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6AD" w:rsidRDefault="00913B23">
      <w:pPr>
        <w:spacing w:before="73"/>
        <w:ind w:left="3385"/>
        <w:rPr>
          <w:rFonts w:ascii="Georgia"/>
          <w:sz w:val="36"/>
        </w:rPr>
      </w:pPr>
      <w:r>
        <w:rPr>
          <w:noProof/>
        </w:rPr>
        <mc:AlternateContent>
          <mc:Choice Requires="wps">
            <w:drawing>
              <wp:anchor distT="0" distB="0" distL="0" distR="0" simplePos="0" relativeHeight="15728640" behindDoc="0" locked="0" layoutInCell="1" allowOverlap="1">
                <wp:simplePos x="0" y="0"/>
                <wp:positionH relativeFrom="page">
                  <wp:posOffset>498348</wp:posOffset>
                </wp:positionH>
                <wp:positionV relativeFrom="paragraph">
                  <wp:posOffset>333756</wp:posOffset>
                </wp:positionV>
                <wp:extent cx="1005840" cy="4667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5840" cy="466725"/>
                          <a:chOff x="0" y="0"/>
                          <a:chExt cx="1005840" cy="466725"/>
                        </a:xfrm>
                      </wpg:grpSpPr>
                      <wps:wsp>
                        <wps:cNvPr id="3" name="Graphic 3"/>
                        <wps:cNvSpPr/>
                        <wps:spPr>
                          <a:xfrm>
                            <a:off x="4572" y="33527"/>
                            <a:ext cx="114300" cy="428625"/>
                          </a:xfrm>
                          <a:custGeom>
                            <a:avLst/>
                            <a:gdLst/>
                            <a:ahLst/>
                            <a:cxnLst/>
                            <a:rect l="l" t="t" r="r" b="b"/>
                            <a:pathLst>
                              <a:path w="114300" h="428625">
                                <a:moveTo>
                                  <a:pt x="57912" y="400812"/>
                                </a:moveTo>
                                <a:lnTo>
                                  <a:pt x="36576" y="400812"/>
                                </a:lnTo>
                                <a:lnTo>
                                  <a:pt x="42672" y="393192"/>
                                </a:lnTo>
                                <a:lnTo>
                                  <a:pt x="42672" y="377952"/>
                                </a:lnTo>
                                <a:lnTo>
                                  <a:pt x="36576" y="371856"/>
                                </a:lnTo>
                                <a:lnTo>
                                  <a:pt x="28956" y="371856"/>
                                </a:lnTo>
                                <a:lnTo>
                                  <a:pt x="17348" y="374027"/>
                                </a:lnTo>
                                <a:lnTo>
                                  <a:pt x="8191" y="380047"/>
                                </a:lnTo>
                                <a:lnTo>
                                  <a:pt x="2159" y="389216"/>
                                </a:lnTo>
                                <a:lnTo>
                                  <a:pt x="0" y="400812"/>
                                </a:lnTo>
                                <a:lnTo>
                                  <a:pt x="2159" y="411530"/>
                                </a:lnTo>
                                <a:lnTo>
                                  <a:pt x="8191" y="420243"/>
                                </a:lnTo>
                                <a:lnTo>
                                  <a:pt x="17348" y="426110"/>
                                </a:lnTo>
                                <a:lnTo>
                                  <a:pt x="28956" y="428244"/>
                                </a:lnTo>
                                <a:lnTo>
                                  <a:pt x="39903" y="426110"/>
                                </a:lnTo>
                                <a:lnTo>
                                  <a:pt x="49149" y="420243"/>
                                </a:lnTo>
                                <a:lnTo>
                                  <a:pt x="55524" y="411530"/>
                                </a:lnTo>
                                <a:lnTo>
                                  <a:pt x="57912" y="400812"/>
                                </a:lnTo>
                                <a:close/>
                              </a:path>
                              <a:path w="114300" h="428625">
                                <a:moveTo>
                                  <a:pt x="114300" y="0"/>
                                </a:moveTo>
                                <a:lnTo>
                                  <a:pt x="77724" y="0"/>
                                </a:lnTo>
                                <a:lnTo>
                                  <a:pt x="71628" y="6096"/>
                                </a:lnTo>
                                <a:lnTo>
                                  <a:pt x="71628" y="21336"/>
                                </a:lnTo>
                                <a:lnTo>
                                  <a:pt x="77724" y="27432"/>
                                </a:lnTo>
                                <a:lnTo>
                                  <a:pt x="85344" y="27432"/>
                                </a:lnTo>
                                <a:lnTo>
                                  <a:pt x="96939" y="25298"/>
                                </a:lnTo>
                                <a:lnTo>
                                  <a:pt x="106108" y="19431"/>
                                </a:lnTo>
                                <a:lnTo>
                                  <a:pt x="112128" y="10718"/>
                                </a:lnTo>
                                <a:lnTo>
                                  <a:pt x="114300" y="0"/>
                                </a:lnTo>
                                <a:close/>
                              </a:path>
                            </a:pathLst>
                          </a:custGeom>
                          <a:solidFill>
                            <a:srgbClr val="CDCDCD"/>
                          </a:solidFill>
                        </wps:spPr>
                        <wps:bodyPr wrap="square" lIns="0" tIns="0" rIns="0" bIns="0" rtlCol="0">
                          <a:prstTxWarp prst="textNoShape">
                            <a:avLst/>
                          </a:prstTxWarp>
                          <a:noAutofit/>
                        </wps:bodyPr>
                      </wps:wsp>
                      <wps:wsp>
                        <wps:cNvPr id="4" name="Graphic 4"/>
                        <wps:cNvSpPr/>
                        <wps:spPr>
                          <a:xfrm>
                            <a:off x="4572" y="4572"/>
                            <a:ext cx="996950" cy="457200"/>
                          </a:xfrm>
                          <a:custGeom>
                            <a:avLst/>
                            <a:gdLst/>
                            <a:ahLst/>
                            <a:cxnLst/>
                            <a:rect l="l" t="t" r="r" b="b"/>
                            <a:pathLst>
                              <a:path w="996950" h="457200">
                                <a:moveTo>
                                  <a:pt x="85343" y="0"/>
                                </a:moveTo>
                                <a:lnTo>
                                  <a:pt x="74628" y="2166"/>
                                </a:lnTo>
                                <a:lnTo>
                                  <a:pt x="65912" y="8191"/>
                                </a:lnTo>
                                <a:lnTo>
                                  <a:pt x="60055" y="17359"/>
                                </a:lnTo>
                                <a:lnTo>
                                  <a:pt x="57911" y="28955"/>
                                </a:lnTo>
                                <a:lnTo>
                                  <a:pt x="57911" y="400812"/>
                                </a:lnTo>
                                <a:lnTo>
                                  <a:pt x="28956" y="400812"/>
                                </a:lnTo>
                                <a:lnTo>
                                  <a:pt x="17359" y="402978"/>
                                </a:lnTo>
                                <a:lnTo>
                                  <a:pt x="8191" y="409003"/>
                                </a:lnTo>
                                <a:lnTo>
                                  <a:pt x="2166" y="418171"/>
                                </a:lnTo>
                                <a:lnTo>
                                  <a:pt x="0" y="429768"/>
                                </a:lnTo>
                                <a:lnTo>
                                  <a:pt x="2166" y="440483"/>
                                </a:lnTo>
                                <a:lnTo>
                                  <a:pt x="8191" y="449199"/>
                                </a:lnTo>
                                <a:lnTo>
                                  <a:pt x="17359" y="455056"/>
                                </a:lnTo>
                                <a:lnTo>
                                  <a:pt x="28956" y="457200"/>
                                </a:lnTo>
                                <a:lnTo>
                                  <a:pt x="909827" y="457200"/>
                                </a:lnTo>
                                <a:lnTo>
                                  <a:pt x="921424" y="455056"/>
                                </a:lnTo>
                                <a:lnTo>
                                  <a:pt x="930592" y="449199"/>
                                </a:lnTo>
                                <a:lnTo>
                                  <a:pt x="936617" y="440483"/>
                                </a:lnTo>
                                <a:lnTo>
                                  <a:pt x="938783" y="429768"/>
                                </a:lnTo>
                                <a:lnTo>
                                  <a:pt x="938783" y="56388"/>
                                </a:lnTo>
                                <a:lnTo>
                                  <a:pt x="967739" y="56388"/>
                                </a:lnTo>
                                <a:lnTo>
                                  <a:pt x="978693" y="54244"/>
                                </a:lnTo>
                                <a:lnTo>
                                  <a:pt x="987932" y="48386"/>
                                </a:lnTo>
                                <a:lnTo>
                                  <a:pt x="994314" y="39671"/>
                                </a:lnTo>
                                <a:lnTo>
                                  <a:pt x="996695" y="28955"/>
                                </a:lnTo>
                                <a:lnTo>
                                  <a:pt x="994314" y="17359"/>
                                </a:lnTo>
                                <a:lnTo>
                                  <a:pt x="987932" y="8191"/>
                                </a:lnTo>
                                <a:lnTo>
                                  <a:pt x="978693" y="2166"/>
                                </a:lnTo>
                                <a:lnTo>
                                  <a:pt x="967739" y="0"/>
                                </a:lnTo>
                                <a:lnTo>
                                  <a:pt x="85343" y="0"/>
                                </a:lnTo>
                                <a:close/>
                              </a:path>
                              <a:path w="996950" h="457200">
                                <a:moveTo>
                                  <a:pt x="85343" y="0"/>
                                </a:moveTo>
                                <a:lnTo>
                                  <a:pt x="96940" y="2166"/>
                                </a:lnTo>
                                <a:lnTo>
                                  <a:pt x="106108" y="8191"/>
                                </a:lnTo>
                                <a:lnTo>
                                  <a:pt x="112133" y="17359"/>
                                </a:lnTo>
                                <a:lnTo>
                                  <a:pt x="114300" y="28955"/>
                                </a:lnTo>
                                <a:lnTo>
                                  <a:pt x="112133" y="39671"/>
                                </a:lnTo>
                                <a:lnTo>
                                  <a:pt x="106108" y="48386"/>
                                </a:lnTo>
                                <a:lnTo>
                                  <a:pt x="96940" y="54244"/>
                                </a:lnTo>
                                <a:lnTo>
                                  <a:pt x="85343" y="56388"/>
                                </a:lnTo>
                                <a:lnTo>
                                  <a:pt x="77723" y="56388"/>
                                </a:lnTo>
                                <a:lnTo>
                                  <a:pt x="71628" y="50292"/>
                                </a:lnTo>
                                <a:lnTo>
                                  <a:pt x="71628" y="42672"/>
                                </a:lnTo>
                                <a:lnTo>
                                  <a:pt x="71628" y="35051"/>
                                </a:lnTo>
                                <a:lnTo>
                                  <a:pt x="77723" y="28955"/>
                                </a:lnTo>
                                <a:lnTo>
                                  <a:pt x="85343" y="28955"/>
                                </a:lnTo>
                                <a:lnTo>
                                  <a:pt x="114300" y="28955"/>
                                </a:lnTo>
                              </a:path>
                              <a:path w="996950" h="457200">
                                <a:moveTo>
                                  <a:pt x="85343" y="56388"/>
                                </a:moveTo>
                                <a:lnTo>
                                  <a:pt x="938783" y="56388"/>
                                </a:lnTo>
                              </a:path>
                              <a:path w="996950" h="457200">
                                <a:moveTo>
                                  <a:pt x="28956" y="457200"/>
                                </a:moveTo>
                                <a:lnTo>
                                  <a:pt x="39909" y="455056"/>
                                </a:lnTo>
                                <a:lnTo>
                                  <a:pt x="49148" y="449199"/>
                                </a:lnTo>
                                <a:lnTo>
                                  <a:pt x="55530" y="440483"/>
                                </a:lnTo>
                                <a:lnTo>
                                  <a:pt x="57911" y="429768"/>
                                </a:lnTo>
                                <a:lnTo>
                                  <a:pt x="57911" y="400812"/>
                                </a:lnTo>
                              </a:path>
                              <a:path w="996950" h="457200">
                                <a:moveTo>
                                  <a:pt x="28956" y="400812"/>
                                </a:moveTo>
                                <a:lnTo>
                                  <a:pt x="36575" y="400812"/>
                                </a:lnTo>
                                <a:lnTo>
                                  <a:pt x="42671" y="406907"/>
                                </a:lnTo>
                                <a:lnTo>
                                  <a:pt x="42671" y="414527"/>
                                </a:lnTo>
                                <a:lnTo>
                                  <a:pt x="42671" y="422148"/>
                                </a:lnTo>
                                <a:lnTo>
                                  <a:pt x="36575" y="429768"/>
                                </a:lnTo>
                                <a:lnTo>
                                  <a:pt x="28956" y="429768"/>
                                </a:lnTo>
                                <a:lnTo>
                                  <a:pt x="57911" y="429768"/>
                                </a:lnTo>
                              </a:path>
                            </a:pathLst>
                          </a:custGeom>
                          <a:ln w="9144">
                            <a:solidFill>
                              <a:srgbClr val="000000"/>
                            </a:solidFill>
                            <a:prstDash val="solid"/>
                          </a:ln>
                        </wps:spPr>
                        <wps:bodyPr wrap="square" lIns="0" tIns="0" rIns="0" bIns="0" rtlCol="0">
                          <a:prstTxWarp prst="textNoShape">
                            <a:avLst/>
                          </a:prstTxWarp>
                          <a:noAutofit/>
                        </wps:bodyPr>
                      </wps:wsp>
                      <wps:wsp>
                        <wps:cNvPr id="5" name="Textbox 5"/>
                        <wps:cNvSpPr txBox="1"/>
                        <wps:spPr>
                          <a:xfrm>
                            <a:off x="0" y="0"/>
                            <a:ext cx="1005840" cy="466725"/>
                          </a:xfrm>
                          <a:prstGeom prst="rect">
                            <a:avLst/>
                          </a:prstGeom>
                        </wps:spPr>
                        <wps:txbx>
                          <w:txbxContent>
                            <w:p w:rsidR="00F836AD" w:rsidRDefault="00913B23">
                              <w:pPr>
                                <w:spacing w:before="169"/>
                                <w:ind w:left="227"/>
                                <w:rPr>
                                  <w:rFonts w:ascii="Schoolbook Uralic"/>
                                  <w:sz w:val="24"/>
                                </w:rPr>
                              </w:pPr>
                              <w:r>
                                <w:rPr>
                                  <w:rFonts w:ascii="Schoolbook Uralic"/>
                                  <w:sz w:val="24"/>
                                </w:rPr>
                                <w:t>Lecture</w:t>
                              </w:r>
                              <w:r>
                                <w:rPr>
                                  <w:rFonts w:ascii="Schoolbook Uralic"/>
                                  <w:spacing w:val="-10"/>
                                  <w:sz w:val="24"/>
                                </w:rPr>
                                <w:t xml:space="preserve"> 2</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9.240002pt;margin-top:26.280001pt;width:79.2pt;height:36.75pt;mso-position-horizontal-relative:page;mso-position-vertical-relative:paragraph;z-index:15728640" id="docshapegroup2" coordorigin="785,526" coordsize="1584,735">
                <v:shape style="position:absolute;left:792;top:578;width:180;height:675" id="docshape3" coordorigin="792,578" coordsize="180,675" path="m883,1210l850,1210,859,1198,859,1174,850,1164,838,1164,819,1167,805,1177,795,1191,792,1210,795,1226,805,1240,819,1249,838,1253,855,1249,869,1240,879,1226,883,1210xm972,578l914,578,905,588,905,612,914,622,926,622,945,618,959,609,969,595,972,578xe" filled="true" fillcolor="#cdcdcd" stroked="false">
                  <v:path arrowok="t"/>
                  <v:fill type="solid"/>
                </v:shape>
                <v:shape style="position:absolute;left:792;top:532;width:1570;height:720" id="docshape4" coordorigin="792,533" coordsize="1570,720" path="m926,533l910,536,896,546,887,560,883,578,883,1164,838,1164,819,1167,805,1177,795,1191,792,1210,795,1226,805,1240,819,1249,838,1253,2225,1253,2243,1249,2258,1240,2267,1226,2270,1210,2270,622,2316,622,2333,618,2348,609,2358,595,2362,578,2358,560,2348,546,2333,536,2316,533,926,533xm926,533l945,536,959,546,969,560,972,578,969,595,959,609,945,618,926,622,914,622,905,612,905,600,905,588,914,578,926,578,972,578m926,622l2270,622m838,1253l855,1249,869,1240,879,1226,883,1210,883,1164m838,1164l850,1164,859,1174,859,1186,859,1198,850,1210,838,1210,883,1210e" filled="false" stroked="true" strokeweight=".72pt" strokecolor="#000000">
                  <v:path arrowok="t"/>
                  <v:stroke dashstyle="solid"/>
                </v:shape>
                <v:shape style="position:absolute;left:784;top:525;width:1584;height:735" type="#_x0000_t202" id="docshape5" filled="false" stroked="false">
                  <v:textbox inset="0,0,0,0">
                    <w:txbxContent>
                      <w:p>
                        <w:pPr>
                          <w:spacing w:before="169"/>
                          <w:ind w:left="227" w:right="0" w:firstLine="0"/>
                          <w:jc w:val="left"/>
                          <w:rPr>
                            <w:rFonts w:ascii="Schoolbook Uralic"/>
                            <w:sz w:val="24"/>
                          </w:rPr>
                        </w:pPr>
                        <w:r>
                          <w:rPr>
                            <w:rFonts w:ascii="Schoolbook Uralic"/>
                            <w:sz w:val="24"/>
                          </w:rPr>
                          <w:t>Lecture</w:t>
                        </w:r>
                        <w:r>
                          <w:rPr>
                            <w:rFonts w:ascii="Schoolbook Uralic"/>
                            <w:spacing w:val="-10"/>
                            <w:sz w:val="24"/>
                          </w:rPr>
                          <w:t> 2</w:t>
                        </w:r>
                      </w:p>
                    </w:txbxContent>
                  </v:textbox>
                  <w10:wrap type="none"/>
                </v:shape>
                <w10:wrap type="none"/>
              </v:group>
            </w:pict>
          </mc:Fallback>
        </mc:AlternateContent>
      </w:r>
      <w:r>
        <w:rPr>
          <w:rFonts w:ascii="Georgia"/>
          <w:w w:val="115"/>
          <w:sz w:val="36"/>
        </w:rPr>
        <w:t>ORAL</w:t>
      </w:r>
      <w:r>
        <w:rPr>
          <w:rFonts w:ascii="Georgia"/>
          <w:spacing w:val="2"/>
          <w:w w:val="115"/>
          <w:sz w:val="36"/>
        </w:rPr>
        <w:t xml:space="preserve"> </w:t>
      </w:r>
      <w:r>
        <w:rPr>
          <w:rFonts w:ascii="Georgia"/>
          <w:spacing w:val="-2"/>
          <w:w w:val="115"/>
          <w:sz w:val="36"/>
        </w:rPr>
        <w:t>PATHOLOGY</w:t>
      </w:r>
    </w:p>
    <w:p w:rsidR="00F836AD" w:rsidRDefault="00F836AD">
      <w:pPr>
        <w:pStyle w:val="BodyText"/>
        <w:spacing w:before="177"/>
        <w:ind w:left="0"/>
        <w:rPr>
          <w:rFonts w:ascii="Georgia"/>
          <w:sz w:val="36"/>
        </w:rPr>
      </w:pPr>
    </w:p>
    <w:p w:rsidR="00F836AD" w:rsidRDefault="00913B23">
      <w:pPr>
        <w:pStyle w:val="Title"/>
      </w:pPr>
      <w:r>
        <w:rPr>
          <w:spacing w:val="-8"/>
        </w:rPr>
        <w:t>Disorders</w:t>
      </w:r>
      <w:r>
        <w:rPr>
          <w:spacing w:val="-10"/>
        </w:rPr>
        <w:t xml:space="preserve"> </w:t>
      </w:r>
      <w:r>
        <w:rPr>
          <w:spacing w:val="-8"/>
        </w:rPr>
        <w:t>of</w:t>
      </w:r>
      <w:r>
        <w:rPr>
          <w:spacing w:val="-9"/>
        </w:rPr>
        <w:t xml:space="preserve"> </w:t>
      </w:r>
      <w:r>
        <w:rPr>
          <w:spacing w:val="-8"/>
        </w:rPr>
        <w:t>the</w:t>
      </w:r>
      <w:r>
        <w:rPr>
          <w:spacing w:val="-11"/>
        </w:rPr>
        <w:t xml:space="preserve"> </w:t>
      </w:r>
      <w:r>
        <w:rPr>
          <w:spacing w:val="-8"/>
        </w:rPr>
        <w:t>dental</w:t>
      </w:r>
      <w:r>
        <w:rPr>
          <w:spacing w:val="-9"/>
        </w:rPr>
        <w:t xml:space="preserve"> </w:t>
      </w:r>
      <w:r>
        <w:rPr>
          <w:spacing w:val="-8"/>
        </w:rPr>
        <w:t>pulp</w:t>
      </w:r>
    </w:p>
    <w:p w:rsidR="00F836AD" w:rsidRDefault="00913B23">
      <w:pPr>
        <w:spacing w:before="56"/>
        <w:rPr>
          <w:b/>
          <w:sz w:val="28"/>
        </w:rPr>
      </w:pPr>
      <w:r>
        <w:br w:type="column"/>
      </w:r>
    </w:p>
    <w:p w:rsidR="00F836AD" w:rsidRDefault="00913B23">
      <w:pPr>
        <w:pStyle w:val="BodyText"/>
        <w:bidi/>
        <w:spacing w:line="408" w:lineRule="auto"/>
        <w:ind w:left="492" w:right="462" w:hanging="101"/>
        <w:jc w:val="right"/>
        <w:rPr>
          <w:rFonts w:ascii="Arial" w:cs="Arial"/>
        </w:rPr>
      </w:pPr>
      <w:r>
        <w:rPr>
          <w:rFonts w:ascii="Arial" w:cs="Arial"/>
          <w:w w:val="75"/>
          <w:rtl/>
        </w:rPr>
        <w:t>اﻠﺟﺎﻤﻌﺔ</w:t>
      </w:r>
      <w:r>
        <w:rPr>
          <w:rFonts w:ascii="Arial" w:cs="Arial"/>
          <w:spacing w:val="-5"/>
          <w:w w:val="75"/>
          <w:rtl/>
        </w:rPr>
        <w:t xml:space="preserve"> </w:t>
      </w:r>
      <w:r>
        <w:rPr>
          <w:rFonts w:ascii="Arial" w:cs="Arial"/>
          <w:w w:val="75"/>
          <w:rtl/>
        </w:rPr>
        <w:t>اﻠﻣﺳﺘﻨﺼﺮﻳﺔ</w:t>
      </w:r>
      <w:r>
        <w:rPr>
          <w:rFonts w:ascii="Arial" w:cs="Arial"/>
          <w:spacing w:val="-3"/>
          <w:w w:val="75"/>
          <w:rtl/>
        </w:rPr>
        <w:t xml:space="preserve"> </w:t>
      </w:r>
      <w:r>
        <w:rPr>
          <w:rFonts w:ascii="Arial" w:cs="Arial"/>
          <w:w w:val="75"/>
        </w:rPr>
        <w:t>/</w:t>
      </w:r>
      <w:r>
        <w:rPr>
          <w:rFonts w:ascii="Arial" w:cs="Arial"/>
          <w:spacing w:val="-3"/>
          <w:w w:val="75"/>
          <w:rtl/>
        </w:rPr>
        <w:t xml:space="preserve"> </w:t>
      </w:r>
      <w:r>
        <w:rPr>
          <w:rFonts w:ascii="Arial" w:cs="Arial"/>
          <w:w w:val="75"/>
          <w:rtl/>
        </w:rPr>
        <w:t>ﻜﻟﻴﺔ</w:t>
      </w:r>
      <w:r>
        <w:rPr>
          <w:rFonts w:ascii="Arial" w:cs="Arial"/>
          <w:spacing w:val="-6"/>
          <w:w w:val="75"/>
          <w:rtl/>
        </w:rPr>
        <w:t xml:space="preserve"> </w:t>
      </w:r>
      <w:r>
        <w:rPr>
          <w:rFonts w:ascii="Arial" w:cs="Arial"/>
          <w:w w:val="75"/>
          <w:rtl/>
        </w:rPr>
        <w:t>ﻃﺐ</w:t>
      </w:r>
      <w:r>
        <w:rPr>
          <w:rFonts w:ascii="Arial" w:cs="Arial"/>
          <w:spacing w:val="-5"/>
          <w:w w:val="75"/>
          <w:rtl/>
        </w:rPr>
        <w:t xml:space="preserve"> </w:t>
      </w:r>
      <w:r>
        <w:rPr>
          <w:rFonts w:ascii="Arial" w:cs="Arial"/>
          <w:w w:val="75"/>
          <w:rtl/>
        </w:rPr>
        <w:t xml:space="preserve">اﻻﺴﻨﺎن </w:t>
      </w:r>
      <w:r>
        <w:rPr>
          <w:rFonts w:ascii="Arial" w:cs="Arial"/>
          <w:spacing w:val="-2"/>
          <w:w w:val="75"/>
          <w:rtl/>
        </w:rPr>
        <w:t>اﻠﺪراﺴﺎت</w:t>
      </w:r>
      <w:r>
        <w:rPr>
          <w:rFonts w:ascii="Arial" w:cs="Arial"/>
          <w:spacing w:val="-12"/>
          <w:w w:val="75"/>
          <w:rtl/>
        </w:rPr>
        <w:t xml:space="preserve"> </w:t>
      </w:r>
      <w:r>
        <w:rPr>
          <w:rFonts w:ascii="Arial" w:cs="Arial"/>
          <w:w w:val="75"/>
          <w:rtl/>
        </w:rPr>
        <w:t>اﻠﻌﻟﻴﺎ</w:t>
      </w:r>
      <w:r>
        <w:rPr>
          <w:rFonts w:ascii="Arial" w:cs="Arial"/>
          <w:spacing w:val="-12"/>
          <w:w w:val="75"/>
          <w:rtl/>
        </w:rPr>
        <w:t xml:space="preserve"> </w:t>
      </w:r>
      <w:r>
        <w:rPr>
          <w:rFonts w:ascii="Arial" w:cs="Arial"/>
          <w:w w:val="75"/>
        </w:rPr>
        <w:t>/</w:t>
      </w:r>
      <w:r>
        <w:rPr>
          <w:rFonts w:ascii="Arial" w:cs="Arial"/>
          <w:spacing w:val="-9"/>
          <w:w w:val="75"/>
          <w:rtl/>
        </w:rPr>
        <w:t xml:space="preserve"> </w:t>
      </w:r>
      <w:r>
        <w:rPr>
          <w:rFonts w:ascii="Arial" w:cs="Arial"/>
          <w:w w:val="75"/>
          <w:rtl/>
        </w:rPr>
        <w:t>اﻠﻔﺼﻞ</w:t>
      </w:r>
      <w:r>
        <w:rPr>
          <w:rFonts w:ascii="Arial" w:cs="Arial"/>
          <w:spacing w:val="-11"/>
          <w:w w:val="75"/>
          <w:rtl/>
        </w:rPr>
        <w:t xml:space="preserve"> </w:t>
      </w:r>
      <w:r>
        <w:rPr>
          <w:rFonts w:ascii="Arial" w:cs="Arial"/>
          <w:w w:val="75"/>
          <w:rtl/>
        </w:rPr>
        <w:t>اﻠﺪراﺴﻲ</w:t>
      </w:r>
      <w:r>
        <w:rPr>
          <w:rFonts w:ascii="Arial" w:cs="Arial"/>
          <w:spacing w:val="-12"/>
          <w:w w:val="75"/>
          <w:rtl/>
        </w:rPr>
        <w:t xml:space="preserve"> </w:t>
      </w:r>
      <w:r>
        <w:rPr>
          <w:rFonts w:ascii="Arial" w:cs="Arial"/>
          <w:w w:val="75"/>
          <w:rtl/>
        </w:rPr>
        <w:t>اﻠﺜﺎﻧﻲ</w:t>
      </w:r>
    </w:p>
    <w:p w:rsidR="00F836AD" w:rsidRDefault="00F836AD">
      <w:pPr>
        <w:spacing w:line="408" w:lineRule="auto"/>
        <w:jc w:val="right"/>
        <w:rPr>
          <w:rFonts w:ascii="Arial" w:cs="Arial"/>
        </w:rPr>
        <w:sectPr w:rsidR="00F836AD">
          <w:footerReference w:type="default" r:id="rId8"/>
          <w:type w:val="continuous"/>
          <w:pgSz w:w="11910" w:h="16840"/>
          <w:pgMar w:top="1160" w:right="380" w:bottom="1260" w:left="680" w:header="0" w:footer="1069" w:gutter="0"/>
          <w:pgNumType w:start="1"/>
          <w:cols w:num="2" w:space="720" w:equalWidth="0">
            <w:col w:w="7295" w:space="40"/>
            <w:col w:w="3515"/>
          </w:cols>
        </w:sectPr>
      </w:pPr>
    </w:p>
    <w:p w:rsidR="00F836AD" w:rsidRDefault="00F836AD">
      <w:pPr>
        <w:pStyle w:val="BodyText"/>
        <w:ind w:left="0"/>
        <w:rPr>
          <w:rFonts w:ascii="Arial"/>
        </w:rPr>
      </w:pPr>
    </w:p>
    <w:p w:rsidR="00F836AD" w:rsidRDefault="00F836AD">
      <w:pPr>
        <w:pStyle w:val="BodyText"/>
        <w:spacing w:before="19"/>
        <w:ind w:left="0"/>
        <w:rPr>
          <w:rFonts w:ascii="Arial"/>
        </w:rPr>
      </w:pPr>
    </w:p>
    <w:p w:rsidR="002A7480" w:rsidRDefault="002A7480" w:rsidP="002A7480">
      <w:pPr>
        <w:pStyle w:val="BodyText"/>
        <w:tabs>
          <w:tab w:val="left" w:pos="10065"/>
        </w:tabs>
        <w:spacing w:line="360" w:lineRule="auto"/>
        <w:ind w:left="284" w:right="360" w:firstLine="7513"/>
        <w:jc w:val="both"/>
        <w:rPr>
          <w:b/>
          <w:bCs/>
        </w:rPr>
      </w:pPr>
      <w:r>
        <w:rPr>
          <w:rFonts w:hint="cs"/>
          <w:b/>
          <w:bCs/>
          <w:rtl/>
        </w:rPr>
        <w:t>ا.م.د.مصطفى محمد السعدي</w:t>
      </w:r>
    </w:p>
    <w:p w:rsidR="002A7480" w:rsidRDefault="002A7480" w:rsidP="002A7480">
      <w:pPr>
        <w:pStyle w:val="BodyText"/>
        <w:tabs>
          <w:tab w:val="left" w:pos="8931"/>
        </w:tabs>
        <w:spacing w:line="360" w:lineRule="auto"/>
        <w:ind w:left="284" w:right="502" w:firstLine="6688"/>
        <w:jc w:val="both"/>
        <w:rPr>
          <w:b/>
          <w:bCs/>
        </w:rPr>
      </w:pPr>
    </w:p>
    <w:p w:rsidR="00F836AD" w:rsidRDefault="002A7480" w:rsidP="002A7480">
      <w:pPr>
        <w:pStyle w:val="BodyText"/>
        <w:tabs>
          <w:tab w:val="left" w:pos="284"/>
          <w:tab w:val="left" w:pos="8931"/>
        </w:tabs>
        <w:spacing w:line="360" w:lineRule="auto"/>
        <w:ind w:left="284" w:right="502"/>
        <w:jc w:val="both"/>
      </w:pPr>
      <w:r>
        <w:rPr>
          <w:b/>
          <w:bCs/>
        </w:rPr>
        <w:t xml:space="preserve"> </w:t>
      </w:r>
      <w:r w:rsidR="00913B23">
        <w:rPr>
          <w:b/>
          <w:bCs/>
        </w:rPr>
        <w:t>PULPITIS</w:t>
      </w:r>
      <w:r w:rsidR="00913B23">
        <w:t>: An inflammation of the pulpal tissue that may be acute or chronic, with or without symptoms, and reversible or irreversible. The diagnosis is based on the ability of the clinician to properly assess the patient’s history and clinical signs and symptoms.</w:t>
      </w:r>
    </w:p>
    <w:p w:rsidR="00F836AD" w:rsidRDefault="00913B23" w:rsidP="002A7480">
      <w:pPr>
        <w:pStyle w:val="BodyText"/>
        <w:tabs>
          <w:tab w:val="left" w:pos="284"/>
        </w:tabs>
        <w:spacing w:line="319" w:lineRule="exact"/>
        <w:ind w:left="284" w:right="502"/>
        <w:jc w:val="both"/>
      </w:pPr>
      <w:r>
        <w:t>The</w:t>
      </w:r>
      <w:r>
        <w:rPr>
          <w:spacing w:val="-1"/>
        </w:rPr>
        <w:t xml:space="preserve"> </w:t>
      </w:r>
      <w:r>
        <w:t>decision to be</w:t>
      </w:r>
      <w:r>
        <w:rPr>
          <w:spacing w:val="-1"/>
        </w:rPr>
        <w:t xml:space="preserve"> </w:t>
      </w:r>
      <w:r>
        <w:t>made</w:t>
      </w:r>
      <w:r>
        <w:rPr>
          <w:spacing w:val="-1"/>
        </w:rPr>
        <w:t xml:space="preserve"> </w:t>
      </w:r>
      <w:r>
        <w:t>is one</w:t>
      </w:r>
      <w:r>
        <w:rPr>
          <w:spacing w:val="-1"/>
        </w:rPr>
        <w:t xml:space="preserve"> </w:t>
      </w:r>
      <w:r>
        <w:t>of</w:t>
      </w:r>
      <w:r>
        <w:rPr>
          <w:spacing w:val="-1"/>
        </w:rPr>
        <w:t xml:space="preserve"> </w:t>
      </w:r>
      <w:r>
        <w:t>the</w:t>
      </w:r>
      <w:r>
        <w:rPr>
          <w:spacing w:val="-1"/>
        </w:rPr>
        <w:t xml:space="preserve"> </w:t>
      </w:r>
      <w:r>
        <w:rPr>
          <w:spacing w:val="-2"/>
        </w:rPr>
        <w:t>following:</w:t>
      </w:r>
    </w:p>
    <w:p w:rsidR="00F836AD" w:rsidRDefault="00913B23" w:rsidP="002A7480">
      <w:pPr>
        <w:pStyle w:val="ListParagraph"/>
        <w:numPr>
          <w:ilvl w:val="0"/>
          <w:numId w:val="5"/>
        </w:numPr>
        <w:tabs>
          <w:tab w:val="left" w:pos="709"/>
        </w:tabs>
        <w:spacing w:before="161"/>
        <w:ind w:left="284" w:right="502" w:firstLine="0"/>
        <w:jc w:val="both"/>
        <w:rPr>
          <w:sz w:val="28"/>
        </w:rPr>
      </w:pPr>
      <w:r>
        <w:rPr>
          <w:sz w:val="28"/>
        </w:rPr>
        <w:t>To</w:t>
      </w:r>
      <w:r>
        <w:rPr>
          <w:spacing w:val="-3"/>
          <w:sz w:val="28"/>
        </w:rPr>
        <w:t xml:space="preserve"> </w:t>
      </w:r>
      <w:r>
        <w:rPr>
          <w:sz w:val="28"/>
        </w:rPr>
        <w:t>restore</w:t>
      </w:r>
      <w:r>
        <w:rPr>
          <w:spacing w:val="-1"/>
          <w:sz w:val="28"/>
        </w:rPr>
        <w:t xml:space="preserve"> </w:t>
      </w:r>
      <w:r>
        <w:rPr>
          <w:sz w:val="28"/>
        </w:rPr>
        <w:t>the</w:t>
      </w:r>
      <w:r>
        <w:rPr>
          <w:spacing w:val="-2"/>
          <w:sz w:val="28"/>
        </w:rPr>
        <w:t xml:space="preserve"> </w:t>
      </w:r>
      <w:r>
        <w:rPr>
          <w:sz w:val="28"/>
        </w:rPr>
        <w:t>defective</w:t>
      </w:r>
      <w:r>
        <w:rPr>
          <w:spacing w:val="-1"/>
          <w:sz w:val="28"/>
        </w:rPr>
        <w:t xml:space="preserve"> </w:t>
      </w:r>
      <w:r>
        <w:rPr>
          <w:sz w:val="28"/>
        </w:rPr>
        <w:t>tooth</w:t>
      </w:r>
      <w:r>
        <w:rPr>
          <w:spacing w:val="-1"/>
          <w:sz w:val="28"/>
        </w:rPr>
        <w:t xml:space="preserve"> </w:t>
      </w:r>
      <w:r>
        <w:rPr>
          <w:sz w:val="28"/>
        </w:rPr>
        <w:t>structure</w:t>
      </w:r>
      <w:r>
        <w:rPr>
          <w:spacing w:val="-1"/>
          <w:sz w:val="28"/>
        </w:rPr>
        <w:t xml:space="preserve"> </w:t>
      </w:r>
      <w:r>
        <w:rPr>
          <w:spacing w:val="-2"/>
          <w:sz w:val="28"/>
        </w:rPr>
        <w:t>conservatively,</w:t>
      </w:r>
    </w:p>
    <w:p w:rsidR="00F836AD" w:rsidRDefault="00913B23" w:rsidP="002A7480">
      <w:pPr>
        <w:pStyle w:val="ListParagraph"/>
        <w:numPr>
          <w:ilvl w:val="0"/>
          <w:numId w:val="5"/>
        </w:numPr>
        <w:tabs>
          <w:tab w:val="left" w:pos="709"/>
        </w:tabs>
        <w:ind w:left="284" w:right="502" w:firstLine="0"/>
        <w:jc w:val="both"/>
        <w:rPr>
          <w:sz w:val="28"/>
        </w:rPr>
      </w:pPr>
      <w:r>
        <w:rPr>
          <w:sz w:val="28"/>
        </w:rPr>
        <w:t>To</w:t>
      </w:r>
      <w:r>
        <w:rPr>
          <w:spacing w:val="-1"/>
          <w:sz w:val="28"/>
        </w:rPr>
        <w:t xml:space="preserve"> </w:t>
      </w:r>
      <w:r>
        <w:rPr>
          <w:sz w:val="28"/>
        </w:rPr>
        <w:t>remove</w:t>
      </w:r>
      <w:r>
        <w:rPr>
          <w:spacing w:val="-2"/>
          <w:sz w:val="28"/>
        </w:rPr>
        <w:t xml:space="preserve"> </w:t>
      </w:r>
      <w:r>
        <w:rPr>
          <w:sz w:val="28"/>
        </w:rPr>
        <w:t>the</w:t>
      </w:r>
      <w:r>
        <w:rPr>
          <w:spacing w:val="-1"/>
          <w:sz w:val="28"/>
        </w:rPr>
        <w:t xml:space="preserve"> </w:t>
      </w:r>
      <w:r>
        <w:rPr>
          <w:sz w:val="28"/>
        </w:rPr>
        <w:t>diseased</w:t>
      </w:r>
      <w:r>
        <w:rPr>
          <w:spacing w:val="-1"/>
          <w:sz w:val="28"/>
        </w:rPr>
        <w:t xml:space="preserve"> </w:t>
      </w:r>
      <w:r>
        <w:rPr>
          <w:sz w:val="28"/>
        </w:rPr>
        <w:t>pulpal</w:t>
      </w:r>
      <w:r>
        <w:rPr>
          <w:spacing w:val="-1"/>
          <w:sz w:val="28"/>
        </w:rPr>
        <w:t xml:space="preserve"> </w:t>
      </w:r>
      <w:r>
        <w:rPr>
          <w:sz w:val="28"/>
        </w:rPr>
        <w:t>tissue,</w:t>
      </w:r>
      <w:r>
        <w:rPr>
          <w:spacing w:val="-1"/>
          <w:sz w:val="28"/>
        </w:rPr>
        <w:t xml:space="preserve"> </w:t>
      </w:r>
      <w:r>
        <w:rPr>
          <w:spacing w:val="-5"/>
          <w:sz w:val="28"/>
        </w:rPr>
        <w:t>or</w:t>
      </w:r>
    </w:p>
    <w:p w:rsidR="00F836AD" w:rsidRDefault="00913B23" w:rsidP="002A7480">
      <w:pPr>
        <w:pStyle w:val="ListParagraph"/>
        <w:numPr>
          <w:ilvl w:val="0"/>
          <w:numId w:val="5"/>
        </w:numPr>
        <w:tabs>
          <w:tab w:val="left" w:pos="709"/>
        </w:tabs>
        <w:ind w:left="284" w:right="502" w:firstLine="0"/>
        <w:jc w:val="both"/>
        <w:rPr>
          <w:sz w:val="28"/>
        </w:rPr>
      </w:pPr>
      <w:r>
        <w:rPr>
          <w:sz w:val="28"/>
        </w:rPr>
        <w:t>To</w:t>
      </w:r>
      <w:r>
        <w:rPr>
          <w:spacing w:val="-2"/>
          <w:sz w:val="28"/>
        </w:rPr>
        <w:t xml:space="preserve"> </w:t>
      </w:r>
      <w:r>
        <w:rPr>
          <w:sz w:val="28"/>
        </w:rPr>
        <w:t>remove</w:t>
      </w:r>
      <w:r>
        <w:rPr>
          <w:spacing w:val="-3"/>
          <w:sz w:val="28"/>
        </w:rPr>
        <w:t xml:space="preserve"> </w:t>
      </w:r>
      <w:r>
        <w:rPr>
          <w:sz w:val="28"/>
        </w:rPr>
        <w:t>the</w:t>
      </w:r>
      <w:r>
        <w:rPr>
          <w:spacing w:val="-2"/>
          <w:sz w:val="28"/>
        </w:rPr>
        <w:t xml:space="preserve"> </w:t>
      </w:r>
      <w:r>
        <w:rPr>
          <w:sz w:val="28"/>
        </w:rPr>
        <w:t>entire</w:t>
      </w:r>
      <w:r>
        <w:rPr>
          <w:spacing w:val="-2"/>
          <w:sz w:val="28"/>
        </w:rPr>
        <w:t xml:space="preserve"> tooth.</w:t>
      </w:r>
    </w:p>
    <w:p w:rsidR="00F836AD" w:rsidRDefault="00913B23" w:rsidP="002A7480">
      <w:pPr>
        <w:pStyle w:val="BodyText"/>
        <w:tabs>
          <w:tab w:val="left" w:pos="709"/>
        </w:tabs>
        <w:spacing w:before="163" w:line="360" w:lineRule="auto"/>
        <w:ind w:left="284" w:right="502"/>
        <w:jc w:val="both"/>
      </w:pPr>
      <w:r>
        <w:t>Pulpitis</w:t>
      </w:r>
      <w:r>
        <w:rPr>
          <w:spacing w:val="40"/>
        </w:rPr>
        <w:t xml:space="preserve"> </w:t>
      </w:r>
      <w:r>
        <w:t>is</w:t>
      </w:r>
      <w:r>
        <w:rPr>
          <w:spacing w:val="40"/>
        </w:rPr>
        <w:t xml:space="preserve"> </w:t>
      </w:r>
      <w:r>
        <w:t>the</w:t>
      </w:r>
      <w:r>
        <w:rPr>
          <w:spacing w:val="40"/>
        </w:rPr>
        <w:t xml:space="preserve"> </w:t>
      </w:r>
      <w:r>
        <w:t>name</w:t>
      </w:r>
      <w:r>
        <w:rPr>
          <w:spacing w:val="40"/>
        </w:rPr>
        <w:t xml:space="preserve"> </w:t>
      </w:r>
      <w:r>
        <w:t>given</w:t>
      </w:r>
      <w:r>
        <w:rPr>
          <w:spacing w:val="40"/>
        </w:rPr>
        <w:t xml:space="preserve"> </w:t>
      </w:r>
      <w:r>
        <w:t>to</w:t>
      </w:r>
      <w:r>
        <w:rPr>
          <w:spacing w:val="40"/>
        </w:rPr>
        <w:t xml:space="preserve"> </w:t>
      </w:r>
      <w:r>
        <w:t>any</w:t>
      </w:r>
      <w:r>
        <w:rPr>
          <w:spacing w:val="40"/>
        </w:rPr>
        <w:t xml:space="preserve"> </w:t>
      </w:r>
      <w:r>
        <w:t>inflammation</w:t>
      </w:r>
      <w:r>
        <w:rPr>
          <w:spacing w:val="40"/>
        </w:rPr>
        <w:t xml:space="preserve"> </w:t>
      </w:r>
      <w:r>
        <w:t>of</w:t>
      </w:r>
      <w:r>
        <w:rPr>
          <w:spacing w:val="40"/>
        </w:rPr>
        <w:t xml:space="preserve"> </w:t>
      </w:r>
      <w:r>
        <w:t>the</w:t>
      </w:r>
      <w:r>
        <w:rPr>
          <w:spacing w:val="40"/>
        </w:rPr>
        <w:t xml:space="preserve"> </w:t>
      </w:r>
      <w:r>
        <w:t>pulp</w:t>
      </w:r>
      <w:r>
        <w:rPr>
          <w:spacing w:val="40"/>
        </w:rPr>
        <w:t xml:space="preserve"> </w:t>
      </w:r>
      <w:r>
        <w:t>regardless</w:t>
      </w:r>
      <w:r>
        <w:rPr>
          <w:spacing w:val="40"/>
        </w:rPr>
        <w:t xml:space="preserve"> </w:t>
      </w:r>
      <w:r>
        <w:t>of</w:t>
      </w:r>
      <w:r>
        <w:rPr>
          <w:spacing w:val="40"/>
        </w:rPr>
        <w:t xml:space="preserve"> </w:t>
      </w:r>
      <w:r>
        <w:t>the presence of an infectious agent.</w:t>
      </w:r>
    </w:p>
    <w:p w:rsidR="00F836AD" w:rsidRDefault="00913B23" w:rsidP="002A7480">
      <w:pPr>
        <w:pStyle w:val="Heading2"/>
        <w:spacing w:before="280"/>
        <w:ind w:left="284" w:right="502"/>
      </w:pPr>
      <w:r>
        <w:t>Causes</w:t>
      </w:r>
      <w:r>
        <w:rPr>
          <w:spacing w:val="-1"/>
        </w:rPr>
        <w:t xml:space="preserve"> </w:t>
      </w:r>
      <w:r>
        <w:t>of</w:t>
      </w:r>
      <w:r>
        <w:rPr>
          <w:spacing w:val="-2"/>
        </w:rPr>
        <w:t xml:space="preserve"> Pulpitis</w:t>
      </w:r>
    </w:p>
    <w:p w:rsidR="00F836AD" w:rsidRDefault="00913B23" w:rsidP="002A7480">
      <w:pPr>
        <w:pStyle w:val="BodyText"/>
        <w:spacing w:before="156"/>
        <w:ind w:left="284" w:right="502"/>
        <w:jc w:val="both"/>
      </w:pPr>
      <w:r>
        <w:t>Four</w:t>
      </w:r>
      <w:r>
        <w:rPr>
          <w:spacing w:val="-4"/>
        </w:rPr>
        <w:t xml:space="preserve"> </w:t>
      </w:r>
      <w:r>
        <w:t>main</w:t>
      </w:r>
      <w:r>
        <w:rPr>
          <w:spacing w:val="-1"/>
        </w:rPr>
        <w:t xml:space="preserve"> </w:t>
      </w:r>
      <w:r>
        <w:t>types of</w:t>
      </w:r>
      <w:r>
        <w:rPr>
          <w:spacing w:val="-2"/>
        </w:rPr>
        <w:t xml:space="preserve"> </w:t>
      </w:r>
      <w:r>
        <w:t>noxious</w:t>
      </w:r>
      <w:r>
        <w:rPr>
          <w:spacing w:val="-1"/>
        </w:rPr>
        <w:t xml:space="preserve"> </w:t>
      </w:r>
      <w:r>
        <w:t>stimuli are</w:t>
      </w:r>
      <w:r>
        <w:rPr>
          <w:spacing w:val="-2"/>
        </w:rPr>
        <w:t xml:space="preserve"> </w:t>
      </w:r>
      <w:r>
        <w:t>common</w:t>
      </w:r>
      <w:r>
        <w:rPr>
          <w:spacing w:val="-1"/>
        </w:rPr>
        <w:t xml:space="preserve"> </w:t>
      </w:r>
      <w:r>
        <w:t>causes of</w:t>
      </w:r>
      <w:r>
        <w:rPr>
          <w:spacing w:val="-2"/>
        </w:rPr>
        <w:t xml:space="preserve"> </w:t>
      </w:r>
      <w:r>
        <w:t xml:space="preserve">pulpal </w:t>
      </w:r>
      <w:r>
        <w:rPr>
          <w:spacing w:val="-2"/>
        </w:rPr>
        <w:t>inflammation:</w:t>
      </w:r>
    </w:p>
    <w:p w:rsidR="00F836AD" w:rsidRDefault="00913B23" w:rsidP="002A7480">
      <w:pPr>
        <w:pStyle w:val="ListParagraph"/>
        <w:numPr>
          <w:ilvl w:val="0"/>
          <w:numId w:val="4"/>
        </w:numPr>
        <w:tabs>
          <w:tab w:val="left" w:pos="967"/>
        </w:tabs>
        <w:spacing w:before="162" w:line="360" w:lineRule="auto"/>
        <w:ind w:left="284" w:right="502" w:firstLine="0"/>
        <w:jc w:val="both"/>
        <w:rPr>
          <w:sz w:val="28"/>
        </w:rPr>
      </w:pPr>
      <w:r>
        <w:rPr>
          <w:sz w:val="28"/>
          <w:u w:val="single"/>
        </w:rPr>
        <w:t>Mechanical damage</w:t>
      </w:r>
      <w:r>
        <w:rPr>
          <w:sz w:val="28"/>
        </w:rPr>
        <w:t>: Mechanical sources of injury include traumatic accidents (crown and root fractures), iatrogenic damage from dental procedures, attrition, abrasion, and bruxism.</w:t>
      </w:r>
    </w:p>
    <w:p w:rsidR="00F836AD" w:rsidRDefault="00913B23" w:rsidP="002A7480">
      <w:pPr>
        <w:pStyle w:val="ListParagraph"/>
        <w:numPr>
          <w:ilvl w:val="0"/>
          <w:numId w:val="4"/>
        </w:numPr>
        <w:tabs>
          <w:tab w:val="left" w:pos="1036"/>
        </w:tabs>
        <w:spacing w:before="0" w:line="360" w:lineRule="auto"/>
        <w:ind w:left="284" w:right="502" w:firstLine="0"/>
        <w:jc w:val="both"/>
        <w:rPr>
          <w:sz w:val="28"/>
        </w:rPr>
      </w:pPr>
      <w:r>
        <w:rPr>
          <w:sz w:val="28"/>
          <w:u w:val="single"/>
        </w:rPr>
        <w:t>Thermal injury</w:t>
      </w:r>
      <w:r>
        <w:rPr>
          <w:sz w:val="28"/>
        </w:rPr>
        <w:t>: Severe heat generation can be transmitted through large uninsulated metallic restorations or may occur from such dental procedures as cavity preparation, depth of preparation and polishing.</w:t>
      </w:r>
    </w:p>
    <w:p w:rsidR="00F836AD" w:rsidRDefault="00913B23" w:rsidP="002A7480">
      <w:pPr>
        <w:pStyle w:val="ListParagraph"/>
        <w:numPr>
          <w:ilvl w:val="0"/>
          <w:numId w:val="4"/>
        </w:numPr>
        <w:tabs>
          <w:tab w:val="left" w:pos="984"/>
        </w:tabs>
        <w:spacing w:before="0" w:line="360" w:lineRule="auto"/>
        <w:ind w:left="284" w:right="502" w:firstLine="0"/>
        <w:jc w:val="both"/>
        <w:rPr>
          <w:sz w:val="28"/>
        </w:rPr>
      </w:pPr>
      <w:r>
        <w:rPr>
          <w:sz w:val="28"/>
          <w:u w:val="single"/>
        </w:rPr>
        <w:t>Chemical irritation</w:t>
      </w:r>
      <w:r>
        <w:rPr>
          <w:sz w:val="28"/>
        </w:rPr>
        <w:t>: Chemical-related damage can arise from eros</w:t>
      </w:r>
      <w:r>
        <w:rPr>
          <w:sz w:val="28"/>
        </w:rPr>
        <w:t>ion or from the inappropriate use of acidic dental materials.</w:t>
      </w:r>
    </w:p>
    <w:p w:rsidR="00F836AD" w:rsidRDefault="00913B23" w:rsidP="002A7480">
      <w:pPr>
        <w:pStyle w:val="ListParagraph"/>
        <w:numPr>
          <w:ilvl w:val="0"/>
          <w:numId w:val="4"/>
        </w:numPr>
        <w:tabs>
          <w:tab w:val="left" w:pos="962"/>
        </w:tabs>
        <w:spacing w:before="1" w:line="360" w:lineRule="auto"/>
        <w:ind w:left="284" w:right="502" w:firstLine="0"/>
        <w:jc w:val="both"/>
        <w:rPr>
          <w:sz w:val="28"/>
        </w:rPr>
      </w:pPr>
      <w:r>
        <w:rPr>
          <w:sz w:val="28"/>
          <w:u w:val="single"/>
        </w:rPr>
        <w:t>Bacterial effects</w:t>
      </w:r>
      <w:r>
        <w:rPr>
          <w:sz w:val="28"/>
        </w:rPr>
        <w:t xml:space="preserve">: Bacteria can damage the pulp through toxins or directly after extension from caries or transportation via the vasculature and periodontal </w:t>
      </w:r>
      <w:r>
        <w:rPr>
          <w:spacing w:val="-2"/>
          <w:sz w:val="28"/>
        </w:rPr>
        <w:t>pockets.</w:t>
      </w:r>
    </w:p>
    <w:p w:rsidR="00F836AD" w:rsidRDefault="00F836AD" w:rsidP="002A7480">
      <w:pPr>
        <w:spacing w:line="360" w:lineRule="auto"/>
        <w:ind w:left="284" w:right="502"/>
        <w:jc w:val="both"/>
        <w:rPr>
          <w:sz w:val="28"/>
        </w:rPr>
        <w:sectPr w:rsidR="00F836AD">
          <w:type w:val="continuous"/>
          <w:pgSz w:w="11910" w:h="16840"/>
          <w:pgMar w:top="1160" w:right="380" w:bottom="1260" w:left="680" w:header="0" w:footer="1069" w:gutter="0"/>
          <w:cols w:space="720"/>
        </w:sectPr>
      </w:pPr>
    </w:p>
    <w:p w:rsidR="00F836AD" w:rsidRDefault="00913B23" w:rsidP="002A7480">
      <w:pPr>
        <w:pStyle w:val="BodyText"/>
        <w:spacing w:before="62"/>
        <w:ind w:left="284" w:right="502"/>
        <w:jc w:val="both"/>
      </w:pPr>
      <w:r>
        <w:lastRenderedPageBreak/>
        <w:t>The</w:t>
      </w:r>
      <w:r>
        <w:rPr>
          <w:spacing w:val="-2"/>
        </w:rPr>
        <w:t xml:space="preserve"> </w:t>
      </w:r>
      <w:r>
        <w:t>best</w:t>
      </w:r>
      <w:r>
        <w:rPr>
          <w:spacing w:val="-2"/>
        </w:rPr>
        <w:t xml:space="preserve"> </w:t>
      </w:r>
      <w:r>
        <w:t>classification</w:t>
      </w:r>
      <w:r>
        <w:rPr>
          <w:spacing w:val="-1"/>
        </w:rPr>
        <w:t xml:space="preserve"> </w:t>
      </w:r>
      <w:r>
        <w:t>system</w:t>
      </w:r>
      <w:r>
        <w:rPr>
          <w:spacing w:val="-6"/>
        </w:rPr>
        <w:t xml:space="preserve"> </w:t>
      </w:r>
      <w:r>
        <w:t>for</w:t>
      </w:r>
      <w:r>
        <w:rPr>
          <w:spacing w:val="-2"/>
        </w:rPr>
        <w:t xml:space="preserve"> </w:t>
      </w:r>
      <w:r>
        <w:t>pulpitis</w:t>
      </w:r>
      <w:r>
        <w:rPr>
          <w:spacing w:val="-1"/>
        </w:rPr>
        <w:t xml:space="preserve"> </w:t>
      </w:r>
      <w:r>
        <w:rPr>
          <w:spacing w:val="-5"/>
        </w:rPr>
        <w:t>is:</w:t>
      </w:r>
    </w:p>
    <w:p w:rsidR="00F836AD" w:rsidRDefault="00913B23" w:rsidP="002A7480">
      <w:pPr>
        <w:pStyle w:val="ListParagraph"/>
        <w:numPr>
          <w:ilvl w:val="1"/>
          <w:numId w:val="4"/>
        </w:numPr>
        <w:tabs>
          <w:tab w:val="left" w:pos="1400"/>
        </w:tabs>
        <w:spacing w:before="161" w:line="360" w:lineRule="auto"/>
        <w:ind w:left="284" w:right="502"/>
        <w:jc w:val="both"/>
        <w:rPr>
          <w:sz w:val="28"/>
        </w:rPr>
      </w:pPr>
      <w:r>
        <w:rPr>
          <w:sz w:val="28"/>
          <w:u w:val="single"/>
        </w:rPr>
        <w:t>Reversible pulpitis</w:t>
      </w:r>
      <w:r>
        <w:rPr>
          <w:sz w:val="28"/>
        </w:rPr>
        <w:t xml:space="preserve"> denotes a level of pulpal inflammation in which the tissue is capable of returning to a normal state of health if the noxious stimuli are removed.</w:t>
      </w:r>
    </w:p>
    <w:p w:rsidR="00F836AD" w:rsidRDefault="00913B23" w:rsidP="002A7480">
      <w:pPr>
        <w:pStyle w:val="ListParagraph"/>
        <w:numPr>
          <w:ilvl w:val="1"/>
          <w:numId w:val="4"/>
        </w:numPr>
        <w:tabs>
          <w:tab w:val="left" w:pos="1400"/>
          <w:tab w:val="left" w:pos="1468"/>
        </w:tabs>
        <w:spacing w:before="0" w:line="360" w:lineRule="auto"/>
        <w:ind w:left="284" w:right="502"/>
        <w:jc w:val="both"/>
        <w:rPr>
          <w:sz w:val="28"/>
        </w:rPr>
      </w:pPr>
      <w:r>
        <w:rPr>
          <w:sz w:val="28"/>
        </w:rPr>
        <w:tab/>
      </w:r>
      <w:r>
        <w:rPr>
          <w:sz w:val="28"/>
          <w:u w:val="single"/>
        </w:rPr>
        <w:t>Irreversible pulpitis</w:t>
      </w:r>
      <w:r>
        <w:rPr>
          <w:sz w:val="28"/>
        </w:rPr>
        <w:t xml:space="preserve"> implies that a higher leve</w:t>
      </w:r>
      <w:r>
        <w:rPr>
          <w:sz w:val="28"/>
        </w:rPr>
        <w:t xml:space="preserve">l of inflammation has developed in which the dental pulp has been damaged beyond the point of </w:t>
      </w:r>
      <w:r>
        <w:rPr>
          <w:spacing w:val="-2"/>
          <w:sz w:val="28"/>
        </w:rPr>
        <w:t>recovery.</w:t>
      </w:r>
    </w:p>
    <w:p w:rsidR="00F836AD" w:rsidRDefault="00913B23" w:rsidP="002A7480">
      <w:pPr>
        <w:pStyle w:val="BodyText"/>
        <w:spacing w:before="275" w:line="360" w:lineRule="auto"/>
        <w:ind w:left="284" w:right="502"/>
        <w:jc w:val="both"/>
      </w:pPr>
      <w:r>
        <w:t>To differentiate between reversible and irreversible pulpitis, the following must be assessed:</w:t>
      </w:r>
    </w:p>
    <w:p w:rsidR="00F836AD" w:rsidRDefault="00913B23" w:rsidP="002A7480">
      <w:pPr>
        <w:pStyle w:val="ListParagraph"/>
        <w:numPr>
          <w:ilvl w:val="0"/>
          <w:numId w:val="3"/>
        </w:numPr>
        <w:tabs>
          <w:tab w:val="left" w:pos="960"/>
        </w:tabs>
        <w:spacing w:before="1"/>
        <w:ind w:left="284" w:right="502" w:hanging="280"/>
        <w:jc w:val="both"/>
        <w:rPr>
          <w:sz w:val="28"/>
        </w:rPr>
      </w:pPr>
      <w:r>
        <w:rPr>
          <w:sz w:val="28"/>
        </w:rPr>
        <w:t>Whether</w:t>
      </w:r>
      <w:r>
        <w:rPr>
          <w:spacing w:val="-3"/>
          <w:sz w:val="28"/>
        </w:rPr>
        <w:t xml:space="preserve"> </w:t>
      </w:r>
      <w:r>
        <w:rPr>
          <w:sz w:val="28"/>
        </w:rPr>
        <w:t>the pain is</w:t>
      </w:r>
      <w:r>
        <w:rPr>
          <w:spacing w:val="1"/>
          <w:sz w:val="28"/>
        </w:rPr>
        <w:t xml:space="preserve"> </w:t>
      </w:r>
      <w:r>
        <w:rPr>
          <w:sz w:val="28"/>
        </w:rPr>
        <w:t>spontaneous or brought on</w:t>
      </w:r>
      <w:r>
        <w:rPr>
          <w:spacing w:val="1"/>
          <w:sz w:val="28"/>
        </w:rPr>
        <w:t xml:space="preserve"> </w:t>
      </w:r>
      <w:r>
        <w:rPr>
          <w:sz w:val="28"/>
        </w:rPr>
        <w:t>by</w:t>
      </w:r>
      <w:r>
        <w:rPr>
          <w:spacing w:val="-4"/>
          <w:sz w:val="28"/>
        </w:rPr>
        <w:t xml:space="preserve"> </w:t>
      </w:r>
      <w:r>
        <w:rPr>
          <w:sz w:val="28"/>
        </w:rPr>
        <w:t>thermal</w:t>
      </w:r>
      <w:r>
        <w:rPr>
          <w:spacing w:val="1"/>
          <w:sz w:val="28"/>
        </w:rPr>
        <w:t xml:space="preserve"> </w:t>
      </w:r>
      <w:r>
        <w:rPr>
          <w:spacing w:val="-2"/>
          <w:sz w:val="28"/>
        </w:rPr>
        <w:t>changes.</w:t>
      </w:r>
    </w:p>
    <w:p w:rsidR="00F836AD" w:rsidRDefault="00913B23" w:rsidP="002A7480">
      <w:pPr>
        <w:pStyle w:val="ListParagraph"/>
        <w:numPr>
          <w:ilvl w:val="0"/>
          <w:numId w:val="3"/>
        </w:numPr>
        <w:tabs>
          <w:tab w:val="left" w:pos="960"/>
        </w:tabs>
        <w:ind w:left="284" w:right="502" w:hanging="280"/>
        <w:jc w:val="both"/>
        <w:rPr>
          <w:sz w:val="28"/>
        </w:rPr>
      </w:pPr>
      <w:r>
        <w:rPr>
          <w:sz w:val="28"/>
        </w:rPr>
        <w:t>The</w:t>
      </w:r>
      <w:r>
        <w:rPr>
          <w:spacing w:val="-1"/>
          <w:sz w:val="28"/>
        </w:rPr>
        <w:t xml:space="preserve"> </w:t>
      </w:r>
      <w:r>
        <w:rPr>
          <w:sz w:val="28"/>
        </w:rPr>
        <w:t>duration</w:t>
      </w:r>
      <w:r>
        <w:rPr>
          <w:spacing w:val="1"/>
          <w:sz w:val="28"/>
        </w:rPr>
        <w:t xml:space="preserve"> </w:t>
      </w:r>
      <w:r>
        <w:rPr>
          <w:sz w:val="28"/>
        </w:rPr>
        <w:t>of each</w:t>
      </w:r>
      <w:r>
        <w:rPr>
          <w:spacing w:val="1"/>
          <w:sz w:val="28"/>
        </w:rPr>
        <w:t xml:space="preserve"> </w:t>
      </w:r>
      <w:r>
        <w:rPr>
          <w:sz w:val="28"/>
        </w:rPr>
        <w:t xml:space="preserve">episode of </w:t>
      </w:r>
      <w:r>
        <w:rPr>
          <w:spacing w:val="-4"/>
          <w:sz w:val="28"/>
        </w:rPr>
        <w:t>pain.</w:t>
      </w:r>
    </w:p>
    <w:p w:rsidR="00F836AD" w:rsidRDefault="00913B23" w:rsidP="002A7480">
      <w:pPr>
        <w:pStyle w:val="ListParagraph"/>
        <w:numPr>
          <w:ilvl w:val="0"/>
          <w:numId w:val="3"/>
        </w:numPr>
        <w:tabs>
          <w:tab w:val="left" w:pos="960"/>
        </w:tabs>
        <w:spacing w:before="161"/>
        <w:ind w:left="284" w:right="502" w:hanging="280"/>
        <w:jc w:val="both"/>
        <w:rPr>
          <w:sz w:val="28"/>
        </w:rPr>
      </w:pPr>
      <w:r>
        <w:rPr>
          <w:sz w:val="28"/>
        </w:rPr>
        <w:t>The</w:t>
      </w:r>
      <w:r>
        <w:rPr>
          <w:spacing w:val="-1"/>
          <w:sz w:val="28"/>
        </w:rPr>
        <w:t xml:space="preserve"> </w:t>
      </w:r>
      <w:r>
        <w:rPr>
          <w:sz w:val="28"/>
        </w:rPr>
        <w:t>nature</w:t>
      </w:r>
      <w:r>
        <w:rPr>
          <w:spacing w:val="-1"/>
          <w:sz w:val="28"/>
        </w:rPr>
        <w:t xml:space="preserve"> </w:t>
      </w:r>
      <w:r>
        <w:rPr>
          <w:sz w:val="28"/>
        </w:rPr>
        <w:t>of</w:t>
      </w:r>
      <w:r>
        <w:rPr>
          <w:spacing w:val="-1"/>
          <w:sz w:val="28"/>
        </w:rPr>
        <w:t xml:space="preserve"> </w:t>
      </w:r>
      <w:r>
        <w:rPr>
          <w:sz w:val="28"/>
        </w:rPr>
        <w:t>the</w:t>
      </w:r>
      <w:r>
        <w:rPr>
          <w:spacing w:val="-1"/>
          <w:sz w:val="28"/>
        </w:rPr>
        <w:t xml:space="preserve"> </w:t>
      </w:r>
      <w:r>
        <w:rPr>
          <w:sz w:val="28"/>
        </w:rPr>
        <w:t>pain as described by</w:t>
      </w:r>
      <w:r>
        <w:rPr>
          <w:spacing w:val="-4"/>
          <w:sz w:val="28"/>
        </w:rPr>
        <w:t xml:space="preserve"> </w:t>
      </w:r>
      <w:r>
        <w:rPr>
          <w:sz w:val="28"/>
        </w:rPr>
        <w:t xml:space="preserve">the </w:t>
      </w:r>
      <w:r>
        <w:rPr>
          <w:spacing w:val="-2"/>
          <w:sz w:val="28"/>
        </w:rPr>
        <w:t>patient.</w:t>
      </w:r>
    </w:p>
    <w:p w:rsidR="00F836AD" w:rsidRDefault="00F836AD" w:rsidP="002A7480">
      <w:pPr>
        <w:pStyle w:val="BodyText"/>
        <w:ind w:left="284" w:right="502"/>
        <w:jc w:val="both"/>
      </w:pPr>
    </w:p>
    <w:p w:rsidR="00F836AD" w:rsidRDefault="00F836AD" w:rsidP="002A7480">
      <w:pPr>
        <w:pStyle w:val="BodyText"/>
        <w:spacing w:before="6"/>
        <w:ind w:left="284" w:right="502"/>
        <w:jc w:val="both"/>
      </w:pPr>
    </w:p>
    <w:p w:rsidR="00F836AD" w:rsidRDefault="00913B23" w:rsidP="002A7480">
      <w:pPr>
        <w:pStyle w:val="Heading1"/>
        <w:ind w:left="284" w:right="502"/>
        <w:jc w:val="both"/>
      </w:pPr>
      <w:r>
        <w:t>REVERSIBLE</w:t>
      </w:r>
      <w:r>
        <w:rPr>
          <w:spacing w:val="-12"/>
        </w:rPr>
        <w:t xml:space="preserve"> </w:t>
      </w:r>
      <w:r>
        <w:rPr>
          <w:spacing w:val="-2"/>
        </w:rPr>
        <w:t>PULPITIS</w:t>
      </w:r>
    </w:p>
    <w:p w:rsidR="00F836AD" w:rsidRDefault="00913B23" w:rsidP="002A7480">
      <w:pPr>
        <w:pStyle w:val="BodyText"/>
        <w:spacing w:before="156" w:line="360" w:lineRule="auto"/>
        <w:ind w:left="284" w:right="502" w:firstLine="720"/>
        <w:jc w:val="both"/>
      </w:pPr>
      <w:r>
        <w:t>The</w:t>
      </w:r>
      <w:r>
        <w:rPr>
          <w:spacing w:val="-1"/>
        </w:rPr>
        <w:t xml:space="preserve"> </w:t>
      </w:r>
      <w:r>
        <w:t>diagnosis of</w:t>
      </w:r>
      <w:r>
        <w:rPr>
          <w:spacing w:val="-1"/>
        </w:rPr>
        <w:t xml:space="preserve"> </w:t>
      </w:r>
      <w:r>
        <w:t>reversible</w:t>
      </w:r>
      <w:r>
        <w:rPr>
          <w:spacing w:val="-4"/>
        </w:rPr>
        <w:t xml:space="preserve"> </w:t>
      </w:r>
      <w:r>
        <w:t>pulpitis</w:t>
      </w:r>
      <w:r>
        <w:rPr>
          <w:spacing w:val="-3"/>
        </w:rPr>
        <w:t xml:space="preserve"> </w:t>
      </w:r>
      <w:r>
        <w:t>implies</w:t>
      </w:r>
      <w:r>
        <w:rPr>
          <w:spacing w:val="-3"/>
        </w:rPr>
        <w:t xml:space="preserve"> </w:t>
      </w:r>
      <w:r>
        <w:t>that</w:t>
      </w:r>
      <w:r>
        <w:rPr>
          <w:spacing w:val="-3"/>
        </w:rPr>
        <w:t xml:space="preserve"> </w:t>
      </w:r>
      <w:r>
        <w:t>the</w:t>
      </w:r>
      <w:r>
        <w:rPr>
          <w:spacing w:val="-4"/>
        </w:rPr>
        <w:t xml:space="preserve"> </w:t>
      </w:r>
      <w:r>
        <w:t>pulp</w:t>
      </w:r>
      <w:r>
        <w:rPr>
          <w:spacing w:val="-2"/>
        </w:rPr>
        <w:t xml:space="preserve"> </w:t>
      </w:r>
      <w:r>
        <w:t>is</w:t>
      </w:r>
      <w:r>
        <w:rPr>
          <w:spacing w:val="-3"/>
        </w:rPr>
        <w:t xml:space="preserve"> </w:t>
      </w:r>
      <w:r>
        <w:t>capable</w:t>
      </w:r>
      <w:r>
        <w:rPr>
          <w:spacing w:val="-4"/>
        </w:rPr>
        <w:t xml:space="preserve"> </w:t>
      </w:r>
      <w:r>
        <w:t>of</w:t>
      </w:r>
      <w:r>
        <w:rPr>
          <w:spacing w:val="-4"/>
        </w:rPr>
        <w:t xml:space="preserve"> </w:t>
      </w:r>
      <w:r>
        <w:t>a</w:t>
      </w:r>
      <w:r>
        <w:rPr>
          <w:spacing w:val="-4"/>
        </w:rPr>
        <w:t xml:space="preserve"> </w:t>
      </w:r>
      <w:r>
        <w:t>full recovery if the irritating factors subside or are removed.</w:t>
      </w:r>
    </w:p>
    <w:p w:rsidR="00F836AD" w:rsidRDefault="00913B23" w:rsidP="002A7480">
      <w:pPr>
        <w:pStyle w:val="BodyText"/>
        <w:spacing w:line="360" w:lineRule="auto"/>
        <w:ind w:left="284" w:right="502" w:firstLine="720"/>
        <w:jc w:val="both"/>
      </w:pPr>
      <w:r>
        <w:rPr>
          <w:noProof/>
        </w:rPr>
        <w:drawing>
          <wp:anchor distT="0" distB="0" distL="0" distR="0" simplePos="0" relativeHeight="15729664" behindDoc="0" locked="0" layoutInCell="1" allowOverlap="1" wp14:anchorId="6B9E8346" wp14:editId="3B1F0C8A">
            <wp:simplePos x="0" y="0"/>
            <wp:positionH relativeFrom="page">
              <wp:posOffset>4826000</wp:posOffset>
            </wp:positionH>
            <wp:positionV relativeFrom="paragraph">
              <wp:posOffset>1156335</wp:posOffset>
            </wp:positionV>
            <wp:extent cx="2108200" cy="1968906"/>
            <wp:effectExtent l="0" t="0" r="635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2111573" cy="1972056"/>
                    </a:xfrm>
                    <a:prstGeom prst="rect">
                      <a:avLst/>
                    </a:prstGeom>
                  </pic:spPr>
                </pic:pic>
              </a:graphicData>
            </a:graphic>
            <wp14:sizeRelH relativeFrom="margin">
              <wp14:pctWidth>0</wp14:pctWidth>
            </wp14:sizeRelH>
          </wp:anchor>
        </w:drawing>
      </w:r>
      <w:r>
        <w:t>The symptoms reflect an irritated pulp tissue that reacts with the mildest and earliest forms of the inflammatory response, consisting of vasodilation, a slight</w:t>
      </w:r>
      <w:r>
        <w:rPr>
          <w:spacing w:val="-3"/>
        </w:rPr>
        <w:t xml:space="preserve"> </w:t>
      </w:r>
      <w:r>
        <w:t>infiltrate</w:t>
      </w:r>
      <w:r>
        <w:rPr>
          <w:spacing w:val="-4"/>
        </w:rPr>
        <w:t xml:space="preserve"> </w:t>
      </w:r>
      <w:r>
        <w:t>of</w:t>
      </w:r>
      <w:r>
        <w:rPr>
          <w:spacing w:val="-4"/>
        </w:rPr>
        <w:t xml:space="preserve"> </w:t>
      </w:r>
      <w:r>
        <w:t>lymphocytes,</w:t>
      </w:r>
      <w:r>
        <w:rPr>
          <w:spacing w:val="-4"/>
        </w:rPr>
        <w:t xml:space="preserve"> </w:t>
      </w:r>
      <w:r>
        <w:t>and</w:t>
      </w:r>
      <w:r>
        <w:rPr>
          <w:spacing w:val="-2"/>
        </w:rPr>
        <w:t xml:space="preserve"> </w:t>
      </w:r>
      <w:r>
        <w:t>disruption</w:t>
      </w:r>
      <w:r>
        <w:rPr>
          <w:spacing w:val="-2"/>
        </w:rPr>
        <w:t xml:space="preserve"> </w:t>
      </w:r>
      <w:r>
        <w:t>of</w:t>
      </w:r>
      <w:r>
        <w:rPr>
          <w:spacing w:val="-4"/>
        </w:rPr>
        <w:t xml:space="preserve"> </w:t>
      </w:r>
      <w:r>
        <w:t>the</w:t>
      </w:r>
      <w:r>
        <w:rPr>
          <w:spacing w:val="-4"/>
        </w:rPr>
        <w:t xml:space="preserve"> </w:t>
      </w:r>
      <w:r>
        <w:t>odontoblastic</w:t>
      </w:r>
      <w:r>
        <w:rPr>
          <w:spacing w:val="-4"/>
        </w:rPr>
        <w:t xml:space="preserve"> </w:t>
      </w:r>
      <w:r>
        <w:t>layer. Tertiary dentin may be noted in the adjacent dentinal wall.</w:t>
      </w:r>
    </w:p>
    <w:p w:rsidR="00F836AD" w:rsidRDefault="00F836AD" w:rsidP="002A7480">
      <w:pPr>
        <w:pStyle w:val="BodyText"/>
        <w:ind w:left="284" w:right="502"/>
        <w:jc w:val="both"/>
        <w:rPr>
          <w:sz w:val="20"/>
        </w:rPr>
      </w:pPr>
    </w:p>
    <w:p w:rsidR="00F836AD" w:rsidRDefault="00F836AD" w:rsidP="002A7480">
      <w:pPr>
        <w:pStyle w:val="BodyText"/>
        <w:ind w:left="284" w:right="502"/>
        <w:jc w:val="both"/>
        <w:rPr>
          <w:sz w:val="20"/>
        </w:rPr>
      </w:pPr>
    </w:p>
    <w:p w:rsidR="00F836AD" w:rsidRDefault="00913B23" w:rsidP="002A7480">
      <w:pPr>
        <w:pStyle w:val="BodyText"/>
        <w:spacing w:before="131"/>
        <w:ind w:left="284" w:right="502"/>
        <w:jc w:val="both"/>
        <w:rPr>
          <w:sz w:val="20"/>
        </w:rPr>
      </w:pPr>
      <w:r>
        <w:rPr>
          <w:noProof/>
        </w:rPr>
        <mc:AlternateContent>
          <mc:Choice Requires="wps">
            <w:drawing>
              <wp:anchor distT="0" distB="0" distL="0" distR="0" simplePos="0" relativeHeight="487588352" behindDoc="1" locked="0" layoutInCell="1" allowOverlap="1" wp14:anchorId="3130EA91" wp14:editId="3CA38DC0">
                <wp:simplePos x="0" y="0"/>
                <wp:positionH relativeFrom="page">
                  <wp:posOffset>1705355</wp:posOffset>
                </wp:positionH>
                <wp:positionV relativeFrom="paragraph">
                  <wp:posOffset>249542</wp:posOffset>
                </wp:positionV>
                <wp:extent cx="2976880" cy="70866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6880" cy="708660"/>
                        </a:xfrm>
                        <a:prstGeom prst="rect">
                          <a:avLst/>
                        </a:prstGeom>
                        <a:ln w="9144">
                          <a:solidFill>
                            <a:srgbClr val="00AF4F"/>
                          </a:solidFill>
                          <a:prstDash val="solid"/>
                        </a:ln>
                      </wps:spPr>
                      <wps:txbx>
                        <w:txbxContent>
                          <w:p w:rsidR="00F836AD" w:rsidRDefault="00913B23">
                            <w:pPr>
                              <w:spacing w:before="68" w:line="244" w:lineRule="auto"/>
                              <w:ind w:left="143" w:right="152"/>
                              <w:jc w:val="both"/>
                            </w:pPr>
                            <w:r>
                              <w:t>Reversible pulpitis: Mild transient pulpal inflammation that occurs immediately after the placement of a deep restoration.</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34.279999pt;margin-top:19.649023pt;width:234.4pt;height:55.8pt;mso-position-horizontal-relative:page;mso-position-vertical-relative:paragraph;z-index:-15728128;mso-wrap-distance-left:0;mso-wrap-distance-right:0" type="#_x0000_t202" id="docshape6" filled="false" stroked="true" strokeweight=".72pt" strokecolor="#00af4f">
                <v:textbox inset="0,0,0,0">
                  <w:txbxContent>
                    <w:p>
                      <w:pPr>
                        <w:spacing w:line="244" w:lineRule="auto" w:before="68"/>
                        <w:ind w:left="143" w:right="152" w:firstLine="0"/>
                        <w:jc w:val="both"/>
                        <w:rPr>
                          <w:sz w:val="22"/>
                        </w:rPr>
                      </w:pPr>
                      <w:r>
                        <w:rPr>
                          <w:sz w:val="22"/>
                        </w:rPr>
                        <w:t>Reversible pulpitis: Mild transient pulpal inflammation that occurs immediately after the placement of a deep restoration.</w:t>
                      </w:r>
                    </w:p>
                  </w:txbxContent>
                </v:textbox>
                <v:stroke dashstyle="solid"/>
                <w10:wrap type="topAndBottom"/>
              </v:shape>
            </w:pict>
          </mc:Fallback>
        </mc:AlternateContent>
      </w:r>
    </w:p>
    <w:p w:rsidR="00F836AD" w:rsidRDefault="00F836AD" w:rsidP="002A7480">
      <w:pPr>
        <w:ind w:left="284" w:right="502"/>
        <w:jc w:val="both"/>
        <w:rPr>
          <w:sz w:val="20"/>
        </w:rPr>
        <w:sectPr w:rsidR="00F836AD">
          <w:pgSz w:w="11910" w:h="16840"/>
          <w:pgMar w:top="1160" w:right="380" w:bottom="1260" w:left="680" w:header="0" w:footer="1069" w:gutter="0"/>
          <w:cols w:space="720"/>
        </w:sectPr>
      </w:pPr>
    </w:p>
    <w:p w:rsidR="00F836AD" w:rsidRDefault="00F836AD" w:rsidP="002A7480">
      <w:pPr>
        <w:pStyle w:val="BodyText"/>
        <w:spacing w:before="45"/>
        <w:ind w:left="284" w:right="502"/>
        <w:jc w:val="both"/>
      </w:pPr>
    </w:p>
    <w:p w:rsidR="00F836AD" w:rsidRDefault="00913B23" w:rsidP="002A7480">
      <w:pPr>
        <w:pStyle w:val="Heading1"/>
        <w:ind w:left="284" w:right="502"/>
        <w:jc w:val="both"/>
      </w:pPr>
      <w:r>
        <w:t>IRREVERSIBLE</w:t>
      </w:r>
      <w:r>
        <w:rPr>
          <w:spacing w:val="-14"/>
        </w:rPr>
        <w:t xml:space="preserve"> </w:t>
      </w:r>
      <w:r>
        <w:rPr>
          <w:spacing w:val="-2"/>
        </w:rPr>
        <w:t>PULPITIS:</w:t>
      </w:r>
    </w:p>
    <w:p w:rsidR="00F836AD" w:rsidRDefault="00913B23" w:rsidP="002A7480">
      <w:pPr>
        <w:pStyle w:val="BodyText"/>
        <w:spacing w:before="156" w:line="360" w:lineRule="auto"/>
        <w:ind w:left="284" w:right="502" w:firstLine="720"/>
        <w:jc w:val="both"/>
      </w:pPr>
      <w:r>
        <w:t>The diagnosis of irreversible pulpitis is made when it is determined that the pulp will most likely not recover, regardless of the attempts to treat it.</w:t>
      </w:r>
    </w:p>
    <w:p w:rsidR="00F836AD" w:rsidRDefault="00782A07" w:rsidP="002A7480">
      <w:pPr>
        <w:pStyle w:val="BodyText"/>
        <w:spacing w:line="360" w:lineRule="auto"/>
        <w:ind w:left="284" w:right="502"/>
        <w:jc w:val="both"/>
      </w:pPr>
      <w:r>
        <w:rPr>
          <w:noProof/>
        </w:rPr>
        <w:drawing>
          <wp:anchor distT="0" distB="0" distL="0" distR="0" simplePos="0" relativeHeight="15730176" behindDoc="0" locked="0" layoutInCell="1" allowOverlap="1" wp14:anchorId="391F4F34" wp14:editId="012E4C1F">
            <wp:simplePos x="0" y="0"/>
            <wp:positionH relativeFrom="page">
              <wp:posOffset>4794250</wp:posOffset>
            </wp:positionH>
            <wp:positionV relativeFrom="paragraph">
              <wp:posOffset>221615</wp:posOffset>
            </wp:positionV>
            <wp:extent cx="2425700" cy="19304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2425700" cy="1930400"/>
                    </a:xfrm>
                    <a:prstGeom prst="rect">
                      <a:avLst/>
                    </a:prstGeom>
                  </pic:spPr>
                </pic:pic>
              </a:graphicData>
            </a:graphic>
            <wp14:sizeRelH relativeFrom="margin">
              <wp14:pctWidth>0</wp14:pctWidth>
            </wp14:sizeRelH>
            <wp14:sizeRelV relativeFrom="margin">
              <wp14:pctHeight>0</wp14:pctHeight>
            </wp14:sizeRelV>
          </wp:anchor>
        </w:drawing>
      </w:r>
      <w:r w:rsidR="00913B23">
        <w:t>The pulpal tissue will exhibit a wide spectrum</w:t>
      </w:r>
      <w:r w:rsidR="00913B23">
        <w:rPr>
          <w:spacing w:val="-1"/>
        </w:rPr>
        <w:t xml:space="preserve"> </w:t>
      </w:r>
      <w:r w:rsidR="00913B23">
        <w:t>of acute and chronic inflammatory changes.</w:t>
      </w:r>
    </w:p>
    <w:p w:rsidR="00F836AD" w:rsidRDefault="00782A07" w:rsidP="002A7480">
      <w:pPr>
        <w:pStyle w:val="BodyText"/>
        <w:ind w:left="284" w:right="502"/>
        <w:jc w:val="both"/>
      </w:pPr>
      <w:r>
        <w:rPr>
          <w:noProof/>
        </w:rPr>
        <mc:AlternateContent>
          <mc:Choice Requires="wps">
            <w:drawing>
              <wp:anchor distT="0" distB="0" distL="0" distR="0" simplePos="0" relativeHeight="15730688" behindDoc="0" locked="0" layoutInCell="1" allowOverlap="1" wp14:anchorId="372A82CE" wp14:editId="74E8E94E">
                <wp:simplePos x="0" y="0"/>
                <wp:positionH relativeFrom="page">
                  <wp:posOffset>1498600</wp:posOffset>
                </wp:positionH>
                <wp:positionV relativeFrom="paragraph">
                  <wp:posOffset>71755</wp:posOffset>
                </wp:positionV>
                <wp:extent cx="3086100" cy="1143000"/>
                <wp:effectExtent l="0" t="0" r="19050" b="1905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1143000"/>
                        </a:xfrm>
                        <a:prstGeom prst="rect">
                          <a:avLst/>
                        </a:prstGeom>
                        <a:ln w="9144">
                          <a:solidFill>
                            <a:srgbClr val="00AFEF"/>
                          </a:solidFill>
                          <a:prstDash val="solid"/>
                        </a:ln>
                      </wps:spPr>
                      <wps:txbx>
                        <w:txbxContent>
                          <w:p w:rsidR="00F836AD" w:rsidRDefault="00913B23">
                            <w:pPr>
                              <w:spacing w:before="66" w:line="244" w:lineRule="auto"/>
                              <w:ind w:left="146" w:right="146"/>
                              <w:jc w:val="both"/>
                              <w:rPr>
                                <w:sz w:val="24"/>
                              </w:rPr>
                            </w:pPr>
                            <w:r>
                              <w:rPr>
                                <w:sz w:val="24"/>
                              </w:rPr>
                              <w:t>Irreversible pulpitis: A focal area of acute inflammation (pulpal abscess) in a tooth with advanced recurrent caries.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9" o:spid="_x0000_s1031" type="#_x0000_t202" style="position:absolute;left:0;text-align:left;margin-left:118pt;margin-top:5.65pt;width:243pt;height:90pt;z-index:15730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" filled="f" strokecolor="#00afef" strokeweight=".72pt">
                <v:path arrowok="t"/>
                <v:textbox inset="0,0,0,0">
                  <w:txbxContent>
                    <w:p w:rsidR="00F836AD" w:rsidRDefault="00913B23">
                      <w:pPr>
                        <w:spacing w:before="66" w:line="244" w:lineRule="auto"/>
                        <w:ind w:left="146" w:right="146"/>
                        <w:jc w:val="both"/>
                        <w:rPr>
                          <w:sz w:val="24"/>
                        </w:rPr>
                      </w:pPr>
                      <w:r>
                        <w:rPr>
                          <w:sz w:val="24"/>
                        </w:rPr>
                        <w:t>Irreversible pulpitis: A focal area of acute inflammation (pulpal abscess) in a tooth with advanced recurrent caries.</w:t>
                      </w:r>
                    </w:p>
                  </w:txbxContent>
                </v:textbox>
                <w10:wrap anchorx="page"/>
              </v:shape>
            </w:pict>
          </mc:Fallback>
        </mc:AlternateContent>
      </w:r>
    </w:p>
    <w:p w:rsidR="00F836AD" w:rsidRDefault="00F836AD" w:rsidP="002A7480">
      <w:pPr>
        <w:pStyle w:val="BodyText"/>
        <w:ind w:left="284" w:right="502"/>
        <w:jc w:val="both"/>
      </w:pPr>
    </w:p>
    <w:p w:rsidR="00F836AD" w:rsidRDefault="00F836AD" w:rsidP="002A7480">
      <w:pPr>
        <w:pStyle w:val="BodyText"/>
        <w:ind w:left="284" w:right="502"/>
        <w:jc w:val="both"/>
      </w:pPr>
    </w:p>
    <w:p w:rsidR="00F836AD" w:rsidRDefault="00F836AD" w:rsidP="002A7480">
      <w:pPr>
        <w:pStyle w:val="BodyText"/>
        <w:spacing w:before="161"/>
        <w:ind w:left="284" w:right="502"/>
        <w:jc w:val="both"/>
      </w:pPr>
    </w:p>
    <w:p w:rsidR="00782A07" w:rsidRDefault="00782A07" w:rsidP="002A7480">
      <w:pPr>
        <w:pStyle w:val="BodyText"/>
        <w:ind w:left="284" w:right="502"/>
        <w:jc w:val="both"/>
      </w:pPr>
    </w:p>
    <w:p w:rsidR="00782A07" w:rsidRDefault="00782A07" w:rsidP="002A7480">
      <w:pPr>
        <w:pStyle w:val="BodyText"/>
        <w:ind w:left="284" w:right="502"/>
        <w:jc w:val="both"/>
      </w:pPr>
    </w:p>
    <w:p w:rsidR="00F836AD" w:rsidRDefault="00913B23" w:rsidP="002A7480">
      <w:pPr>
        <w:pStyle w:val="BodyText"/>
        <w:ind w:left="284" w:right="502"/>
        <w:jc w:val="both"/>
      </w:pPr>
      <w:r>
        <w:t>Patients</w:t>
      </w:r>
      <w:r>
        <w:rPr>
          <w:spacing w:val="-1"/>
        </w:rPr>
        <w:t xml:space="preserve"> </w:t>
      </w:r>
      <w:r>
        <w:t>with irreversible</w:t>
      </w:r>
      <w:r>
        <w:rPr>
          <w:spacing w:val="-1"/>
        </w:rPr>
        <w:t xml:space="preserve"> </w:t>
      </w:r>
      <w:r>
        <w:t>pulpitis generall</w:t>
      </w:r>
      <w:r>
        <w:t>y</w:t>
      </w:r>
      <w:r>
        <w:rPr>
          <w:spacing w:val="-4"/>
        </w:rPr>
        <w:t xml:space="preserve"> </w:t>
      </w:r>
      <w:r>
        <w:rPr>
          <w:spacing w:val="-2"/>
        </w:rPr>
        <w:t>have:</w:t>
      </w:r>
    </w:p>
    <w:p w:rsidR="00F836AD" w:rsidRDefault="00913B23" w:rsidP="002A7480">
      <w:pPr>
        <w:pStyle w:val="ListParagraph"/>
        <w:numPr>
          <w:ilvl w:val="0"/>
          <w:numId w:val="2"/>
        </w:numPr>
        <w:tabs>
          <w:tab w:val="left" w:pos="1453"/>
        </w:tabs>
        <w:spacing w:line="336" w:lineRule="auto"/>
        <w:ind w:left="284" w:right="502"/>
        <w:jc w:val="both"/>
        <w:rPr>
          <w:sz w:val="28"/>
        </w:rPr>
      </w:pPr>
      <w:r>
        <w:rPr>
          <w:sz w:val="28"/>
        </w:rPr>
        <w:t>Sharp, severe pain on thermal stimulation and the pain continue for a longer period of time after the stimulus is removed.</w:t>
      </w:r>
    </w:p>
    <w:p w:rsidR="00F836AD" w:rsidRDefault="00913B23" w:rsidP="002A7480">
      <w:pPr>
        <w:pStyle w:val="ListParagraph"/>
        <w:numPr>
          <w:ilvl w:val="0"/>
          <w:numId w:val="2"/>
        </w:numPr>
        <w:tabs>
          <w:tab w:val="left" w:pos="1453"/>
        </w:tabs>
        <w:spacing w:before="40" w:line="336" w:lineRule="auto"/>
        <w:ind w:left="284" w:right="502"/>
        <w:jc w:val="both"/>
        <w:rPr>
          <w:sz w:val="28"/>
        </w:rPr>
      </w:pPr>
      <w:r>
        <w:rPr>
          <w:sz w:val="28"/>
        </w:rPr>
        <w:t>Cold is especially uncomfortable, although heat or sweet and acidic foods also can elicit pain.</w:t>
      </w:r>
    </w:p>
    <w:p w:rsidR="00F836AD" w:rsidRDefault="00913B23" w:rsidP="002A7480">
      <w:pPr>
        <w:pStyle w:val="ListParagraph"/>
        <w:numPr>
          <w:ilvl w:val="0"/>
          <w:numId w:val="2"/>
        </w:numPr>
        <w:tabs>
          <w:tab w:val="left" w:pos="1453"/>
        </w:tabs>
        <w:spacing w:before="42" w:line="336" w:lineRule="auto"/>
        <w:ind w:left="284" w:right="502"/>
        <w:jc w:val="both"/>
        <w:rPr>
          <w:sz w:val="28"/>
        </w:rPr>
      </w:pPr>
      <w:r>
        <w:rPr>
          <w:sz w:val="28"/>
        </w:rPr>
        <w:t>The</w:t>
      </w:r>
      <w:r>
        <w:rPr>
          <w:spacing w:val="-1"/>
          <w:sz w:val="28"/>
        </w:rPr>
        <w:t xml:space="preserve"> </w:t>
      </w:r>
      <w:r>
        <w:rPr>
          <w:sz w:val="28"/>
        </w:rPr>
        <w:t>pain may</w:t>
      </w:r>
      <w:r>
        <w:rPr>
          <w:spacing w:val="-4"/>
          <w:sz w:val="28"/>
        </w:rPr>
        <w:t xml:space="preserve"> </w:t>
      </w:r>
      <w:r>
        <w:rPr>
          <w:sz w:val="28"/>
        </w:rPr>
        <w:t>be</w:t>
      </w:r>
      <w:r>
        <w:rPr>
          <w:spacing w:val="-1"/>
          <w:sz w:val="28"/>
        </w:rPr>
        <w:t xml:space="preserve"> </w:t>
      </w:r>
      <w:r>
        <w:rPr>
          <w:sz w:val="28"/>
        </w:rPr>
        <w:t>spontaneous or</w:t>
      </w:r>
      <w:r>
        <w:rPr>
          <w:spacing w:val="-1"/>
          <w:sz w:val="28"/>
        </w:rPr>
        <w:t xml:space="preserve"> </w:t>
      </w:r>
      <w:r>
        <w:rPr>
          <w:sz w:val="28"/>
        </w:rPr>
        <w:t>continuous and may</w:t>
      </w:r>
      <w:r>
        <w:rPr>
          <w:spacing w:val="-4"/>
          <w:sz w:val="28"/>
        </w:rPr>
        <w:t xml:space="preserve"> </w:t>
      </w:r>
      <w:r>
        <w:rPr>
          <w:sz w:val="28"/>
        </w:rPr>
        <w:t>be</w:t>
      </w:r>
      <w:r>
        <w:rPr>
          <w:spacing w:val="-1"/>
          <w:sz w:val="28"/>
        </w:rPr>
        <w:t xml:space="preserve"> </w:t>
      </w:r>
      <w:r>
        <w:rPr>
          <w:sz w:val="28"/>
        </w:rPr>
        <w:t>exacerbated</w:t>
      </w:r>
      <w:r>
        <w:rPr>
          <w:spacing w:val="-2"/>
          <w:sz w:val="28"/>
        </w:rPr>
        <w:t xml:space="preserve"> </w:t>
      </w:r>
      <w:r>
        <w:rPr>
          <w:sz w:val="28"/>
        </w:rPr>
        <w:t>when the patient lies down.</w:t>
      </w:r>
    </w:p>
    <w:p w:rsidR="00F836AD" w:rsidRDefault="00913B23" w:rsidP="002A7480">
      <w:pPr>
        <w:pStyle w:val="ListParagraph"/>
        <w:numPr>
          <w:ilvl w:val="0"/>
          <w:numId w:val="2"/>
        </w:numPr>
        <w:tabs>
          <w:tab w:val="left" w:pos="1453"/>
        </w:tabs>
        <w:spacing w:before="40" w:line="348" w:lineRule="auto"/>
        <w:ind w:left="284" w:right="502"/>
        <w:jc w:val="both"/>
        <w:rPr>
          <w:sz w:val="28"/>
        </w:rPr>
      </w:pPr>
      <w:r>
        <w:rPr>
          <w:sz w:val="28"/>
        </w:rPr>
        <w:t xml:space="preserve">The pain can be localized easily to the individual offending tooth; with increasing discomfort unable to identify the offending tooth within a </w:t>
      </w:r>
      <w:r>
        <w:rPr>
          <w:spacing w:val="-2"/>
          <w:sz w:val="28"/>
        </w:rPr>
        <w:t>quadrant.</w:t>
      </w:r>
    </w:p>
    <w:p w:rsidR="00F836AD" w:rsidRDefault="00913B23" w:rsidP="002A7480">
      <w:pPr>
        <w:pStyle w:val="Heading2"/>
        <w:ind w:left="284" w:right="502"/>
        <w:rPr>
          <w:b w:val="0"/>
        </w:rPr>
      </w:pPr>
      <w:r>
        <w:t>Histopathologic</w:t>
      </w:r>
      <w:r>
        <w:rPr>
          <w:spacing w:val="3"/>
        </w:rPr>
        <w:t xml:space="preserve"> </w:t>
      </w:r>
      <w:r>
        <w:rPr>
          <w:spacing w:val="-2"/>
        </w:rPr>
        <w:t>Features</w:t>
      </w:r>
      <w:r>
        <w:rPr>
          <w:b w:val="0"/>
          <w:spacing w:val="-2"/>
        </w:rPr>
        <w:t>:</w:t>
      </w:r>
    </w:p>
    <w:p w:rsidR="00F836AD" w:rsidRDefault="00913B23" w:rsidP="00782A07">
      <w:pPr>
        <w:pStyle w:val="BodyText"/>
        <w:spacing w:before="161" w:line="362" w:lineRule="auto"/>
        <w:ind w:left="284" w:right="502"/>
        <w:jc w:val="both"/>
      </w:pPr>
      <w:r>
        <w:t>A spectrum of histologic changes takes place between a normal and a necrotic pulp.</w:t>
      </w:r>
      <w:r w:rsidR="00782A07">
        <w:t xml:space="preserve"> </w:t>
      </w:r>
      <w:r>
        <w:t xml:space="preserve">Irreversible pulpitis often demonstrates congestion of the </w:t>
      </w:r>
      <w:proofErr w:type="spellStart"/>
      <w:r>
        <w:t>venules</w:t>
      </w:r>
      <w:proofErr w:type="spellEnd"/>
      <w:r>
        <w:t xml:space="preserve"> that results in focal necrosis. This necrotic zone contains </w:t>
      </w:r>
      <w:proofErr w:type="spellStart"/>
      <w:r>
        <w:t>polymorphonuclear</w:t>
      </w:r>
      <w:proofErr w:type="spellEnd"/>
      <w:r>
        <w:t xml:space="preserve"> leukocytes. The surrounding</w:t>
      </w:r>
      <w:r>
        <w:t xml:space="preserve"> pulp exhibits fibrosis and a mixture of plasma cells, lymphocytes and </w:t>
      </w:r>
      <w:proofErr w:type="spellStart"/>
      <w:r>
        <w:t>histocytes</w:t>
      </w:r>
      <w:proofErr w:type="spellEnd"/>
      <w:r>
        <w:t>. Irreversible pulpitis is either acute partial or total pulpitis, chronic partial or total pulpitis.</w:t>
      </w:r>
    </w:p>
    <w:p w:rsidR="00F836AD" w:rsidRDefault="00913B23" w:rsidP="002A7480">
      <w:pPr>
        <w:pStyle w:val="Heading1"/>
        <w:spacing w:before="67"/>
        <w:ind w:left="284" w:right="502"/>
        <w:jc w:val="both"/>
      </w:pPr>
      <w:r>
        <w:t>HISTOPATHOLOGY</w:t>
      </w:r>
      <w:r>
        <w:rPr>
          <w:spacing w:val="-10"/>
        </w:rPr>
        <w:t xml:space="preserve"> </w:t>
      </w:r>
      <w:r>
        <w:t>OF</w:t>
      </w:r>
      <w:r>
        <w:rPr>
          <w:spacing w:val="-10"/>
        </w:rPr>
        <w:t xml:space="preserve"> </w:t>
      </w:r>
      <w:r>
        <w:t>PULPAL</w:t>
      </w:r>
      <w:r>
        <w:rPr>
          <w:spacing w:val="-9"/>
        </w:rPr>
        <w:t xml:space="preserve"> </w:t>
      </w:r>
      <w:r>
        <w:rPr>
          <w:spacing w:val="-2"/>
        </w:rPr>
        <w:t>DISEASE:</w:t>
      </w:r>
    </w:p>
    <w:p w:rsidR="00F836AD" w:rsidRDefault="00913B23" w:rsidP="002A7480">
      <w:pPr>
        <w:pStyle w:val="BodyText"/>
        <w:spacing w:before="156"/>
        <w:ind w:left="284" w:right="502"/>
        <w:jc w:val="both"/>
      </w:pPr>
      <w:r>
        <w:t>Factors</w:t>
      </w:r>
      <w:r>
        <w:rPr>
          <w:spacing w:val="-4"/>
        </w:rPr>
        <w:t xml:space="preserve"> </w:t>
      </w:r>
      <w:r>
        <w:t>that</w:t>
      </w:r>
      <w:r>
        <w:rPr>
          <w:spacing w:val="-2"/>
        </w:rPr>
        <w:t xml:space="preserve"> </w:t>
      </w:r>
      <w:r>
        <w:t>modified</w:t>
      </w:r>
      <w:r>
        <w:rPr>
          <w:spacing w:val="-1"/>
        </w:rPr>
        <w:t xml:space="preserve"> </w:t>
      </w:r>
      <w:r>
        <w:t>the</w:t>
      </w:r>
      <w:r>
        <w:rPr>
          <w:spacing w:val="-3"/>
        </w:rPr>
        <w:t xml:space="preserve"> </w:t>
      </w:r>
      <w:r>
        <w:t>inflammatory</w:t>
      </w:r>
      <w:r>
        <w:rPr>
          <w:spacing w:val="-5"/>
        </w:rPr>
        <w:t xml:space="preserve"> </w:t>
      </w:r>
      <w:r>
        <w:t>process</w:t>
      </w:r>
      <w:r>
        <w:rPr>
          <w:spacing w:val="-2"/>
        </w:rPr>
        <w:t xml:space="preserve"> </w:t>
      </w:r>
      <w:r>
        <w:t>in</w:t>
      </w:r>
      <w:r>
        <w:rPr>
          <w:spacing w:val="-2"/>
        </w:rPr>
        <w:t xml:space="preserve"> </w:t>
      </w:r>
      <w:r>
        <w:t>the</w:t>
      </w:r>
      <w:r>
        <w:rPr>
          <w:spacing w:val="-2"/>
        </w:rPr>
        <w:t xml:space="preserve"> </w:t>
      </w:r>
      <w:r>
        <w:t>pulp</w:t>
      </w:r>
      <w:r>
        <w:rPr>
          <w:spacing w:val="-2"/>
        </w:rPr>
        <w:t xml:space="preserve"> </w:t>
      </w:r>
      <w:r>
        <w:t>are</w:t>
      </w:r>
      <w:r>
        <w:rPr>
          <w:spacing w:val="-2"/>
        </w:rPr>
        <w:t xml:space="preserve"> including:</w:t>
      </w:r>
    </w:p>
    <w:p w:rsidR="00F836AD" w:rsidRDefault="00913B23" w:rsidP="002A7480">
      <w:pPr>
        <w:pStyle w:val="BodyText"/>
        <w:spacing w:before="122"/>
        <w:ind w:left="284" w:right="502"/>
        <w:jc w:val="both"/>
      </w:pPr>
      <w:r>
        <w:rPr>
          <w:rFonts w:ascii="Noto Sans Symbols2" w:eastAsia="Noto Sans Symbols2"/>
          <w:w w:val="120"/>
        </w:rPr>
        <w:t>🗷</w:t>
      </w:r>
      <w:r>
        <w:rPr>
          <w:rFonts w:ascii="Noto Sans Symbols2" w:eastAsia="Noto Sans Symbols2"/>
          <w:spacing w:val="4"/>
          <w:w w:val="120"/>
        </w:rPr>
        <w:t xml:space="preserve"> </w:t>
      </w:r>
      <w:proofErr w:type="gramStart"/>
      <w:r>
        <w:rPr>
          <w:w w:val="105"/>
        </w:rPr>
        <w:t>The</w:t>
      </w:r>
      <w:proofErr w:type="gramEnd"/>
      <w:r>
        <w:rPr>
          <w:spacing w:val="-16"/>
          <w:w w:val="105"/>
        </w:rPr>
        <w:t xml:space="preserve"> </w:t>
      </w:r>
      <w:r>
        <w:rPr>
          <w:w w:val="105"/>
        </w:rPr>
        <w:t>nature</w:t>
      </w:r>
      <w:r>
        <w:rPr>
          <w:spacing w:val="-15"/>
          <w:w w:val="105"/>
        </w:rPr>
        <w:t xml:space="preserve"> </w:t>
      </w:r>
      <w:r>
        <w:rPr>
          <w:w w:val="105"/>
        </w:rPr>
        <w:t>and</w:t>
      </w:r>
      <w:r>
        <w:rPr>
          <w:spacing w:val="-15"/>
          <w:w w:val="105"/>
        </w:rPr>
        <w:t xml:space="preserve"> </w:t>
      </w:r>
      <w:r>
        <w:rPr>
          <w:w w:val="105"/>
        </w:rPr>
        <w:t>severity</w:t>
      </w:r>
      <w:r>
        <w:rPr>
          <w:spacing w:val="-18"/>
          <w:w w:val="105"/>
        </w:rPr>
        <w:t xml:space="preserve"> </w:t>
      </w:r>
      <w:r>
        <w:rPr>
          <w:w w:val="105"/>
        </w:rPr>
        <w:t>of</w:t>
      </w:r>
      <w:r>
        <w:rPr>
          <w:spacing w:val="-15"/>
          <w:w w:val="105"/>
        </w:rPr>
        <w:t xml:space="preserve"> </w:t>
      </w:r>
      <w:r>
        <w:rPr>
          <w:w w:val="105"/>
        </w:rPr>
        <w:t>the</w:t>
      </w:r>
      <w:r>
        <w:rPr>
          <w:spacing w:val="-15"/>
          <w:w w:val="105"/>
        </w:rPr>
        <w:t xml:space="preserve"> </w:t>
      </w:r>
      <w:r>
        <w:rPr>
          <w:spacing w:val="-2"/>
          <w:w w:val="105"/>
        </w:rPr>
        <w:t>insult.</w:t>
      </w:r>
    </w:p>
    <w:p w:rsidR="00F836AD" w:rsidRDefault="00913B23" w:rsidP="002A7480">
      <w:pPr>
        <w:pStyle w:val="BodyText"/>
        <w:spacing w:before="7"/>
        <w:ind w:left="284" w:right="502"/>
        <w:jc w:val="both"/>
      </w:pPr>
      <w:r>
        <w:rPr>
          <w:rFonts w:ascii="Noto Sans Symbols2" w:eastAsia="Noto Sans Symbols2"/>
        </w:rPr>
        <w:t>🗷</w:t>
      </w:r>
      <w:r>
        <w:rPr>
          <w:rFonts w:ascii="Noto Sans Symbols2" w:eastAsia="Noto Sans Symbols2"/>
          <w:spacing w:val="38"/>
        </w:rPr>
        <w:t xml:space="preserve"> </w:t>
      </w:r>
      <w:proofErr w:type="gramStart"/>
      <w:r>
        <w:t>The</w:t>
      </w:r>
      <w:proofErr w:type="gramEnd"/>
      <w:r>
        <w:rPr>
          <w:spacing w:val="1"/>
        </w:rPr>
        <w:t xml:space="preserve"> </w:t>
      </w:r>
      <w:r>
        <w:t>efficiency</w:t>
      </w:r>
      <w:r>
        <w:rPr>
          <w:spacing w:val="-2"/>
        </w:rPr>
        <w:t xml:space="preserve"> </w:t>
      </w:r>
      <w:r>
        <w:t>of</w:t>
      </w:r>
      <w:r>
        <w:rPr>
          <w:spacing w:val="1"/>
        </w:rPr>
        <w:t xml:space="preserve"> </w:t>
      </w:r>
      <w:r>
        <w:t>the host</w:t>
      </w:r>
      <w:r>
        <w:rPr>
          <w:spacing w:val="2"/>
        </w:rPr>
        <w:t xml:space="preserve"> </w:t>
      </w:r>
      <w:r>
        <w:t>defense</w:t>
      </w:r>
      <w:r>
        <w:rPr>
          <w:spacing w:val="1"/>
        </w:rPr>
        <w:t xml:space="preserve"> </w:t>
      </w:r>
      <w:r>
        <w:t>mechanisms,</w:t>
      </w:r>
      <w:r>
        <w:rPr>
          <w:spacing w:val="1"/>
        </w:rPr>
        <w:t xml:space="preserve"> </w:t>
      </w:r>
      <w:r>
        <w:rPr>
          <w:spacing w:val="-5"/>
        </w:rPr>
        <w:t>and</w:t>
      </w:r>
    </w:p>
    <w:p w:rsidR="00F836AD" w:rsidRDefault="00913B23" w:rsidP="002A7480">
      <w:pPr>
        <w:pStyle w:val="BodyText"/>
        <w:spacing w:before="9"/>
        <w:ind w:left="284" w:right="502"/>
        <w:jc w:val="both"/>
      </w:pPr>
      <w:r>
        <w:rPr>
          <w:rFonts w:ascii="Noto Sans Symbols2" w:eastAsia="Noto Sans Symbols2"/>
        </w:rPr>
        <w:t>🗷</w:t>
      </w:r>
      <w:r>
        <w:rPr>
          <w:rFonts w:ascii="Noto Sans Symbols2" w:eastAsia="Noto Sans Symbols2"/>
          <w:spacing w:val="39"/>
        </w:rPr>
        <w:t xml:space="preserve"> </w:t>
      </w:r>
      <w:proofErr w:type="gramStart"/>
      <w:r>
        <w:t>Its</w:t>
      </w:r>
      <w:proofErr w:type="gramEnd"/>
      <w:r>
        <w:rPr>
          <w:spacing w:val="2"/>
        </w:rPr>
        <w:t xml:space="preserve"> </w:t>
      </w:r>
      <w:r>
        <w:t>special</w:t>
      </w:r>
      <w:r>
        <w:rPr>
          <w:spacing w:val="2"/>
        </w:rPr>
        <w:t xml:space="preserve"> </w:t>
      </w:r>
      <w:r>
        <w:t>anatomical</w:t>
      </w:r>
      <w:r>
        <w:rPr>
          <w:spacing w:val="2"/>
        </w:rPr>
        <w:t xml:space="preserve"> </w:t>
      </w:r>
      <w:r>
        <w:rPr>
          <w:spacing w:val="-2"/>
        </w:rPr>
        <w:t>location.</w:t>
      </w:r>
    </w:p>
    <w:p w:rsidR="00F836AD" w:rsidRDefault="00F836AD" w:rsidP="002A7480">
      <w:pPr>
        <w:pStyle w:val="BodyText"/>
        <w:spacing w:before="205"/>
        <w:ind w:left="284" w:right="502"/>
        <w:jc w:val="both"/>
      </w:pPr>
    </w:p>
    <w:p w:rsidR="00F836AD" w:rsidRDefault="00913B23" w:rsidP="002A7480">
      <w:pPr>
        <w:pStyle w:val="BodyText"/>
        <w:spacing w:line="360" w:lineRule="auto"/>
        <w:ind w:left="284" w:right="502"/>
        <w:jc w:val="both"/>
      </w:pPr>
      <w:r>
        <w:t xml:space="preserve">Because the pulp is almost totally surrounded by dentine with a limited blood supply through the apical foramen and no collateral support, the inflammatory process is so beneficial in the healing process than in other parts of the body becomes a mechanism </w:t>
      </w:r>
      <w:r>
        <w:t>of destruction in this confined location.</w:t>
      </w:r>
    </w:p>
    <w:p w:rsidR="00F836AD" w:rsidRDefault="00913B23" w:rsidP="002A7480">
      <w:pPr>
        <w:pStyle w:val="BodyText"/>
        <w:spacing w:before="276" w:line="360" w:lineRule="auto"/>
        <w:ind w:left="284" w:right="502"/>
        <w:jc w:val="both"/>
      </w:pPr>
      <w:r>
        <w:t xml:space="preserve">Inflammation is process consisting of dilation of blood vessels, leakage of fluids from blood vessels into the surrounding connective tissue, and migration of cells into the immediate area which limits the ability </w:t>
      </w:r>
      <w:r>
        <w:t xml:space="preserve">of the pulp to tolerate </w:t>
      </w:r>
      <w:proofErr w:type="spellStart"/>
      <w:r>
        <w:t>oedema</w:t>
      </w:r>
      <w:proofErr w:type="spellEnd"/>
      <w:r>
        <w:t>.</w:t>
      </w:r>
    </w:p>
    <w:p w:rsidR="00F836AD" w:rsidRDefault="00913B23" w:rsidP="002A7480">
      <w:pPr>
        <w:pStyle w:val="BodyText"/>
        <w:spacing w:before="277" w:line="360" w:lineRule="auto"/>
        <w:ind w:left="284" w:right="502"/>
        <w:jc w:val="both"/>
      </w:pPr>
      <w:r>
        <w:t xml:space="preserve">The pressure rise in the pulp associated with inflammatory exudates may cause local collapse of the venous part of the microcirculation, result in pain because of the internal pressure and strangulation of the blood supply. </w:t>
      </w:r>
      <w:r>
        <w:t>This leads to local tissue hypoxia which in turn may lead to localized necrosis.</w:t>
      </w:r>
    </w:p>
    <w:p w:rsidR="00F836AD" w:rsidRDefault="00913B23" w:rsidP="002A7480">
      <w:pPr>
        <w:pStyle w:val="BodyText"/>
        <w:spacing w:line="360" w:lineRule="auto"/>
        <w:ind w:left="284" w:right="502"/>
        <w:jc w:val="both"/>
      </w:pPr>
      <w:r>
        <w:t>Local buildup of pressure is not inevitable because of drainage of the fluid exudate via the lymphatics.</w:t>
      </w:r>
    </w:p>
    <w:p w:rsidR="00F836AD" w:rsidRDefault="00913B23" w:rsidP="002A7480">
      <w:pPr>
        <w:pStyle w:val="BodyText"/>
        <w:spacing w:line="360" w:lineRule="auto"/>
        <w:ind w:left="284" w:right="502"/>
        <w:jc w:val="both"/>
      </w:pPr>
      <w:r>
        <w:t>Chemical mediators released from the necrotic tissue lead to inflammat</w:t>
      </w:r>
      <w:r>
        <w:t xml:space="preserve">ion and </w:t>
      </w:r>
      <w:proofErr w:type="spellStart"/>
      <w:r>
        <w:t>oedema</w:t>
      </w:r>
      <w:proofErr w:type="spellEnd"/>
      <w:r>
        <w:t>, and total necrosis of the pulp may follow the continued spread of local inflammation. This predisposes to suppuration due to the progressive accumulation of neutrophil leucocytes which release their lysosomal enzymes when they die. Suppurat</w:t>
      </w:r>
      <w:r>
        <w:t>ion may be local, forming a pulp abscess.</w:t>
      </w:r>
    </w:p>
    <w:p w:rsidR="00F836AD" w:rsidRDefault="00F836AD" w:rsidP="002A7480">
      <w:pPr>
        <w:spacing w:line="360" w:lineRule="auto"/>
        <w:ind w:left="284" w:right="502"/>
        <w:jc w:val="both"/>
      </w:pPr>
    </w:p>
    <w:p w:rsidR="00F836AD" w:rsidRDefault="00913B23" w:rsidP="002A7480">
      <w:pPr>
        <w:pStyle w:val="Heading2"/>
        <w:spacing w:before="67"/>
        <w:ind w:left="284" w:right="502"/>
      </w:pPr>
      <w:r>
        <w:t>Chronic</w:t>
      </w:r>
      <w:r>
        <w:rPr>
          <w:spacing w:val="-3"/>
        </w:rPr>
        <w:t xml:space="preserve"> </w:t>
      </w:r>
      <w:r>
        <w:rPr>
          <w:spacing w:val="-2"/>
        </w:rPr>
        <w:t>pulpitis</w:t>
      </w:r>
    </w:p>
    <w:p w:rsidR="00F836AD" w:rsidRDefault="00913B23" w:rsidP="002A7480">
      <w:pPr>
        <w:pStyle w:val="BodyText"/>
        <w:spacing w:before="156" w:line="360" w:lineRule="auto"/>
        <w:ind w:left="284" w:right="502"/>
        <w:jc w:val="both"/>
      </w:pPr>
      <w:r>
        <w:t>A clinical diagnosis of chronic pulpitis is associated with spontaneous attacks of dull aching pain.</w:t>
      </w:r>
    </w:p>
    <w:p w:rsidR="00F836AD" w:rsidRDefault="00782A07" w:rsidP="002A7480">
      <w:pPr>
        <w:pStyle w:val="BodyText"/>
        <w:spacing w:line="360" w:lineRule="auto"/>
        <w:ind w:left="284" w:right="502"/>
        <w:jc w:val="both"/>
      </w:pPr>
      <w:r>
        <w:rPr>
          <w:noProof/>
        </w:rPr>
        <w:drawing>
          <wp:anchor distT="0" distB="0" distL="0" distR="0" simplePos="0" relativeHeight="15731200" behindDoc="0" locked="0" layoutInCell="1" allowOverlap="1" wp14:anchorId="03484FA0" wp14:editId="08234F99">
            <wp:simplePos x="0" y="0"/>
            <wp:positionH relativeFrom="page">
              <wp:posOffset>5530850</wp:posOffset>
            </wp:positionH>
            <wp:positionV relativeFrom="paragraph">
              <wp:posOffset>616585</wp:posOffset>
            </wp:positionV>
            <wp:extent cx="1720850" cy="118745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1720850" cy="1187450"/>
                    </a:xfrm>
                    <a:prstGeom prst="rect">
                      <a:avLst/>
                    </a:prstGeom>
                  </pic:spPr>
                </pic:pic>
              </a:graphicData>
            </a:graphic>
            <wp14:sizeRelH relativeFrom="margin">
              <wp14:pctWidth>0</wp14:pctWidth>
            </wp14:sizeRelH>
            <wp14:sizeRelV relativeFrom="margin">
              <wp14:pctHeight>0</wp14:pctHeight>
            </wp14:sizeRelV>
          </wp:anchor>
        </w:drawing>
      </w:r>
      <w:r w:rsidR="00913B23">
        <w:t>An absence of symptoms is not even evidence of a</w:t>
      </w:r>
      <w:r w:rsidR="00913B23">
        <w:rPr>
          <w:spacing w:val="40"/>
        </w:rPr>
        <w:t xml:space="preserve"> </w:t>
      </w:r>
      <w:r w:rsidR="00913B23">
        <w:t>normal pulp as pulp death following pulpitis may occur with no previous history of pain. This is often the situation</w:t>
      </w:r>
      <w:r w:rsidR="00913B23">
        <w:rPr>
          <w:spacing w:val="21"/>
        </w:rPr>
        <w:t xml:space="preserve"> </w:t>
      </w:r>
      <w:r w:rsidR="00913B23">
        <w:t>in</w:t>
      </w:r>
      <w:r w:rsidR="00913B23">
        <w:rPr>
          <w:spacing w:val="24"/>
        </w:rPr>
        <w:t xml:space="preserve"> </w:t>
      </w:r>
      <w:r w:rsidR="00913B23">
        <w:t>older</w:t>
      </w:r>
      <w:r w:rsidR="00913B23">
        <w:rPr>
          <w:spacing w:val="23"/>
        </w:rPr>
        <w:t xml:space="preserve"> </w:t>
      </w:r>
      <w:r w:rsidR="00913B23">
        <w:t>teeth</w:t>
      </w:r>
      <w:r w:rsidR="00913B23">
        <w:rPr>
          <w:spacing w:val="27"/>
        </w:rPr>
        <w:t xml:space="preserve"> </w:t>
      </w:r>
      <w:r w:rsidR="00913B23">
        <w:t>because</w:t>
      </w:r>
      <w:r w:rsidR="00913B23">
        <w:rPr>
          <w:spacing w:val="22"/>
        </w:rPr>
        <w:t xml:space="preserve"> </w:t>
      </w:r>
      <w:r w:rsidR="00913B23">
        <w:t>most</w:t>
      </w:r>
      <w:r w:rsidR="00913B23">
        <w:rPr>
          <w:spacing w:val="24"/>
        </w:rPr>
        <w:t xml:space="preserve"> </w:t>
      </w:r>
      <w:r w:rsidR="00913B23">
        <w:t>of</w:t>
      </w:r>
      <w:r w:rsidR="00913B23">
        <w:rPr>
          <w:spacing w:val="20"/>
        </w:rPr>
        <w:t xml:space="preserve"> </w:t>
      </w:r>
      <w:r w:rsidR="00913B23">
        <w:t>these</w:t>
      </w:r>
      <w:r w:rsidR="00913B23">
        <w:rPr>
          <w:spacing w:val="23"/>
        </w:rPr>
        <w:t xml:space="preserve"> </w:t>
      </w:r>
      <w:r w:rsidR="00913B23">
        <w:t>teeth</w:t>
      </w:r>
      <w:r w:rsidR="00913B23">
        <w:rPr>
          <w:spacing w:val="24"/>
        </w:rPr>
        <w:t xml:space="preserve"> </w:t>
      </w:r>
      <w:r w:rsidR="00913B23">
        <w:rPr>
          <w:spacing w:val="-4"/>
        </w:rPr>
        <w:t>have</w:t>
      </w:r>
    </w:p>
    <w:p w:rsidR="00F836AD" w:rsidRDefault="00913B23" w:rsidP="002A7480">
      <w:pPr>
        <w:pStyle w:val="BodyText"/>
        <w:ind w:left="284" w:right="502"/>
        <w:jc w:val="both"/>
      </w:pPr>
      <w:proofErr w:type="gramStart"/>
      <w:r>
        <w:t>had</w:t>
      </w:r>
      <w:proofErr w:type="gramEnd"/>
      <w:r>
        <w:rPr>
          <w:spacing w:val="-2"/>
        </w:rPr>
        <w:t xml:space="preserve"> </w:t>
      </w:r>
      <w:r>
        <w:t>previous</w:t>
      </w:r>
      <w:r>
        <w:rPr>
          <w:spacing w:val="1"/>
        </w:rPr>
        <w:t xml:space="preserve"> </w:t>
      </w:r>
      <w:r>
        <w:t>restorations</w:t>
      </w:r>
      <w:r>
        <w:rPr>
          <w:spacing w:val="5"/>
        </w:rPr>
        <w:t xml:space="preserve"> </w:t>
      </w:r>
      <w:r>
        <w:t>or a</w:t>
      </w:r>
      <w:r>
        <w:rPr>
          <w:spacing w:val="-1"/>
        </w:rPr>
        <w:t xml:space="preserve"> </w:t>
      </w:r>
      <w:r>
        <w:t>slowly</w:t>
      </w:r>
      <w:r>
        <w:rPr>
          <w:spacing w:val="-2"/>
        </w:rPr>
        <w:t xml:space="preserve"> </w:t>
      </w:r>
      <w:r>
        <w:t>progressive</w:t>
      </w:r>
      <w:r>
        <w:rPr>
          <w:spacing w:val="2"/>
        </w:rPr>
        <w:t xml:space="preserve"> </w:t>
      </w:r>
      <w:r>
        <w:t>form</w:t>
      </w:r>
      <w:r>
        <w:rPr>
          <w:spacing w:val="-5"/>
        </w:rPr>
        <w:t xml:space="preserve"> </w:t>
      </w:r>
      <w:r>
        <w:t xml:space="preserve">of </w:t>
      </w:r>
      <w:r>
        <w:rPr>
          <w:spacing w:val="-2"/>
        </w:rPr>
        <w:t>caries.</w:t>
      </w:r>
    </w:p>
    <w:p w:rsidR="00F836AD" w:rsidRDefault="00F836AD" w:rsidP="002A7480">
      <w:pPr>
        <w:pStyle w:val="BodyText"/>
        <w:ind w:left="284" w:right="502"/>
        <w:jc w:val="both"/>
      </w:pPr>
    </w:p>
    <w:p w:rsidR="00F836AD" w:rsidRDefault="00F836AD" w:rsidP="002A7480">
      <w:pPr>
        <w:pStyle w:val="BodyText"/>
        <w:ind w:left="284" w:right="502"/>
        <w:jc w:val="both"/>
      </w:pPr>
    </w:p>
    <w:p w:rsidR="00782A07" w:rsidRDefault="00782A07" w:rsidP="002A7480">
      <w:pPr>
        <w:pStyle w:val="BodyText"/>
        <w:spacing w:line="360" w:lineRule="auto"/>
        <w:ind w:left="284" w:right="502"/>
        <w:jc w:val="both"/>
      </w:pPr>
    </w:p>
    <w:p w:rsidR="00F836AD" w:rsidRDefault="00913B23" w:rsidP="002A7480">
      <w:pPr>
        <w:pStyle w:val="BodyText"/>
        <w:spacing w:line="360" w:lineRule="auto"/>
        <w:ind w:left="284" w:right="502"/>
        <w:jc w:val="both"/>
      </w:pPr>
      <w:r>
        <w:lastRenderedPageBreak/>
        <w:t xml:space="preserve">The histologic feature </w:t>
      </w:r>
      <w:r>
        <w:t xml:space="preserve">of a chronic pulpitis is caused by a low-grade irritant. Chronic pulpitis reveals the presence of loose, delicate connective tissue with bundles of dense collagen and a severe reduction in both the size and number of the vascular structures and peripheral </w:t>
      </w:r>
      <w:r>
        <w:t>nerves. A diffuse infiltrate of lymphocytes and plasma cells exists throughout the pulp.</w:t>
      </w:r>
    </w:p>
    <w:p w:rsidR="00F836AD" w:rsidRDefault="00913B23" w:rsidP="002A7480">
      <w:pPr>
        <w:pStyle w:val="Heading2"/>
        <w:ind w:left="284" w:right="502"/>
      </w:pPr>
      <w:r>
        <w:t>Chronic</w:t>
      </w:r>
      <w:r>
        <w:rPr>
          <w:spacing w:val="-9"/>
        </w:rPr>
        <w:t xml:space="preserve"> </w:t>
      </w:r>
      <w:r>
        <w:t>Hyperplastic</w:t>
      </w:r>
      <w:r>
        <w:rPr>
          <w:spacing w:val="-9"/>
        </w:rPr>
        <w:t xml:space="preserve"> </w:t>
      </w:r>
      <w:r>
        <w:rPr>
          <w:spacing w:val="-2"/>
        </w:rPr>
        <w:t>Pulpitis</w:t>
      </w:r>
    </w:p>
    <w:p w:rsidR="00F836AD" w:rsidRDefault="00913B23" w:rsidP="00782A07">
      <w:pPr>
        <w:pStyle w:val="BodyText"/>
        <w:spacing w:before="156" w:line="362" w:lineRule="auto"/>
        <w:ind w:left="284" w:right="502"/>
        <w:jc w:val="both"/>
      </w:pPr>
      <w:r>
        <w:t>One unique pattern of pulpal inflammation is chronic hyperplastic pulpitis (pulp polyp). This condition occurs in children and young</w:t>
      </w:r>
    </w:p>
    <w:p w:rsidR="00F836AD" w:rsidRDefault="00913B23" w:rsidP="00782A07">
      <w:pPr>
        <w:pStyle w:val="BodyText"/>
        <w:spacing w:line="360" w:lineRule="auto"/>
        <w:ind w:left="284" w:right="502"/>
        <w:jc w:val="both"/>
      </w:pPr>
      <w:proofErr w:type="gramStart"/>
      <w:r>
        <w:t>adults</w:t>
      </w:r>
      <w:proofErr w:type="gramEnd"/>
      <w:r>
        <w:t xml:space="preserve"> who have large exposures of the pulp in which the entire dentinal roof often is missing.</w:t>
      </w:r>
    </w:p>
    <w:p w:rsidR="00F836AD" w:rsidRDefault="00913B23" w:rsidP="00782A07">
      <w:pPr>
        <w:pStyle w:val="BodyText"/>
        <w:spacing w:line="360" w:lineRule="auto"/>
        <w:ind w:left="284" w:right="502"/>
        <w:jc w:val="both"/>
      </w:pPr>
      <w:r>
        <w:t>The most frequently involved teeth are the deciduous or permanent molars, which have large pulp chambers in these age groups.</w:t>
      </w:r>
    </w:p>
    <w:p w:rsidR="00F836AD" w:rsidRDefault="00782A07" w:rsidP="00782A07">
      <w:pPr>
        <w:pStyle w:val="BodyText"/>
        <w:spacing w:before="318" w:line="360" w:lineRule="auto"/>
        <w:ind w:left="284" w:right="502"/>
        <w:jc w:val="both"/>
      </w:pPr>
      <w:bookmarkStart w:id="0" w:name="_GoBack"/>
      <w:r>
        <w:rPr>
          <w:noProof/>
        </w:rPr>
        <w:drawing>
          <wp:anchor distT="0" distB="0" distL="0" distR="0" simplePos="0" relativeHeight="15731712" behindDoc="0" locked="0" layoutInCell="1" allowOverlap="1" wp14:anchorId="2242922D" wp14:editId="6EEE7A2C">
            <wp:simplePos x="0" y="0"/>
            <wp:positionH relativeFrom="page">
              <wp:posOffset>1619250</wp:posOffset>
            </wp:positionH>
            <wp:positionV relativeFrom="paragraph">
              <wp:posOffset>1748790</wp:posOffset>
            </wp:positionV>
            <wp:extent cx="4191000" cy="2832100"/>
            <wp:effectExtent l="0" t="0" r="0" b="635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4191000" cy="2832100"/>
                    </a:xfrm>
                    <a:prstGeom prst="rect">
                      <a:avLst/>
                    </a:prstGeom>
                  </pic:spPr>
                </pic:pic>
              </a:graphicData>
            </a:graphic>
            <wp14:sizeRelH relativeFrom="margin">
              <wp14:pctWidth>0</wp14:pctWidth>
            </wp14:sizeRelH>
            <wp14:sizeRelV relativeFrom="margin">
              <wp14:pctHeight>0</wp14:pctHeight>
            </wp14:sizeRelV>
          </wp:anchor>
        </w:drawing>
      </w:r>
      <w:bookmarkEnd w:id="0"/>
      <w:r w:rsidR="00913B23">
        <w:t>Mechanical irritation and bacteria</w:t>
      </w:r>
      <w:r w:rsidR="00913B23">
        <w:t>l invasion result in a level of chronic inflammation that produces hyperplastic granulation tissue that extrudes from</w:t>
      </w:r>
      <w:r w:rsidR="00913B23">
        <w:rPr>
          <w:spacing w:val="-1"/>
        </w:rPr>
        <w:t xml:space="preserve"> </w:t>
      </w:r>
      <w:r w:rsidR="00913B23">
        <w:t>the chamber and often fills the associated dentinal defect. The apex may</w:t>
      </w:r>
      <w:r w:rsidR="00913B23">
        <w:rPr>
          <w:spacing w:val="-1"/>
        </w:rPr>
        <w:t xml:space="preserve"> </w:t>
      </w:r>
      <w:r w:rsidR="00913B23">
        <w:t>be open and reduces the chance of pulpal necrosis secondary to ve</w:t>
      </w:r>
      <w:r w:rsidR="00913B23">
        <w:t>nous compression. The tooth is asymptomatic except for a possible feeling of pressure when it is placed into masticatory function.</w:t>
      </w:r>
    </w:p>
    <w:p w:rsidR="00F836AD" w:rsidRDefault="00F836AD" w:rsidP="002A7480">
      <w:pPr>
        <w:spacing w:line="360" w:lineRule="auto"/>
        <w:ind w:left="284" w:right="502"/>
        <w:jc w:val="both"/>
        <w:sectPr w:rsidR="00F836AD">
          <w:pgSz w:w="11910" w:h="16840"/>
          <w:pgMar w:top="1160" w:right="380" w:bottom="1260" w:left="680" w:header="0" w:footer="1069" w:gutter="0"/>
          <w:cols w:space="720"/>
        </w:sectPr>
      </w:pPr>
    </w:p>
    <w:p w:rsidR="00F836AD" w:rsidRDefault="00913B23" w:rsidP="002A7480">
      <w:pPr>
        <w:pStyle w:val="Heading2"/>
        <w:spacing w:before="67"/>
        <w:ind w:left="284" w:right="502"/>
      </w:pPr>
      <w:r>
        <w:lastRenderedPageBreak/>
        <w:t>Histopathologic</w:t>
      </w:r>
      <w:r>
        <w:rPr>
          <w:spacing w:val="-14"/>
        </w:rPr>
        <w:t xml:space="preserve"> </w:t>
      </w:r>
      <w:r>
        <w:rPr>
          <w:spacing w:val="-2"/>
        </w:rPr>
        <w:t>features:</w:t>
      </w:r>
    </w:p>
    <w:p w:rsidR="00F836AD" w:rsidRDefault="00913B23" w:rsidP="002A7480">
      <w:pPr>
        <w:pStyle w:val="BodyText"/>
        <w:spacing w:before="156" w:line="360" w:lineRule="auto"/>
        <w:ind w:left="284" w:right="502"/>
        <w:jc w:val="both"/>
      </w:pPr>
      <w:r>
        <w:t xml:space="preserve">Chronic hyperplastic pulpitis demonstrates a cap of </w:t>
      </w:r>
      <w:proofErr w:type="spellStart"/>
      <w:r>
        <w:t>subacutely</w:t>
      </w:r>
      <w:proofErr w:type="spellEnd"/>
      <w:r>
        <w:t xml:space="preserve"> inflamed granulati</w:t>
      </w:r>
      <w:r>
        <w:t xml:space="preserve">on tissue that fills the entire space of the original pulp chamber. The surface of the polyp may or may not be covered with stratified squamous epithelium, which migrates from the adjacent gingiva or arises from sloughed epithelium within the oral fluids. </w:t>
      </w:r>
      <w:r>
        <w:t>The deeper pulp tissue within the canals typically demonstrates fibrosis and a chronic inflammatory infiltrate.</w:t>
      </w:r>
    </w:p>
    <w:p w:rsidR="00F836AD" w:rsidRDefault="00F836AD" w:rsidP="002A7480">
      <w:pPr>
        <w:pStyle w:val="BodyText"/>
        <w:spacing w:before="164"/>
        <w:ind w:left="284" w:right="502"/>
        <w:jc w:val="both"/>
      </w:pPr>
    </w:p>
    <w:p w:rsidR="00F836AD" w:rsidRDefault="00913B23" w:rsidP="002A7480">
      <w:pPr>
        <w:pStyle w:val="Heading1"/>
        <w:ind w:left="284" w:right="502"/>
        <w:jc w:val="both"/>
      </w:pPr>
      <w:r>
        <w:t>COMMON</w:t>
      </w:r>
      <w:r>
        <w:rPr>
          <w:spacing w:val="-11"/>
        </w:rPr>
        <w:t xml:space="preserve"> </w:t>
      </w:r>
      <w:r>
        <w:t>DIAGNOSTIC</w:t>
      </w:r>
      <w:r>
        <w:rPr>
          <w:spacing w:val="-11"/>
        </w:rPr>
        <w:t xml:space="preserve"> </w:t>
      </w:r>
      <w:r>
        <w:rPr>
          <w:spacing w:val="-2"/>
        </w:rPr>
        <w:t>TECHNIQUES</w:t>
      </w:r>
    </w:p>
    <w:p w:rsidR="00F836AD" w:rsidRDefault="00913B23" w:rsidP="002A7480">
      <w:pPr>
        <w:pStyle w:val="BodyText"/>
        <w:spacing w:before="158" w:line="360" w:lineRule="auto"/>
        <w:ind w:left="284" w:right="502"/>
        <w:jc w:val="both"/>
      </w:pPr>
      <w:r>
        <w:t>The diagnostic procedures that are commonly used to assess the status of a symptomatic tooth and pulp are as follo</w:t>
      </w:r>
      <w:r>
        <w:t>ws:</w:t>
      </w:r>
    </w:p>
    <w:p w:rsidR="00F836AD" w:rsidRDefault="00913B23" w:rsidP="002A7480">
      <w:pPr>
        <w:pStyle w:val="ListParagraph"/>
        <w:numPr>
          <w:ilvl w:val="0"/>
          <w:numId w:val="1"/>
        </w:numPr>
        <w:tabs>
          <w:tab w:val="left" w:pos="567"/>
        </w:tabs>
        <w:spacing w:before="311"/>
        <w:ind w:left="567" w:right="502" w:hanging="283"/>
        <w:jc w:val="both"/>
        <w:rPr>
          <w:sz w:val="28"/>
        </w:rPr>
      </w:pPr>
      <w:r>
        <w:rPr>
          <w:sz w:val="28"/>
        </w:rPr>
        <w:t>History</w:t>
      </w:r>
      <w:r>
        <w:rPr>
          <w:spacing w:val="-4"/>
          <w:sz w:val="28"/>
        </w:rPr>
        <w:t xml:space="preserve"> </w:t>
      </w:r>
      <w:r>
        <w:rPr>
          <w:sz w:val="28"/>
        </w:rPr>
        <w:t>and nature</w:t>
      </w:r>
      <w:r>
        <w:rPr>
          <w:spacing w:val="-1"/>
          <w:sz w:val="28"/>
        </w:rPr>
        <w:t xml:space="preserve"> </w:t>
      </w:r>
      <w:r>
        <w:rPr>
          <w:sz w:val="28"/>
        </w:rPr>
        <w:t xml:space="preserve">of </w:t>
      </w:r>
      <w:r>
        <w:rPr>
          <w:spacing w:val="-4"/>
          <w:sz w:val="28"/>
        </w:rPr>
        <w:t>pain</w:t>
      </w:r>
    </w:p>
    <w:p w:rsidR="00F836AD" w:rsidRDefault="00913B23" w:rsidP="002A7480">
      <w:pPr>
        <w:pStyle w:val="ListParagraph"/>
        <w:numPr>
          <w:ilvl w:val="0"/>
          <w:numId w:val="1"/>
        </w:numPr>
        <w:tabs>
          <w:tab w:val="left" w:pos="567"/>
        </w:tabs>
        <w:ind w:left="567" w:right="502" w:hanging="283"/>
        <w:jc w:val="both"/>
        <w:rPr>
          <w:sz w:val="28"/>
        </w:rPr>
      </w:pPr>
      <w:r>
        <w:rPr>
          <w:sz w:val="28"/>
        </w:rPr>
        <w:t>Reaction</w:t>
      </w:r>
      <w:r>
        <w:rPr>
          <w:spacing w:val="-4"/>
          <w:sz w:val="28"/>
        </w:rPr>
        <w:t xml:space="preserve"> </w:t>
      </w:r>
      <w:r>
        <w:rPr>
          <w:sz w:val="28"/>
        </w:rPr>
        <w:t>to</w:t>
      </w:r>
      <w:r>
        <w:rPr>
          <w:spacing w:val="-3"/>
          <w:sz w:val="28"/>
        </w:rPr>
        <w:t xml:space="preserve"> </w:t>
      </w:r>
      <w:r>
        <w:rPr>
          <w:sz w:val="28"/>
        </w:rPr>
        <w:t>thermal</w:t>
      </w:r>
      <w:r>
        <w:rPr>
          <w:spacing w:val="-3"/>
          <w:sz w:val="28"/>
        </w:rPr>
        <w:t xml:space="preserve"> </w:t>
      </w:r>
      <w:r>
        <w:rPr>
          <w:spacing w:val="-2"/>
          <w:sz w:val="28"/>
        </w:rPr>
        <w:t>changes</w:t>
      </w:r>
    </w:p>
    <w:p w:rsidR="00F836AD" w:rsidRDefault="00913B23" w:rsidP="002A7480">
      <w:pPr>
        <w:pStyle w:val="ListParagraph"/>
        <w:numPr>
          <w:ilvl w:val="0"/>
          <w:numId w:val="1"/>
        </w:numPr>
        <w:tabs>
          <w:tab w:val="left" w:pos="567"/>
        </w:tabs>
        <w:spacing w:before="161"/>
        <w:ind w:left="567" w:right="502" w:hanging="283"/>
        <w:jc w:val="both"/>
        <w:rPr>
          <w:sz w:val="28"/>
        </w:rPr>
      </w:pPr>
      <w:r>
        <w:rPr>
          <w:sz w:val="28"/>
        </w:rPr>
        <w:t>Reaction</w:t>
      </w:r>
      <w:r>
        <w:rPr>
          <w:spacing w:val="-4"/>
          <w:sz w:val="28"/>
        </w:rPr>
        <w:t xml:space="preserve"> </w:t>
      </w:r>
      <w:r>
        <w:rPr>
          <w:sz w:val="28"/>
        </w:rPr>
        <w:t>to</w:t>
      </w:r>
      <w:r>
        <w:rPr>
          <w:spacing w:val="-3"/>
          <w:sz w:val="28"/>
        </w:rPr>
        <w:t xml:space="preserve"> </w:t>
      </w:r>
      <w:r>
        <w:rPr>
          <w:sz w:val="28"/>
        </w:rPr>
        <w:t>mild</w:t>
      </w:r>
      <w:r>
        <w:rPr>
          <w:spacing w:val="-3"/>
          <w:sz w:val="28"/>
        </w:rPr>
        <w:t xml:space="preserve"> </w:t>
      </w:r>
      <w:r>
        <w:rPr>
          <w:sz w:val="28"/>
        </w:rPr>
        <w:t>electric</w:t>
      </w:r>
      <w:r>
        <w:rPr>
          <w:spacing w:val="-3"/>
          <w:sz w:val="28"/>
        </w:rPr>
        <w:t xml:space="preserve"> </w:t>
      </w:r>
      <w:r>
        <w:rPr>
          <w:spacing w:val="-2"/>
          <w:sz w:val="28"/>
        </w:rPr>
        <w:t>stimulation</w:t>
      </w:r>
    </w:p>
    <w:p w:rsidR="00F836AD" w:rsidRDefault="00913B23" w:rsidP="002A7480">
      <w:pPr>
        <w:pStyle w:val="ListParagraph"/>
        <w:numPr>
          <w:ilvl w:val="0"/>
          <w:numId w:val="1"/>
        </w:numPr>
        <w:tabs>
          <w:tab w:val="left" w:pos="567"/>
        </w:tabs>
        <w:ind w:left="567" w:right="502" w:hanging="283"/>
        <w:jc w:val="both"/>
        <w:rPr>
          <w:sz w:val="28"/>
        </w:rPr>
      </w:pPr>
      <w:r>
        <w:rPr>
          <w:sz w:val="28"/>
        </w:rPr>
        <w:t>Reaction</w:t>
      </w:r>
      <w:r>
        <w:rPr>
          <w:spacing w:val="-1"/>
          <w:sz w:val="28"/>
        </w:rPr>
        <w:t xml:space="preserve"> </w:t>
      </w:r>
      <w:r>
        <w:rPr>
          <w:sz w:val="28"/>
        </w:rPr>
        <w:t xml:space="preserve">to tooth </w:t>
      </w:r>
      <w:r>
        <w:rPr>
          <w:spacing w:val="-2"/>
          <w:sz w:val="28"/>
        </w:rPr>
        <w:t>percussion</w:t>
      </w:r>
    </w:p>
    <w:p w:rsidR="00F836AD" w:rsidRDefault="00913B23" w:rsidP="002A7480">
      <w:pPr>
        <w:pStyle w:val="ListParagraph"/>
        <w:numPr>
          <w:ilvl w:val="0"/>
          <w:numId w:val="1"/>
        </w:numPr>
        <w:tabs>
          <w:tab w:val="left" w:pos="567"/>
        </w:tabs>
        <w:spacing w:before="161" w:line="362" w:lineRule="auto"/>
        <w:ind w:left="567" w:right="502" w:hanging="283"/>
        <w:jc w:val="both"/>
        <w:rPr>
          <w:sz w:val="28"/>
        </w:rPr>
      </w:pPr>
      <w:r>
        <w:rPr>
          <w:sz w:val="28"/>
        </w:rPr>
        <w:t>Radiographic</w:t>
      </w:r>
      <w:r>
        <w:rPr>
          <w:spacing w:val="-1"/>
          <w:sz w:val="28"/>
        </w:rPr>
        <w:t xml:space="preserve"> </w:t>
      </w:r>
      <w:r>
        <w:rPr>
          <w:sz w:val="28"/>
        </w:rPr>
        <w:t>examination: A</w:t>
      </w:r>
      <w:r>
        <w:rPr>
          <w:spacing w:val="-2"/>
          <w:sz w:val="28"/>
        </w:rPr>
        <w:t xml:space="preserve"> </w:t>
      </w:r>
      <w:r>
        <w:rPr>
          <w:sz w:val="28"/>
        </w:rPr>
        <w:t>radiograph is of</w:t>
      </w:r>
      <w:r>
        <w:rPr>
          <w:spacing w:val="-1"/>
          <w:sz w:val="28"/>
        </w:rPr>
        <w:t xml:space="preserve"> </w:t>
      </w:r>
      <w:r>
        <w:rPr>
          <w:sz w:val="28"/>
        </w:rPr>
        <w:t>little</w:t>
      </w:r>
      <w:r>
        <w:rPr>
          <w:spacing w:val="-1"/>
          <w:sz w:val="28"/>
        </w:rPr>
        <w:t xml:space="preserve"> </w:t>
      </w:r>
      <w:r>
        <w:rPr>
          <w:sz w:val="28"/>
        </w:rPr>
        <w:t>use</w:t>
      </w:r>
      <w:r>
        <w:rPr>
          <w:spacing w:val="-4"/>
          <w:sz w:val="28"/>
        </w:rPr>
        <w:t xml:space="preserve"> </w:t>
      </w:r>
      <w:r>
        <w:rPr>
          <w:sz w:val="28"/>
        </w:rPr>
        <w:t>in</w:t>
      </w:r>
      <w:r>
        <w:rPr>
          <w:spacing w:val="-2"/>
          <w:sz w:val="28"/>
        </w:rPr>
        <w:t xml:space="preserve"> </w:t>
      </w:r>
      <w:r>
        <w:rPr>
          <w:sz w:val="28"/>
        </w:rPr>
        <w:t>evaluating</w:t>
      </w:r>
      <w:r>
        <w:rPr>
          <w:spacing w:val="-2"/>
          <w:sz w:val="28"/>
        </w:rPr>
        <w:t xml:space="preserve"> </w:t>
      </w:r>
      <w:r>
        <w:rPr>
          <w:sz w:val="28"/>
        </w:rPr>
        <w:t>the</w:t>
      </w:r>
      <w:r>
        <w:rPr>
          <w:spacing w:val="-4"/>
          <w:sz w:val="28"/>
        </w:rPr>
        <w:t xml:space="preserve"> </w:t>
      </w:r>
      <w:r>
        <w:rPr>
          <w:sz w:val="28"/>
        </w:rPr>
        <w:t>extent of changes within the pulpal chambers.</w:t>
      </w:r>
    </w:p>
    <w:p w:rsidR="00F836AD" w:rsidRDefault="00913B23" w:rsidP="002A7480">
      <w:pPr>
        <w:pStyle w:val="ListParagraph"/>
        <w:numPr>
          <w:ilvl w:val="0"/>
          <w:numId w:val="1"/>
        </w:numPr>
        <w:tabs>
          <w:tab w:val="left" w:pos="567"/>
          <w:tab w:val="left" w:pos="1029"/>
        </w:tabs>
        <w:spacing w:before="0" w:line="360" w:lineRule="auto"/>
        <w:ind w:left="567" w:right="502" w:hanging="283"/>
        <w:jc w:val="both"/>
        <w:rPr>
          <w:sz w:val="28"/>
        </w:rPr>
      </w:pPr>
      <w:r>
        <w:rPr>
          <w:sz w:val="28"/>
        </w:rPr>
        <w:t>Visual</w:t>
      </w:r>
      <w:r>
        <w:rPr>
          <w:spacing w:val="40"/>
          <w:sz w:val="28"/>
        </w:rPr>
        <w:t xml:space="preserve"> </w:t>
      </w:r>
      <w:r>
        <w:rPr>
          <w:sz w:val="28"/>
        </w:rPr>
        <w:t>clinical</w:t>
      </w:r>
      <w:r>
        <w:rPr>
          <w:spacing w:val="40"/>
          <w:sz w:val="28"/>
        </w:rPr>
        <w:t xml:space="preserve"> </w:t>
      </w:r>
      <w:r>
        <w:rPr>
          <w:sz w:val="28"/>
        </w:rPr>
        <w:t>examination:</w:t>
      </w:r>
      <w:r>
        <w:rPr>
          <w:spacing w:val="40"/>
          <w:sz w:val="28"/>
        </w:rPr>
        <w:t xml:space="preserve"> </w:t>
      </w:r>
      <w:r>
        <w:rPr>
          <w:sz w:val="28"/>
        </w:rPr>
        <w:t>A</w:t>
      </w:r>
      <w:r>
        <w:rPr>
          <w:spacing w:val="40"/>
          <w:sz w:val="28"/>
        </w:rPr>
        <w:t xml:space="preserve"> </w:t>
      </w:r>
      <w:r>
        <w:rPr>
          <w:sz w:val="28"/>
        </w:rPr>
        <w:t>visual</w:t>
      </w:r>
      <w:r>
        <w:rPr>
          <w:spacing w:val="40"/>
          <w:sz w:val="28"/>
        </w:rPr>
        <w:t xml:space="preserve"> </w:t>
      </w:r>
      <w:r>
        <w:rPr>
          <w:sz w:val="28"/>
        </w:rPr>
        <w:t>clinical</w:t>
      </w:r>
      <w:r>
        <w:rPr>
          <w:spacing w:val="40"/>
          <w:sz w:val="28"/>
        </w:rPr>
        <w:t xml:space="preserve"> </w:t>
      </w:r>
      <w:r>
        <w:rPr>
          <w:sz w:val="28"/>
        </w:rPr>
        <w:t>examination</w:t>
      </w:r>
      <w:r>
        <w:rPr>
          <w:spacing w:val="40"/>
          <w:sz w:val="28"/>
        </w:rPr>
        <w:t xml:space="preserve"> </w:t>
      </w:r>
      <w:r>
        <w:rPr>
          <w:sz w:val="28"/>
        </w:rPr>
        <w:t>may</w:t>
      </w:r>
      <w:r>
        <w:rPr>
          <w:spacing w:val="40"/>
          <w:sz w:val="28"/>
        </w:rPr>
        <w:t xml:space="preserve"> </w:t>
      </w:r>
      <w:r>
        <w:rPr>
          <w:sz w:val="28"/>
        </w:rPr>
        <w:t>reveal</w:t>
      </w:r>
      <w:r>
        <w:rPr>
          <w:spacing w:val="40"/>
          <w:sz w:val="28"/>
        </w:rPr>
        <w:t xml:space="preserve"> </w:t>
      </w:r>
      <w:r>
        <w:rPr>
          <w:sz w:val="28"/>
        </w:rPr>
        <w:t>an</w:t>
      </w:r>
      <w:r>
        <w:rPr>
          <w:spacing w:val="40"/>
          <w:sz w:val="28"/>
        </w:rPr>
        <w:t xml:space="preserve"> </w:t>
      </w:r>
      <w:r>
        <w:rPr>
          <w:sz w:val="28"/>
        </w:rPr>
        <w:t>expansion of the cortical plates of the alveolar bones.</w:t>
      </w:r>
    </w:p>
    <w:p w:rsidR="00F836AD" w:rsidRDefault="00913B23" w:rsidP="002A7480">
      <w:pPr>
        <w:pStyle w:val="ListParagraph"/>
        <w:numPr>
          <w:ilvl w:val="0"/>
          <w:numId w:val="1"/>
        </w:numPr>
        <w:tabs>
          <w:tab w:val="left" w:pos="567"/>
        </w:tabs>
        <w:spacing w:before="0" w:line="321" w:lineRule="exact"/>
        <w:ind w:left="567" w:right="502" w:hanging="283"/>
        <w:jc w:val="both"/>
        <w:rPr>
          <w:sz w:val="28"/>
        </w:rPr>
      </w:pPr>
      <w:r>
        <w:rPr>
          <w:sz w:val="28"/>
        </w:rPr>
        <w:t>Palpation</w:t>
      </w:r>
      <w:r>
        <w:rPr>
          <w:spacing w:val="2"/>
          <w:sz w:val="28"/>
        </w:rPr>
        <w:t xml:space="preserve"> </w:t>
      </w:r>
      <w:r>
        <w:rPr>
          <w:sz w:val="28"/>
        </w:rPr>
        <w:t>of</w:t>
      </w:r>
      <w:r>
        <w:rPr>
          <w:spacing w:val="1"/>
          <w:sz w:val="28"/>
        </w:rPr>
        <w:t xml:space="preserve"> </w:t>
      </w:r>
      <w:r>
        <w:rPr>
          <w:sz w:val="28"/>
        </w:rPr>
        <w:t>surrounding</w:t>
      </w:r>
      <w:r>
        <w:rPr>
          <w:spacing w:val="2"/>
          <w:sz w:val="28"/>
        </w:rPr>
        <w:t xml:space="preserve"> </w:t>
      </w:r>
      <w:r>
        <w:rPr>
          <w:spacing w:val="-4"/>
          <w:sz w:val="28"/>
        </w:rPr>
        <w:t>area</w:t>
      </w:r>
    </w:p>
    <w:p w:rsidR="00F836AD" w:rsidRDefault="00F836AD" w:rsidP="002A7480">
      <w:pPr>
        <w:pStyle w:val="BodyText"/>
        <w:ind w:left="284" w:right="502"/>
        <w:jc w:val="both"/>
      </w:pPr>
    </w:p>
    <w:p w:rsidR="00F836AD" w:rsidRDefault="00913B23" w:rsidP="002A7480">
      <w:pPr>
        <w:pStyle w:val="Heading2"/>
        <w:spacing w:before="1"/>
        <w:ind w:left="284" w:right="502"/>
      </w:pPr>
      <w:r>
        <w:t>Treatment</w:t>
      </w:r>
      <w:r>
        <w:rPr>
          <w:spacing w:val="-3"/>
        </w:rPr>
        <w:t xml:space="preserve"> </w:t>
      </w:r>
      <w:r>
        <w:t>and</w:t>
      </w:r>
      <w:r>
        <w:rPr>
          <w:spacing w:val="-2"/>
        </w:rPr>
        <w:t xml:space="preserve"> Prognosis</w:t>
      </w:r>
    </w:p>
    <w:p w:rsidR="00F836AD" w:rsidRDefault="00913B23" w:rsidP="002A7480">
      <w:pPr>
        <w:pStyle w:val="BodyText"/>
        <w:spacing w:before="155" w:line="360" w:lineRule="auto"/>
        <w:ind w:left="284" w:right="502"/>
        <w:jc w:val="both"/>
      </w:pPr>
      <w:r>
        <w:t>Reversible pulpitis is treated by removal of the local irritant. The prognosis of reversible pulpitis is good if action is taken early enough. The pulp status should be evaluated periodically over the next 3 months to ensure that healing has occurred and t</w:t>
      </w:r>
      <w:r>
        <w:t>he process has not progressed to irreversible pulpitis or necrosis.</w:t>
      </w:r>
    </w:p>
    <w:p w:rsidR="00F836AD" w:rsidRDefault="00913B23" w:rsidP="002A7480">
      <w:pPr>
        <w:pStyle w:val="BodyText"/>
        <w:spacing w:line="360" w:lineRule="auto"/>
        <w:ind w:left="284" w:right="502"/>
        <w:jc w:val="both"/>
      </w:pPr>
      <w:r>
        <w:t>Irreversible</w:t>
      </w:r>
      <w:r>
        <w:rPr>
          <w:spacing w:val="-1"/>
        </w:rPr>
        <w:t xml:space="preserve"> </w:t>
      </w:r>
      <w:r>
        <w:t>and</w:t>
      </w:r>
      <w:r>
        <w:rPr>
          <w:spacing w:val="-2"/>
        </w:rPr>
        <w:t xml:space="preserve"> </w:t>
      </w:r>
      <w:r>
        <w:t>chronic</w:t>
      </w:r>
      <w:r>
        <w:rPr>
          <w:spacing w:val="-4"/>
        </w:rPr>
        <w:t xml:space="preserve"> </w:t>
      </w:r>
      <w:r>
        <w:t>hyperplastic</w:t>
      </w:r>
      <w:r>
        <w:rPr>
          <w:spacing w:val="-4"/>
        </w:rPr>
        <w:t xml:space="preserve"> </w:t>
      </w:r>
      <w:r>
        <w:t>pulpitis</w:t>
      </w:r>
      <w:r>
        <w:rPr>
          <w:spacing w:val="-3"/>
        </w:rPr>
        <w:t xml:space="preserve"> </w:t>
      </w:r>
      <w:r>
        <w:t>are</w:t>
      </w:r>
      <w:r>
        <w:rPr>
          <w:spacing w:val="-4"/>
        </w:rPr>
        <w:t xml:space="preserve"> </w:t>
      </w:r>
      <w:r>
        <w:t>treated</w:t>
      </w:r>
      <w:r>
        <w:rPr>
          <w:spacing w:val="-2"/>
        </w:rPr>
        <w:t xml:space="preserve"> </w:t>
      </w:r>
      <w:r>
        <w:t>by</w:t>
      </w:r>
      <w:r>
        <w:rPr>
          <w:spacing w:val="-7"/>
        </w:rPr>
        <w:t xml:space="preserve"> </w:t>
      </w:r>
      <w:r>
        <w:t>extraction</w:t>
      </w:r>
      <w:r>
        <w:rPr>
          <w:spacing w:val="-2"/>
        </w:rPr>
        <w:t xml:space="preserve"> </w:t>
      </w:r>
      <w:r>
        <w:t>of</w:t>
      </w:r>
      <w:r>
        <w:rPr>
          <w:spacing w:val="-4"/>
        </w:rPr>
        <w:t xml:space="preserve"> </w:t>
      </w:r>
      <w:r>
        <w:t>the</w:t>
      </w:r>
      <w:r>
        <w:rPr>
          <w:spacing w:val="-4"/>
        </w:rPr>
        <w:t xml:space="preserve"> </w:t>
      </w:r>
      <w:r>
        <w:t>tooth or by root canal therapy.</w:t>
      </w:r>
    </w:p>
    <w:p w:rsidR="00F836AD" w:rsidRDefault="00F836AD" w:rsidP="002A7480">
      <w:pPr>
        <w:spacing w:line="360" w:lineRule="auto"/>
        <w:ind w:left="284" w:right="502"/>
        <w:jc w:val="both"/>
        <w:sectPr w:rsidR="00F836AD">
          <w:pgSz w:w="11910" w:h="16840"/>
          <w:pgMar w:top="1160" w:right="380" w:bottom="1260" w:left="680" w:header="0" w:footer="1069" w:gutter="0"/>
          <w:cols w:space="720"/>
        </w:sectPr>
      </w:pPr>
    </w:p>
    <w:p w:rsidR="00F836AD" w:rsidRDefault="00913B23" w:rsidP="002A7480">
      <w:pPr>
        <w:pStyle w:val="Heading2"/>
        <w:spacing w:before="69"/>
        <w:ind w:left="284" w:right="502"/>
      </w:pPr>
      <w:r>
        <w:lastRenderedPageBreak/>
        <w:t>Pulp</w:t>
      </w:r>
      <w:r>
        <w:rPr>
          <w:spacing w:val="-4"/>
        </w:rPr>
        <w:t xml:space="preserve"> </w:t>
      </w:r>
      <w:r>
        <w:rPr>
          <w:spacing w:val="-2"/>
        </w:rPr>
        <w:t>calcification</w:t>
      </w:r>
    </w:p>
    <w:p w:rsidR="00F836AD" w:rsidRDefault="00913B23" w:rsidP="002A7480">
      <w:pPr>
        <w:pStyle w:val="BodyText"/>
        <w:spacing w:before="156" w:line="360" w:lineRule="auto"/>
        <w:ind w:left="284" w:right="502"/>
        <w:jc w:val="both"/>
      </w:pPr>
      <w:r>
        <w:t xml:space="preserve">Pulp stones (or </w:t>
      </w:r>
      <w:proofErr w:type="spellStart"/>
      <w:r>
        <w:t>denticles</w:t>
      </w:r>
      <w:proofErr w:type="spellEnd"/>
      <w:r>
        <w:t>) are calcified bodies with an organic matrix and occur most frequently in the coronal pulp.</w:t>
      </w:r>
    </w:p>
    <w:p w:rsidR="00F836AD" w:rsidRDefault="00913B23" w:rsidP="002A7480">
      <w:pPr>
        <w:pStyle w:val="BodyText"/>
        <w:spacing w:before="1" w:line="360" w:lineRule="auto"/>
        <w:ind w:left="284" w:right="502"/>
        <w:jc w:val="both"/>
      </w:pPr>
      <w:r>
        <w:rPr>
          <w:b/>
        </w:rPr>
        <w:t xml:space="preserve">True pulp stones </w:t>
      </w:r>
      <w:r>
        <w:t xml:space="preserve">contain tubules and may have an outer layer of </w:t>
      </w:r>
      <w:proofErr w:type="spellStart"/>
      <w:r>
        <w:t>predentine</w:t>
      </w:r>
      <w:proofErr w:type="spellEnd"/>
      <w:r>
        <w:t xml:space="preserve"> and adjacent odontoblasts.</w:t>
      </w:r>
    </w:p>
    <w:p w:rsidR="00F836AD" w:rsidRDefault="00913B23" w:rsidP="002A7480">
      <w:pPr>
        <w:pStyle w:val="BodyText"/>
        <w:spacing w:line="360" w:lineRule="auto"/>
        <w:ind w:left="284" w:right="502"/>
        <w:jc w:val="both"/>
      </w:pPr>
      <w:r>
        <w:rPr>
          <w:b/>
        </w:rPr>
        <w:t>False</w:t>
      </w:r>
      <w:r>
        <w:rPr>
          <w:b/>
          <w:spacing w:val="-3"/>
        </w:rPr>
        <w:t xml:space="preserve"> </w:t>
      </w:r>
      <w:r>
        <w:rPr>
          <w:b/>
        </w:rPr>
        <w:t>pulp</w:t>
      </w:r>
      <w:r>
        <w:rPr>
          <w:b/>
          <w:spacing w:val="-3"/>
        </w:rPr>
        <w:t xml:space="preserve"> </w:t>
      </w:r>
      <w:r>
        <w:rPr>
          <w:b/>
        </w:rPr>
        <w:t xml:space="preserve">stones </w:t>
      </w:r>
      <w:r>
        <w:t>are</w:t>
      </w:r>
      <w:r>
        <w:rPr>
          <w:spacing w:val="-3"/>
        </w:rPr>
        <w:t xml:space="preserve"> </w:t>
      </w:r>
      <w:r>
        <w:t>composed</w:t>
      </w:r>
      <w:r>
        <w:rPr>
          <w:spacing w:val="-2"/>
        </w:rPr>
        <w:t xml:space="preserve"> </w:t>
      </w:r>
      <w:r>
        <w:t>of</w:t>
      </w:r>
      <w:r>
        <w:rPr>
          <w:spacing w:val="-3"/>
        </w:rPr>
        <w:t xml:space="preserve"> </w:t>
      </w:r>
      <w:r>
        <w:t>co</w:t>
      </w:r>
      <w:r>
        <w:t>ncentric</w:t>
      </w:r>
      <w:r>
        <w:rPr>
          <w:spacing w:val="-3"/>
        </w:rPr>
        <w:t xml:space="preserve"> </w:t>
      </w:r>
      <w:r>
        <w:t>layers</w:t>
      </w:r>
      <w:r>
        <w:rPr>
          <w:spacing w:val="-2"/>
        </w:rPr>
        <w:t xml:space="preserve"> </w:t>
      </w:r>
      <w:r>
        <w:t>of</w:t>
      </w:r>
      <w:r>
        <w:rPr>
          <w:spacing w:val="-3"/>
        </w:rPr>
        <w:t xml:space="preserve"> </w:t>
      </w:r>
      <w:r>
        <w:t>calcified</w:t>
      </w:r>
      <w:r>
        <w:rPr>
          <w:spacing w:val="-4"/>
        </w:rPr>
        <w:t xml:space="preserve"> </w:t>
      </w:r>
      <w:r>
        <w:t>material</w:t>
      </w:r>
      <w:r>
        <w:rPr>
          <w:spacing w:val="-5"/>
        </w:rPr>
        <w:t xml:space="preserve"> </w:t>
      </w:r>
      <w:r>
        <w:t>with</w:t>
      </w:r>
      <w:r>
        <w:rPr>
          <w:spacing w:val="-4"/>
        </w:rPr>
        <w:t xml:space="preserve"> </w:t>
      </w:r>
      <w:r>
        <w:t>no tubular structure.</w:t>
      </w:r>
    </w:p>
    <w:p w:rsidR="00F836AD" w:rsidRDefault="00913B23" w:rsidP="002A7480">
      <w:pPr>
        <w:pStyle w:val="BodyText"/>
        <w:spacing w:line="360" w:lineRule="auto"/>
        <w:ind w:left="284" w:right="502"/>
        <w:jc w:val="both"/>
      </w:pPr>
      <w:r>
        <w:t>According to their location in the pulp,</w:t>
      </w:r>
      <w:r>
        <w:rPr>
          <w:spacing w:val="-3"/>
        </w:rPr>
        <w:t xml:space="preserve"> </w:t>
      </w:r>
      <w:r>
        <w:t>stones</w:t>
      </w:r>
      <w:r>
        <w:rPr>
          <w:spacing w:val="-1"/>
        </w:rPr>
        <w:t xml:space="preserve"> </w:t>
      </w:r>
      <w:r>
        <w:t>may</w:t>
      </w:r>
      <w:r>
        <w:rPr>
          <w:spacing w:val="-5"/>
        </w:rPr>
        <w:t xml:space="preserve"> </w:t>
      </w:r>
      <w:r>
        <w:t>be</w:t>
      </w:r>
      <w:r>
        <w:rPr>
          <w:spacing w:val="-2"/>
        </w:rPr>
        <w:t xml:space="preserve"> </w:t>
      </w:r>
      <w:r>
        <w:t>described</w:t>
      </w:r>
      <w:r>
        <w:rPr>
          <w:spacing w:val="-1"/>
        </w:rPr>
        <w:t xml:space="preserve"> </w:t>
      </w:r>
      <w:r>
        <w:t>as</w:t>
      </w:r>
      <w:r>
        <w:rPr>
          <w:spacing w:val="-1"/>
        </w:rPr>
        <w:t xml:space="preserve"> </w:t>
      </w:r>
      <w:r>
        <w:t>free,</w:t>
      </w:r>
      <w:r>
        <w:rPr>
          <w:spacing w:val="-3"/>
        </w:rPr>
        <w:t xml:space="preserve"> </w:t>
      </w:r>
      <w:r>
        <w:t xml:space="preserve">adherent, or interstitial when they have become surrounded by reactionary or secondary </w:t>
      </w:r>
      <w:r>
        <w:rPr>
          <w:spacing w:val="-2"/>
        </w:rPr>
        <w:t>dentine.</w:t>
      </w:r>
    </w:p>
    <w:p w:rsidR="00F836AD" w:rsidRDefault="00913B23" w:rsidP="002A7480">
      <w:pPr>
        <w:pStyle w:val="BodyText"/>
        <w:spacing w:line="360" w:lineRule="auto"/>
        <w:ind w:left="284" w:right="502"/>
        <w:jc w:val="both"/>
      </w:pPr>
      <w:r>
        <w:t xml:space="preserve">Pulp stones increase </w:t>
      </w:r>
      <w:r>
        <w:t xml:space="preserve">in number and size with age and are apparently more numerous after operative procedures on the tooth. </w:t>
      </w:r>
      <w:r>
        <w:rPr>
          <w:color w:val="0F0F0F"/>
        </w:rPr>
        <w:t>They do not cause symptoms, a</w:t>
      </w:r>
      <w:r>
        <w:t>lthough neuralgic pain has sometimes been attributed to their presence.</w:t>
      </w:r>
    </w:p>
    <w:p w:rsidR="00F836AD" w:rsidRDefault="00913B23" w:rsidP="002A7480">
      <w:pPr>
        <w:pStyle w:val="BodyText"/>
        <w:spacing w:before="240" w:line="360" w:lineRule="auto"/>
        <w:ind w:left="284" w:right="502"/>
        <w:jc w:val="both"/>
      </w:pPr>
      <w:r>
        <w:rPr>
          <w:b/>
        </w:rPr>
        <w:t xml:space="preserve">Dystrophic calcifications </w:t>
      </w:r>
      <w:r>
        <w:t>in the pulp consist of gra</w:t>
      </w:r>
      <w:r>
        <w:t>nules of amorphous calcified material which may be scattered along collagen fibers or aggregated into larger masses. They are most commonly found in the root canals. Dystrophic calcifications and pulp stones may obstruct endodontic therapy.</w:t>
      </w:r>
    </w:p>
    <w:p w:rsidR="00F836AD" w:rsidRDefault="00913B23" w:rsidP="002A7480">
      <w:pPr>
        <w:pStyle w:val="BodyText"/>
        <w:spacing w:line="360" w:lineRule="auto"/>
        <w:ind w:left="284" w:right="502"/>
        <w:jc w:val="both"/>
      </w:pPr>
      <w:r>
        <w:t>Pulp obliterati</w:t>
      </w:r>
      <w:r>
        <w:t>on may follow traumatic injury to the apical blood vessel which is not sufficient to cause pulp necrosis. Large quantities of irregular dentine form</w:t>
      </w:r>
      <w:r>
        <w:rPr>
          <w:spacing w:val="-2"/>
        </w:rPr>
        <w:t xml:space="preserve"> </w:t>
      </w:r>
      <w:r>
        <w:t>in the pulp chamber and root canals which become obliterated.</w:t>
      </w:r>
    </w:p>
    <w:p w:rsidR="00F836AD" w:rsidRDefault="00913B23" w:rsidP="002A7480">
      <w:pPr>
        <w:pStyle w:val="Heading2"/>
        <w:spacing w:before="67"/>
        <w:ind w:left="284" w:right="502"/>
      </w:pPr>
      <w:r>
        <w:t>Pulp</w:t>
      </w:r>
      <w:r>
        <w:rPr>
          <w:spacing w:val="-4"/>
        </w:rPr>
        <w:t xml:space="preserve"> </w:t>
      </w:r>
      <w:r>
        <w:rPr>
          <w:spacing w:val="-2"/>
        </w:rPr>
        <w:t>necrosis:</w:t>
      </w:r>
    </w:p>
    <w:p w:rsidR="00F836AD" w:rsidRDefault="00913B23" w:rsidP="002A7480">
      <w:pPr>
        <w:pStyle w:val="BodyText"/>
        <w:spacing w:before="156" w:line="360" w:lineRule="auto"/>
        <w:ind w:left="284" w:right="502"/>
        <w:jc w:val="both"/>
      </w:pPr>
      <w:r>
        <w:t>Pulpal</w:t>
      </w:r>
      <w:r>
        <w:rPr>
          <w:spacing w:val="-2"/>
        </w:rPr>
        <w:t xml:space="preserve"> </w:t>
      </w:r>
      <w:r>
        <w:t>necrosis</w:t>
      </w:r>
      <w:r>
        <w:rPr>
          <w:spacing w:val="1"/>
        </w:rPr>
        <w:t xml:space="preserve"> </w:t>
      </w:r>
      <w:r>
        <w:t>is</w:t>
      </w:r>
      <w:r>
        <w:rPr>
          <w:spacing w:val="1"/>
        </w:rPr>
        <w:t xml:space="preserve"> </w:t>
      </w:r>
      <w:r>
        <w:t>the term</w:t>
      </w:r>
      <w:r>
        <w:rPr>
          <w:spacing w:val="-5"/>
        </w:rPr>
        <w:t xml:space="preserve"> </w:t>
      </w:r>
      <w:r>
        <w:t>applied</w:t>
      </w:r>
      <w:r>
        <w:rPr>
          <w:spacing w:val="1"/>
        </w:rPr>
        <w:t xml:space="preserve"> </w:t>
      </w:r>
      <w:r>
        <w:t>to pulp</w:t>
      </w:r>
      <w:r>
        <w:rPr>
          <w:spacing w:val="1"/>
        </w:rPr>
        <w:t xml:space="preserve"> </w:t>
      </w:r>
      <w:r>
        <w:t>tissue that</w:t>
      </w:r>
      <w:r>
        <w:rPr>
          <w:spacing w:val="1"/>
        </w:rPr>
        <w:t xml:space="preserve"> </w:t>
      </w:r>
      <w:r>
        <w:t>is</w:t>
      </w:r>
      <w:r>
        <w:rPr>
          <w:spacing w:val="1"/>
        </w:rPr>
        <w:t xml:space="preserve"> </w:t>
      </w:r>
      <w:r>
        <w:t>no</w:t>
      </w:r>
      <w:r>
        <w:rPr>
          <w:spacing w:val="1"/>
        </w:rPr>
        <w:t xml:space="preserve"> </w:t>
      </w:r>
      <w:r>
        <w:t xml:space="preserve">longer </w:t>
      </w:r>
      <w:r>
        <w:rPr>
          <w:spacing w:val="-2"/>
        </w:rPr>
        <w:t>living.</w:t>
      </w:r>
      <w:r w:rsidR="002A7480">
        <w:rPr>
          <w:spacing w:val="-2"/>
        </w:rPr>
        <w:t xml:space="preserve"> </w:t>
      </w:r>
      <w:r>
        <w:t>Pulp necrosis may follow either pulpitis or a traumatic injury to the apical blood vessels cutting off the blood supply to the pulp.</w:t>
      </w:r>
    </w:p>
    <w:p w:rsidR="00F836AD" w:rsidRDefault="00913B23" w:rsidP="002A7480">
      <w:pPr>
        <w:pStyle w:val="BodyText"/>
        <w:spacing w:before="1" w:line="360" w:lineRule="auto"/>
        <w:ind w:left="284" w:right="502"/>
        <w:jc w:val="both"/>
      </w:pPr>
      <w:r>
        <w:rPr>
          <w:u w:val="single"/>
        </w:rPr>
        <w:t>A coagulative type</w:t>
      </w:r>
      <w:r>
        <w:t xml:space="preserve"> of necrosis is seen after ischemia, but if the necrosis follows pulpitis then breakdown of inflammatory cells may lead to </w:t>
      </w:r>
      <w:r>
        <w:rPr>
          <w:u w:val="single"/>
        </w:rPr>
        <w:t>a liquefactive type</w:t>
      </w:r>
      <w:r>
        <w:t xml:space="preserve"> of necrosis which may become infected by putrefactive bacteria from caries.</w:t>
      </w:r>
    </w:p>
    <w:p w:rsidR="00F836AD" w:rsidRDefault="00913B23" w:rsidP="002A7480">
      <w:pPr>
        <w:pStyle w:val="BodyText"/>
        <w:spacing w:line="360" w:lineRule="auto"/>
        <w:ind w:left="284" w:right="502"/>
        <w:jc w:val="both"/>
      </w:pPr>
      <w:r>
        <w:t>If</w:t>
      </w:r>
      <w:r>
        <w:rPr>
          <w:spacing w:val="-3"/>
        </w:rPr>
        <w:t xml:space="preserve"> </w:t>
      </w:r>
      <w:r>
        <w:t>this</w:t>
      </w:r>
      <w:r>
        <w:rPr>
          <w:spacing w:val="-2"/>
        </w:rPr>
        <w:t xml:space="preserve"> </w:t>
      </w:r>
      <w:r>
        <w:t>is</w:t>
      </w:r>
      <w:r>
        <w:rPr>
          <w:spacing w:val="-2"/>
        </w:rPr>
        <w:t xml:space="preserve"> </w:t>
      </w:r>
      <w:r>
        <w:t>the</w:t>
      </w:r>
      <w:r>
        <w:rPr>
          <w:spacing w:val="-3"/>
        </w:rPr>
        <w:t xml:space="preserve"> </w:t>
      </w:r>
      <w:r>
        <w:t>result</w:t>
      </w:r>
      <w:r>
        <w:rPr>
          <w:spacing w:val="-4"/>
        </w:rPr>
        <w:t xml:space="preserve"> </w:t>
      </w:r>
      <w:r>
        <w:t>of</w:t>
      </w:r>
      <w:r>
        <w:rPr>
          <w:spacing w:val="-5"/>
        </w:rPr>
        <w:t xml:space="preserve"> </w:t>
      </w:r>
      <w:r>
        <w:t>a</w:t>
      </w:r>
      <w:r>
        <w:rPr>
          <w:spacing w:val="-3"/>
        </w:rPr>
        <w:t xml:space="preserve"> </w:t>
      </w:r>
      <w:r>
        <w:t>sudden</w:t>
      </w:r>
      <w:r>
        <w:rPr>
          <w:spacing w:val="-2"/>
        </w:rPr>
        <w:t xml:space="preserve"> </w:t>
      </w:r>
      <w:r>
        <w:t>tra</w:t>
      </w:r>
      <w:r>
        <w:t>umatic</w:t>
      </w:r>
      <w:r>
        <w:rPr>
          <w:spacing w:val="-3"/>
        </w:rPr>
        <w:t xml:space="preserve"> </w:t>
      </w:r>
      <w:r>
        <w:t>event,</w:t>
      </w:r>
      <w:r>
        <w:rPr>
          <w:spacing w:val="-6"/>
        </w:rPr>
        <w:t xml:space="preserve"> </w:t>
      </w:r>
      <w:r>
        <w:t>in</w:t>
      </w:r>
      <w:r>
        <w:rPr>
          <w:spacing w:val="-2"/>
        </w:rPr>
        <w:t xml:space="preserve"> </w:t>
      </w:r>
      <w:r>
        <w:t>which the</w:t>
      </w:r>
      <w:r>
        <w:rPr>
          <w:spacing w:val="-5"/>
        </w:rPr>
        <w:t xml:space="preserve"> </w:t>
      </w:r>
      <w:r>
        <w:t>blood</w:t>
      </w:r>
      <w:r>
        <w:rPr>
          <w:spacing w:val="-2"/>
        </w:rPr>
        <w:t xml:space="preserve"> </w:t>
      </w:r>
      <w:r>
        <w:t>supply</w:t>
      </w:r>
      <w:r>
        <w:rPr>
          <w:spacing w:val="-6"/>
        </w:rPr>
        <w:t xml:space="preserve"> </w:t>
      </w:r>
      <w:r>
        <w:t>has been severed, the patient will often have no symptoms for a time.</w:t>
      </w:r>
    </w:p>
    <w:p w:rsidR="002A7480" w:rsidRDefault="002A7480" w:rsidP="002A7480">
      <w:pPr>
        <w:pStyle w:val="BodyText"/>
        <w:spacing w:line="360" w:lineRule="auto"/>
        <w:ind w:left="284" w:right="502"/>
        <w:jc w:val="both"/>
      </w:pPr>
    </w:p>
    <w:p w:rsidR="00F836AD" w:rsidRDefault="00913B23" w:rsidP="002A7480">
      <w:pPr>
        <w:pStyle w:val="BodyText"/>
        <w:spacing w:line="360" w:lineRule="auto"/>
        <w:ind w:left="284" w:right="502"/>
        <w:jc w:val="both"/>
      </w:pPr>
      <w:r>
        <w:lastRenderedPageBreak/>
        <w:t>The first sign of non-infected pulpal necrosis may be a change in the coloration</w:t>
      </w:r>
      <w:r>
        <w:rPr>
          <w:spacing w:val="40"/>
        </w:rPr>
        <w:t xml:space="preserve"> </w:t>
      </w:r>
      <w:r>
        <w:t>of the tooth</w:t>
      </w:r>
      <w:r w:rsidR="002A7480">
        <w:t>.</w:t>
      </w:r>
    </w:p>
    <w:p w:rsidR="00F836AD" w:rsidRDefault="00913B23" w:rsidP="002A7480">
      <w:pPr>
        <w:pStyle w:val="BodyText"/>
        <w:spacing w:line="360" w:lineRule="auto"/>
        <w:ind w:left="284" w:right="502"/>
        <w:jc w:val="both"/>
      </w:pPr>
      <w:r>
        <w:t>This is the result of</w:t>
      </w:r>
      <w:r>
        <w:rPr>
          <w:spacing w:val="-1"/>
        </w:rPr>
        <w:t xml:space="preserve"> </w:t>
      </w:r>
      <w:r>
        <w:t>the</w:t>
      </w:r>
      <w:r>
        <w:rPr>
          <w:spacing w:val="-1"/>
        </w:rPr>
        <w:t xml:space="preserve"> </w:t>
      </w:r>
      <w:r>
        <w:t>decomposing tissue</w:t>
      </w:r>
      <w:r>
        <w:rPr>
          <w:spacing w:val="-1"/>
        </w:rPr>
        <w:t xml:space="preserve"> </w:t>
      </w:r>
      <w:r>
        <w:t xml:space="preserve">debris </w:t>
      </w:r>
      <w:r>
        <w:t>and breakdown products of</w:t>
      </w:r>
      <w:r>
        <w:rPr>
          <w:spacing w:val="-1"/>
        </w:rPr>
        <w:t xml:space="preserve"> </w:t>
      </w:r>
      <w:r>
        <w:t>the red blood cells entering the open ends of the empty dentinal tubules and</w:t>
      </w:r>
      <w:r>
        <w:rPr>
          <w:spacing w:val="40"/>
        </w:rPr>
        <w:t xml:space="preserve"> </w:t>
      </w:r>
      <w:r>
        <w:t xml:space="preserve">becoming distributed throughout the dentin. This process alters the translucency of the tooth after that tooth has become </w:t>
      </w:r>
      <w:r w:rsidR="002A7480">
        <w:t>non-vital</w:t>
      </w:r>
      <w:r>
        <w:t>.</w:t>
      </w:r>
    </w:p>
    <w:p w:rsidR="00F836AD" w:rsidRDefault="00913B23" w:rsidP="002A7480">
      <w:pPr>
        <w:pStyle w:val="Heading2"/>
        <w:spacing w:before="240"/>
        <w:ind w:left="284" w:right="502"/>
      </w:pPr>
      <w:r>
        <w:t>Age</w:t>
      </w:r>
      <w:r>
        <w:rPr>
          <w:spacing w:val="-4"/>
        </w:rPr>
        <w:t xml:space="preserve"> </w:t>
      </w:r>
      <w:r>
        <w:t>changes</w:t>
      </w:r>
      <w:r>
        <w:rPr>
          <w:spacing w:val="-2"/>
        </w:rPr>
        <w:t xml:space="preserve"> </w:t>
      </w:r>
      <w:r>
        <w:t>in</w:t>
      </w:r>
      <w:r>
        <w:rPr>
          <w:spacing w:val="-3"/>
        </w:rPr>
        <w:t xml:space="preserve"> </w:t>
      </w:r>
      <w:r>
        <w:t>the</w:t>
      </w:r>
      <w:r>
        <w:rPr>
          <w:spacing w:val="-5"/>
        </w:rPr>
        <w:t xml:space="preserve"> </w:t>
      </w:r>
      <w:r>
        <w:rPr>
          <w:spacing w:val="-2"/>
        </w:rPr>
        <w:t>pulp:</w:t>
      </w:r>
    </w:p>
    <w:p w:rsidR="00F836AD" w:rsidRDefault="00913B23" w:rsidP="002A7480">
      <w:pPr>
        <w:pStyle w:val="BodyText"/>
        <w:spacing w:before="158" w:line="360" w:lineRule="auto"/>
        <w:ind w:left="284" w:right="502"/>
        <w:jc w:val="both"/>
      </w:pPr>
      <w:r>
        <w:t>The</w:t>
      </w:r>
      <w:r>
        <w:rPr>
          <w:spacing w:val="-1"/>
        </w:rPr>
        <w:t xml:space="preserve"> </w:t>
      </w:r>
      <w:r>
        <w:t>volume</w:t>
      </w:r>
      <w:r>
        <w:rPr>
          <w:spacing w:val="-1"/>
        </w:rPr>
        <w:t xml:space="preserve"> </w:t>
      </w:r>
      <w:r>
        <w:t>of</w:t>
      </w:r>
      <w:r>
        <w:rPr>
          <w:spacing w:val="-1"/>
        </w:rPr>
        <w:t xml:space="preserve"> </w:t>
      </w:r>
      <w:r>
        <w:t>the</w:t>
      </w:r>
      <w:r>
        <w:rPr>
          <w:spacing w:val="-1"/>
        </w:rPr>
        <w:t xml:space="preserve"> </w:t>
      </w:r>
      <w:r>
        <w:t>pulp gradually</w:t>
      </w:r>
      <w:r>
        <w:rPr>
          <w:spacing w:val="-4"/>
        </w:rPr>
        <w:t xml:space="preserve"> </w:t>
      </w:r>
      <w:r>
        <w:t>decreases with age</w:t>
      </w:r>
      <w:r>
        <w:rPr>
          <w:spacing w:val="-1"/>
        </w:rPr>
        <w:t xml:space="preserve"> </w:t>
      </w:r>
      <w:r>
        <w:t>due</w:t>
      </w:r>
      <w:r>
        <w:rPr>
          <w:spacing w:val="-1"/>
        </w:rPr>
        <w:t xml:space="preserve"> </w:t>
      </w:r>
      <w:r>
        <w:t xml:space="preserve">to </w:t>
      </w:r>
      <w:proofErr w:type="gramStart"/>
      <w:r>
        <w:rPr>
          <w:u w:val="single"/>
        </w:rPr>
        <w:t>The</w:t>
      </w:r>
      <w:proofErr w:type="gramEnd"/>
      <w:r>
        <w:rPr>
          <w:u w:val="single"/>
        </w:rPr>
        <w:t xml:space="preserve"> continued production of secondary dentine</w:t>
      </w:r>
      <w:r>
        <w:t>,</w:t>
      </w:r>
    </w:p>
    <w:p w:rsidR="00F836AD" w:rsidRDefault="00913B23" w:rsidP="002A7480">
      <w:pPr>
        <w:pStyle w:val="BodyText"/>
        <w:spacing w:line="360" w:lineRule="auto"/>
        <w:ind w:left="284" w:right="502"/>
        <w:jc w:val="both"/>
      </w:pPr>
      <w:r>
        <w:rPr>
          <w:u w:val="single"/>
        </w:rPr>
        <w:t>Decreased vascularity</w:t>
      </w:r>
      <w:r>
        <w:t xml:space="preserve">, </w:t>
      </w:r>
      <w:r>
        <w:rPr>
          <w:u w:val="single"/>
        </w:rPr>
        <w:t>Reduction</w:t>
      </w:r>
      <w:r>
        <w:rPr>
          <w:spacing w:val="-3"/>
          <w:u w:val="single"/>
        </w:rPr>
        <w:t xml:space="preserve"> </w:t>
      </w:r>
      <w:r>
        <w:rPr>
          <w:u w:val="single"/>
        </w:rPr>
        <w:t>in</w:t>
      </w:r>
      <w:r>
        <w:rPr>
          <w:spacing w:val="-5"/>
          <w:u w:val="single"/>
        </w:rPr>
        <w:t xml:space="preserve"> </w:t>
      </w:r>
      <w:r>
        <w:rPr>
          <w:u w:val="single"/>
        </w:rPr>
        <w:t>cellularity</w:t>
      </w:r>
      <w:r>
        <w:rPr>
          <w:spacing w:val="-5"/>
        </w:rPr>
        <w:t xml:space="preserve"> </w:t>
      </w:r>
      <w:r>
        <w:t>and</w:t>
      </w:r>
    </w:p>
    <w:p w:rsidR="00F836AD" w:rsidRDefault="00913B23" w:rsidP="002A7480">
      <w:pPr>
        <w:pStyle w:val="BodyText"/>
        <w:spacing w:line="362" w:lineRule="auto"/>
        <w:ind w:left="284" w:right="502"/>
        <w:jc w:val="both"/>
      </w:pPr>
      <w:proofErr w:type="gramStart"/>
      <w:r>
        <w:rPr>
          <w:u w:val="single"/>
        </w:rPr>
        <w:t>Increase</w:t>
      </w:r>
      <w:r>
        <w:rPr>
          <w:spacing w:val="-1"/>
          <w:u w:val="single"/>
        </w:rPr>
        <w:t xml:space="preserve"> </w:t>
      </w:r>
      <w:r>
        <w:rPr>
          <w:u w:val="single"/>
        </w:rPr>
        <w:t>in</w:t>
      </w:r>
      <w:r>
        <w:rPr>
          <w:spacing w:val="-1"/>
          <w:u w:val="single"/>
        </w:rPr>
        <w:t xml:space="preserve"> </w:t>
      </w:r>
      <w:r>
        <w:rPr>
          <w:u w:val="single"/>
        </w:rPr>
        <w:t>collagen</w:t>
      </w:r>
      <w:r>
        <w:rPr>
          <w:spacing w:val="-1"/>
          <w:u w:val="single"/>
        </w:rPr>
        <w:t xml:space="preserve"> </w:t>
      </w:r>
      <w:r>
        <w:rPr>
          <w:u w:val="single"/>
        </w:rPr>
        <w:t>fiber</w:t>
      </w:r>
      <w:r>
        <w:t xml:space="preserve"> content</w:t>
      </w:r>
      <w:r>
        <w:rPr>
          <w:spacing w:val="-1"/>
        </w:rPr>
        <w:t xml:space="preserve"> </w:t>
      </w:r>
      <w:r>
        <w:t>have</w:t>
      </w:r>
      <w:proofErr w:type="gramEnd"/>
      <w:r>
        <w:rPr>
          <w:spacing w:val="-1"/>
        </w:rPr>
        <w:t xml:space="preserve"> </w:t>
      </w:r>
      <w:r>
        <w:t>also</w:t>
      </w:r>
      <w:r>
        <w:rPr>
          <w:spacing w:val="-1"/>
        </w:rPr>
        <w:t xml:space="preserve"> </w:t>
      </w:r>
      <w:r>
        <w:t>been</w:t>
      </w:r>
      <w:r>
        <w:rPr>
          <w:spacing w:val="-1"/>
        </w:rPr>
        <w:t xml:space="preserve"> </w:t>
      </w:r>
      <w:r>
        <w:t>reported,</w:t>
      </w:r>
      <w:r>
        <w:rPr>
          <w:spacing w:val="-5"/>
        </w:rPr>
        <w:t xml:space="preserve"> </w:t>
      </w:r>
      <w:r>
        <w:t>and</w:t>
      </w:r>
      <w:r>
        <w:rPr>
          <w:spacing w:val="-3"/>
        </w:rPr>
        <w:t xml:space="preserve"> </w:t>
      </w:r>
      <w:r>
        <w:t>these</w:t>
      </w:r>
      <w:r>
        <w:rPr>
          <w:spacing w:val="-5"/>
        </w:rPr>
        <w:t xml:space="preserve"> </w:t>
      </w:r>
      <w:r>
        <w:t>changes</w:t>
      </w:r>
      <w:r>
        <w:rPr>
          <w:spacing w:val="-4"/>
        </w:rPr>
        <w:t xml:space="preserve"> </w:t>
      </w:r>
      <w:r>
        <w:t>may impair the</w:t>
      </w:r>
      <w:r>
        <w:t xml:space="preserve"> response of the tissue to injury and its healing potential.</w:t>
      </w:r>
    </w:p>
    <w:p w:rsidR="00F836AD" w:rsidRDefault="00913B23" w:rsidP="002A7480">
      <w:pPr>
        <w:pStyle w:val="BodyText"/>
        <w:spacing w:line="360" w:lineRule="auto"/>
        <w:ind w:left="284" w:right="502"/>
        <w:jc w:val="both"/>
      </w:pPr>
      <w:r>
        <w:rPr>
          <w:color w:val="111111"/>
        </w:rPr>
        <w:t>The reduction in pulp cell density is accompanied by reduction in the number of odontoblasts throughout adult life to about half their original number by age 70. The reduction is greater in the r</w:t>
      </w:r>
      <w:r>
        <w:rPr>
          <w:color w:val="111111"/>
        </w:rPr>
        <w:t>oot than in the crown.</w:t>
      </w:r>
    </w:p>
    <w:sectPr w:rsidR="00F836AD">
      <w:pgSz w:w="11910" w:h="16840"/>
      <w:pgMar w:top="1160" w:right="380" w:bottom="1260" w:left="680" w:header="0" w:footer="10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B23" w:rsidRDefault="00913B23">
      <w:r>
        <w:separator/>
      </w:r>
    </w:p>
  </w:endnote>
  <w:endnote w:type="continuationSeparator" w:id="0">
    <w:p w:rsidR="00913B23" w:rsidRDefault="0091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choolbook Uralic">
    <w:altName w:val="Times New Roman"/>
    <w:charset w:val="00"/>
    <w:family w:val="auto"/>
    <w:pitch w:val="variable"/>
  </w:font>
  <w:font w:name="Noto Serif Gurmukhi">
    <w:altName w:val="Times New Roman"/>
    <w:charset w:val="00"/>
    <w:family w:val="roman"/>
    <w:pitch w:val="variable"/>
  </w:font>
  <w:font w:name="Noto Sans Symbols2">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6AD" w:rsidRDefault="00913B23">
    <w:pPr>
      <w:pStyle w:val="BodyText"/>
      <w:spacing w:line="14" w:lineRule="auto"/>
      <w:ind w:left="0"/>
      <w:rPr>
        <w:sz w:val="20"/>
      </w:rPr>
    </w:pPr>
    <w:r>
      <w:rPr>
        <w:noProof/>
      </w:rPr>
      <mc:AlternateContent>
        <mc:Choice Requires="wps">
          <w:drawing>
            <wp:anchor distT="0" distB="0" distL="0" distR="0" simplePos="0" relativeHeight="487484928" behindDoc="1" locked="0" layoutInCell="1" allowOverlap="1">
              <wp:simplePos x="0" y="0"/>
              <wp:positionH relativeFrom="page">
                <wp:posOffset>6573011</wp:posOffset>
              </wp:positionH>
              <wp:positionV relativeFrom="page">
                <wp:posOffset>9874122</wp:posOffset>
              </wp:positionV>
              <wp:extent cx="176530" cy="2089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530" cy="208915"/>
                      </a:xfrm>
                      <a:prstGeom prst="rect">
                        <a:avLst/>
                      </a:prstGeom>
                    </wps:spPr>
                    <wps:txbx>
                      <w:txbxContent>
                        <w:p w:rsidR="00F836AD" w:rsidRDefault="00913B23">
                          <w:pPr>
                            <w:spacing w:before="15" w:line="313" w:lineRule="exact"/>
                            <w:ind w:left="60"/>
                            <w:rPr>
                              <w:rFonts w:ascii="Noto Serif Gurmukhi"/>
                              <w:b/>
                              <w:sz w:val="24"/>
                            </w:rPr>
                          </w:pPr>
                          <w:r>
                            <w:rPr>
                              <w:rFonts w:ascii="Noto Serif Gurmukhi"/>
                              <w:b/>
                              <w:spacing w:val="-10"/>
                              <w:sz w:val="24"/>
                            </w:rPr>
                            <w:fldChar w:fldCharType="begin"/>
                          </w:r>
                          <w:r>
                            <w:rPr>
                              <w:rFonts w:ascii="Noto Serif Gurmukhi"/>
                              <w:b/>
                              <w:spacing w:val="-10"/>
                              <w:sz w:val="24"/>
                            </w:rPr>
                            <w:instrText xml:space="preserve"> PAGE </w:instrText>
                          </w:r>
                          <w:r>
                            <w:rPr>
                              <w:rFonts w:ascii="Noto Serif Gurmukhi"/>
                              <w:b/>
                              <w:spacing w:val="-10"/>
                              <w:sz w:val="24"/>
                            </w:rPr>
                            <w:fldChar w:fldCharType="separate"/>
                          </w:r>
                          <w:r w:rsidR="00782A07">
                            <w:rPr>
                              <w:rFonts w:ascii="Noto Serif Gurmukhi"/>
                              <w:b/>
                              <w:noProof/>
                              <w:spacing w:val="-10"/>
                              <w:sz w:val="24"/>
                            </w:rPr>
                            <w:t>1</w:t>
                          </w:r>
                          <w:r>
                            <w:rPr>
                              <w:rFonts w:ascii="Noto Serif Gurmukhi"/>
                              <w:b/>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2" type="#_x0000_t202" style="position:absolute;margin-left:517.55pt;margin-top:777.5pt;width:13.9pt;height:16.45pt;z-index:-1583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" filled="f" stroked="f">
              <v:path arrowok="t"/>
              <v:textbox inset="0,0,0,0">
                <w:txbxContent>
                  <w:p w:rsidR="00F836AD" w:rsidRDefault="00913B23">
                    <w:pPr>
                      <w:spacing w:before="15" w:line="313" w:lineRule="exact"/>
                      <w:ind w:left="60"/>
                      <w:rPr>
                        <w:rFonts w:ascii="Noto Serif Gurmukhi"/>
                        <w:b/>
                        <w:sz w:val="24"/>
                      </w:rPr>
                    </w:pPr>
                    <w:r>
                      <w:rPr>
                        <w:rFonts w:ascii="Noto Serif Gurmukhi"/>
                        <w:b/>
                        <w:spacing w:val="-10"/>
                        <w:sz w:val="24"/>
                      </w:rPr>
                      <w:fldChar w:fldCharType="begin"/>
                    </w:r>
                    <w:r>
                      <w:rPr>
                        <w:rFonts w:ascii="Noto Serif Gurmukhi"/>
                        <w:b/>
                        <w:spacing w:val="-10"/>
                        <w:sz w:val="24"/>
                      </w:rPr>
                      <w:instrText xml:space="preserve"> PAGE </w:instrText>
                    </w:r>
                    <w:r>
                      <w:rPr>
                        <w:rFonts w:ascii="Noto Serif Gurmukhi"/>
                        <w:b/>
                        <w:spacing w:val="-10"/>
                        <w:sz w:val="24"/>
                      </w:rPr>
                      <w:fldChar w:fldCharType="separate"/>
                    </w:r>
                    <w:r w:rsidR="00782A07">
                      <w:rPr>
                        <w:rFonts w:ascii="Noto Serif Gurmukhi"/>
                        <w:b/>
                        <w:noProof/>
                        <w:spacing w:val="-10"/>
                        <w:sz w:val="24"/>
                      </w:rPr>
                      <w:t>1</w:t>
                    </w:r>
                    <w:r>
                      <w:rPr>
                        <w:rFonts w:ascii="Noto Serif Gurmukhi"/>
                        <w:b/>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B23" w:rsidRDefault="00913B23">
      <w:r>
        <w:separator/>
      </w:r>
    </w:p>
  </w:footnote>
  <w:footnote w:type="continuationSeparator" w:id="0">
    <w:p w:rsidR="00913B23" w:rsidRDefault="00913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E2146"/>
    <w:multiLevelType w:val="hybridMultilevel"/>
    <w:tmpl w:val="3FBA1FFC"/>
    <w:lvl w:ilvl="0" w:tplc="8BE2F2DC">
      <w:numFmt w:val="bullet"/>
      <w:lvlText w:val="*"/>
      <w:lvlJc w:val="left"/>
      <w:pPr>
        <w:ind w:left="1453" w:hanging="360"/>
      </w:pPr>
      <w:rPr>
        <w:rFonts w:ascii="Courier New" w:eastAsia="Courier New" w:hAnsi="Courier New" w:cs="Courier New" w:hint="default"/>
        <w:b w:val="0"/>
        <w:bCs w:val="0"/>
        <w:i w:val="0"/>
        <w:iCs w:val="0"/>
        <w:spacing w:val="0"/>
        <w:w w:val="100"/>
        <w:sz w:val="28"/>
        <w:szCs w:val="28"/>
        <w:lang w:val="en-US" w:eastAsia="en-US" w:bidi="ar-SA"/>
      </w:rPr>
    </w:lvl>
    <w:lvl w:ilvl="1" w:tplc="71820278">
      <w:numFmt w:val="bullet"/>
      <w:lvlText w:val="•"/>
      <w:lvlJc w:val="left"/>
      <w:pPr>
        <w:ind w:left="2398" w:hanging="360"/>
      </w:pPr>
      <w:rPr>
        <w:rFonts w:hint="default"/>
        <w:lang w:val="en-US" w:eastAsia="en-US" w:bidi="ar-SA"/>
      </w:rPr>
    </w:lvl>
    <w:lvl w:ilvl="2" w:tplc="EDFC805C">
      <w:numFmt w:val="bullet"/>
      <w:lvlText w:val="•"/>
      <w:lvlJc w:val="left"/>
      <w:pPr>
        <w:ind w:left="3337" w:hanging="360"/>
      </w:pPr>
      <w:rPr>
        <w:rFonts w:hint="default"/>
        <w:lang w:val="en-US" w:eastAsia="en-US" w:bidi="ar-SA"/>
      </w:rPr>
    </w:lvl>
    <w:lvl w:ilvl="3" w:tplc="D0503186">
      <w:numFmt w:val="bullet"/>
      <w:lvlText w:val="•"/>
      <w:lvlJc w:val="left"/>
      <w:pPr>
        <w:ind w:left="4275" w:hanging="360"/>
      </w:pPr>
      <w:rPr>
        <w:rFonts w:hint="default"/>
        <w:lang w:val="en-US" w:eastAsia="en-US" w:bidi="ar-SA"/>
      </w:rPr>
    </w:lvl>
    <w:lvl w:ilvl="4" w:tplc="46C8D7E0">
      <w:numFmt w:val="bullet"/>
      <w:lvlText w:val="•"/>
      <w:lvlJc w:val="left"/>
      <w:pPr>
        <w:ind w:left="5214" w:hanging="360"/>
      </w:pPr>
      <w:rPr>
        <w:rFonts w:hint="default"/>
        <w:lang w:val="en-US" w:eastAsia="en-US" w:bidi="ar-SA"/>
      </w:rPr>
    </w:lvl>
    <w:lvl w:ilvl="5" w:tplc="5156CA6A">
      <w:numFmt w:val="bullet"/>
      <w:lvlText w:val="•"/>
      <w:lvlJc w:val="left"/>
      <w:pPr>
        <w:ind w:left="6153" w:hanging="360"/>
      </w:pPr>
      <w:rPr>
        <w:rFonts w:hint="default"/>
        <w:lang w:val="en-US" w:eastAsia="en-US" w:bidi="ar-SA"/>
      </w:rPr>
    </w:lvl>
    <w:lvl w:ilvl="6" w:tplc="FDA89E08">
      <w:numFmt w:val="bullet"/>
      <w:lvlText w:val="•"/>
      <w:lvlJc w:val="left"/>
      <w:pPr>
        <w:ind w:left="7091" w:hanging="360"/>
      </w:pPr>
      <w:rPr>
        <w:rFonts w:hint="default"/>
        <w:lang w:val="en-US" w:eastAsia="en-US" w:bidi="ar-SA"/>
      </w:rPr>
    </w:lvl>
    <w:lvl w:ilvl="7" w:tplc="45EAAAE8">
      <w:numFmt w:val="bullet"/>
      <w:lvlText w:val="•"/>
      <w:lvlJc w:val="left"/>
      <w:pPr>
        <w:ind w:left="8030" w:hanging="360"/>
      </w:pPr>
      <w:rPr>
        <w:rFonts w:hint="default"/>
        <w:lang w:val="en-US" w:eastAsia="en-US" w:bidi="ar-SA"/>
      </w:rPr>
    </w:lvl>
    <w:lvl w:ilvl="8" w:tplc="24100104">
      <w:numFmt w:val="bullet"/>
      <w:lvlText w:val="•"/>
      <w:lvlJc w:val="left"/>
      <w:pPr>
        <w:ind w:left="8969" w:hanging="360"/>
      </w:pPr>
      <w:rPr>
        <w:rFonts w:hint="default"/>
        <w:lang w:val="en-US" w:eastAsia="en-US" w:bidi="ar-SA"/>
      </w:rPr>
    </w:lvl>
  </w:abstractNum>
  <w:abstractNum w:abstractNumId="1">
    <w:nsid w:val="1A4A371C"/>
    <w:multiLevelType w:val="hybridMultilevel"/>
    <w:tmpl w:val="D5B40874"/>
    <w:lvl w:ilvl="0" w:tplc="BBF414A6">
      <w:start w:val="1"/>
      <w:numFmt w:val="decimal"/>
      <w:lvlText w:val="%1."/>
      <w:lvlJc w:val="left"/>
      <w:pPr>
        <w:ind w:left="961" w:hanging="281"/>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696A8B04">
      <w:numFmt w:val="bullet"/>
      <w:lvlText w:val="•"/>
      <w:lvlJc w:val="left"/>
      <w:pPr>
        <w:ind w:left="1948" w:hanging="281"/>
      </w:pPr>
      <w:rPr>
        <w:rFonts w:hint="default"/>
        <w:lang w:val="en-US" w:eastAsia="en-US" w:bidi="ar-SA"/>
      </w:rPr>
    </w:lvl>
    <w:lvl w:ilvl="2" w:tplc="C070F96C">
      <w:numFmt w:val="bullet"/>
      <w:lvlText w:val="•"/>
      <w:lvlJc w:val="left"/>
      <w:pPr>
        <w:ind w:left="2937" w:hanging="281"/>
      </w:pPr>
      <w:rPr>
        <w:rFonts w:hint="default"/>
        <w:lang w:val="en-US" w:eastAsia="en-US" w:bidi="ar-SA"/>
      </w:rPr>
    </w:lvl>
    <w:lvl w:ilvl="3" w:tplc="4A589E3E">
      <w:numFmt w:val="bullet"/>
      <w:lvlText w:val="•"/>
      <w:lvlJc w:val="left"/>
      <w:pPr>
        <w:ind w:left="3925" w:hanging="281"/>
      </w:pPr>
      <w:rPr>
        <w:rFonts w:hint="default"/>
        <w:lang w:val="en-US" w:eastAsia="en-US" w:bidi="ar-SA"/>
      </w:rPr>
    </w:lvl>
    <w:lvl w:ilvl="4" w:tplc="26480426">
      <w:numFmt w:val="bullet"/>
      <w:lvlText w:val="•"/>
      <w:lvlJc w:val="left"/>
      <w:pPr>
        <w:ind w:left="4914" w:hanging="281"/>
      </w:pPr>
      <w:rPr>
        <w:rFonts w:hint="default"/>
        <w:lang w:val="en-US" w:eastAsia="en-US" w:bidi="ar-SA"/>
      </w:rPr>
    </w:lvl>
    <w:lvl w:ilvl="5" w:tplc="9E50F578">
      <w:numFmt w:val="bullet"/>
      <w:lvlText w:val="•"/>
      <w:lvlJc w:val="left"/>
      <w:pPr>
        <w:ind w:left="5903" w:hanging="281"/>
      </w:pPr>
      <w:rPr>
        <w:rFonts w:hint="default"/>
        <w:lang w:val="en-US" w:eastAsia="en-US" w:bidi="ar-SA"/>
      </w:rPr>
    </w:lvl>
    <w:lvl w:ilvl="6" w:tplc="8ED863BA">
      <w:numFmt w:val="bullet"/>
      <w:lvlText w:val="•"/>
      <w:lvlJc w:val="left"/>
      <w:pPr>
        <w:ind w:left="6891" w:hanging="281"/>
      </w:pPr>
      <w:rPr>
        <w:rFonts w:hint="default"/>
        <w:lang w:val="en-US" w:eastAsia="en-US" w:bidi="ar-SA"/>
      </w:rPr>
    </w:lvl>
    <w:lvl w:ilvl="7" w:tplc="69B238BE">
      <w:numFmt w:val="bullet"/>
      <w:lvlText w:val="•"/>
      <w:lvlJc w:val="left"/>
      <w:pPr>
        <w:ind w:left="7880" w:hanging="281"/>
      </w:pPr>
      <w:rPr>
        <w:rFonts w:hint="default"/>
        <w:lang w:val="en-US" w:eastAsia="en-US" w:bidi="ar-SA"/>
      </w:rPr>
    </w:lvl>
    <w:lvl w:ilvl="8" w:tplc="63F04B70">
      <w:numFmt w:val="bullet"/>
      <w:lvlText w:val="•"/>
      <w:lvlJc w:val="left"/>
      <w:pPr>
        <w:ind w:left="8869" w:hanging="281"/>
      </w:pPr>
      <w:rPr>
        <w:rFonts w:hint="default"/>
        <w:lang w:val="en-US" w:eastAsia="en-US" w:bidi="ar-SA"/>
      </w:rPr>
    </w:lvl>
  </w:abstractNum>
  <w:abstractNum w:abstractNumId="2">
    <w:nsid w:val="31070C40"/>
    <w:multiLevelType w:val="hybridMultilevel"/>
    <w:tmpl w:val="2EA0390E"/>
    <w:lvl w:ilvl="0" w:tplc="5128F83E">
      <w:start w:val="1"/>
      <w:numFmt w:val="decimal"/>
      <w:lvlText w:val="%1."/>
      <w:lvlJc w:val="left"/>
      <w:pPr>
        <w:ind w:left="961" w:hanging="281"/>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E7EAA0F6">
      <w:numFmt w:val="bullet"/>
      <w:lvlText w:val="•"/>
      <w:lvlJc w:val="left"/>
      <w:pPr>
        <w:ind w:left="1948" w:hanging="281"/>
      </w:pPr>
      <w:rPr>
        <w:rFonts w:hint="default"/>
        <w:lang w:val="en-US" w:eastAsia="en-US" w:bidi="ar-SA"/>
      </w:rPr>
    </w:lvl>
    <w:lvl w:ilvl="2" w:tplc="AF9C83C2">
      <w:numFmt w:val="bullet"/>
      <w:lvlText w:val="•"/>
      <w:lvlJc w:val="left"/>
      <w:pPr>
        <w:ind w:left="2937" w:hanging="281"/>
      </w:pPr>
      <w:rPr>
        <w:rFonts w:hint="default"/>
        <w:lang w:val="en-US" w:eastAsia="en-US" w:bidi="ar-SA"/>
      </w:rPr>
    </w:lvl>
    <w:lvl w:ilvl="3" w:tplc="07B4D320">
      <w:numFmt w:val="bullet"/>
      <w:lvlText w:val="•"/>
      <w:lvlJc w:val="left"/>
      <w:pPr>
        <w:ind w:left="3925" w:hanging="281"/>
      </w:pPr>
      <w:rPr>
        <w:rFonts w:hint="default"/>
        <w:lang w:val="en-US" w:eastAsia="en-US" w:bidi="ar-SA"/>
      </w:rPr>
    </w:lvl>
    <w:lvl w:ilvl="4" w:tplc="FCDC0932">
      <w:numFmt w:val="bullet"/>
      <w:lvlText w:val="•"/>
      <w:lvlJc w:val="left"/>
      <w:pPr>
        <w:ind w:left="4914" w:hanging="281"/>
      </w:pPr>
      <w:rPr>
        <w:rFonts w:hint="default"/>
        <w:lang w:val="en-US" w:eastAsia="en-US" w:bidi="ar-SA"/>
      </w:rPr>
    </w:lvl>
    <w:lvl w:ilvl="5" w:tplc="000AD08A">
      <w:numFmt w:val="bullet"/>
      <w:lvlText w:val="•"/>
      <w:lvlJc w:val="left"/>
      <w:pPr>
        <w:ind w:left="5903" w:hanging="281"/>
      </w:pPr>
      <w:rPr>
        <w:rFonts w:hint="default"/>
        <w:lang w:val="en-US" w:eastAsia="en-US" w:bidi="ar-SA"/>
      </w:rPr>
    </w:lvl>
    <w:lvl w:ilvl="6" w:tplc="ECD09B1E">
      <w:numFmt w:val="bullet"/>
      <w:lvlText w:val="•"/>
      <w:lvlJc w:val="left"/>
      <w:pPr>
        <w:ind w:left="6891" w:hanging="281"/>
      </w:pPr>
      <w:rPr>
        <w:rFonts w:hint="default"/>
        <w:lang w:val="en-US" w:eastAsia="en-US" w:bidi="ar-SA"/>
      </w:rPr>
    </w:lvl>
    <w:lvl w:ilvl="7" w:tplc="7D7208C6">
      <w:numFmt w:val="bullet"/>
      <w:lvlText w:val="•"/>
      <w:lvlJc w:val="left"/>
      <w:pPr>
        <w:ind w:left="7880" w:hanging="281"/>
      </w:pPr>
      <w:rPr>
        <w:rFonts w:hint="default"/>
        <w:lang w:val="en-US" w:eastAsia="en-US" w:bidi="ar-SA"/>
      </w:rPr>
    </w:lvl>
    <w:lvl w:ilvl="8" w:tplc="0CCA078E">
      <w:numFmt w:val="bullet"/>
      <w:lvlText w:val="•"/>
      <w:lvlJc w:val="left"/>
      <w:pPr>
        <w:ind w:left="8869" w:hanging="281"/>
      </w:pPr>
      <w:rPr>
        <w:rFonts w:hint="default"/>
        <w:lang w:val="en-US" w:eastAsia="en-US" w:bidi="ar-SA"/>
      </w:rPr>
    </w:lvl>
  </w:abstractNum>
  <w:abstractNum w:abstractNumId="3">
    <w:nsid w:val="3CEB5044"/>
    <w:multiLevelType w:val="hybridMultilevel"/>
    <w:tmpl w:val="03DC8D84"/>
    <w:lvl w:ilvl="0" w:tplc="937A5A46">
      <w:start w:val="1"/>
      <w:numFmt w:val="decimal"/>
      <w:lvlText w:val="%1."/>
      <w:lvlJc w:val="left"/>
      <w:pPr>
        <w:ind w:left="680" w:hanging="288"/>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99467778">
      <w:start w:val="1"/>
      <w:numFmt w:val="decimal"/>
      <w:lvlText w:val="%2."/>
      <w:lvlJc w:val="left"/>
      <w:pPr>
        <w:ind w:left="1400" w:hanging="36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2" w:tplc="CFA6A7EA">
      <w:numFmt w:val="bullet"/>
      <w:lvlText w:val="•"/>
      <w:lvlJc w:val="left"/>
      <w:pPr>
        <w:ind w:left="2449" w:hanging="360"/>
      </w:pPr>
      <w:rPr>
        <w:rFonts w:hint="default"/>
        <w:lang w:val="en-US" w:eastAsia="en-US" w:bidi="ar-SA"/>
      </w:rPr>
    </w:lvl>
    <w:lvl w:ilvl="3" w:tplc="2DF681A6">
      <w:numFmt w:val="bullet"/>
      <w:lvlText w:val="•"/>
      <w:lvlJc w:val="left"/>
      <w:pPr>
        <w:ind w:left="3499" w:hanging="360"/>
      </w:pPr>
      <w:rPr>
        <w:rFonts w:hint="default"/>
        <w:lang w:val="en-US" w:eastAsia="en-US" w:bidi="ar-SA"/>
      </w:rPr>
    </w:lvl>
    <w:lvl w:ilvl="4" w:tplc="2FBA3898">
      <w:numFmt w:val="bullet"/>
      <w:lvlText w:val="•"/>
      <w:lvlJc w:val="left"/>
      <w:pPr>
        <w:ind w:left="4548" w:hanging="360"/>
      </w:pPr>
      <w:rPr>
        <w:rFonts w:hint="default"/>
        <w:lang w:val="en-US" w:eastAsia="en-US" w:bidi="ar-SA"/>
      </w:rPr>
    </w:lvl>
    <w:lvl w:ilvl="5" w:tplc="A94E99B0">
      <w:numFmt w:val="bullet"/>
      <w:lvlText w:val="•"/>
      <w:lvlJc w:val="left"/>
      <w:pPr>
        <w:ind w:left="5598" w:hanging="360"/>
      </w:pPr>
      <w:rPr>
        <w:rFonts w:hint="default"/>
        <w:lang w:val="en-US" w:eastAsia="en-US" w:bidi="ar-SA"/>
      </w:rPr>
    </w:lvl>
    <w:lvl w:ilvl="6" w:tplc="96A840DC">
      <w:numFmt w:val="bullet"/>
      <w:lvlText w:val="•"/>
      <w:lvlJc w:val="left"/>
      <w:pPr>
        <w:ind w:left="6648" w:hanging="360"/>
      </w:pPr>
      <w:rPr>
        <w:rFonts w:hint="default"/>
        <w:lang w:val="en-US" w:eastAsia="en-US" w:bidi="ar-SA"/>
      </w:rPr>
    </w:lvl>
    <w:lvl w:ilvl="7" w:tplc="9DE28034">
      <w:numFmt w:val="bullet"/>
      <w:lvlText w:val="•"/>
      <w:lvlJc w:val="left"/>
      <w:pPr>
        <w:ind w:left="7697" w:hanging="360"/>
      </w:pPr>
      <w:rPr>
        <w:rFonts w:hint="default"/>
        <w:lang w:val="en-US" w:eastAsia="en-US" w:bidi="ar-SA"/>
      </w:rPr>
    </w:lvl>
    <w:lvl w:ilvl="8" w:tplc="EF565B0A">
      <w:numFmt w:val="bullet"/>
      <w:lvlText w:val="•"/>
      <w:lvlJc w:val="left"/>
      <w:pPr>
        <w:ind w:left="8747" w:hanging="360"/>
      </w:pPr>
      <w:rPr>
        <w:rFonts w:hint="default"/>
        <w:lang w:val="en-US" w:eastAsia="en-US" w:bidi="ar-SA"/>
      </w:rPr>
    </w:lvl>
  </w:abstractNum>
  <w:abstractNum w:abstractNumId="4">
    <w:nsid w:val="724754BC"/>
    <w:multiLevelType w:val="hybridMultilevel"/>
    <w:tmpl w:val="15FCA1AC"/>
    <w:lvl w:ilvl="0" w:tplc="DE50636A">
      <w:start w:val="1"/>
      <w:numFmt w:val="decimal"/>
      <w:lvlText w:val="(%1)"/>
      <w:lvlJc w:val="left"/>
      <w:pPr>
        <w:ind w:left="1079" w:hanging="399"/>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359AAB44">
      <w:numFmt w:val="bullet"/>
      <w:lvlText w:val="•"/>
      <w:lvlJc w:val="left"/>
      <w:pPr>
        <w:ind w:left="2056" w:hanging="399"/>
      </w:pPr>
      <w:rPr>
        <w:rFonts w:hint="default"/>
        <w:lang w:val="en-US" w:eastAsia="en-US" w:bidi="ar-SA"/>
      </w:rPr>
    </w:lvl>
    <w:lvl w:ilvl="2" w:tplc="EF1CCA48">
      <w:numFmt w:val="bullet"/>
      <w:lvlText w:val="•"/>
      <w:lvlJc w:val="left"/>
      <w:pPr>
        <w:ind w:left="3033" w:hanging="399"/>
      </w:pPr>
      <w:rPr>
        <w:rFonts w:hint="default"/>
        <w:lang w:val="en-US" w:eastAsia="en-US" w:bidi="ar-SA"/>
      </w:rPr>
    </w:lvl>
    <w:lvl w:ilvl="3" w:tplc="D1DEBEA6">
      <w:numFmt w:val="bullet"/>
      <w:lvlText w:val="•"/>
      <w:lvlJc w:val="left"/>
      <w:pPr>
        <w:ind w:left="4009" w:hanging="399"/>
      </w:pPr>
      <w:rPr>
        <w:rFonts w:hint="default"/>
        <w:lang w:val="en-US" w:eastAsia="en-US" w:bidi="ar-SA"/>
      </w:rPr>
    </w:lvl>
    <w:lvl w:ilvl="4" w:tplc="964C513E">
      <w:numFmt w:val="bullet"/>
      <w:lvlText w:val="•"/>
      <w:lvlJc w:val="left"/>
      <w:pPr>
        <w:ind w:left="4986" w:hanging="399"/>
      </w:pPr>
      <w:rPr>
        <w:rFonts w:hint="default"/>
        <w:lang w:val="en-US" w:eastAsia="en-US" w:bidi="ar-SA"/>
      </w:rPr>
    </w:lvl>
    <w:lvl w:ilvl="5" w:tplc="1ADEFF32">
      <w:numFmt w:val="bullet"/>
      <w:lvlText w:val="•"/>
      <w:lvlJc w:val="left"/>
      <w:pPr>
        <w:ind w:left="5963" w:hanging="399"/>
      </w:pPr>
      <w:rPr>
        <w:rFonts w:hint="default"/>
        <w:lang w:val="en-US" w:eastAsia="en-US" w:bidi="ar-SA"/>
      </w:rPr>
    </w:lvl>
    <w:lvl w:ilvl="6" w:tplc="ED8A85F8">
      <w:numFmt w:val="bullet"/>
      <w:lvlText w:val="•"/>
      <w:lvlJc w:val="left"/>
      <w:pPr>
        <w:ind w:left="6939" w:hanging="399"/>
      </w:pPr>
      <w:rPr>
        <w:rFonts w:hint="default"/>
        <w:lang w:val="en-US" w:eastAsia="en-US" w:bidi="ar-SA"/>
      </w:rPr>
    </w:lvl>
    <w:lvl w:ilvl="7" w:tplc="EC0E64DE">
      <w:numFmt w:val="bullet"/>
      <w:lvlText w:val="•"/>
      <w:lvlJc w:val="left"/>
      <w:pPr>
        <w:ind w:left="7916" w:hanging="399"/>
      </w:pPr>
      <w:rPr>
        <w:rFonts w:hint="default"/>
        <w:lang w:val="en-US" w:eastAsia="en-US" w:bidi="ar-SA"/>
      </w:rPr>
    </w:lvl>
    <w:lvl w:ilvl="8" w:tplc="04347B86">
      <w:numFmt w:val="bullet"/>
      <w:lvlText w:val="•"/>
      <w:lvlJc w:val="left"/>
      <w:pPr>
        <w:ind w:left="8893" w:hanging="399"/>
      </w:pPr>
      <w:rPr>
        <w:rFonts w:hint="default"/>
        <w:lang w:val="en-US" w:eastAsia="en-US" w:bidi="ar-S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836AD"/>
    <w:rsid w:val="002A7480"/>
    <w:rsid w:val="00782A07"/>
    <w:rsid w:val="00913B23"/>
    <w:rsid w:val="00F836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80"/>
      <w:outlineLvl w:val="0"/>
    </w:pPr>
    <w:rPr>
      <w:b/>
      <w:bCs/>
      <w:sz w:val="28"/>
      <w:szCs w:val="28"/>
    </w:rPr>
  </w:style>
  <w:style w:type="paragraph" w:styleId="Heading2">
    <w:name w:val="heading 2"/>
    <w:basedOn w:val="Normal"/>
    <w:uiPriority w:val="1"/>
    <w:qFormat/>
    <w:pPr>
      <w:ind w:left="68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80"/>
    </w:pPr>
    <w:rPr>
      <w:sz w:val="28"/>
      <w:szCs w:val="28"/>
    </w:rPr>
  </w:style>
  <w:style w:type="paragraph" w:styleId="Title">
    <w:name w:val="Title"/>
    <w:basedOn w:val="Normal"/>
    <w:uiPriority w:val="1"/>
    <w:qFormat/>
    <w:pPr>
      <w:spacing w:before="1"/>
      <w:ind w:left="2716"/>
    </w:pPr>
    <w:rPr>
      <w:b/>
      <w:bCs/>
      <w:sz w:val="40"/>
      <w:szCs w:val="40"/>
    </w:rPr>
  </w:style>
  <w:style w:type="paragraph" w:styleId="ListParagraph">
    <w:name w:val="List Paragraph"/>
    <w:basedOn w:val="Normal"/>
    <w:uiPriority w:val="1"/>
    <w:qFormat/>
    <w:pPr>
      <w:spacing w:before="160"/>
      <w:ind w:left="960" w:hanging="28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80"/>
      <w:outlineLvl w:val="0"/>
    </w:pPr>
    <w:rPr>
      <w:b/>
      <w:bCs/>
      <w:sz w:val="28"/>
      <w:szCs w:val="28"/>
    </w:rPr>
  </w:style>
  <w:style w:type="paragraph" w:styleId="Heading2">
    <w:name w:val="heading 2"/>
    <w:basedOn w:val="Normal"/>
    <w:uiPriority w:val="1"/>
    <w:qFormat/>
    <w:pPr>
      <w:ind w:left="68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80"/>
    </w:pPr>
    <w:rPr>
      <w:sz w:val="28"/>
      <w:szCs w:val="28"/>
    </w:rPr>
  </w:style>
  <w:style w:type="paragraph" w:styleId="Title">
    <w:name w:val="Title"/>
    <w:basedOn w:val="Normal"/>
    <w:uiPriority w:val="1"/>
    <w:qFormat/>
    <w:pPr>
      <w:spacing w:before="1"/>
      <w:ind w:left="2716"/>
    </w:pPr>
    <w:rPr>
      <w:b/>
      <w:bCs/>
      <w:sz w:val="40"/>
      <w:szCs w:val="40"/>
    </w:rPr>
  </w:style>
  <w:style w:type="paragraph" w:styleId="ListParagraph">
    <w:name w:val="List Paragraph"/>
    <w:basedOn w:val="Normal"/>
    <w:uiPriority w:val="1"/>
    <w:qFormat/>
    <w:pPr>
      <w:spacing w:before="160"/>
      <w:ind w:left="960" w:hanging="28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1677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Al-Azzawi</dc:creator>
  <cp:lastModifiedBy>hp</cp:lastModifiedBy>
  <cp:revision>3</cp:revision>
  <dcterms:created xsi:type="dcterms:W3CDTF">2025-02-07T11:46:00Z</dcterms:created>
  <dcterms:modified xsi:type="dcterms:W3CDTF">2025-02-07T12:08:00Z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Nitro Pro 7  (7. 0. 1. 5)</vt:lpwstr>
  </property>
  <property fmtid="{D5CDD505-2E9C-101B-9397-08002B2CF9AE}" pid="4" name="LastSaved">
    <vt:filetime>2025-02-07T00:00:00Z</vt:filetime>
  </property>
  <property fmtid="{D5CDD505-2E9C-101B-9397-08002B2CF9AE}" pid="5" name="Producer">
    <vt:lpwstr>3-Heights(TM) PDF Security Shell 4.8.25.2 (http://www.pdf-tools.com)</vt:lpwstr>
  </property>
</Properties>
</file>