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00" w:rsidRDefault="00504E00" w:rsidP="00EA4F94">
      <w:pPr>
        <w:bidi/>
        <w:jc w:val="both"/>
        <w:rPr>
          <w:rFonts w:cs="Arial"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cs="Arial"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cs="Arial"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cs="Arial"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cs="Arial"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cs="Arial" w:hint="cs"/>
          <w:sz w:val="32"/>
          <w:szCs w:val="32"/>
          <w:rtl/>
        </w:rPr>
      </w:pPr>
    </w:p>
    <w:p w:rsidR="00EA4F94" w:rsidRPr="00504E00" w:rsidRDefault="00EA4F94" w:rsidP="00504E00">
      <w:pPr>
        <w:bidi/>
        <w:jc w:val="center"/>
        <w:rPr>
          <w:sz w:val="32"/>
          <w:szCs w:val="32"/>
          <w:rtl/>
          <w:lang w:bidi="ar-IQ"/>
        </w:rPr>
      </w:pPr>
      <w:r w:rsidRPr="00504E00">
        <w:rPr>
          <w:rFonts w:cs="Arial" w:hint="cs"/>
          <w:sz w:val="32"/>
          <w:szCs w:val="32"/>
          <w:rtl/>
        </w:rPr>
        <w:t>المحاضرة الرابعة</w:t>
      </w:r>
    </w:p>
    <w:p w:rsidR="00EA4F94" w:rsidRPr="00504E00" w:rsidRDefault="00EA4F94" w:rsidP="00504E00">
      <w:pPr>
        <w:bidi/>
        <w:jc w:val="center"/>
        <w:rPr>
          <w:sz w:val="32"/>
          <w:szCs w:val="32"/>
        </w:rPr>
      </w:pPr>
      <w:r w:rsidRPr="00504E00">
        <w:rPr>
          <w:rFonts w:cs="Arial"/>
          <w:sz w:val="32"/>
          <w:szCs w:val="32"/>
          <w:rtl/>
        </w:rPr>
        <w:t xml:space="preserve">حقوق الانسان </w:t>
      </w:r>
      <w:r w:rsidRPr="00504E00">
        <w:rPr>
          <w:rFonts w:cs="Arial" w:hint="cs"/>
          <w:sz w:val="32"/>
          <w:szCs w:val="32"/>
          <w:rtl/>
        </w:rPr>
        <w:t xml:space="preserve"> في العصور الوسطى</w:t>
      </w:r>
    </w:p>
    <w:p w:rsidR="00EA4F94" w:rsidRPr="00504E00" w:rsidRDefault="00EA4F94" w:rsidP="00504E00">
      <w:pPr>
        <w:bidi/>
        <w:jc w:val="center"/>
        <w:rPr>
          <w:sz w:val="32"/>
          <w:szCs w:val="32"/>
        </w:rPr>
      </w:pPr>
      <w:r w:rsidRPr="00504E00">
        <w:rPr>
          <w:rFonts w:cs="Arial"/>
          <w:sz w:val="32"/>
          <w:szCs w:val="32"/>
          <w:rtl/>
        </w:rPr>
        <w:t>المرحلة الاولى</w:t>
      </w:r>
    </w:p>
    <w:p w:rsidR="00EA4F94" w:rsidRPr="00504E00" w:rsidRDefault="00EA4F94" w:rsidP="00504E00">
      <w:pPr>
        <w:bidi/>
        <w:jc w:val="center"/>
        <w:rPr>
          <w:sz w:val="32"/>
          <w:szCs w:val="32"/>
        </w:rPr>
      </w:pPr>
      <w:r w:rsidRPr="00504E00">
        <w:rPr>
          <w:rFonts w:cs="Arial" w:hint="cs"/>
          <w:sz w:val="32"/>
          <w:szCs w:val="32"/>
          <w:rtl/>
        </w:rPr>
        <w:t>م.م رشا كاظم عطية</w:t>
      </w:r>
    </w:p>
    <w:p w:rsidR="00504E00" w:rsidRDefault="00EA4F94" w:rsidP="00504E00">
      <w:pPr>
        <w:bidi/>
        <w:jc w:val="center"/>
        <w:rPr>
          <w:rFonts w:hint="cs"/>
          <w:sz w:val="32"/>
          <w:szCs w:val="32"/>
          <w:rtl/>
        </w:rPr>
      </w:pPr>
      <w:r w:rsidRPr="00504E00">
        <w:rPr>
          <w:rFonts w:cs="Arial"/>
          <w:sz w:val="32"/>
          <w:szCs w:val="32"/>
          <w:rtl/>
        </w:rPr>
        <w:t>حقوق الانسان في العصور الوسطى</w:t>
      </w: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Default="00504E00" w:rsidP="00504E00">
      <w:pPr>
        <w:bidi/>
        <w:jc w:val="both"/>
        <w:rPr>
          <w:rFonts w:hint="cs"/>
          <w:sz w:val="32"/>
          <w:szCs w:val="32"/>
          <w:rtl/>
        </w:rPr>
      </w:pPr>
    </w:p>
    <w:p w:rsidR="00504E00" w:rsidRPr="00504E00" w:rsidRDefault="00504E00" w:rsidP="00504E00">
      <w:pPr>
        <w:bidi/>
        <w:jc w:val="center"/>
        <w:rPr>
          <w:sz w:val="32"/>
          <w:szCs w:val="32"/>
        </w:rPr>
      </w:pPr>
      <w:r w:rsidRPr="00504E00">
        <w:rPr>
          <w:rFonts w:cs="Arial"/>
          <w:sz w:val="32"/>
          <w:szCs w:val="32"/>
          <w:rtl/>
        </w:rPr>
        <w:t xml:space="preserve">حقوق الانسان </w:t>
      </w:r>
      <w:r w:rsidRPr="00504E00">
        <w:rPr>
          <w:rFonts w:cs="Arial" w:hint="cs"/>
          <w:sz w:val="32"/>
          <w:szCs w:val="32"/>
          <w:rtl/>
        </w:rPr>
        <w:t xml:space="preserve"> في العصور الوسطى</w:t>
      </w:r>
    </w:p>
    <w:p w:rsidR="00504E00" w:rsidRDefault="00504E00" w:rsidP="00504E00">
      <w:pPr>
        <w:bidi/>
        <w:jc w:val="both"/>
        <w:rPr>
          <w:rFonts w:cs="Arial" w:hint="cs"/>
          <w:sz w:val="32"/>
          <w:szCs w:val="32"/>
          <w:rtl/>
        </w:rPr>
      </w:pPr>
    </w:p>
    <w:p w:rsidR="00EA4F94" w:rsidRPr="00504E00" w:rsidRDefault="00EA4F94" w:rsidP="00504E00">
      <w:pPr>
        <w:bidi/>
        <w:jc w:val="both"/>
        <w:rPr>
          <w:sz w:val="32"/>
          <w:szCs w:val="32"/>
        </w:rPr>
      </w:pPr>
      <w:r w:rsidRPr="00504E00">
        <w:rPr>
          <w:rFonts w:cs="Arial"/>
          <w:sz w:val="32"/>
          <w:szCs w:val="32"/>
          <w:rtl/>
        </w:rPr>
        <w:t>شهدت العصور الوسطى احداث وافكار اسهمت في دعم مسيرة حقوق الانسان فيتأريخ البشرية، ويعد ميثاق)) العهد الأعظم(( والذي صدر عام 1215 م ، من اهمالوثائق التي صدرت في الغرب عن حقوق الانسان اذ فُرضت هذه الوثيقةالدستورية على ملك انكلترا وقيدت سلطته واجبروه على توقيعها واحتوت ع</w:t>
      </w:r>
      <w:r w:rsidRPr="00504E00">
        <w:rPr>
          <w:rFonts w:cs="Arial" w:hint="cs"/>
          <w:sz w:val="32"/>
          <w:szCs w:val="32"/>
          <w:rtl/>
        </w:rPr>
        <w:t xml:space="preserve">لى (63 ) </w:t>
      </w:r>
      <w:r w:rsidRPr="00504E00">
        <w:rPr>
          <w:rFonts w:cs="Arial"/>
          <w:sz w:val="32"/>
          <w:szCs w:val="32"/>
          <w:rtl/>
        </w:rPr>
        <w:t xml:space="preserve">مادة كان موضوعها الاساسي هو </w:t>
      </w:r>
      <w:r w:rsidR="00504E00">
        <w:rPr>
          <w:rFonts w:cs="Arial"/>
          <w:sz w:val="32"/>
          <w:szCs w:val="32"/>
          <w:rtl/>
        </w:rPr>
        <w:t xml:space="preserve">ضمان حقوق الاقطاع في وجه الملك </w:t>
      </w:r>
      <w:r w:rsidR="00504E00">
        <w:rPr>
          <w:rFonts w:cs="Arial" w:hint="cs"/>
          <w:sz w:val="32"/>
          <w:szCs w:val="32"/>
          <w:rtl/>
        </w:rPr>
        <w:t>.</w:t>
      </w:r>
      <w:bookmarkStart w:id="0" w:name="_GoBack"/>
      <w:bookmarkEnd w:id="0"/>
    </w:p>
    <w:p w:rsidR="00EA4F94" w:rsidRPr="00504E00" w:rsidRDefault="00EA4F94" w:rsidP="00EA4F94">
      <w:pPr>
        <w:bidi/>
        <w:jc w:val="both"/>
        <w:rPr>
          <w:sz w:val="32"/>
          <w:szCs w:val="32"/>
        </w:rPr>
      </w:pPr>
      <w:r w:rsidRPr="00504E00">
        <w:rPr>
          <w:rFonts w:cs="Arial"/>
          <w:sz w:val="32"/>
          <w:szCs w:val="32"/>
          <w:rtl/>
        </w:rPr>
        <w:t>وتشير الوثيقة في عدد من موادها الى</w:t>
      </w:r>
      <w:r w:rsidRPr="00504E00">
        <w:rPr>
          <w:sz w:val="32"/>
          <w:szCs w:val="32"/>
        </w:rPr>
        <w:t>:</w:t>
      </w:r>
    </w:p>
    <w:p w:rsidR="00EA4F94" w:rsidRPr="00504E00" w:rsidRDefault="00EA4F94" w:rsidP="00EA4F94">
      <w:pPr>
        <w:bidi/>
        <w:jc w:val="both"/>
        <w:rPr>
          <w:sz w:val="32"/>
          <w:szCs w:val="32"/>
        </w:rPr>
      </w:pPr>
      <w:r w:rsidRPr="00504E00">
        <w:rPr>
          <w:sz w:val="32"/>
          <w:szCs w:val="32"/>
        </w:rPr>
        <w:t xml:space="preserve">• </w:t>
      </w:r>
      <w:r w:rsidRPr="00504E00">
        <w:rPr>
          <w:rFonts w:cs="Arial"/>
          <w:sz w:val="32"/>
          <w:szCs w:val="32"/>
          <w:rtl/>
        </w:rPr>
        <w:t xml:space="preserve">المادة 1 ان كنيسة انجلترا ستكون حرة وتتمتع بكل حقوقها </w:t>
      </w:r>
      <w:proofErr w:type="gramStart"/>
      <w:r w:rsidRPr="00504E00">
        <w:rPr>
          <w:rFonts w:cs="Arial"/>
          <w:sz w:val="32"/>
          <w:szCs w:val="32"/>
          <w:rtl/>
        </w:rPr>
        <w:t xml:space="preserve">دون </w:t>
      </w:r>
      <w:r w:rsidRPr="00504E00">
        <w:rPr>
          <w:rFonts w:cs="Arial" w:hint="cs"/>
          <w:sz w:val="32"/>
          <w:szCs w:val="32"/>
          <w:rtl/>
        </w:rPr>
        <w:t xml:space="preserve"> اي</w:t>
      </w:r>
      <w:proofErr w:type="gramEnd"/>
      <w:r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sz w:val="32"/>
          <w:szCs w:val="32"/>
        </w:rPr>
        <w:t xml:space="preserve"> </w:t>
      </w:r>
      <w:r w:rsidRPr="00504E00">
        <w:rPr>
          <w:rFonts w:cs="Arial"/>
          <w:sz w:val="32"/>
          <w:szCs w:val="32"/>
          <w:rtl/>
        </w:rPr>
        <w:t>انتقاص</w:t>
      </w:r>
      <w:r w:rsidRPr="00504E00">
        <w:rPr>
          <w:sz w:val="32"/>
          <w:szCs w:val="32"/>
        </w:rPr>
        <w:t xml:space="preserve"> .</w:t>
      </w:r>
    </w:p>
    <w:p w:rsidR="00EA4F94" w:rsidRPr="00504E00" w:rsidRDefault="00EA4F94" w:rsidP="00EA4F94">
      <w:pPr>
        <w:bidi/>
        <w:jc w:val="both"/>
        <w:rPr>
          <w:sz w:val="32"/>
          <w:szCs w:val="32"/>
        </w:rPr>
      </w:pPr>
      <w:proofErr w:type="gramStart"/>
      <w:r w:rsidRPr="00504E00">
        <w:rPr>
          <w:sz w:val="32"/>
          <w:szCs w:val="32"/>
        </w:rPr>
        <w:t xml:space="preserve">• </w:t>
      </w:r>
      <w:r w:rsidRPr="00504E00">
        <w:rPr>
          <w:rFonts w:cs="Arial"/>
          <w:sz w:val="32"/>
          <w:szCs w:val="32"/>
          <w:rtl/>
        </w:rPr>
        <w:t>المادة 12 لايمكن للملك ان يجمع الأموال دون موافقة المجلس العام</w:t>
      </w:r>
      <w:r w:rsidRPr="00504E00">
        <w:rPr>
          <w:sz w:val="32"/>
          <w:szCs w:val="32"/>
        </w:rPr>
        <w:t>.</w:t>
      </w:r>
      <w:proofErr w:type="gramEnd"/>
      <w:r w:rsidRPr="00504E00">
        <w:rPr>
          <w:sz w:val="32"/>
          <w:szCs w:val="32"/>
        </w:rPr>
        <w:t xml:space="preserve"> -</w:t>
      </w:r>
    </w:p>
    <w:p w:rsidR="00EA4F94" w:rsidRPr="00504E00" w:rsidRDefault="00EA4F94" w:rsidP="00EA4F94">
      <w:pPr>
        <w:bidi/>
        <w:jc w:val="both"/>
        <w:rPr>
          <w:sz w:val="32"/>
          <w:szCs w:val="32"/>
        </w:rPr>
      </w:pPr>
      <w:proofErr w:type="gramStart"/>
      <w:r w:rsidRPr="00504E00">
        <w:rPr>
          <w:sz w:val="32"/>
          <w:szCs w:val="32"/>
        </w:rPr>
        <w:t xml:space="preserve">• </w:t>
      </w:r>
      <w:r w:rsidRPr="00504E00">
        <w:rPr>
          <w:rFonts w:cs="Arial"/>
          <w:sz w:val="32"/>
          <w:szCs w:val="32"/>
          <w:rtl/>
        </w:rPr>
        <w:t>المادة 39 لايمكن ايقاف او سجن اي انسان أو انتزاع ملكيته او اعتباره</w:t>
      </w:r>
      <w:r w:rsidRPr="00504E00">
        <w:rPr>
          <w:sz w:val="32"/>
          <w:szCs w:val="32"/>
        </w:rPr>
        <w:t xml:space="preserve"> </w:t>
      </w:r>
      <w:r w:rsidRPr="00504E00">
        <w:rPr>
          <w:rFonts w:hint="cs"/>
          <w:sz w:val="32"/>
          <w:szCs w:val="32"/>
          <w:rtl/>
        </w:rPr>
        <w:t>خ</w:t>
      </w:r>
      <w:r w:rsidRPr="00504E00">
        <w:rPr>
          <w:rFonts w:cs="Arial"/>
          <w:sz w:val="32"/>
          <w:szCs w:val="32"/>
          <w:rtl/>
        </w:rPr>
        <w:t>ارجا عن القانون او نفيه دون حكم قضائي وفقا لقانون البلاد</w:t>
      </w:r>
      <w:r w:rsidRPr="00504E00">
        <w:rPr>
          <w:sz w:val="32"/>
          <w:szCs w:val="32"/>
        </w:rPr>
        <w:t>.</w:t>
      </w:r>
      <w:proofErr w:type="gramEnd"/>
    </w:p>
    <w:p w:rsidR="00EA4F94" w:rsidRPr="00504E00" w:rsidRDefault="00EA4F94" w:rsidP="00EA4F94">
      <w:pPr>
        <w:bidi/>
        <w:jc w:val="both"/>
        <w:rPr>
          <w:sz w:val="32"/>
          <w:szCs w:val="32"/>
        </w:rPr>
      </w:pPr>
      <w:proofErr w:type="gramStart"/>
      <w:r w:rsidRPr="00504E00">
        <w:rPr>
          <w:sz w:val="32"/>
          <w:szCs w:val="32"/>
        </w:rPr>
        <w:t xml:space="preserve">• </w:t>
      </w:r>
      <w:r w:rsidRPr="00504E00">
        <w:rPr>
          <w:rFonts w:cs="Arial"/>
          <w:sz w:val="32"/>
          <w:szCs w:val="32"/>
          <w:rtl/>
        </w:rPr>
        <w:t>المادة 42 السماح بحرية السفر والتنقل حيث نصت على ان يسمح لكل</w:t>
      </w:r>
      <w:r w:rsidRPr="00504E00">
        <w:rPr>
          <w:sz w:val="32"/>
          <w:szCs w:val="32"/>
        </w:rPr>
        <w:t xml:space="preserve"> </w:t>
      </w:r>
      <w:r w:rsidRPr="00504E00">
        <w:rPr>
          <w:rFonts w:cs="Arial"/>
          <w:sz w:val="32"/>
          <w:szCs w:val="32"/>
          <w:rtl/>
        </w:rPr>
        <w:t>شخص الخروج م ن البلاد والعودة اليها بحرية وامان ماعدا فترات الحرب</w:t>
      </w:r>
      <w:r w:rsidRPr="00504E00">
        <w:rPr>
          <w:sz w:val="32"/>
          <w:szCs w:val="32"/>
        </w:rPr>
        <w:t>.</w:t>
      </w:r>
      <w:proofErr w:type="gramEnd"/>
    </w:p>
    <w:p w:rsidR="00EA4F94" w:rsidRPr="00504E00" w:rsidRDefault="00EA4F94" w:rsidP="008A7846">
      <w:pPr>
        <w:bidi/>
        <w:jc w:val="both"/>
        <w:rPr>
          <w:sz w:val="32"/>
          <w:szCs w:val="32"/>
        </w:rPr>
      </w:pPr>
      <w:r w:rsidRPr="00504E00">
        <w:rPr>
          <w:rFonts w:cs="Arial"/>
          <w:sz w:val="32"/>
          <w:szCs w:val="32"/>
          <w:rtl/>
        </w:rPr>
        <w:t>لقد عد الباحثون وثيقة أو ميثاق العهد الأعظم{ بأنه اول اساس للتمثيل النيابي</w:t>
      </w:r>
      <w:r w:rsidR="008A7846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ونظام المحلفين، وانه اول القوانين العامة في الدستور الأنكليزي ، وهو او</w:t>
      </w:r>
      <w:r w:rsidR="008A7846" w:rsidRPr="00504E00">
        <w:rPr>
          <w:rFonts w:cs="Arial" w:hint="cs"/>
          <w:sz w:val="32"/>
          <w:szCs w:val="32"/>
          <w:rtl/>
        </w:rPr>
        <w:t>ل ا</w:t>
      </w:r>
      <w:r w:rsidRPr="00504E00">
        <w:rPr>
          <w:rFonts w:cs="Arial"/>
          <w:sz w:val="32"/>
          <w:szCs w:val="32"/>
          <w:rtl/>
        </w:rPr>
        <w:t>حتجاج في تأريخ بريطانيا ضد الحكم الفاسد وانه حجر الزاوية في بناءالحرية، وعدت هذه الوثيقة بأنها رمز للتفوق الدستوري على الملك واحدى اهم</w:t>
      </w:r>
      <w:r w:rsidR="008A7846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وثائق حقوق الانسان التي صدرت في الغرب في العصور الوسطى</w:t>
      </w:r>
      <w:r w:rsidRPr="00504E00">
        <w:rPr>
          <w:sz w:val="32"/>
          <w:szCs w:val="32"/>
        </w:rPr>
        <w:t>.</w:t>
      </w:r>
      <w:r w:rsidRPr="00504E00">
        <w:rPr>
          <w:rFonts w:cs="Arial"/>
          <w:sz w:val="32"/>
          <w:szCs w:val="32"/>
          <w:rtl/>
        </w:rPr>
        <w:t>لقد عرفت القرون الوسطى مفكرين في مجال حقوق الأنسان منهم</w:t>
      </w:r>
      <w:r w:rsidRPr="00504E00">
        <w:rPr>
          <w:sz w:val="32"/>
          <w:szCs w:val="32"/>
        </w:rPr>
        <w:t>:</w:t>
      </w:r>
    </w:p>
    <w:p w:rsidR="00EA4F94" w:rsidRPr="00504E00" w:rsidRDefault="00EA4F94" w:rsidP="00A85AD5">
      <w:pPr>
        <w:bidi/>
        <w:jc w:val="both"/>
        <w:rPr>
          <w:sz w:val="32"/>
          <w:szCs w:val="32"/>
        </w:rPr>
      </w:pPr>
      <w:proofErr w:type="gramStart"/>
      <w:r w:rsidRPr="00504E00">
        <w:rPr>
          <w:sz w:val="32"/>
          <w:szCs w:val="32"/>
        </w:rPr>
        <w:t xml:space="preserve">• </w:t>
      </w:r>
      <w:r w:rsidRPr="00504E00">
        <w:rPr>
          <w:rFonts w:cs="Arial"/>
          <w:sz w:val="32"/>
          <w:szCs w:val="32"/>
          <w:rtl/>
        </w:rPr>
        <w:t>المفكر الانكليزي</w:t>
      </w:r>
      <w:r w:rsidR="00A85AD5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روجر بيكو 1214 - 1292 م والذي يُعد رائد العلم</w:t>
      </w:r>
      <w:r w:rsidRPr="00504E00">
        <w:rPr>
          <w:rFonts w:hint="cs"/>
          <w:sz w:val="32"/>
          <w:szCs w:val="32"/>
          <w:rtl/>
          <w:lang w:bidi="ar-IQ"/>
        </w:rPr>
        <w:t xml:space="preserve"> </w:t>
      </w:r>
      <w:r w:rsidRPr="00504E00">
        <w:rPr>
          <w:rFonts w:cs="Arial"/>
          <w:sz w:val="32"/>
          <w:szCs w:val="32"/>
          <w:rtl/>
        </w:rPr>
        <w:t>التجريبي دافع عن التناول الجديدالمستقل للمعرفة، وندد بتبجيل السلطة واكد على ان الحصول على</w:t>
      </w:r>
      <w:r w:rsidRPr="00504E00">
        <w:rPr>
          <w:rFonts w:hint="cs"/>
          <w:sz w:val="32"/>
          <w:szCs w:val="32"/>
          <w:rtl/>
          <w:lang w:bidi="ar-IQ"/>
        </w:rPr>
        <w:t xml:space="preserve"> </w:t>
      </w:r>
      <w:r w:rsidRPr="00504E00">
        <w:rPr>
          <w:rFonts w:cs="Arial"/>
          <w:sz w:val="32"/>
          <w:szCs w:val="32"/>
          <w:rtl/>
        </w:rPr>
        <w:t>المعرفة هدفه زيادة سلطات الانسان على الطبيعة</w:t>
      </w:r>
      <w:r w:rsidRPr="00504E00">
        <w:rPr>
          <w:sz w:val="32"/>
          <w:szCs w:val="32"/>
        </w:rPr>
        <w:t>.</w:t>
      </w:r>
      <w:proofErr w:type="gramEnd"/>
    </w:p>
    <w:p w:rsidR="00EA4F94" w:rsidRPr="00504E00" w:rsidRDefault="00EA4F94" w:rsidP="008A7846">
      <w:pPr>
        <w:bidi/>
        <w:jc w:val="both"/>
        <w:rPr>
          <w:sz w:val="32"/>
          <w:szCs w:val="32"/>
        </w:rPr>
      </w:pPr>
      <w:r w:rsidRPr="00504E00">
        <w:rPr>
          <w:sz w:val="32"/>
          <w:szCs w:val="32"/>
        </w:rPr>
        <w:lastRenderedPageBreak/>
        <w:t xml:space="preserve">• </w:t>
      </w:r>
      <w:r w:rsidRPr="00504E00">
        <w:rPr>
          <w:rFonts w:cs="Arial"/>
          <w:sz w:val="32"/>
          <w:szCs w:val="32"/>
          <w:rtl/>
        </w:rPr>
        <w:t xml:space="preserve">الفيلسوف الايطالي </w:t>
      </w:r>
      <w:r w:rsidR="00A85AD5" w:rsidRPr="00504E00">
        <w:rPr>
          <w:rFonts w:cs="Arial" w:hint="cs"/>
          <w:sz w:val="32"/>
          <w:szCs w:val="32"/>
          <w:rtl/>
        </w:rPr>
        <w:t xml:space="preserve"> </w:t>
      </w:r>
      <w:r w:rsidR="001021B1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توماس الأكويني 1224 – 1274 (لديه نظرية عنالدولة التي حولت الفكر السياسي الاوربي الى منعطف جديد ، اذ اكد عل</w:t>
      </w:r>
      <w:r w:rsidR="008A7846" w:rsidRPr="00504E00">
        <w:rPr>
          <w:rFonts w:cs="Arial" w:hint="cs"/>
          <w:sz w:val="32"/>
          <w:szCs w:val="32"/>
          <w:rtl/>
        </w:rPr>
        <w:t xml:space="preserve">ى </w:t>
      </w:r>
      <w:proofErr w:type="gramStart"/>
      <w:r w:rsidR="008A7846" w:rsidRPr="00504E00">
        <w:rPr>
          <w:rFonts w:cs="Arial" w:hint="cs"/>
          <w:sz w:val="32"/>
          <w:szCs w:val="32"/>
          <w:rtl/>
        </w:rPr>
        <w:t xml:space="preserve">ان </w:t>
      </w:r>
      <w:r w:rsidRPr="00504E00">
        <w:rPr>
          <w:rFonts w:cs="Arial"/>
          <w:sz w:val="32"/>
          <w:szCs w:val="32"/>
          <w:rtl/>
        </w:rPr>
        <w:t xml:space="preserve"> الناس</w:t>
      </w:r>
      <w:proofErr w:type="gramEnd"/>
      <w:r w:rsidRPr="00504E00">
        <w:rPr>
          <w:rFonts w:cs="Arial"/>
          <w:sz w:val="32"/>
          <w:szCs w:val="32"/>
          <w:rtl/>
        </w:rPr>
        <w:t xml:space="preserve"> بحاجة الى الدولة ، وان الدولة يجب ان تكون في خدمة الناس </w:t>
      </w:r>
      <w:r w:rsidR="008A7846" w:rsidRPr="00504E00">
        <w:rPr>
          <w:rFonts w:cs="Arial" w:hint="cs"/>
          <w:sz w:val="32"/>
          <w:szCs w:val="32"/>
          <w:rtl/>
        </w:rPr>
        <w:t xml:space="preserve">كما عد </w:t>
      </w:r>
      <w:r w:rsidRPr="00504E00">
        <w:rPr>
          <w:rFonts w:cs="Arial"/>
          <w:sz w:val="32"/>
          <w:szCs w:val="32"/>
          <w:rtl/>
        </w:rPr>
        <w:t xml:space="preserve"> القانون الطبيعي تعبير عن الارادة الالهية</w:t>
      </w:r>
      <w:r w:rsidRPr="00504E00">
        <w:rPr>
          <w:sz w:val="32"/>
          <w:szCs w:val="32"/>
        </w:rPr>
        <w:t>.</w:t>
      </w:r>
    </w:p>
    <w:p w:rsidR="00EA4F94" w:rsidRPr="00504E00" w:rsidRDefault="00EA4F94" w:rsidP="00A85AD5">
      <w:pPr>
        <w:bidi/>
        <w:jc w:val="both"/>
        <w:rPr>
          <w:sz w:val="32"/>
          <w:szCs w:val="32"/>
        </w:rPr>
      </w:pPr>
      <w:r w:rsidRPr="00504E00">
        <w:rPr>
          <w:sz w:val="32"/>
          <w:szCs w:val="32"/>
        </w:rPr>
        <w:t xml:space="preserve">• </w:t>
      </w:r>
      <w:r w:rsidRPr="00504E00">
        <w:rPr>
          <w:rFonts w:cs="Arial"/>
          <w:sz w:val="32"/>
          <w:szCs w:val="32"/>
          <w:rtl/>
        </w:rPr>
        <w:t xml:space="preserve">مارتن لوثر 1483 - 1546 </w:t>
      </w:r>
      <w:proofErr w:type="gramStart"/>
      <w:r w:rsidRPr="00504E00">
        <w:rPr>
          <w:rFonts w:cs="Arial"/>
          <w:sz w:val="32"/>
          <w:szCs w:val="32"/>
          <w:rtl/>
        </w:rPr>
        <w:t>( وهو</w:t>
      </w:r>
      <w:proofErr w:type="gramEnd"/>
      <w:r w:rsidRPr="00504E00">
        <w:rPr>
          <w:rFonts w:cs="Arial"/>
          <w:sz w:val="32"/>
          <w:szCs w:val="32"/>
          <w:rtl/>
        </w:rPr>
        <w:t xml:space="preserve"> زعيم بارز في حركة الاصلاح في</w:t>
      </w:r>
      <w:r w:rsidR="001021B1" w:rsidRPr="00504E00">
        <w:rPr>
          <w:rFonts w:hint="cs"/>
          <w:sz w:val="32"/>
          <w:szCs w:val="32"/>
          <w:rtl/>
          <w:lang w:bidi="ar-IQ"/>
        </w:rPr>
        <w:t xml:space="preserve"> </w:t>
      </w:r>
      <w:r w:rsidRPr="00504E00">
        <w:rPr>
          <w:rFonts w:cs="Arial"/>
          <w:sz w:val="32"/>
          <w:szCs w:val="32"/>
          <w:rtl/>
        </w:rPr>
        <w:t>المانيا ومؤسس المذهب</w:t>
      </w:r>
      <w:r w:rsidR="008A7846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البروتستانتي، وانكر لوثر ان تكون الكنيسة ورجال الدين وسطاء بين</w:t>
      </w:r>
      <w:r w:rsidR="00A85AD5" w:rsidRPr="00504E00">
        <w:rPr>
          <w:rFonts w:hint="cs"/>
          <w:sz w:val="32"/>
          <w:szCs w:val="32"/>
          <w:rtl/>
          <w:lang w:bidi="ar-IQ"/>
        </w:rPr>
        <w:t xml:space="preserve"> </w:t>
      </w:r>
      <w:r w:rsidRPr="00504E00">
        <w:rPr>
          <w:rFonts w:cs="Arial"/>
          <w:sz w:val="32"/>
          <w:szCs w:val="32"/>
          <w:rtl/>
        </w:rPr>
        <w:t>الانسان وربه اذ ان خلاص الانسان لايتوقف على اداء الطقوس والافعالالخيرة وانما يتوقف على الايمان المخلص</w:t>
      </w:r>
      <w:r w:rsidRPr="00504E00">
        <w:rPr>
          <w:sz w:val="32"/>
          <w:szCs w:val="32"/>
        </w:rPr>
        <w:t>.</w:t>
      </w:r>
    </w:p>
    <w:p w:rsidR="00EA4F94" w:rsidRPr="00504E00" w:rsidRDefault="00EA4F94" w:rsidP="008A7846">
      <w:pPr>
        <w:bidi/>
        <w:jc w:val="both"/>
        <w:rPr>
          <w:sz w:val="32"/>
          <w:szCs w:val="32"/>
          <w:rtl/>
          <w:lang w:bidi="ar-IQ"/>
        </w:rPr>
      </w:pPr>
      <w:r w:rsidRPr="00504E00">
        <w:rPr>
          <w:sz w:val="32"/>
          <w:szCs w:val="32"/>
        </w:rPr>
        <w:t>•</w:t>
      </w:r>
      <w:r w:rsidRPr="00504E00">
        <w:rPr>
          <w:rFonts w:cs="Arial"/>
          <w:sz w:val="32"/>
          <w:szCs w:val="32"/>
          <w:rtl/>
        </w:rPr>
        <w:t xml:space="preserve">جان كالفن 1509 - 1564 </w:t>
      </w:r>
      <w:proofErr w:type="gramStart"/>
      <w:r w:rsidRPr="00504E00">
        <w:rPr>
          <w:rFonts w:cs="Arial"/>
          <w:sz w:val="32"/>
          <w:szCs w:val="32"/>
          <w:rtl/>
        </w:rPr>
        <w:t>( وهو</w:t>
      </w:r>
      <w:proofErr w:type="gramEnd"/>
      <w:r w:rsidRPr="00504E00">
        <w:rPr>
          <w:rFonts w:cs="Arial"/>
          <w:sz w:val="32"/>
          <w:szCs w:val="32"/>
          <w:rtl/>
        </w:rPr>
        <w:t xml:space="preserve"> احد زعماء حركة الاصلاح الديني ولد</w:t>
      </w:r>
      <w:r w:rsidR="00A85AD5" w:rsidRPr="00504E00">
        <w:rPr>
          <w:rFonts w:hint="cs"/>
          <w:sz w:val="32"/>
          <w:szCs w:val="32"/>
          <w:rtl/>
          <w:lang w:bidi="ar-IQ"/>
        </w:rPr>
        <w:t xml:space="preserve"> </w:t>
      </w:r>
      <w:r w:rsidRPr="00504E00">
        <w:rPr>
          <w:rFonts w:cs="Arial"/>
          <w:sz w:val="32"/>
          <w:szCs w:val="32"/>
          <w:rtl/>
        </w:rPr>
        <w:t>في فرنسا واستقر في جنيف، واكد على ان الانسان يستطيع من خلال حياته</w:t>
      </w:r>
      <w:r w:rsidR="00A85AD5" w:rsidRPr="00504E00">
        <w:rPr>
          <w:rFonts w:hint="cs"/>
          <w:sz w:val="32"/>
          <w:szCs w:val="32"/>
          <w:rtl/>
          <w:lang w:bidi="ar-IQ"/>
        </w:rPr>
        <w:t xml:space="preserve"> </w:t>
      </w:r>
      <w:r w:rsidRPr="00504E00">
        <w:rPr>
          <w:rFonts w:cs="Arial"/>
          <w:sz w:val="32"/>
          <w:szCs w:val="32"/>
          <w:rtl/>
        </w:rPr>
        <w:t>الشخصية ان يثبت بأن الله اصطفاه</w:t>
      </w:r>
      <w:r w:rsidRPr="00504E00">
        <w:rPr>
          <w:sz w:val="32"/>
          <w:szCs w:val="32"/>
        </w:rPr>
        <w:t>.</w:t>
      </w:r>
    </w:p>
    <w:p w:rsidR="00EA4F94" w:rsidRPr="00504E00" w:rsidRDefault="00EA4F94" w:rsidP="00A85AD5">
      <w:pPr>
        <w:bidi/>
        <w:jc w:val="both"/>
        <w:rPr>
          <w:sz w:val="32"/>
          <w:szCs w:val="32"/>
        </w:rPr>
      </w:pPr>
      <w:proofErr w:type="gramStart"/>
      <w:r w:rsidRPr="00504E00">
        <w:rPr>
          <w:sz w:val="32"/>
          <w:szCs w:val="32"/>
        </w:rPr>
        <w:t xml:space="preserve">• </w:t>
      </w:r>
      <w:r w:rsidRPr="00504E00">
        <w:rPr>
          <w:rFonts w:cs="Arial"/>
          <w:sz w:val="32"/>
          <w:szCs w:val="32"/>
          <w:rtl/>
        </w:rPr>
        <w:t>ميشيل دي مونتين، اكد على حق الان</w:t>
      </w:r>
      <w:r w:rsidR="00A85AD5" w:rsidRPr="00504E00">
        <w:rPr>
          <w:rFonts w:cs="Arial"/>
          <w:sz w:val="32"/>
          <w:szCs w:val="32"/>
          <w:rtl/>
        </w:rPr>
        <w:t>سان ان يجاهد من أجل تحقيق سعادت</w:t>
      </w:r>
      <w:r w:rsidR="00A85AD5" w:rsidRPr="00504E00">
        <w:rPr>
          <w:rFonts w:cs="Arial" w:hint="cs"/>
          <w:sz w:val="32"/>
          <w:szCs w:val="32"/>
          <w:rtl/>
        </w:rPr>
        <w:t xml:space="preserve">ه </w:t>
      </w:r>
      <w:r w:rsidRPr="00504E00">
        <w:rPr>
          <w:rFonts w:cs="Arial"/>
          <w:sz w:val="32"/>
          <w:szCs w:val="32"/>
          <w:rtl/>
        </w:rPr>
        <w:t>على الأرض</w:t>
      </w:r>
      <w:r w:rsidRPr="00504E00">
        <w:rPr>
          <w:sz w:val="32"/>
          <w:szCs w:val="32"/>
        </w:rPr>
        <w:t>.</w:t>
      </w:r>
      <w:proofErr w:type="gramEnd"/>
    </w:p>
    <w:p w:rsidR="00841E1A" w:rsidRPr="00504E00" w:rsidRDefault="00EA4F94" w:rsidP="00A85AD5">
      <w:pPr>
        <w:bidi/>
        <w:jc w:val="both"/>
        <w:rPr>
          <w:sz w:val="32"/>
          <w:szCs w:val="32"/>
        </w:rPr>
      </w:pPr>
      <w:r w:rsidRPr="00504E00">
        <w:rPr>
          <w:rFonts w:cs="Arial"/>
          <w:sz w:val="32"/>
          <w:szCs w:val="32"/>
          <w:rtl/>
        </w:rPr>
        <w:t>ويعد مرسوم ثانت 1598 ( والذي اعطى للبروتستانت في فرنسا حرية العقيدة</w:t>
      </w:r>
      <w:r w:rsidR="008A7846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والعبادة احد الوثائق التي تؤشر عصر النهضة واحترام حقوق الانسان.وفي</w:t>
      </w:r>
      <w:r w:rsidR="00A85AD5" w:rsidRPr="00504E00">
        <w:rPr>
          <w:rFonts w:hint="cs"/>
          <w:sz w:val="32"/>
          <w:szCs w:val="32"/>
          <w:rtl/>
          <w:lang w:bidi="ar-IQ"/>
        </w:rPr>
        <w:t xml:space="preserve"> </w:t>
      </w:r>
      <w:r w:rsidRPr="00504E00">
        <w:rPr>
          <w:rFonts w:cs="Arial"/>
          <w:sz w:val="32"/>
          <w:szCs w:val="32"/>
          <w:rtl/>
        </w:rPr>
        <w:t>عصر النهضة )) نهاية العصر الوسيط وبداية العصر الحديث(( ظهر ما يعرف</w:t>
      </w:r>
      <w:r w:rsidR="00A85AD5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بالأنسانيين الذين اكدوا على قيمة الفرد في الحياة وان قيمته تكمن في ذاته</w:t>
      </w:r>
      <w:r w:rsidR="00A85AD5" w:rsidRPr="00504E00">
        <w:rPr>
          <w:rFonts w:hint="cs"/>
          <w:sz w:val="32"/>
          <w:szCs w:val="32"/>
          <w:rtl/>
        </w:rPr>
        <w:t>, و</w:t>
      </w:r>
      <w:r w:rsidRPr="00504E00">
        <w:rPr>
          <w:rFonts w:cs="Arial"/>
          <w:sz w:val="32"/>
          <w:szCs w:val="32"/>
          <w:rtl/>
        </w:rPr>
        <w:t>عليه فأن الميثاق الاعظم ومرسوم ثانت وما جاء به الفلاسفة والمفكرون فيالعصر الوسيط كانت تمثل اسهامات مهمة في تأكيد حقوق الانسان كحقوق</w:t>
      </w:r>
      <w:r w:rsidR="00A85AD5" w:rsidRPr="00504E00">
        <w:rPr>
          <w:rFonts w:cs="Arial" w:hint="cs"/>
          <w:sz w:val="32"/>
          <w:szCs w:val="32"/>
          <w:rtl/>
        </w:rPr>
        <w:t xml:space="preserve"> </w:t>
      </w:r>
      <w:r w:rsidRPr="00504E00">
        <w:rPr>
          <w:rFonts w:cs="Arial"/>
          <w:sz w:val="32"/>
          <w:szCs w:val="32"/>
          <w:rtl/>
        </w:rPr>
        <w:t>ملازمة لطبيعة الانسان لايمكن تجاهلها فهي بالتالي حقوق طبيعية ينبغياحترامها كل ذلك مهد الى المرحلة اللاحقة في الاهمية الكبيرة في اقرار حقوقالأنسان في القوانين الوضعية</w:t>
      </w:r>
      <w:r w:rsidRPr="00504E00">
        <w:rPr>
          <w:sz w:val="32"/>
          <w:szCs w:val="32"/>
        </w:rPr>
        <w:t>.</w:t>
      </w:r>
    </w:p>
    <w:sectPr w:rsidR="00841E1A" w:rsidRPr="00504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7"/>
    <w:rsid w:val="001021B1"/>
    <w:rsid w:val="003E2287"/>
    <w:rsid w:val="00504E00"/>
    <w:rsid w:val="00841E1A"/>
    <w:rsid w:val="008A7846"/>
    <w:rsid w:val="00A85AD5"/>
    <w:rsid w:val="00E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85D4-AA2D-4A8A-88A6-36E25CCE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2025-10-22T09:53:00Z</dcterms:created>
  <dcterms:modified xsi:type="dcterms:W3CDTF">2025-10-22T10:13:00Z</dcterms:modified>
</cp:coreProperties>
</file>