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3F" w:rsidRDefault="00477088">
      <w:pPr>
        <w:jc w:val="right"/>
        <w:rPr>
          <w:sz w:val="36"/>
          <w:szCs w:val="36"/>
          <w:rtl/>
          <w:lang w:bidi="ar-IQ"/>
        </w:rPr>
      </w:pPr>
      <w:r>
        <w:rPr>
          <w:rFonts w:hint="cs"/>
          <w:sz w:val="36"/>
          <w:szCs w:val="36"/>
          <w:rtl/>
          <w:lang w:bidi="ar-IQ"/>
        </w:rPr>
        <w:t xml:space="preserve">المحاضرة الثالث /عملي </w:t>
      </w:r>
    </w:p>
    <w:p w:rsidR="00A41D3F" w:rsidRDefault="00477088">
      <w:pPr>
        <w:jc w:val="right"/>
        <w:rPr>
          <w:sz w:val="36"/>
          <w:szCs w:val="36"/>
          <w:rtl/>
          <w:lang w:bidi="ar-IQ"/>
        </w:rPr>
      </w:pPr>
      <w:r>
        <w:rPr>
          <w:rFonts w:hint="cs"/>
          <w:sz w:val="36"/>
          <w:szCs w:val="36"/>
          <w:rtl/>
          <w:lang w:bidi="ar-IQ"/>
        </w:rPr>
        <w:t>مناهج والكتب المدرسية / انوع المناهج</w:t>
      </w:r>
    </w:p>
    <w:p w:rsidR="00A41D3F" w:rsidRDefault="00477088" w:rsidP="00477088">
      <w:pPr>
        <w:jc w:val="right"/>
        <w:rPr>
          <w:sz w:val="36"/>
          <w:szCs w:val="36"/>
          <w:rtl/>
          <w:lang w:bidi="ar-IQ"/>
        </w:rPr>
      </w:pPr>
      <w:r>
        <w:rPr>
          <w:rFonts w:hint="cs"/>
          <w:sz w:val="36"/>
          <w:szCs w:val="36"/>
          <w:rtl/>
          <w:lang w:bidi="ar-IQ"/>
        </w:rPr>
        <w:t>اعداد / م.م امجد حسن خلف الدراجي</w:t>
      </w:r>
      <w:bookmarkStart w:id="0" w:name="_GoBack"/>
      <w:bookmarkEnd w:id="0"/>
    </w:p>
    <w:p w:rsidR="00A41D3F" w:rsidRDefault="00A41D3F">
      <w:pPr>
        <w:jc w:val="center"/>
        <w:rPr>
          <w:sz w:val="36"/>
          <w:szCs w:val="36"/>
          <w:rtl/>
          <w:lang w:bidi="ar-IQ"/>
        </w:rPr>
      </w:pPr>
    </w:p>
    <w:p w:rsidR="00A41D3F" w:rsidRDefault="00A41D3F">
      <w:pPr>
        <w:jc w:val="right"/>
        <w:rPr>
          <w:sz w:val="36"/>
          <w:szCs w:val="36"/>
          <w:rtl/>
          <w:lang w:bidi="ar-IQ"/>
        </w:rPr>
      </w:pPr>
    </w:p>
    <w:p w:rsidR="00A41D3F" w:rsidRDefault="00477088">
      <w:pPr>
        <w:jc w:val="right"/>
        <w:rPr>
          <w:sz w:val="28"/>
          <w:szCs w:val="28"/>
          <w:lang w:bidi="ar-IQ"/>
        </w:rPr>
      </w:pPr>
      <w:r>
        <w:rPr>
          <w:rFonts w:hint="cs"/>
          <w:sz w:val="28"/>
          <w:szCs w:val="28"/>
          <w:rtl/>
          <w:lang w:bidi="ar-IQ"/>
        </w:rPr>
        <w:t xml:space="preserve">توجد عدة تنظيمات للمناهج / انواع للمنهج المدرسي يعبر كل منهما عن نمط العلاقات القائمة بين عناصر المنهج . وتوجد عده تقسيمات للمنهج منها </w:t>
      </w:r>
    </w:p>
    <w:p w:rsidR="00A41D3F" w:rsidRDefault="00477088">
      <w:pPr>
        <w:pStyle w:val="ListParagraph"/>
        <w:jc w:val="right"/>
        <w:rPr>
          <w:b/>
          <w:bCs/>
          <w:sz w:val="28"/>
          <w:szCs w:val="28"/>
          <w:rtl/>
          <w:lang w:bidi="ar-IQ"/>
        </w:rPr>
      </w:pPr>
      <w:r>
        <w:rPr>
          <w:rFonts w:hint="cs"/>
          <w:b/>
          <w:bCs/>
          <w:i/>
          <w:iCs/>
          <w:sz w:val="28"/>
          <w:szCs w:val="28"/>
          <w:rtl/>
          <w:lang w:bidi="ar-IQ"/>
        </w:rPr>
        <w:t xml:space="preserve">-  منهج المواد الدراسية : </w:t>
      </w:r>
    </w:p>
    <w:p w:rsidR="00A41D3F" w:rsidRDefault="00477088">
      <w:pPr>
        <w:jc w:val="right"/>
        <w:rPr>
          <w:sz w:val="28"/>
          <w:szCs w:val="28"/>
          <w:lang w:bidi="ar-IQ"/>
        </w:rPr>
      </w:pPr>
      <w:r>
        <w:rPr>
          <w:rFonts w:hint="cs"/>
          <w:sz w:val="28"/>
          <w:szCs w:val="28"/>
          <w:rtl/>
          <w:lang w:bidi="ar-IQ"/>
        </w:rPr>
        <w:t xml:space="preserve">  هذا </w:t>
      </w:r>
      <w:r>
        <w:rPr>
          <w:rFonts w:hint="cs"/>
          <w:sz w:val="28"/>
          <w:szCs w:val="28"/>
          <w:rtl/>
          <w:lang w:bidi="ar-IQ"/>
        </w:rPr>
        <w:t>يدور</w:t>
      </w:r>
      <w:r>
        <w:rPr>
          <w:rFonts w:hint="cs"/>
          <w:sz w:val="28"/>
          <w:szCs w:val="28"/>
          <w:rtl/>
          <w:lang w:bidi="ar-IQ"/>
        </w:rPr>
        <w:t>النوع من المناهج حول المادة الدراسية ويتركز الاهتمام عليها فالمادة او العلم او المعرفة التي توصل اليها الانسان عبر العصور والاجيال تمثل رصيداً ضخماً من خبرة البشرية وان الاهتمام بها يعد امراً ضروريا لا يمكن تجاهله ويتوقف الحكم على منهج الدراسية ع</w:t>
      </w:r>
      <w:r>
        <w:rPr>
          <w:rFonts w:hint="cs"/>
          <w:sz w:val="28"/>
          <w:szCs w:val="28"/>
          <w:rtl/>
          <w:lang w:bidi="ar-IQ"/>
        </w:rPr>
        <w:t>لى اسلوب تنظيم المعرفة وطريقة تقديمها والاهداف المرجوة منها والنتائج التي تحققها في مجال النمو الشامل للطالب وتوجيه سلوكه</w:t>
      </w:r>
    </w:p>
    <w:p w:rsidR="00A41D3F" w:rsidRDefault="00477088">
      <w:pPr>
        <w:jc w:val="right"/>
        <w:rPr>
          <w:sz w:val="28"/>
          <w:szCs w:val="28"/>
          <w:rtl/>
          <w:lang w:bidi="ar-DZ"/>
        </w:rPr>
      </w:pPr>
      <w:r>
        <w:rPr>
          <w:rFonts w:hint="cs"/>
          <w:sz w:val="28"/>
          <w:szCs w:val="28"/>
          <w:rtl/>
          <w:lang w:bidi="ar-DZ"/>
        </w:rPr>
        <w:t>١-منهج المواد المنفصله.</w:t>
      </w:r>
    </w:p>
    <w:p w:rsidR="00A41D3F" w:rsidRDefault="00477088">
      <w:pPr>
        <w:jc w:val="right"/>
        <w:rPr>
          <w:sz w:val="28"/>
          <w:szCs w:val="28"/>
          <w:lang w:bidi="ar-IQ"/>
        </w:rPr>
      </w:pPr>
      <w:r>
        <w:rPr>
          <w:rFonts w:hint="cs"/>
          <w:sz w:val="28"/>
          <w:szCs w:val="28"/>
          <w:rtl/>
          <w:lang w:bidi="ar-DZ"/>
        </w:rPr>
        <w:t xml:space="preserve"> يعد هذا النوع من أقدم انواع المناهج وقد استخدم منذ زمن بعيدفي جميع أنحاء العالم </w:t>
      </w:r>
    </w:p>
    <w:p w:rsidR="00A41D3F" w:rsidRDefault="00477088">
      <w:pPr>
        <w:pStyle w:val="ListParagraph"/>
        <w:ind w:left="990"/>
        <w:jc w:val="right"/>
        <w:rPr>
          <w:sz w:val="28"/>
          <w:szCs w:val="28"/>
          <w:rtl/>
          <w:lang w:bidi="ar-IQ"/>
        </w:rPr>
      </w:pPr>
      <w:r>
        <w:rPr>
          <w:rFonts w:hint="cs"/>
          <w:sz w:val="28"/>
          <w:szCs w:val="28"/>
          <w:rtl/>
          <w:lang w:bidi="ar-IQ"/>
        </w:rPr>
        <w:t>2</w:t>
      </w:r>
      <w:r>
        <w:rPr>
          <w:rFonts w:hint="cs"/>
          <w:b/>
          <w:bCs/>
          <w:i/>
          <w:iCs/>
          <w:sz w:val="28"/>
          <w:szCs w:val="28"/>
          <w:rtl/>
          <w:lang w:bidi="ar-IQ"/>
        </w:rPr>
        <w:t>-منهج المواد الدراسية المتر</w:t>
      </w:r>
      <w:r>
        <w:rPr>
          <w:rFonts w:hint="cs"/>
          <w:b/>
          <w:bCs/>
          <w:i/>
          <w:iCs/>
          <w:sz w:val="28"/>
          <w:szCs w:val="28"/>
          <w:rtl/>
          <w:lang w:bidi="ar-IQ"/>
        </w:rPr>
        <w:t>ابطة</w:t>
      </w:r>
      <w:r>
        <w:rPr>
          <w:rFonts w:hint="cs"/>
          <w:i/>
          <w:iCs/>
          <w:sz w:val="28"/>
          <w:szCs w:val="28"/>
          <w:rtl/>
          <w:lang w:bidi="ar-IQ"/>
        </w:rPr>
        <w:t xml:space="preserve"> :</w:t>
      </w:r>
    </w:p>
    <w:p w:rsidR="00A41D3F" w:rsidRDefault="00477088">
      <w:pPr>
        <w:jc w:val="right"/>
        <w:rPr>
          <w:sz w:val="28"/>
          <w:szCs w:val="28"/>
          <w:rtl/>
          <w:lang w:bidi="ar-IQ"/>
        </w:rPr>
      </w:pPr>
      <w:r>
        <w:rPr>
          <w:rFonts w:hint="cs"/>
          <w:sz w:val="28"/>
          <w:szCs w:val="28"/>
          <w:rtl/>
          <w:lang w:bidi="ar-IQ"/>
        </w:rPr>
        <w:t xml:space="preserve">يتم في هذا النوع من المناهج ربط مادتين او اكثر ، ومع ذلك تبقى الدروس منفصلة اذ ان معلمو المواد الدراسية المختلفة يخططون معا لجعل المقررات الدراسية تسير متوازية في الصف الواحد كما في مواد (التاريخ والجغرافية وعلم الاجتماع </w:t>
      </w:r>
      <w:r>
        <w:rPr>
          <w:sz w:val="28"/>
          <w:szCs w:val="28"/>
          <w:rtl/>
          <w:lang w:bidi="ar-IQ"/>
        </w:rPr>
        <w:t>–</w:t>
      </w:r>
      <w:r>
        <w:rPr>
          <w:rFonts w:hint="cs"/>
          <w:sz w:val="28"/>
          <w:szCs w:val="28"/>
          <w:rtl/>
          <w:lang w:bidi="ar-IQ"/>
        </w:rPr>
        <w:t>مواد الاجتماعية)و (الفيزياء</w:t>
      </w:r>
      <w:r>
        <w:rPr>
          <w:rFonts w:hint="cs"/>
          <w:sz w:val="28"/>
          <w:szCs w:val="28"/>
          <w:rtl/>
          <w:lang w:bidi="ar-IQ"/>
        </w:rPr>
        <w:t xml:space="preserve"> والكيمياء وعلوم الحياة </w:t>
      </w:r>
      <w:r>
        <w:rPr>
          <w:sz w:val="28"/>
          <w:szCs w:val="28"/>
          <w:rtl/>
          <w:lang w:bidi="ar-IQ"/>
        </w:rPr>
        <w:t>–</w:t>
      </w:r>
      <w:r>
        <w:rPr>
          <w:rFonts w:hint="cs"/>
          <w:sz w:val="28"/>
          <w:szCs w:val="28"/>
          <w:rtl/>
          <w:lang w:bidi="ar-IQ"/>
        </w:rPr>
        <w:t xml:space="preserve"> علوم طبيعية) حيث ان دراسة منطقة جغرافية تسير متوازية لدراسة تاريخ احداثها ودراسة عصر ادبي يوازي دراسة تاريخ ذلك العصر ان صعوبة هذا المنهج تكمن في التعصب القائم بين معلمي المواد الدراسية كل لمادته لذلك يفضل الا يقوم بتدريسها معلم و</w:t>
      </w:r>
      <w:r>
        <w:rPr>
          <w:rFonts w:hint="cs"/>
          <w:sz w:val="28"/>
          <w:szCs w:val="28"/>
          <w:rtl/>
          <w:lang w:bidi="ar-IQ"/>
        </w:rPr>
        <w:t>احد مثلا (التاريخ والجغرافية) علما ان دراسة المواد الدراسية المختلفة ذات العلاقة المتداخلة في فترة زمنية محددة يعين الطلاب على فهمها.</w:t>
      </w:r>
    </w:p>
    <w:p w:rsidR="00A41D3F" w:rsidRDefault="00A41D3F">
      <w:pPr>
        <w:pStyle w:val="Heading11"/>
        <w:jc w:val="right"/>
        <w:rPr>
          <w:kern w:val="36"/>
        </w:rPr>
      </w:pPr>
    </w:p>
    <w:p w:rsidR="00A41D3F" w:rsidRDefault="00477088">
      <w:pPr>
        <w:spacing w:before="100" w:beforeAutospacing="1" w:line="273" w:lineRule="auto"/>
        <w:jc w:val="right"/>
        <w:rPr>
          <w:rFonts w:ascii="Cambria" w:eastAsia="MS Mincho" w:hAnsi="Cambria" w:cs="Times New Roman"/>
          <w:sz w:val="28"/>
          <w:szCs w:val="28"/>
        </w:rPr>
      </w:pPr>
      <w:r>
        <w:rPr>
          <w:rFonts w:ascii="Cambria" w:eastAsia="MS Mincho" w:hAnsi="Cambria" w:cs="Times New Roman"/>
          <w:sz w:val="28"/>
          <w:szCs w:val="28"/>
          <w:rtl/>
        </w:rPr>
        <w:t>يوضح الجدول التالي الفرق التطبيقي بين منهج المواد المنفصلة ومنهج المواد المتصلة من خلال مجموعة من المواضيع الدراسية</w:t>
      </w:r>
      <w:r>
        <w:rPr>
          <w:rFonts w:ascii="Cambria" w:eastAsia="MS Mincho" w:hAnsi="Cambria" w:cs="Times New Roman"/>
          <w:sz w:val="28"/>
          <w:szCs w:val="28"/>
        </w:rPr>
        <w:t>:</w:t>
      </w:r>
    </w:p>
    <w:tbl>
      <w:tblPr>
        <w:tblStyle w:val="TableGridb16fc414-12eb-4e9b-9206-4a51604b27b1"/>
        <w:tblW w:w="0" w:type="auto"/>
        <w:tblLook w:val="04A0" w:firstRow="1" w:lastRow="0" w:firstColumn="1" w:lastColumn="0" w:noHBand="0" w:noVBand="1"/>
      </w:tblPr>
      <w:tblGrid>
        <w:gridCol w:w="2880"/>
        <w:gridCol w:w="2880"/>
        <w:gridCol w:w="3279"/>
      </w:tblGrid>
      <w:tr w:rsidR="00A41D3F">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b/>
                <w:bCs/>
                <w:sz w:val="28"/>
                <w:szCs w:val="28"/>
              </w:rPr>
            </w:pPr>
            <w:r>
              <w:rPr>
                <w:rFonts w:ascii="Cambria" w:eastAsia="MS Mincho" w:hAnsi="Cambria"/>
                <w:b/>
                <w:bCs/>
                <w:sz w:val="28"/>
                <w:szCs w:val="28"/>
                <w:rtl/>
              </w:rPr>
              <w:lastRenderedPageBreak/>
              <w:t>الموضوع الدراسي</w:t>
            </w:r>
          </w:p>
        </w:tc>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تطبيق منهج المواد المنفصلة</w:t>
            </w:r>
          </w:p>
        </w:tc>
        <w:tc>
          <w:tcPr>
            <w:tcW w:w="3279"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 xml:space="preserve">تطبيق منهج المواد المتصلة </w:t>
            </w:r>
            <w:r>
              <w:rPr>
                <w:rFonts w:ascii="Cambria" w:eastAsia="MS Mincho" w:hAnsi="Cambria"/>
                <w:sz w:val="28"/>
                <w:szCs w:val="28"/>
              </w:rPr>
              <w:t>(</w:t>
            </w:r>
            <w:r>
              <w:rPr>
                <w:rFonts w:ascii="Cambria" w:eastAsia="MS Mincho" w:hAnsi="Cambria"/>
                <w:sz w:val="28"/>
                <w:szCs w:val="28"/>
                <w:rtl/>
              </w:rPr>
              <w:t>المتكاملة</w:t>
            </w:r>
            <w:r>
              <w:rPr>
                <w:rFonts w:ascii="Cambria" w:eastAsia="MS Mincho" w:hAnsi="Cambria"/>
                <w:sz w:val="28"/>
                <w:szCs w:val="28"/>
              </w:rPr>
              <w:t>)</w:t>
            </w:r>
          </w:p>
        </w:tc>
      </w:tr>
      <w:tr w:rsidR="00A41D3F">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b/>
                <w:bCs/>
                <w:sz w:val="28"/>
                <w:szCs w:val="28"/>
              </w:rPr>
            </w:pPr>
            <w:r>
              <w:rPr>
                <w:rFonts w:ascii="Cambria" w:eastAsia="MS Mincho" w:hAnsi="Cambria"/>
                <w:b/>
                <w:bCs/>
                <w:sz w:val="28"/>
                <w:szCs w:val="28"/>
                <w:rtl/>
              </w:rPr>
              <w:t>البيئة والتلوث</w:t>
            </w:r>
          </w:p>
        </w:tc>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يُدرَّس في مادة العلوم فقط</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تعريف التلوث وأنواعه</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أسبابه وتأثيره على الكائنات</w:t>
            </w:r>
            <w:r>
              <w:rPr>
                <w:rFonts w:ascii="Cambria" w:eastAsia="MS Mincho" w:hAnsi="Cambria"/>
                <w:sz w:val="28"/>
                <w:szCs w:val="28"/>
              </w:rPr>
              <w:t>.</w:t>
            </w:r>
          </w:p>
        </w:tc>
        <w:tc>
          <w:tcPr>
            <w:tcW w:w="3279"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يُدمج بين العلوم، الجغرافيا، والتربية الوطنية</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تفسير علمي للتلوث </w:t>
            </w:r>
            <w:r>
              <w:rPr>
                <w:rFonts w:ascii="Cambria" w:eastAsia="MS Mincho" w:hAnsi="Cambria"/>
                <w:sz w:val="28"/>
                <w:szCs w:val="28"/>
              </w:rPr>
              <w:t>+</w:t>
            </w:r>
            <w:r>
              <w:rPr>
                <w:rFonts w:ascii="Cambria" w:eastAsia="MS Mincho" w:hAnsi="Cambria"/>
                <w:sz w:val="28"/>
                <w:szCs w:val="28"/>
                <w:rtl/>
              </w:rPr>
              <w:t xml:space="preserve"> موقع المناطق الملوثة على الخريطة </w:t>
            </w:r>
            <w:r>
              <w:rPr>
                <w:rFonts w:ascii="Cambria" w:eastAsia="MS Mincho" w:hAnsi="Cambria"/>
                <w:sz w:val="28"/>
                <w:szCs w:val="28"/>
              </w:rPr>
              <w:t>+</w:t>
            </w:r>
            <w:r>
              <w:rPr>
                <w:rFonts w:ascii="Cambria" w:eastAsia="MS Mincho" w:hAnsi="Cambria"/>
                <w:sz w:val="28"/>
                <w:szCs w:val="28"/>
                <w:rtl/>
              </w:rPr>
              <w:t xml:space="preserve"> دور المواطن في الحد منه</w:t>
            </w:r>
            <w:r>
              <w:rPr>
                <w:rFonts w:ascii="Cambria" w:eastAsia="MS Mincho" w:hAnsi="Cambria"/>
                <w:sz w:val="28"/>
                <w:szCs w:val="28"/>
              </w:rPr>
              <w:t>.</w:t>
            </w:r>
          </w:p>
        </w:tc>
      </w:tr>
      <w:tr w:rsidR="00A41D3F">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b/>
                <w:bCs/>
                <w:sz w:val="28"/>
                <w:szCs w:val="28"/>
              </w:rPr>
            </w:pPr>
            <w:r>
              <w:rPr>
                <w:rFonts w:ascii="Cambria" w:eastAsia="MS Mincho" w:hAnsi="Cambria"/>
                <w:b/>
                <w:bCs/>
                <w:sz w:val="28"/>
                <w:szCs w:val="28"/>
                <w:rtl/>
              </w:rPr>
              <w:t>دورة الماء في الطبيعة</w:t>
            </w:r>
          </w:p>
        </w:tc>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ضمن مادة العلوم فقط</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التبخر، التكاثف</w:t>
            </w:r>
            <w:r>
              <w:rPr>
                <w:rFonts w:hint="cs"/>
                <w:sz w:val="28"/>
                <w:szCs w:val="28"/>
                <w:rtl/>
                <w:lang w:bidi="ar-IQ"/>
              </w:rPr>
              <w:t xml:space="preserve"> </w:t>
            </w:r>
            <w:r>
              <w:rPr>
                <w:rFonts w:ascii="Cambria" w:eastAsia="MS Mincho" w:hAnsi="Cambria"/>
                <w:sz w:val="28"/>
                <w:szCs w:val="28"/>
                <w:rtl/>
              </w:rPr>
              <w:t>، الهطول</w:t>
            </w:r>
            <w:r>
              <w:rPr>
                <w:rFonts w:ascii="Cambria" w:eastAsia="MS Mincho" w:hAnsi="Cambria"/>
                <w:sz w:val="28"/>
                <w:szCs w:val="28"/>
              </w:rPr>
              <w:t>.</w:t>
            </w:r>
          </w:p>
        </w:tc>
        <w:tc>
          <w:tcPr>
            <w:tcW w:w="3279"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يُدمج بين العلوم والرياضيات واللغة العربية</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دراسة الظاهرة علميًا </w:t>
            </w:r>
            <w:r>
              <w:rPr>
                <w:rFonts w:ascii="Cambria" w:eastAsia="MS Mincho" w:hAnsi="Cambria"/>
                <w:sz w:val="28"/>
                <w:szCs w:val="28"/>
              </w:rPr>
              <w:t>+</w:t>
            </w:r>
            <w:r>
              <w:rPr>
                <w:rFonts w:ascii="Cambria" w:eastAsia="MS Mincho" w:hAnsi="Cambria"/>
                <w:sz w:val="28"/>
                <w:szCs w:val="28"/>
                <w:rtl/>
              </w:rPr>
              <w:t xml:space="preserve"> رسم مخطط بياني لكمية الأمطار </w:t>
            </w:r>
            <w:r>
              <w:rPr>
                <w:rFonts w:ascii="Cambria" w:eastAsia="MS Mincho" w:hAnsi="Cambria"/>
                <w:sz w:val="28"/>
                <w:szCs w:val="28"/>
              </w:rPr>
              <w:t>+</w:t>
            </w:r>
            <w:r>
              <w:rPr>
                <w:rFonts w:ascii="Cambria" w:eastAsia="MS Mincho" w:hAnsi="Cambria"/>
                <w:sz w:val="28"/>
                <w:szCs w:val="28"/>
                <w:rtl/>
              </w:rPr>
              <w:t xml:space="preserve"> كتابة فقرة إنشائية عنها</w:t>
            </w:r>
            <w:r>
              <w:rPr>
                <w:rFonts w:ascii="Cambria" w:eastAsia="MS Mincho" w:hAnsi="Cambria"/>
                <w:sz w:val="28"/>
                <w:szCs w:val="28"/>
              </w:rPr>
              <w:t>.</w:t>
            </w:r>
          </w:p>
        </w:tc>
      </w:tr>
      <w:tr w:rsidR="00A41D3F">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b/>
                <w:bCs/>
                <w:sz w:val="28"/>
                <w:szCs w:val="28"/>
              </w:rPr>
            </w:pPr>
            <w:r>
              <w:rPr>
                <w:rFonts w:ascii="Cambria" w:eastAsia="MS Mincho" w:hAnsi="Cambria"/>
                <w:b/>
                <w:bCs/>
                <w:sz w:val="28"/>
                <w:szCs w:val="28"/>
                <w:rtl/>
              </w:rPr>
              <w:t>الطاقة ومصادرها</w:t>
            </w:r>
          </w:p>
        </w:tc>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مادة العلوم</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أنواع الطاقة وتحولاتها</w:t>
            </w:r>
            <w:r>
              <w:rPr>
                <w:rFonts w:ascii="Cambria" w:eastAsia="MS Mincho" w:hAnsi="Cambria"/>
                <w:sz w:val="28"/>
                <w:szCs w:val="28"/>
              </w:rPr>
              <w:t>.</w:t>
            </w:r>
          </w:p>
        </w:tc>
        <w:tc>
          <w:tcPr>
            <w:tcW w:w="3279"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يُدمج بين العلوم والتربية الفنية والتكنولوجيا</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شرح علمي للطاقة </w:t>
            </w:r>
            <w:r>
              <w:rPr>
                <w:rFonts w:ascii="Cambria" w:eastAsia="MS Mincho" w:hAnsi="Cambria"/>
                <w:sz w:val="28"/>
                <w:szCs w:val="28"/>
              </w:rPr>
              <w:t>+</w:t>
            </w:r>
            <w:r>
              <w:rPr>
                <w:rFonts w:ascii="Cambria" w:eastAsia="MS Mincho" w:hAnsi="Cambria"/>
                <w:sz w:val="28"/>
                <w:szCs w:val="28"/>
                <w:rtl/>
              </w:rPr>
              <w:t xml:space="preserve"> تصميم مجسم لمصدر طاقة نظيفة </w:t>
            </w:r>
            <w:r>
              <w:rPr>
                <w:rFonts w:ascii="Cambria" w:eastAsia="MS Mincho" w:hAnsi="Cambria"/>
                <w:sz w:val="28"/>
                <w:szCs w:val="28"/>
              </w:rPr>
              <w:t>+</w:t>
            </w:r>
            <w:r>
              <w:rPr>
                <w:rFonts w:ascii="Cambria" w:eastAsia="MS Mincho" w:hAnsi="Cambria"/>
                <w:sz w:val="28"/>
                <w:szCs w:val="28"/>
                <w:rtl/>
              </w:rPr>
              <w:t xml:space="preserve"> استخدام تطبيق رقمي لعرض النتائج</w:t>
            </w:r>
            <w:r>
              <w:rPr>
                <w:rFonts w:ascii="Cambria" w:eastAsia="MS Mincho" w:hAnsi="Cambria"/>
                <w:sz w:val="28"/>
                <w:szCs w:val="28"/>
              </w:rPr>
              <w:t>.</w:t>
            </w:r>
          </w:p>
        </w:tc>
      </w:tr>
      <w:tr w:rsidR="00A41D3F">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b/>
                <w:bCs/>
                <w:sz w:val="28"/>
                <w:szCs w:val="28"/>
              </w:rPr>
            </w:pPr>
            <w:r>
              <w:rPr>
                <w:rFonts w:ascii="Cambria" w:eastAsia="MS Mincho" w:hAnsi="Cambria"/>
                <w:b/>
                <w:bCs/>
                <w:sz w:val="28"/>
                <w:szCs w:val="28"/>
                <w:rtl/>
              </w:rPr>
              <w:t>الاستهلاك والادخار</w:t>
            </w:r>
          </w:p>
        </w:tc>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مادة الاقتصاد المنزلي فقط</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مفهوم الادخار وأهميته</w:t>
            </w:r>
            <w:r>
              <w:rPr>
                <w:rFonts w:ascii="Cambria" w:eastAsia="MS Mincho" w:hAnsi="Cambria"/>
                <w:sz w:val="28"/>
                <w:szCs w:val="28"/>
              </w:rPr>
              <w:t>.</w:t>
            </w:r>
          </w:p>
        </w:tc>
        <w:tc>
          <w:tcPr>
            <w:tcW w:w="3279"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يُدمج بين الاقتصاد والرياضيات والتربية الإسلامية</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ميزانية مصروف أسبوعي </w:t>
            </w:r>
            <w:r>
              <w:rPr>
                <w:rFonts w:ascii="Cambria" w:eastAsia="MS Mincho" w:hAnsi="Cambria"/>
                <w:sz w:val="28"/>
                <w:szCs w:val="28"/>
              </w:rPr>
              <w:t>+</w:t>
            </w:r>
            <w:r>
              <w:rPr>
                <w:rFonts w:ascii="Cambria" w:eastAsia="MS Mincho" w:hAnsi="Cambria"/>
                <w:sz w:val="28"/>
                <w:szCs w:val="28"/>
                <w:rtl/>
              </w:rPr>
              <w:t xml:space="preserve"> حساب المبالغ المدخرة </w:t>
            </w:r>
            <w:r>
              <w:rPr>
                <w:rFonts w:ascii="Cambria" w:eastAsia="MS Mincho" w:hAnsi="Cambria"/>
                <w:sz w:val="28"/>
                <w:szCs w:val="28"/>
              </w:rPr>
              <w:t>+</w:t>
            </w:r>
            <w:r>
              <w:rPr>
                <w:rFonts w:ascii="Cambria" w:eastAsia="MS Mincho" w:hAnsi="Cambria"/>
                <w:sz w:val="28"/>
                <w:szCs w:val="28"/>
                <w:rtl/>
              </w:rPr>
              <w:t xml:space="preserve"> ربط بالقيم الدينية للادخار</w:t>
            </w:r>
            <w:r>
              <w:rPr>
                <w:rFonts w:ascii="Cambria" w:eastAsia="MS Mincho" w:hAnsi="Cambria"/>
                <w:sz w:val="28"/>
                <w:szCs w:val="28"/>
              </w:rPr>
              <w:t>.</w:t>
            </w:r>
          </w:p>
        </w:tc>
      </w:tr>
      <w:tr w:rsidR="00A41D3F">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b/>
                <w:bCs/>
                <w:sz w:val="28"/>
                <w:szCs w:val="28"/>
              </w:rPr>
            </w:pPr>
            <w:r>
              <w:rPr>
                <w:rFonts w:ascii="Cambria" w:eastAsia="MS Mincho" w:hAnsi="Cambria"/>
                <w:b/>
                <w:bCs/>
                <w:sz w:val="28"/>
                <w:szCs w:val="28"/>
                <w:rtl/>
              </w:rPr>
              <w:t>النباتات ونموها</w:t>
            </w:r>
          </w:p>
        </w:tc>
        <w:tc>
          <w:tcPr>
            <w:tcW w:w="2880"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مادة العلوم</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أجزاء النبات ووظائفها</w:t>
            </w:r>
            <w:r>
              <w:rPr>
                <w:rFonts w:ascii="Cambria" w:eastAsia="MS Mincho" w:hAnsi="Cambria"/>
                <w:sz w:val="28"/>
                <w:szCs w:val="28"/>
              </w:rPr>
              <w:t>.</w:t>
            </w:r>
          </w:p>
        </w:tc>
        <w:tc>
          <w:tcPr>
            <w:tcW w:w="3279" w:type="dxa"/>
            <w:tcBorders>
              <w:top w:val="single" w:sz="4" w:space="0" w:color="auto"/>
              <w:left w:val="single" w:sz="4" w:space="0" w:color="auto"/>
              <w:bottom w:val="single" w:sz="4" w:space="0" w:color="auto"/>
              <w:right w:val="single" w:sz="4" w:space="0" w:color="auto"/>
            </w:tcBorders>
            <w:hideMark/>
          </w:tcPr>
          <w:p w:rsidR="00A41D3F" w:rsidRDefault="00477088">
            <w:pPr>
              <w:spacing w:before="100" w:beforeAutospacing="1" w:line="273" w:lineRule="auto"/>
              <w:jc w:val="right"/>
              <w:rPr>
                <w:rFonts w:ascii="Cambria" w:eastAsia="MS Mincho" w:hAnsi="Cambria"/>
                <w:sz w:val="28"/>
                <w:szCs w:val="28"/>
              </w:rPr>
            </w:pPr>
            <w:r>
              <w:rPr>
                <w:rFonts w:ascii="Cambria" w:eastAsia="MS Mincho" w:hAnsi="Cambria"/>
                <w:sz w:val="28"/>
                <w:szCs w:val="28"/>
                <w:rtl/>
              </w:rPr>
              <w:t>يُدمج بين العلوم والفن واللغة العربية</w:t>
            </w:r>
            <w:r>
              <w:rPr>
                <w:rFonts w:ascii="Cambria" w:eastAsia="MS Mincho" w:hAnsi="Cambria"/>
                <w:sz w:val="28"/>
                <w:szCs w:val="28"/>
              </w:rPr>
              <w:t>.</w:t>
            </w:r>
            <w:r>
              <w:rPr>
                <w:rFonts w:ascii="Cambria" w:eastAsia="MS Mincho" w:hAnsi="Cambria"/>
                <w:sz w:val="28"/>
                <w:szCs w:val="28"/>
              </w:rPr>
              <w:br/>
              <w:t>–</w:t>
            </w:r>
            <w:r>
              <w:rPr>
                <w:rFonts w:ascii="Cambria" w:eastAsia="MS Mincho" w:hAnsi="Cambria"/>
                <w:sz w:val="28"/>
                <w:szCs w:val="28"/>
                <w:rtl/>
              </w:rPr>
              <w:t xml:space="preserve"> تجربة زراع</w:t>
            </w:r>
            <w:r>
              <w:rPr>
                <w:rFonts w:ascii="Cambria" w:eastAsia="MS Mincho" w:hAnsi="Cambria"/>
                <w:sz w:val="28"/>
                <w:szCs w:val="28"/>
                <w:rtl/>
              </w:rPr>
              <w:t xml:space="preserve">ة </w:t>
            </w:r>
            <w:r>
              <w:rPr>
                <w:rFonts w:ascii="Cambria" w:eastAsia="MS Mincho" w:hAnsi="Cambria"/>
                <w:sz w:val="28"/>
                <w:szCs w:val="28"/>
              </w:rPr>
              <w:t>+</w:t>
            </w:r>
            <w:r>
              <w:rPr>
                <w:rFonts w:ascii="Cambria" w:eastAsia="MS Mincho" w:hAnsi="Cambria"/>
                <w:sz w:val="28"/>
                <w:szCs w:val="28"/>
                <w:rtl/>
              </w:rPr>
              <w:t xml:space="preserve"> رسم مراحل النمو </w:t>
            </w:r>
            <w:r>
              <w:rPr>
                <w:rFonts w:ascii="Cambria" w:eastAsia="MS Mincho" w:hAnsi="Cambria"/>
                <w:sz w:val="28"/>
                <w:szCs w:val="28"/>
              </w:rPr>
              <w:t>+</w:t>
            </w:r>
            <w:r>
              <w:rPr>
                <w:rFonts w:ascii="Cambria" w:eastAsia="MS Mincho" w:hAnsi="Cambria"/>
                <w:sz w:val="28"/>
                <w:szCs w:val="28"/>
                <w:rtl/>
              </w:rPr>
              <w:t xml:space="preserve"> كتابة تقرير وصفي عنها</w:t>
            </w:r>
            <w:r>
              <w:rPr>
                <w:rFonts w:ascii="Cambria" w:eastAsia="MS Mincho" w:hAnsi="Cambria"/>
                <w:sz w:val="28"/>
                <w:szCs w:val="28"/>
              </w:rPr>
              <w:t>.</w:t>
            </w:r>
          </w:p>
        </w:tc>
      </w:tr>
    </w:tbl>
    <w:p w:rsidR="00A41D3F" w:rsidRDefault="00A41D3F">
      <w:pPr>
        <w:jc w:val="right"/>
        <w:rPr>
          <w:rFonts w:cs="Calibri"/>
          <w:b/>
          <w:bCs/>
          <w:sz w:val="28"/>
          <w:szCs w:val="28"/>
          <w:rtl/>
          <w:lang w:bidi="ar-IQ"/>
        </w:rPr>
      </w:pPr>
    </w:p>
    <w:p w:rsidR="00A41D3F" w:rsidRDefault="00A41D3F">
      <w:pPr>
        <w:rPr>
          <w:rFonts w:cs="Calibri"/>
          <w:b/>
          <w:bCs/>
          <w:sz w:val="28"/>
          <w:szCs w:val="28"/>
        </w:rPr>
      </w:pPr>
    </w:p>
    <w:p w:rsidR="00A41D3F" w:rsidRDefault="00477088">
      <w:pPr>
        <w:jc w:val="right"/>
        <w:rPr>
          <w:rFonts w:cs="Calibri"/>
          <w:b/>
          <w:bCs/>
          <w:sz w:val="28"/>
          <w:szCs w:val="28"/>
          <w:rtl/>
        </w:rPr>
      </w:pPr>
      <w:r>
        <w:rPr>
          <w:rFonts w:cs="Calibri" w:hint="cs"/>
          <w:b/>
          <w:bCs/>
          <w:sz w:val="28"/>
          <w:szCs w:val="28"/>
          <w:rtl/>
        </w:rPr>
        <w:t>3</w:t>
      </w:r>
      <w:r>
        <w:rPr>
          <w:rFonts w:cs="Calibri" w:hint="cs"/>
          <w:b/>
          <w:bCs/>
          <w:i/>
          <w:iCs/>
          <w:sz w:val="28"/>
          <w:szCs w:val="28"/>
          <w:rtl/>
        </w:rPr>
        <w:t xml:space="preserve">- </w:t>
      </w:r>
      <w:r>
        <w:rPr>
          <w:rFonts w:cs="Calibri"/>
          <w:b/>
          <w:bCs/>
          <w:i/>
          <w:iCs/>
          <w:sz w:val="28"/>
          <w:szCs w:val="28"/>
          <w:rtl/>
        </w:rPr>
        <w:t>منهج النشاط</w:t>
      </w:r>
    </w:p>
    <w:p w:rsidR="00A41D3F" w:rsidRDefault="00477088">
      <w:pPr>
        <w:jc w:val="right"/>
        <w:rPr>
          <w:rFonts w:cs="Calibri"/>
          <w:sz w:val="28"/>
          <w:szCs w:val="28"/>
          <w:rtl/>
        </w:rPr>
      </w:pPr>
      <w:r>
        <w:rPr>
          <w:rFonts w:cs="Calibri"/>
          <w:sz w:val="28"/>
          <w:szCs w:val="28"/>
          <w:rtl/>
        </w:rPr>
        <w:t xml:space="preserve"> بانه منهج يوجه عنايته الكبرى الى نشاط الطلاب الذات</w:t>
      </w:r>
      <w:r>
        <w:rPr>
          <w:rFonts w:cs="Calibri" w:hint="cs"/>
          <w:sz w:val="28"/>
          <w:szCs w:val="28"/>
          <w:rtl/>
        </w:rPr>
        <w:t>ي</w:t>
      </w:r>
      <w:r>
        <w:rPr>
          <w:rFonts w:cs="Calibri"/>
          <w:sz w:val="28"/>
          <w:szCs w:val="28"/>
          <w:rtl/>
        </w:rPr>
        <w:t xml:space="preserve"> يبنى في ضوء حاجا</w:t>
      </w:r>
      <w:r>
        <w:rPr>
          <w:rFonts w:cs="Calibri" w:hint="cs"/>
          <w:sz w:val="28"/>
          <w:szCs w:val="28"/>
          <w:rtl/>
        </w:rPr>
        <w:t xml:space="preserve">ت المتعلمين </w:t>
      </w:r>
      <w:r>
        <w:rPr>
          <w:rFonts w:cs="Calibri"/>
          <w:sz w:val="28"/>
          <w:szCs w:val="28"/>
          <w:rtl/>
        </w:rPr>
        <w:t xml:space="preserve"> وميولهما اخذت </w:t>
      </w:r>
      <w:r>
        <w:rPr>
          <w:rFonts w:cs="Calibri" w:hint="cs"/>
          <w:sz w:val="28"/>
          <w:szCs w:val="28"/>
          <w:rtl/>
          <w:lang w:bidi="ar-IQ"/>
        </w:rPr>
        <w:t>ب</w:t>
      </w:r>
      <w:r>
        <w:rPr>
          <w:rFonts w:cs="Calibri"/>
          <w:sz w:val="28"/>
          <w:szCs w:val="28"/>
          <w:rtl/>
        </w:rPr>
        <w:t>نظر الاعتبار حاجات المجتمع الذي يعيشون فيه.</w:t>
      </w:r>
    </w:p>
    <w:p w:rsidR="00A41D3F" w:rsidRDefault="00477088">
      <w:pPr>
        <w:jc w:val="right"/>
        <w:rPr>
          <w:rFonts w:cs="Calibri"/>
          <w:b/>
          <w:bCs/>
          <w:i/>
          <w:iCs/>
          <w:sz w:val="28"/>
          <w:szCs w:val="28"/>
          <w:rtl/>
        </w:rPr>
      </w:pPr>
      <w:r>
        <w:rPr>
          <w:rFonts w:cs="Calibri"/>
          <w:b/>
          <w:bCs/>
          <w:sz w:val="28"/>
          <w:szCs w:val="28"/>
          <w:rtl/>
        </w:rPr>
        <w:lastRenderedPageBreak/>
        <w:t xml:space="preserve"> </w:t>
      </w:r>
      <w:r>
        <w:rPr>
          <w:rFonts w:cs="Calibri"/>
          <w:b/>
          <w:bCs/>
          <w:i/>
          <w:iCs/>
          <w:sz w:val="28"/>
          <w:szCs w:val="28"/>
          <w:rtl/>
        </w:rPr>
        <w:t xml:space="preserve">اشكال منهج النشاط </w:t>
      </w:r>
    </w:p>
    <w:p w:rsidR="00A41D3F" w:rsidRDefault="00477088">
      <w:pPr>
        <w:jc w:val="right"/>
        <w:rPr>
          <w:rFonts w:cs="Calibri"/>
          <w:sz w:val="28"/>
          <w:szCs w:val="28"/>
          <w:rtl/>
          <w:lang w:bidi="ar-IQ"/>
        </w:rPr>
      </w:pPr>
      <w:r>
        <w:rPr>
          <w:rFonts w:cs="Calibri"/>
          <w:sz w:val="28"/>
          <w:szCs w:val="28"/>
          <w:rtl/>
        </w:rPr>
        <w:t xml:space="preserve">1-منهج المتناسق </w:t>
      </w:r>
    </w:p>
    <w:p w:rsidR="00A41D3F" w:rsidRDefault="00477088">
      <w:pPr>
        <w:jc w:val="right"/>
        <w:rPr>
          <w:rFonts w:cs="Calibri"/>
          <w:sz w:val="28"/>
          <w:szCs w:val="28"/>
          <w:rtl/>
        </w:rPr>
      </w:pPr>
      <w:r>
        <w:rPr>
          <w:rFonts w:cs="Calibri"/>
          <w:sz w:val="28"/>
          <w:szCs w:val="28"/>
          <w:rtl/>
        </w:rPr>
        <w:t xml:space="preserve">2-منهج المتمركز حول الطفل </w:t>
      </w:r>
    </w:p>
    <w:p w:rsidR="00A41D3F" w:rsidRDefault="00477088">
      <w:pPr>
        <w:jc w:val="right"/>
        <w:rPr>
          <w:rFonts w:cs="Calibri"/>
          <w:sz w:val="28"/>
          <w:szCs w:val="28"/>
          <w:rtl/>
        </w:rPr>
      </w:pPr>
      <w:r>
        <w:rPr>
          <w:rFonts w:cs="Calibri"/>
          <w:sz w:val="28"/>
          <w:szCs w:val="28"/>
          <w:rtl/>
        </w:rPr>
        <w:t xml:space="preserve"> 3-منهج ميادين الحياه </w:t>
      </w:r>
    </w:p>
    <w:p w:rsidR="00A41D3F" w:rsidRDefault="00477088">
      <w:pPr>
        <w:jc w:val="right"/>
        <w:rPr>
          <w:rFonts w:cs="Calibri"/>
          <w:b/>
          <w:bCs/>
          <w:sz w:val="28"/>
          <w:szCs w:val="28"/>
        </w:rPr>
      </w:pPr>
      <w:r>
        <w:rPr>
          <w:rFonts w:cs="Calibri"/>
          <w:b/>
          <w:bCs/>
          <w:sz w:val="28"/>
          <w:szCs w:val="28"/>
          <w:rtl/>
        </w:rPr>
        <w:t>4</w:t>
      </w:r>
      <w:r>
        <w:rPr>
          <w:rFonts w:cs="Calibri"/>
          <w:b/>
          <w:bCs/>
          <w:i/>
          <w:iCs/>
          <w:sz w:val="28"/>
          <w:szCs w:val="28"/>
          <w:rtl/>
        </w:rPr>
        <w:t>-منهج المشروع</w:t>
      </w:r>
      <w:r>
        <w:rPr>
          <w:rFonts w:cs="Calibri"/>
          <w:b/>
          <w:bCs/>
          <w:sz w:val="28"/>
          <w:szCs w:val="28"/>
          <w:rtl/>
        </w:rPr>
        <w:t xml:space="preserve"> </w:t>
      </w:r>
    </w:p>
    <w:p w:rsidR="00A41D3F" w:rsidRDefault="00477088">
      <w:pPr>
        <w:jc w:val="right"/>
        <w:rPr>
          <w:rFonts w:cs="Calibri"/>
          <w:i/>
          <w:iCs/>
          <w:sz w:val="28"/>
          <w:szCs w:val="28"/>
          <w:rtl/>
        </w:rPr>
      </w:pPr>
      <w:r>
        <w:rPr>
          <w:rFonts w:cs="Calibri"/>
          <w:b/>
          <w:bCs/>
          <w:i/>
          <w:iCs/>
          <w:sz w:val="28"/>
          <w:szCs w:val="28"/>
          <w:rtl/>
        </w:rPr>
        <w:t>ويمر المشروع بالخطوات الاتي</w:t>
      </w:r>
      <w:r>
        <w:rPr>
          <w:rFonts w:cs="Calibri" w:hint="cs"/>
          <w:b/>
          <w:bCs/>
          <w:i/>
          <w:iCs/>
          <w:sz w:val="28"/>
          <w:szCs w:val="28"/>
          <w:rtl/>
        </w:rPr>
        <w:t>ة</w:t>
      </w:r>
      <w:r>
        <w:rPr>
          <w:rFonts w:cs="Calibri"/>
          <w:b/>
          <w:bCs/>
          <w:i/>
          <w:iCs/>
          <w:sz w:val="28"/>
          <w:szCs w:val="28"/>
          <w:rtl/>
        </w:rPr>
        <w:t xml:space="preserve"> </w:t>
      </w:r>
    </w:p>
    <w:p w:rsidR="00A41D3F" w:rsidRDefault="00477088">
      <w:pPr>
        <w:jc w:val="right"/>
        <w:rPr>
          <w:rFonts w:cs="Calibri"/>
          <w:sz w:val="28"/>
          <w:szCs w:val="28"/>
          <w:rtl/>
        </w:rPr>
      </w:pPr>
      <w:r>
        <w:rPr>
          <w:rFonts w:cs="Calibri"/>
          <w:sz w:val="28"/>
          <w:szCs w:val="28"/>
          <w:rtl/>
        </w:rPr>
        <w:t xml:space="preserve">اولا </w:t>
      </w:r>
      <w:r>
        <w:rPr>
          <w:rFonts w:cs="Calibri" w:hint="cs"/>
          <w:sz w:val="28"/>
          <w:szCs w:val="28"/>
          <w:rtl/>
        </w:rPr>
        <w:t xml:space="preserve">: </w:t>
      </w:r>
      <w:r>
        <w:rPr>
          <w:rFonts w:cs="Calibri"/>
          <w:sz w:val="28"/>
          <w:szCs w:val="28"/>
          <w:rtl/>
        </w:rPr>
        <w:t>اختيار المشروع</w:t>
      </w:r>
      <w:r>
        <w:rPr>
          <w:rFonts w:cs="Calibri" w:hint="cs"/>
          <w:sz w:val="28"/>
          <w:szCs w:val="28"/>
          <w:rtl/>
        </w:rPr>
        <w:t xml:space="preserve"> </w:t>
      </w:r>
      <w:r>
        <w:rPr>
          <w:rFonts w:cs="Calibri"/>
          <w:sz w:val="28"/>
          <w:szCs w:val="28"/>
          <w:rtl/>
        </w:rPr>
        <w:t xml:space="preserve"> </w:t>
      </w:r>
    </w:p>
    <w:p w:rsidR="00A41D3F" w:rsidRDefault="00477088">
      <w:pPr>
        <w:jc w:val="right"/>
        <w:rPr>
          <w:rFonts w:cs="Calibri"/>
          <w:sz w:val="28"/>
          <w:szCs w:val="28"/>
          <w:rtl/>
        </w:rPr>
      </w:pPr>
      <w:r>
        <w:rPr>
          <w:rFonts w:cs="Calibri"/>
          <w:sz w:val="28"/>
          <w:szCs w:val="28"/>
          <w:rtl/>
        </w:rPr>
        <w:t xml:space="preserve">ثانيا: تخطيط المشروع </w:t>
      </w:r>
    </w:p>
    <w:p w:rsidR="00A41D3F" w:rsidRDefault="00477088">
      <w:pPr>
        <w:jc w:val="right"/>
        <w:rPr>
          <w:rFonts w:cs="Calibri"/>
          <w:sz w:val="28"/>
          <w:szCs w:val="28"/>
        </w:rPr>
      </w:pPr>
      <w:r>
        <w:rPr>
          <w:rFonts w:cs="Calibri"/>
          <w:sz w:val="28"/>
          <w:szCs w:val="28"/>
          <w:rtl/>
        </w:rPr>
        <w:t xml:space="preserve"> ثالثا: تنفيذ المشروع </w:t>
      </w:r>
    </w:p>
    <w:p w:rsidR="00A41D3F" w:rsidRDefault="00477088">
      <w:pPr>
        <w:jc w:val="right"/>
        <w:rPr>
          <w:rFonts w:cs="Calibri"/>
          <w:b/>
          <w:bCs/>
          <w:i/>
          <w:iCs/>
          <w:sz w:val="28"/>
          <w:szCs w:val="28"/>
          <w:rtl/>
        </w:rPr>
      </w:pPr>
      <w:r>
        <w:rPr>
          <w:rFonts w:cs="Calibri"/>
          <w:i/>
          <w:iCs/>
          <w:sz w:val="28"/>
          <w:szCs w:val="28"/>
          <w:rtl/>
        </w:rPr>
        <w:t>المنهج المحور</w:t>
      </w:r>
      <w:r>
        <w:rPr>
          <w:rFonts w:cs="Calibri"/>
          <w:b/>
          <w:bCs/>
          <w:i/>
          <w:iCs/>
          <w:sz w:val="28"/>
          <w:szCs w:val="28"/>
          <w:rtl/>
        </w:rPr>
        <w:t>ي</w:t>
      </w:r>
    </w:p>
    <w:p w:rsidR="00A41D3F" w:rsidRDefault="00477088">
      <w:pPr>
        <w:jc w:val="right"/>
        <w:rPr>
          <w:rFonts w:cs="Calibri"/>
          <w:sz w:val="28"/>
          <w:szCs w:val="28"/>
        </w:rPr>
      </w:pPr>
      <w:r>
        <w:rPr>
          <w:rFonts w:cs="Calibri"/>
          <w:sz w:val="28"/>
          <w:szCs w:val="28"/>
          <w:rtl/>
        </w:rPr>
        <w:t xml:space="preserve"> </w:t>
      </w:r>
      <w:r>
        <w:rPr>
          <w:rFonts w:cs="Calibri"/>
          <w:b/>
          <w:bCs/>
          <w:sz w:val="28"/>
          <w:szCs w:val="28"/>
          <w:rtl/>
        </w:rPr>
        <w:t>تعريف المنهج المحوري</w:t>
      </w:r>
      <w:r>
        <w:rPr>
          <w:rFonts w:cs="Calibri"/>
          <w:sz w:val="28"/>
          <w:szCs w:val="28"/>
          <w:rtl/>
        </w:rPr>
        <w:t xml:space="preserve"> عرفها( بشاره) بانه  من اشكال تنظيم الخبرات التعليمية يهدف الى تزويد جميع الطلاب بقدر المشترك من المعارف والمهارات التي يحتاجون اليها</w:t>
      </w:r>
    </w:p>
    <w:p w:rsidR="00A41D3F" w:rsidRDefault="00477088">
      <w:pPr>
        <w:jc w:val="right"/>
        <w:rPr>
          <w:rFonts w:cs="Calibri"/>
          <w:b/>
          <w:bCs/>
          <w:sz w:val="28"/>
          <w:szCs w:val="28"/>
          <w:rtl/>
        </w:rPr>
      </w:pPr>
      <w:r>
        <w:rPr>
          <w:rFonts w:cs="Calibri"/>
          <w:b/>
          <w:bCs/>
          <w:sz w:val="28"/>
          <w:szCs w:val="28"/>
          <w:rtl/>
        </w:rPr>
        <w:t xml:space="preserve">مراحل تطبيق المنهج المحوري  </w:t>
      </w:r>
    </w:p>
    <w:p w:rsidR="00A41D3F" w:rsidRDefault="00477088">
      <w:pPr>
        <w:jc w:val="right"/>
        <w:rPr>
          <w:rFonts w:cs="Calibri"/>
          <w:sz w:val="28"/>
          <w:szCs w:val="28"/>
          <w:rtl/>
        </w:rPr>
      </w:pPr>
      <w:r>
        <w:rPr>
          <w:rFonts w:cs="Calibri"/>
          <w:sz w:val="28"/>
          <w:szCs w:val="28"/>
          <w:rtl/>
        </w:rPr>
        <w:t>1- تحديد مجال الدراسة بأسلوب علمي قام على التخطيط السليم .</w:t>
      </w:r>
    </w:p>
    <w:p w:rsidR="00A41D3F" w:rsidRDefault="00477088">
      <w:pPr>
        <w:jc w:val="right"/>
        <w:rPr>
          <w:rFonts w:cs="Calibri"/>
          <w:sz w:val="28"/>
          <w:szCs w:val="28"/>
          <w:rtl/>
        </w:rPr>
      </w:pPr>
      <w:r>
        <w:rPr>
          <w:rFonts w:cs="Calibri"/>
          <w:sz w:val="28"/>
          <w:szCs w:val="28"/>
          <w:rtl/>
        </w:rPr>
        <w:t xml:space="preserve">2- تحديد الحاجات الأساسية للمجتمع </w:t>
      </w:r>
      <w:r>
        <w:rPr>
          <w:rFonts w:cs="Calibri"/>
          <w:sz w:val="28"/>
          <w:szCs w:val="28"/>
          <w:rtl/>
        </w:rPr>
        <w:t xml:space="preserve">والمشكلات الرئيسية </w:t>
      </w:r>
    </w:p>
    <w:p w:rsidR="00A41D3F" w:rsidRDefault="00477088">
      <w:pPr>
        <w:jc w:val="right"/>
        <w:rPr>
          <w:rFonts w:cs="Calibri"/>
          <w:sz w:val="28"/>
          <w:szCs w:val="28"/>
          <w:rtl/>
        </w:rPr>
      </w:pPr>
      <w:r>
        <w:rPr>
          <w:rFonts w:cs="Calibri"/>
          <w:sz w:val="28"/>
          <w:szCs w:val="28"/>
          <w:rtl/>
        </w:rPr>
        <w:t xml:space="preserve"> 3-توزيع المجالات الدراسة </w:t>
      </w:r>
    </w:p>
    <w:p w:rsidR="00A41D3F" w:rsidRDefault="00477088">
      <w:pPr>
        <w:jc w:val="right"/>
        <w:rPr>
          <w:rFonts w:cs="Calibri"/>
          <w:sz w:val="28"/>
          <w:szCs w:val="28"/>
          <w:rtl/>
        </w:rPr>
      </w:pPr>
      <w:r>
        <w:rPr>
          <w:rFonts w:cs="Calibri"/>
          <w:sz w:val="28"/>
          <w:szCs w:val="28"/>
          <w:rtl/>
        </w:rPr>
        <w:t>5- اقتراح برنامج تنفيذ من موقف الدراسي ضمن الموقف المحدد للدراسة في جدول اليومي والاسبوع للدراسة</w:t>
      </w:r>
    </w:p>
    <w:p w:rsidR="00A41D3F" w:rsidRDefault="00477088">
      <w:pPr>
        <w:jc w:val="right"/>
        <w:rPr>
          <w:rFonts w:cs="Calibri"/>
          <w:sz w:val="28"/>
          <w:szCs w:val="28"/>
          <w:rtl/>
        </w:rPr>
      </w:pPr>
      <w:r>
        <w:rPr>
          <w:rFonts w:cs="Calibri"/>
          <w:sz w:val="28"/>
          <w:szCs w:val="28"/>
          <w:rtl/>
        </w:rPr>
        <w:t xml:space="preserve"> 6-لطلاب التنفيذ استعداد من قبل المعلم الطالب خصائص </w:t>
      </w:r>
    </w:p>
    <w:p w:rsidR="00A41D3F" w:rsidRDefault="00A41D3F">
      <w:pPr>
        <w:jc w:val="right"/>
        <w:rPr>
          <w:rFonts w:cs="Calibri"/>
          <w:sz w:val="28"/>
          <w:szCs w:val="28"/>
          <w:rtl/>
        </w:rPr>
      </w:pPr>
    </w:p>
    <w:p w:rsidR="00A41D3F" w:rsidRDefault="00A41D3F">
      <w:pPr>
        <w:rPr>
          <w:sz w:val="28"/>
          <w:szCs w:val="28"/>
        </w:rPr>
      </w:pPr>
    </w:p>
    <w:p w:rsidR="00A41D3F" w:rsidRDefault="00A41D3F"/>
    <w:sectPr w:rsidR="00A41D3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D3F"/>
    <w:rsid w:val="00477088"/>
    <w:rsid w:val="00A41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Heading11">
    <w:name w:val="Heading 11"/>
    <w:basedOn w:val="Normal"/>
    <w:next w:val="Normal"/>
    <w:pPr>
      <w:keepNext/>
      <w:keepLines/>
      <w:widowControl w:val="0"/>
      <w:spacing w:before="480" w:after="0" w:line="273" w:lineRule="auto"/>
      <w:outlineLvl w:val="0"/>
    </w:pPr>
    <w:rPr>
      <w:rFonts w:eastAsia="MS Gothic" w:cs="Times New Roman"/>
      <w:b/>
      <w:bCs/>
      <w:color w:val="366091"/>
      <w:sz w:val="28"/>
      <w:szCs w:val="28"/>
    </w:rPr>
  </w:style>
  <w:style w:type="table" w:customStyle="1" w:styleId="TableGridb16fc414-12eb-4e9b-9206-4a51604b27b1">
    <w:name w:val="Table Grid_b16fc414-12eb-4e9b-9206-4a51604b27b1"/>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Heading11">
    <w:name w:val="Heading 11"/>
    <w:basedOn w:val="Normal"/>
    <w:next w:val="Normal"/>
    <w:pPr>
      <w:keepNext/>
      <w:keepLines/>
      <w:widowControl w:val="0"/>
      <w:spacing w:before="480" w:after="0" w:line="273" w:lineRule="auto"/>
      <w:outlineLvl w:val="0"/>
    </w:pPr>
    <w:rPr>
      <w:rFonts w:eastAsia="MS Gothic" w:cs="Times New Roman"/>
      <w:b/>
      <w:bCs/>
      <w:color w:val="366091"/>
      <w:sz w:val="28"/>
      <w:szCs w:val="28"/>
    </w:rPr>
  </w:style>
  <w:style w:type="table" w:customStyle="1" w:styleId="TableGridb16fc414-12eb-4e9b-9206-4a51604b27b1">
    <w:name w:val="Table Grid_b16fc414-12eb-4e9b-9206-4a51604b27b1"/>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2917</Characters>
  <Application>Microsoft Office Word</Application>
  <DocSecurity>0</DocSecurity>
  <Lines>24</Lines>
  <Paragraphs>6</Paragraphs>
  <ScaleCrop>false</ScaleCrop>
  <Company>SACC</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Lenovo</cp:lastModifiedBy>
  <cp:revision>3</cp:revision>
  <dcterms:created xsi:type="dcterms:W3CDTF">2025-11-12T07:39:00Z</dcterms:created>
  <dcterms:modified xsi:type="dcterms:W3CDTF">2026-03-05T07:17:00Z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e5a98540289f4da6ad4e1cc7ae1c1a61</vt:lpwstr>
  </property>
</Properties>
</file>