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2F9" w:rsidRPr="008852F9" w:rsidRDefault="008852F9" w:rsidP="00DF1F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852F9">
        <w:rPr>
          <w:rFonts w:ascii="Arial" w:hAnsi="Arial" w:cs="Arial"/>
          <w:b/>
          <w:bCs/>
          <w:sz w:val="32"/>
          <w:szCs w:val="32"/>
        </w:rPr>
        <w:t>IODIMETRIC ASSAYS</w:t>
      </w:r>
    </w:p>
    <w:p w:rsidR="008852F9" w:rsidRDefault="008852F9" w:rsidP="00D76F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76F66" w:rsidRPr="00DF1FDA" w:rsidRDefault="008852F9" w:rsidP="00D76F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F1FDA">
        <w:rPr>
          <w:rFonts w:ascii="Arial" w:hAnsi="Arial" w:cs="Arial"/>
          <w:b/>
          <w:bCs/>
          <w:sz w:val="24"/>
          <w:szCs w:val="24"/>
        </w:rPr>
        <w:t>Introduction:</w:t>
      </w:r>
    </w:p>
    <w:p w:rsidR="00424959" w:rsidRPr="00DF1FDA" w:rsidRDefault="00424959" w:rsidP="00C91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proofErr w:type="spellStart"/>
      <w:r w:rsidRPr="00DF1FDA">
        <w:rPr>
          <w:rFonts w:ascii="Times New Roman" w:hAnsi="Times New Roman" w:cs="Times New Roman"/>
          <w:b/>
          <w:bCs/>
          <w:sz w:val="28"/>
          <w:szCs w:val="28"/>
        </w:rPr>
        <w:t>Iodimetric</w:t>
      </w:r>
      <w:proofErr w:type="spellEnd"/>
      <w:r w:rsidRPr="00DF1FDA">
        <w:rPr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proofErr w:type="spellStart"/>
      <w:r w:rsidRPr="00DF1FDA">
        <w:rPr>
          <w:rFonts w:ascii="Times New Roman" w:hAnsi="Times New Roman" w:cs="Times New Roman"/>
          <w:b/>
          <w:bCs/>
          <w:sz w:val="28"/>
          <w:szCs w:val="28"/>
        </w:rPr>
        <w:t>iodometric</w:t>
      </w:r>
      <w:proofErr w:type="spellEnd"/>
      <w:r w:rsidRPr="00DF1F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1FDA">
        <w:rPr>
          <w:rFonts w:ascii="Times New Roman" w:hAnsi="Times New Roman" w:cs="Times New Roman"/>
          <w:sz w:val="28"/>
          <w:szCs w:val="28"/>
        </w:rPr>
        <w:t>titrations consti</w:t>
      </w:r>
      <w:r>
        <w:rPr>
          <w:rFonts w:ascii="Times New Roman" w:hAnsi="Times New Roman" w:cs="Times New Roman"/>
          <w:sz w:val="28"/>
          <w:szCs w:val="28"/>
        </w:rPr>
        <w:t xml:space="preserve">tute another class of oxidation reduction titrations where in </w:t>
      </w:r>
      <w:r w:rsidRPr="00DF1FDA">
        <w:rPr>
          <w:rFonts w:ascii="Times New Roman" w:hAnsi="Times New Roman" w:cs="Times New Roman"/>
          <w:sz w:val="28"/>
          <w:szCs w:val="28"/>
        </w:rPr>
        <w:t>either iodine solutions are employed directly for the assay or an equivalent amount of iodine i</w:t>
      </w:r>
      <w:r>
        <w:rPr>
          <w:rFonts w:ascii="Times New Roman" w:hAnsi="Times New Roman" w:cs="Times New Roman"/>
          <w:sz w:val="28"/>
          <w:szCs w:val="28"/>
        </w:rPr>
        <w:t xml:space="preserve">s liberated </w:t>
      </w:r>
      <w:r w:rsidRPr="00DF1FDA">
        <w:rPr>
          <w:rFonts w:ascii="Times New Roman" w:hAnsi="Times New Roman" w:cs="Times New Roman"/>
          <w:sz w:val="28"/>
          <w:szCs w:val="28"/>
        </w:rPr>
        <w:t>indirectly from the reaction mixture and then assayed.</w:t>
      </w:r>
    </w:p>
    <w:p w:rsidR="00424959" w:rsidRPr="00DF1FDA" w:rsidRDefault="00424959" w:rsidP="00424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proofErr w:type="spellStart"/>
      <w:r w:rsidRPr="00DF1FDA">
        <w:rPr>
          <w:rFonts w:ascii="Times New Roman" w:hAnsi="Times New Roman" w:cs="Times New Roman"/>
          <w:b/>
          <w:bCs/>
          <w:sz w:val="28"/>
          <w:szCs w:val="28"/>
        </w:rPr>
        <w:t>Iodimetry</w:t>
      </w:r>
      <w:proofErr w:type="spellEnd"/>
      <w:r w:rsidRPr="00DF1F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1FDA">
        <w:rPr>
          <w:rFonts w:ascii="Times New Roman" w:hAnsi="Times New Roman" w:cs="Times New Roman"/>
          <w:sz w:val="28"/>
          <w:szCs w:val="28"/>
        </w:rPr>
        <w:t>is a procedure based on the following reversible reaction:</w:t>
      </w:r>
    </w:p>
    <w:p w:rsidR="00424959" w:rsidRPr="00DF1FDA" w:rsidRDefault="00464F82" w:rsidP="00424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9" o:spid="_x0000_s1026" type="#_x0000_t32" style="position:absolute;margin-left:207pt;margin-top:9.25pt;width:32.25pt;height:0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kNx7gEAANsDAAAOAAAAZHJzL2Uyb0RvYy54bWysU9uO2jAQfa/Uf7D83k1AS7sgwqqF0pde&#10;kLb9gMF2Eku+aewS+PuOnUC3l6eqL8aeYc6cOXOyfjxbw04Ko/au4bO7mjPlhJfadQ3/9nX/6oGz&#10;mMBJMN6phl9U5I+bly/WQ1ipue+9kQoZgbi4GkLD+5TCqqqi6JWFeOeDcpRsPVpI9MSukggDoVtT&#10;zev6dTV4lAG9UDFSdDcm+abgt60S6UvbRpWYaThxS+XEch7zWW3WsOoQQq/FRAP+gYUF7ajpDWoH&#10;Cdh31H9AWS3QR9+mO+Ft5dtWC1VmoGlm9W/TPPUQVJmFxInhJlP8f7Di8+mATMuGLzlzYGlFTwlB&#10;d31ibxH9wLbeOZLRI1tmtYYQV1S0dQecXjEcMI9+btHmXxqKnYvCl5vC6pyYoOB9vVy8WXAmrqnq&#10;Z13AmD4ob1m+NDxONG79Z0VgOH2MiTpT4bUgN3V+r40p2zSODTTOYp77AHmqNZDoagNNGV3HGZiO&#10;zCoSFsTojZa5OuNE7I5bg+wEZJj7/cPs3W78Uw9SjdHloq4n40RIn7wcw7P6GidqE0yh+Qt+5ryD&#10;2I81JTV6sFcg3zvJ0iXQDiBLPyYSaPOXBDUxLjNWxeWTKHk74z7y7ejlpaypyi9yUOEzuT1b9Pmb&#10;7s+/yc0PAAAA//8DAFBLAwQUAAYACAAAACEAJVb4ht0AAAAJAQAADwAAAGRycy9kb3ducmV2Lnht&#10;bEyPQU/DMAyF70j8h8hI3Fi6qoOpNJ0AiSuCdSC4uY1JKxqnarKu8OvJtAPcbL+n5+8Vm9n2YqLR&#10;d44VLBcJCOLG6Y6Ngl31eLUG4QOyxt4xKfgmD5vy/KzAXLsDv9C0DUbEEPY5KmhDGHIpfdOSRb9w&#10;A3HUPt1oMcR1NFKPeIjhtpdpklxLix3HDy0O9NBS87XdWwXhB5/r5il9t9VqqszHffq6M29KXV7M&#10;d7cgAs3hzwxH/IgOZWSq3Z61F72CbJnFLiEK6xWIaMhujkN9OsiykP8blL8AAAD//wMAUEsBAi0A&#10;FAAGAAgAAAAhALaDOJL+AAAA4QEAABMAAAAAAAAAAAAAAAAAAAAAAFtDb250ZW50X1R5cGVzXS54&#10;bWxQSwECLQAUAAYACAAAACEAOP0h/9YAAACUAQAACwAAAAAAAAAAAAAAAAAvAQAAX3JlbHMvLnJl&#10;bHNQSwECLQAUAAYACAAAACEAZe5Dce4BAADbAwAADgAAAAAAAAAAAAAAAAAuAgAAZHJzL2Uyb0Rv&#10;Yy54bWxQSwECLQAUAAYACAAAACEAJVb4ht0AAAAJAQAADwAAAAAAAAAAAAAAAABIBAAAZHJzL2Rv&#10;d25yZXYueG1sUEsFBgAAAAAEAAQA8wAAAFIFAAAAAA==&#10;" strokecolor="#4a7ebb">
            <v:stroke startarrow="open" endarrow="open"/>
          </v:shape>
        </w:pict>
      </w:r>
      <w:r w:rsidR="00424959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4249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424959" w:rsidRPr="00DF1FDA">
        <w:rPr>
          <w:rFonts w:ascii="Times New Roman" w:hAnsi="Times New Roman" w:cs="Times New Roman"/>
          <w:sz w:val="28"/>
          <w:szCs w:val="28"/>
        </w:rPr>
        <w:t>2I</w:t>
      </w:r>
      <w:r w:rsidR="00424959" w:rsidRPr="00A16B86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 w:rsidR="0042495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4959" w:rsidRPr="00DF1FDA">
        <w:rPr>
          <w:rFonts w:ascii="Times New Roman" w:hAnsi="Times New Roman" w:cs="Times New Roman"/>
          <w:sz w:val="28"/>
          <w:szCs w:val="28"/>
        </w:rPr>
        <w:t xml:space="preserve"> I</w:t>
      </w:r>
      <w:r w:rsidR="00424959" w:rsidRPr="00A16B8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24959" w:rsidRPr="00DF1FDA">
        <w:rPr>
          <w:rFonts w:ascii="Times New Roman" w:hAnsi="Times New Roman" w:cs="Times New Roman"/>
          <w:sz w:val="28"/>
          <w:szCs w:val="28"/>
        </w:rPr>
        <w:t xml:space="preserve"> + 2e</w:t>
      </w:r>
    </w:p>
    <w:p w:rsidR="00424959" w:rsidRPr="00DF1FDA" w:rsidRDefault="00424959" w:rsidP="00C91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FDA">
        <w:rPr>
          <w:rFonts w:ascii="Times New Roman" w:hAnsi="Times New Roman" w:cs="Times New Roman"/>
          <w:sz w:val="28"/>
          <w:szCs w:val="28"/>
        </w:rPr>
        <w:t xml:space="preserve">Hence, it can be utilized for the quantitative estimation of reducing agents like </w:t>
      </w:r>
      <w:proofErr w:type="spellStart"/>
      <w:r w:rsidRPr="00DF1FDA">
        <w:rPr>
          <w:rFonts w:ascii="Times New Roman" w:hAnsi="Times New Roman" w:cs="Times New Roman"/>
          <w:sz w:val="28"/>
          <w:szCs w:val="28"/>
        </w:rPr>
        <w:t>arsenites</w:t>
      </w:r>
      <w:proofErr w:type="spellEnd"/>
      <w:r w:rsidRPr="00DF1FDA">
        <w:rPr>
          <w:rFonts w:ascii="Times New Roman" w:hAnsi="Times New Roman" w:cs="Times New Roman"/>
          <w:sz w:val="28"/>
          <w:szCs w:val="28"/>
        </w:rPr>
        <w:t xml:space="preserve"> (H</w:t>
      </w:r>
      <w:r w:rsidRPr="002124D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F1FDA">
        <w:rPr>
          <w:rFonts w:ascii="Times New Roman" w:hAnsi="Times New Roman" w:cs="Times New Roman"/>
          <w:sz w:val="28"/>
          <w:szCs w:val="28"/>
        </w:rPr>
        <w:t>AsO</w:t>
      </w:r>
      <w:r w:rsidRPr="002124D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and </w:t>
      </w:r>
      <w:proofErr w:type="spellStart"/>
      <w:r w:rsidRPr="00DF1FDA">
        <w:rPr>
          <w:rFonts w:ascii="Times New Roman" w:hAnsi="Times New Roman" w:cs="Times New Roman"/>
          <w:sz w:val="28"/>
          <w:szCs w:val="28"/>
        </w:rPr>
        <w:t>thiosulphates</w:t>
      </w:r>
      <w:proofErr w:type="spellEnd"/>
      <w:r w:rsidRPr="00DF1FDA">
        <w:rPr>
          <w:rFonts w:ascii="Times New Roman" w:hAnsi="Times New Roman" w:cs="Times New Roman"/>
          <w:sz w:val="28"/>
          <w:szCs w:val="28"/>
        </w:rPr>
        <w:t xml:space="preserve"> (Na</w:t>
      </w:r>
      <w:r w:rsidRPr="00DF1FD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F1FDA">
        <w:rPr>
          <w:rFonts w:ascii="Times New Roman" w:hAnsi="Times New Roman" w:cs="Times New Roman"/>
          <w:sz w:val="28"/>
          <w:szCs w:val="28"/>
        </w:rPr>
        <w:t>S</w:t>
      </w:r>
      <w:r w:rsidRPr="00DF1FD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F1FDA">
        <w:rPr>
          <w:rFonts w:ascii="Times New Roman" w:hAnsi="Times New Roman" w:cs="Times New Roman"/>
          <w:sz w:val="28"/>
          <w:szCs w:val="28"/>
        </w:rPr>
        <w:t>O</w:t>
      </w:r>
      <w:r w:rsidRPr="00DF1FD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F1FDA">
        <w:rPr>
          <w:rFonts w:ascii="Times New Roman" w:hAnsi="Times New Roman" w:cs="Times New Roman"/>
          <w:sz w:val="28"/>
          <w:szCs w:val="28"/>
        </w:rPr>
        <w:t>) by employing a standard solution of iodine.</w:t>
      </w:r>
    </w:p>
    <w:p w:rsidR="00424959" w:rsidRDefault="00424959" w:rsidP="00C91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proofErr w:type="spellStart"/>
      <w:r w:rsidRPr="00DF1FDA">
        <w:rPr>
          <w:rFonts w:ascii="Times New Roman" w:hAnsi="Times New Roman" w:cs="Times New Roman"/>
          <w:b/>
          <w:bCs/>
          <w:sz w:val="28"/>
          <w:szCs w:val="28"/>
        </w:rPr>
        <w:t>Iodometry</w:t>
      </w:r>
      <w:proofErr w:type="spellEnd"/>
      <w:r w:rsidRPr="00DF1F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1FDA">
        <w:rPr>
          <w:rFonts w:ascii="Times New Roman" w:hAnsi="Times New Roman" w:cs="Times New Roman"/>
          <w:sz w:val="28"/>
          <w:szCs w:val="28"/>
        </w:rPr>
        <w:t>is an indirect procedure based on the aforesaid reversibl</w:t>
      </w:r>
      <w:r>
        <w:rPr>
          <w:rFonts w:ascii="Times New Roman" w:hAnsi="Times New Roman" w:cs="Times New Roman"/>
          <w:sz w:val="28"/>
          <w:szCs w:val="28"/>
        </w:rPr>
        <w:t xml:space="preserve">e reaction whereby the assay of </w:t>
      </w:r>
      <w:r w:rsidRPr="00DF1FDA">
        <w:rPr>
          <w:rFonts w:ascii="Times New Roman" w:hAnsi="Times New Roman" w:cs="Times New Roman"/>
          <w:sz w:val="28"/>
          <w:szCs w:val="28"/>
        </w:rPr>
        <w:t>oxidizing agents, for instance: ‘available chlorine’</w:t>
      </w:r>
      <w:r>
        <w:rPr>
          <w:rFonts w:ascii="Times New Roman" w:hAnsi="Times New Roman" w:cs="Times New Roman"/>
          <w:sz w:val="28"/>
          <w:szCs w:val="28"/>
        </w:rPr>
        <w:t xml:space="preserve"> in </w:t>
      </w:r>
      <w:r w:rsidRPr="00DF1FDA">
        <w:rPr>
          <w:rFonts w:ascii="Times New Roman" w:hAnsi="Times New Roman" w:cs="Times New Roman"/>
          <w:sz w:val="28"/>
          <w:szCs w:val="28"/>
        </w:rPr>
        <w:t>bleaching powder, cupric and ferri</w:t>
      </w:r>
      <w:r>
        <w:rPr>
          <w:rFonts w:ascii="Times New Roman" w:hAnsi="Times New Roman" w:cs="Times New Roman"/>
          <w:sz w:val="28"/>
          <w:szCs w:val="28"/>
        </w:rPr>
        <w:t xml:space="preserve">c salts may be carried </w:t>
      </w:r>
      <w:r w:rsidRPr="00DF1FDA">
        <w:rPr>
          <w:rFonts w:ascii="Times New Roman" w:hAnsi="Times New Roman" w:cs="Times New Roman"/>
          <w:sz w:val="28"/>
          <w:szCs w:val="28"/>
        </w:rPr>
        <w:t>out by reducing them with an excess potassium iodide thereby liberating a</w:t>
      </w:r>
      <w:r>
        <w:rPr>
          <w:rFonts w:ascii="Times New Roman" w:hAnsi="Times New Roman" w:cs="Times New Roman"/>
          <w:sz w:val="28"/>
          <w:szCs w:val="28"/>
        </w:rPr>
        <w:t>n equivalent quantity of iodine w</w:t>
      </w:r>
      <w:r w:rsidRPr="00DF1FDA">
        <w:rPr>
          <w:rFonts w:ascii="Times New Roman" w:hAnsi="Times New Roman" w:cs="Times New Roman"/>
          <w:sz w:val="28"/>
          <w:szCs w:val="28"/>
        </w:rPr>
        <w:t xml:space="preserve">hich can be estimated using a standard solution of </w:t>
      </w:r>
      <w:proofErr w:type="spellStart"/>
      <w:r w:rsidRPr="00DF1FDA">
        <w:rPr>
          <w:rFonts w:ascii="Times New Roman" w:hAnsi="Times New Roman" w:cs="Times New Roman"/>
          <w:sz w:val="28"/>
          <w:szCs w:val="28"/>
        </w:rPr>
        <w:t>thiosulphate</w:t>
      </w:r>
      <w:proofErr w:type="spellEnd"/>
      <w:r w:rsidRPr="00DF1FDA">
        <w:rPr>
          <w:rFonts w:ascii="Times New Roman" w:hAnsi="Times New Roman" w:cs="Times New Roman"/>
          <w:sz w:val="28"/>
          <w:szCs w:val="28"/>
        </w:rPr>
        <w:t>.</w:t>
      </w:r>
    </w:p>
    <w:p w:rsidR="00424959" w:rsidRPr="00C4473D" w:rsidRDefault="00424959" w:rsidP="00C91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FDA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424959" w:rsidRPr="00DF1FDA" w:rsidRDefault="00424959" w:rsidP="00C914AC">
      <w:pPr>
        <w:jc w:val="both"/>
        <w:rPr>
          <w:rFonts w:asciiTheme="majorBidi" w:hAnsiTheme="majorBidi" w:cstheme="majorBidi"/>
          <w:sz w:val="28"/>
          <w:szCs w:val="28"/>
        </w:rPr>
      </w:pPr>
      <w:r w:rsidRPr="00DF1FDA">
        <w:rPr>
          <w:rFonts w:ascii="Arial" w:hAnsi="Arial" w:cs="Arial"/>
          <w:b/>
          <w:bCs/>
          <w:sz w:val="28"/>
          <w:szCs w:val="28"/>
        </w:rPr>
        <w:t>IODIMETRIC ASSAYS</w:t>
      </w:r>
    </w:p>
    <w:p w:rsidR="00424959" w:rsidRDefault="00424959" w:rsidP="00C91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FDA">
        <w:rPr>
          <w:rFonts w:ascii="Times New Roman" w:hAnsi="Times New Roman" w:cs="Times New Roman"/>
          <w:sz w:val="28"/>
          <w:szCs w:val="28"/>
        </w:rPr>
        <w:t>In such estimations, the pharmaceutical substances can be measured eithe</w:t>
      </w:r>
      <w:r>
        <w:rPr>
          <w:rFonts w:ascii="Times New Roman" w:hAnsi="Times New Roman" w:cs="Times New Roman"/>
          <w:sz w:val="28"/>
          <w:szCs w:val="28"/>
        </w:rPr>
        <w:t xml:space="preserve">r directly or back titration of </w:t>
      </w:r>
      <w:r w:rsidRPr="00DF1FDA">
        <w:rPr>
          <w:rFonts w:ascii="Times New Roman" w:hAnsi="Times New Roman" w:cs="Times New Roman"/>
          <w:sz w:val="28"/>
          <w:szCs w:val="28"/>
        </w:rPr>
        <w:t xml:space="preserve">excess iodine with sodium </w:t>
      </w:r>
      <w:proofErr w:type="spellStart"/>
      <w:r w:rsidRPr="00DF1FDA">
        <w:rPr>
          <w:rFonts w:ascii="Times New Roman" w:hAnsi="Times New Roman" w:cs="Times New Roman"/>
          <w:sz w:val="28"/>
          <w:szCs w:val="28"/>
        </w:rPr>
        <w:t>thiosulphate</w:t>
      </w:r>
      <w:proofErr w:type="spellEnd"/>
      <w:r w:rsidRPr="00DF1FDA">
        <w:rPr>
          <w:rFonts w:ascii="Times New Roman" w:hAnsi="Times New Roman" w:cs="Times New Roman"/>
          <w:sz w:val="28"/>
          <w:szCs w:val="28"/>
        </w:rPr>
        <w:t xml:space="preserve"> solution.</w:t>
      </w:r>
    </w:p>
    <w:p w:rsidR="00424959" w:rsidRDefault="00424959" w:rsidP="00C91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959" w:rsidRPr="00F21970" w:rsidRDefault="00424959" w:rsidP="00C91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21970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F21970">
        <w:rPr>
          <w:rFonts w:ascii="Times New Roman" w:hAnsi="Times New Roman" w:cs="Times New Roman"/>
          <w:b/>
          <w:bCs/>
          <w:sz w:val="28"/>
          <w:szCs w:val="28"/>
        </w:rPr>
        <w:t>iodimetry</w:t>
      </w:r>
      <w:proofErr w:type="spellEnd"/>
      <w:r w:rsidRPr="00F21970">
        <w:rPr>
          <w:rFonts w:ascii="Times New Roman" w:hAnsi="Times New Roman" w:cs="Times New Roman"/>
          <w:sz w:val="28"/>
          <w:szCs w:val="28"/>
        </w:rPr>
        <w:t xml:space="preserve">, quantitative oxidation of reducing agents, such as </w:t>
      </w:r>
      <w:proofErr w:type="spellStart"/>
      <w:r w:rsidRPr="00F21970">
        <w:rPr>
          <w:rFonts w:ascii="Times New Roman" w:hAnsi="Times New Roman" w:cs="Times New Roman"/>
          <w:sz w:val="28"/>
          <w:szCs w:val="28"/>
        </w:rPr>
        <w:t>arsenious</w:t>
      </w:r>
      <w:proofErr w:type="spellEnd"/>
      <w:r w:rsidRPr="00F21970">
        <w:rPr>
          <w:rFonts w:ascii="Times New Roman" w:hAnsi="Times New Roman" w:cs="Times New Roman"/>
          <w:sz w:val="28"/>
          <w:szCs w:val="28"/>
        </w:rPr>
        <w:t xml:space="preserve"> acid (H</w:t>
      </w:r>
      <w:r w:rsidRPr="00F751B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21970">
        <w:rPr>
          <w:rFonts w:ascii="Times New Roman" w:hAnsi="Times New Roman" w:cs="Times New Roman"/>
          <w:sz w:val="28"/>
          <w:szCs w:val="28"/>
        </w:rPr>
        <w:t>AsO</w:t>
      </w:r>
      <w:r w:rsidRPr="00F751B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may be carried </w:t>
      </w:r>
      <w:r w:rsidRPr="00F21970">
        <w:rPr>
          <w:rFonts w:ascii="Times New Roman" w:hAnsi="Times New Roman" w:cs="Times New Roman"/>
          <w:sz w:val="28"/>
          <w:szCs w:val="28"/>
        </w:rPr>
        <w:t>out by employing standard solutions of iodine as shown under:</w:t>
      </w:r>
    </w:p>
    <w:p w:rsidR="00424959" w:rsidRDefault="00464F82" w:rsidP="00424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464F82">
        <w:rPr>
          <w:rFonts w:ascii="Times New Roman" w:hAnsi="Times New Roman" w:cs="Times New Roman"/>
          <w:noProof/>
          <w:sz w:val="28"/>
          <w:szCs w:val="28"/>
        </w:rPr>
        <w:pict>
          <v:shape id="Straight Arrow Connector 4" o:spid="_x0000_s1029" type="#_x0000_t32" style="position:absolute;margin-left:214.5pt;margin-top:8.5pt;width:53.25pt;height:0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hLY8AEAANsDAAAOAAAAZHJzL2Uyb0RvYy54bWysU02P2jAQvVfqf7B8LwkI2F1EWLVQeukH&#10;0m5/wGA7iSXHtsYugX/fsRPotttT1YuxZ5g3b968rB/PnWEnhUE7W/HppORMWeGktk3Fvz/v391z&#10;FiJYCcZZVfGLCvxx8/bNuvcrNXOtM1IhIxAbVr2veBujXxVFEK3qIEycV5aStcMOIj2xKSRCT+id&#10;KWZluSx6h9KjEyoEiu6GJN9k/LpWIn6r66AiMxUnbjGfmM9jOovNGlYNgm+1GGnAP7DoQFtqeoPa&#10;QQT2A/UrqE4LdMHVcSJcV7i61kLlGWiaafnHNE8teJVnIXGCv8kU/h+s+Ho6INOy4nPOLHS0oqeI&#10;oJs2sveIrmdbZy3J6JDNk1q9Dysq2toDjq/gD5hGP9fYpV8aip2zwpebwuocmaDg8m45u1twJq6p&#10;4ledxxA/KdexdKl4GGnc+k+zwHD6HCJ1psJrQWpq3V4bk7dpLOsr/rCYpT5AnqoNRLp2nqYMtuEM&#10;TENmFREzYnBGy1SdcAI2x61BdgIyzHx/P/2wG/7UglRD9GFRlqNxAsQvTg7haXmNE7URJtP8DT9x&#10;3kFoh5qcGjzYKpAfrWTx4mkHkKQfEhG0+UuCmhibGKvs8lGUtJ1hH+l2dPKS11SkFzko8xndniz6&#10;8k33l9/k5icAAAD//wMAUEsDBBQABgAIAAAAIQDo/Xs83QAAAAkBAAAPAAAAZHJzL2Rvd25yZXYu&#10;eG1sTI9BT8MwDIXvSPyHyEjcWEqhDErTCZC4IrZuCG5pY9KKxqmarCv8eow4wMmy39Pz94rV7Hox&#10;4Rg6TwrOFwkIpMabjqyCbfV4dg0iRE1G955QwScGWJXHR4XOjT/QGqdNtIJDKORaQRvjkEsZmhad&#10;Dgs/ILH27kenI6+jlWbUBw53vUyT5Eo63RF/aPWADy02H5u9UxC/9HPdPKWvrsqmyr7dp7utfVHq&#10;9GS+uwURcY5/ZvjBZ3Qoman2ezJB9Aou0xvuEllY8mRDdpFlIOrfgywL+b9B+Q0AAP//AwBQSwEC&#10;LQAUAAYACAAAACEAtoM4kv4AAADhAQAAEwAAAAAAAAAAAAAAAAAAAAAAW0NvbnRlbnRfVHlwZXNd&#10;LnhtbFBLAQItABQABgAIAAAAIQA4/SH/1gAAAJQBAAALAAAAAAAAAAAAAAAAAC8BAABfcmVscy8u&#10;cmVsc1BLAQItABQABgAIAAAAIQDCyhLY8AEAANsDAAAOAAAAAAAAAAAAAAAAAC4CAABkcnMvZTJv&#10;RG9jLnhtbFBLAQItABQABgAIAAAAIQDo/Xs83QAAAAkBAAAPAAAAAAAAAAAAAAAAAEoEAABkcnMv&#10;ZG93bnJldi54bWxQSwUGAAAAAAQABADzAAAAVAUAAAAA&#10;" strokecolor="#4a7ebb">
            <v:stroke startarrow="open" endarrow="open"/>
          </v:shape>
        </w:pict>
      </w:r>
      <w:r w:rsidR="0042495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24959" w:rsidRPr="00F21970">
        <w:rPr>
          <w:rFonts w:ascii="Times New Roman" w:hAnsi="Times New Roman" w:cs="Times New Roman"/>
          <w:sz w:val="28"/>
          <w:szCs w:val="28"/>
        </w:rPr>
        <w:t>H</w:t>
      </w:r>
      <w:r w:rsidR="00424959" w:rsidRPr="00F751B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424959" w:rsidRPr="00F21970">
        <w:rPr>
          <w:rFonts w:ascii="Times New Roman" w:hAnsi="Times New Roman" w:cs="Times New Roman"/>
          <w:sz w:val="28"/>
          <w:szCs w:val="28"/>
        </w:rPr>
        <w:t>AsO</w:t>
      </w:r>
      <w:r w:rsidR="00424959" w:rsidRPr="00F751B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424959" w:rsidRPr="00F21970">
        <w:rPr>
          <w:rFonts w:ascii="Times New Roman" w:hAnsi="Times New Roman" w:cs="Times New Roman"/>
          <w:sz w:val="28"/>
          <w:szCs w:val="28"/>
        </w:rPr>
        <w:t xml:space="preserve"> + H</w:t>
      </w:r>
      <w:r w:rsidR="00424959" w:rsidRPr="00340B9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24959" w:rsidRPr="00F21970">
        <w:rPr>
          <w:rFonts w:ascii="Times New Roman" w:hAnsi="Times New Roman" w:cs="Times New Roman"/>
          <w:sz w:val="28"/>
          <w:szCs w:val="28"/>
        </w:rPr>
        <w:t>O + I</w:t>
      </w:r>
      <w:r w:rsidR="00424959" w:rsidRPr="00340B9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2495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24959" w:rsidRPr="00F21970">
        <w:rPr>
          <w:rFonts w:ascii="Times New Roman" w:hAnsi="Times New Roman" w:cs="Times New Roman"/>
          <w:sz w:val="28"/>
          <w:szCs w:val="28"/>
        </w:rPr>
        <w:t xml:space="preserve"> H</w:t>
      </w:r>
      <w:r w:rsidR="00424959" w:rsidRPr="00F751B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424959" w:rsidRPr="00F21970">
        <w:rPr>
          <w:rFonts w:ascii="Times New Roman" w:hAnsi="Times New Roman" w:cs="Times New Roman"/>
          <w:sz w:val="28"/>
          <w:szCs w:val="28"/>
        </w:rPr>
        <w:t>AsO</w:t>
      </w:r>
      <w:r w:rsidR="00424959" w:rsidRPr="00F751B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424959" w:rsidRPr="00F21970">
        <w:rPr>
          <w:rFonts w:ascii="Times New Roman" w:hAnsi="Times New Roman" w:cs="Times New Roman"/>
          <w:sz w:val="28"/>
          <w:szCs w:val="28"/>
        </w:rPr>
        <w:t xml:space="preserve"> + 2H</w:t>
      </w:r>
      <w:r w:rsidR="00424959" w:rsidRPr="00F751BA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424959" w:rsidRPr="00F21970">
        <w:rPr>
          <w:rFonts w:ascii="Times New Roman" w:hAnsi="Times New Roman" w:cs="Times New Roman"/>
          <w:sz w:val="28"/>
          <w:szCs w:val="28"/>
        </w:rPr>
        <w:t xml:space="preserve"> + 2I</w:t>
      </w:r>
      <w:r w:rsidR="00424959" w:rsidRPr="00F751BA">
        <w:rPr>
          <w:rFonts w:ascii="Times New Roman" w:hAnsi="Times New Roman" w:cs="Times New Roman"/>
          <w:sz w:val="28"/>
          <w:szCs w:val="28"/>
          <w:vertAlign w:val="superscript"/>
        </w:rPr>
        <w:t>–</w:t>
      </w:r>
    </w:p>
    <w:p w:rsidR="00424959" w:rsidRPr="00F21970" w:rsidRDefault="00424959" w:rsidP="00424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959" w:rsidRPr="00BA7A95" w:rsidRDefault="00424959" w:rsidP="00C91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21970">
        <w:rPr>
          <w:rFonts w:ascii="Times New Roman" w:hAnsi="Times New Roman" w:cs="Times New Roman"/>
          <w:sz w:val="28"/>
          <w:szCs w:val="28"/>
        </w:rPr>
        <w:t xml:space="preserve">This type of assay is known as </w:t>
      </w:r>
      <w:r w:rsidRPr="00F21970">
        <w:rPr>
          <w:rFonts w:ascii="Times New Roman" w:hAnsi="Times New Roman" w:cs="Times New Roman"/>
          <w:b/>
          <w:bCs/>
          <w:sz w:val="28"/>
          <w:szCs w:val="28"/>
        </w:rPr>
        <w:t xml:space="preserve">‘direct method of </w:t>
      </w:r>
      <w:proofErr w:type="spellStart"/>
      <w:r w:rsidRPr="00F21970">
        <w:rPr>
          <w:rFonts w:ascii="Times New Roman" w:hAnsi="Times New Roman" w:cs="Times New Roman"/>
          <w:b/>
          <w:bCs/>
          <w:sz w:val="28"/>
          <w:szCs w:val="28"/>
        </w:rPr>
        <w:t>iodimetry</w:t>
      </w:r>
      <w:proofErr w:type="spellEnd"/>
      <w:r w:rsidRPr="00F21970">
        <w:rPr>
          <w:rFonts w:ascii="Times New Roman" w:hAnsi="Times New Roman" w:cs="Times New Roman"/>
          <w:b/>
          <w:bCs/>
          <w:sz w:val="28"/>
          <w:szCs w:val="28"/>
        </w:rPr>
        <w:t>’.</w:t>
      </w:r>
      <w:r w:rsidRPr="00DF55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73C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7E73C3">
        <w:rPr>
          <w:rFonts w:ascii="Times New Roman" w:hAnsi="Times New Roman" w:cs="Times New Roman"/>
          <w:sz w:val="28"/>
          <w:szCs w:val="28"/>
        </w:rPr>
        <w:t xml:space="preserve">Iodine in aqueous solution acts as an oxidizing agent </w:t>
      </w:r>
      <w:r>
        <w:rPr>
          <w:rFonts w:ascii="Times New Roman" w:hAnsi="Times New Roman" w:cs="Times New Roman"/>
          <w:sz w:val="28"/>
          <w:szCs w:val="28"/>
        </w:rPr>
        <w:t>which</w:t>
      </w:r>
      <w:r w:rsidRPr="007E73C3">
        <w:rPr>
          <w:rFonts w:ascii="Times New Roman" w:hAnsi="Times New Roman" w:cs="Times New Roman"/>
          <w:sz w:val="28"/>
          <w:szCs w:val="28"/>
        </w:rPr>
        <w:t xml:space="preserve"> forms the basis of assay methods</w:t>
      </w:r>
      <w:r>
        <w:rPr>
          <w:rFonts w:ascii="Times New Roman" w:hAnsi="Times New Roman" w:cs="Times New Roman"/>
          <w:sz w:val="28"/>
          <w:szCs w:val="28"/>
        </w:rPr>
        <w:t xml:space="preserve"> Involving </w:t>
      </w:r>
      <w:r w:rsidRPr="007E73C3">
        <w:rPr>
          <w:rFonts w:ascii="Times New Roman" w:hAnsi="Times New Roman" w:cs="Times New Roman"/>
          <w:sz w:val="28"/>
          <w:szCs w:val="28"/>
        </w:rPr>
        <w:t xml:space="preserve">direct titration with iodine. </w:t>
      </w:r>
    </w:p>
    <w:p w:rsidR="00424959" w:rsidRPr="007E73C3" w:rsidRDefault="00424959" w:rsidP="00C91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</w:t>
      </w:r>
      <w:r w:rsidRPr="007E73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73C3">
        <w:rPr>
          <w:rFonts w:ascii="Times New Roman" w:hAnsi="Times New Roman" w:cs="Times New Roman"/>
          <w:sz w:val="28"/>
          <w:szCs w:val="28"/>
        </w:rPr>
        <w:t>Iodine is sparingly soluble in water but undergoes rapid</w:t>
      </w:r>
      <w:r>
        <w:rPr>
          <w:rFonts w:ascii="Times New Roman" w:hAnsi="Times New Roman" w:cs="Times New Roman"/>
          <w:sz w:val="28"/>
          <w:szCs w:val="28"/>
        </w:rPr>
        <w:t xml:space="preserve"> dissolution in the presence of </w:t>
      </w:r>
      <w:r w:rsidRPr="007E73C3">
        <w:rPr>
          <w:rFonts w:ascii="Times New Roman" w:hAnsi="Times New Roman" w:cs="Times New Roman"/>
          <w:sz w:val="28"/>
          <w:szCs w:val="28"/>
        </w:rPr>
        <w:t>potassium iodide due to the formation of the corresponding tri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C3">
        <w:rPr>
          <w:rFonts w:ascii="Times New Roman" w:hAnsi="Times New Roman" w:cs="Times New Roman"/>
          <w:sz w:val="28"/>
          <w:szCs w:val="28"/>
        </w:rPr>
        <w:t xml:space="preserve">iodide </w:t>
      </w:r>
      <w:r>
        <w:rPr>
          <w:rFonts w:ascii="Times New Roman" w:hAnsi="Times New Roman" w:cs="Times New Roman"/>
          <w:sz w:val="28"/>
          <w:szCs w:val="28"/>
        </w:rPr>
        <w:t>ion</w:t>
      </w:r>
    </w:p>
    <w:p w:rsidR="00424959" w:rsidRPr="00C4473D" w:rsidRDefault="00464F82" w:rsidP="00C91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64F82">
        <w:rPr>
          <w:rFonts w:ascii="Times New Roman" w:hAnsi="Times New Roman" w:cs="Times New Roman"/>
          <w:noProof/>
          <w:sz w:val="28"/>
          <w:szCs w:val="28"/>
        </w:rPr>
        <w:pict>
          <v:shape id="Straight Arrow Connector 5" o:spid="_x0000_s1028" type="#_x0000_t32" style="position:absolute;left:0;text-align:left;margin-left:171.6pt;margin-top:7.3pt;width:35.4pt;height:0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N3+6AEAAMIDAAAOAAAAZHJzL2Uyb0RvYy54bWysU9uO0zAQfUfiHyy/06TVFnarpitoKS/A&#10;Vlr4gKntJJZ809g07d8zdtKywBvixZ1L58ycM5P149kadlIYtXcNn89qzpQTXmrXNfz7t/2be85i&#10;AifBeKcaflGRP25ev1oPYaUWvvdGKmQE4uJqCA3vUwqrqoqiVxbizAflKNl6tJDIxa6SCAOhW1Mt&#10;6vptNXiUAb1QMVJ0Nyb5puC3rRLpqW2jSsw0nGZL5cXyHvNbbdaw6hBCr8U0BvzDFBa0o6Y3qB0k&#10;YD9Q/wVltUAffZtmwtvKt60WqnAgNvP6DzbPPQRVuJA4Mdxkiv8PVnw9HZBp2fAlZw4sreg5Ieiu&#10;T+w9oh/Y1jtHMnpky6zWEOKKirbugJMXwwEz9XOLNv8SKXYuCl9uCqtzYoKCd8t3tDXOxDVV/aoL&#10;GNMn5S3LRsPjNMat/7wIDKfPMVFnKrwW5KbO77UxZZvGsaHhD8sFMRJAN9UaSGTaQCyj6zgD09Gx&#10;ioQFMXqjZa7OOBG749YgOwEdzN3+fv5hN/6pB6nG6MOyJgqlVYT0xcsxPK+vcRptgilj/oafZ95B&#10;7MeakhqhEmjz0UmWLoF2AFn6nCAs4/JgqhzzxD0vYZQ9W0cvL2UbVfboUErZdNT5El/6ZL/89DY/&#10;AQAA//8DAFBLAwQUAAYACAAAACEAGfgDDt4AAAAJAQAADwAAAGRycy9kb3ducmV2LnhtbEyPQUvD&#10;QBCF74L/YRnBm91NWktJsylFKPSgYKNgj9NkzKZmd0N228Z/74iHepz3Hm++l69G24kzDaH1TkMy&#10;USDIVb5uXaPh/W3zsAARIroaO+9IwzcFWBW3Nzlmtb+4HZ3L2AgucSFDDSbGPpMyVIYshonvybH3&#10;6QeLkc+hkfWAFy63nUyVmkuLreMPBnt6MlR9lSer4WObzJNyb9YUN8eX59d0j7vjVuv7u3G9BBFp&#10;jNcw/OIzOhTMdPAnVwfRaZhOFW+JbMweQXBgplIWDn+CLHL5f0HxAwAA//8DAFBLAQItABQABgAI&#10;AAAAIQC2gziS/gAAAOEBAAATAAAAAAAAAAAAAAAAAAAAAABbQ29udGVudF9UeXBlc10ueG1sUEsB&#10;Ai0AFAAGAAgAAAAhADj9If/WAAAAlAEAAAsAAAAAAAAAAAAAAAAALwEAAF9yZWxzLy5yZWxzUEsB&#10;Ai0AFAAGAAgAAAAhAPeg3f7oAQAAwgMAAA4AAAAAAAAAAAAAAAAALgIAAGRycy9lMm9Eb2MueG1s&#10;UEsBAi0AFAAGAAgAAAAhABn4Aw7eAAAACQEAAA8AAAAAAAAAAAAAAAAAQgQAAGRycy9kb3ducmV2&#10;LnhtbFBLBQYAAAAABAAEAPMAAABNBQAAAAA=&#10;" adj="-148637,-1,-148637" strokecolor="#4a7ebb">
            <v:stroke endarrow="open"/>
          </v:shape>
        </w:pict>
      </w:r>
      <w:r w:rsidR="0042495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24959" w:rsidRPr="007E73C3">
        <w:rPr>
          <w:rFonts w:ascii="Times New Roman" w:hAnsi="Times New Roman" w:cs="Times New Roman"/>
          <w:sz w:val="28"/>
          <w:szCs w:val="28"/>
        </w:rPr>
        <w:t>I</w:t>
      </w:r>
      <w:r w:rsidR="00424959" w:rsidRPr="00340B9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914AC">
        <w:rPr>
          <w:rFonts w:ascii="Times New Roman" w:hAnsi="Times New Roman" w:cs="Times New Roman"/>
          <w:sz w:val="28"/>
          <w:szCs w:val="28"/>
        </w:rPr>
        <w:t xml:space="preserve"> </w:t>
      </w:r>
      <w:r w:rsidR="00424959" w:rsidRPr="007E73C3">
        <w:rPr>
          <w:rFonts w:ascii="Times New Roman" w:hAnsi="Times New Roman" w:cs="Times New Roman"/>
          <w:sz w:val="28"/>
          <w:szCs w:val="28"/>
        </w:rPr>
        <w:t xml:space="preserve"> I</w:t>
      </w:r>
      <w:r w:rsidR="00424959" w:rsidRPr="00F751BA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 w:rsidR="00424959">
        <w:rPr>
          <w:rFonts w:ascii="Symbol" w:hAnsi="Symbol" w:cs="Symbol"/>
          <w:sz w:val="28"/>
          <w:szCs w:val="28"/>
        </w:rPr>
        <w:t></w:t>
      </w:r>
      <w:r w:rsidR="00424959">
        <w:rPr>
          <w:rFonts w:ascii="Symbol" w:hAnsi="Symbol" w:cs="Symbol"/>
          <w:sz w:val="28"/>
          <w:szCs w:val="28"/>
        </w:rPr>
        <w:t></w:t>
      </w:r>
      <w:r w:rsidR="00424959">
        <w:rPr>
          <w:rFonts w:ascii="Symbol" w:hAnsi="Symbol" w:cs="Symbol"/>
          <w:sz w:val="28"/>
          <w:szCs w:val="28"/>
        </w:rPr>
        <w:t></w:t>
      </w:r>
      <w:r w:rsidR="00424959">
        <w:rPr>
          <w:rFonts w:ascii="Symbol" w:hAnsi="Symbol" w:cs="Symbol"/>
          <w:sz w:val="28"/>
          <w:szCs w:val="28"/>
        </w:rPr>
        <w:t></w:t>
      </w:r>
      <w:r w:rsidR="00424959">
        <w:rPr>
          <w:rFonts w:ascii="Symbol" w:hAnsi="Symbol" w:cs="Symbol"/>
          <w:sz w:val="28"/>
          <w:szCs w:val="28"/>
        </w:rPr>
        <w:t></w:t>
      </w:r>
      <w:r w:rsidR="00424959">
        <w:rPr>
          <w:rFonts w:ascii="Symbol" w:hAnsi="Symbol" w:cs="Symbol"/>
          <w:sz w:val="28"/>
          <w:szCs w:val="28"/>
        </w:rPr>
        <w:t></w:t>
      </w:r>
      <w:r w:rsidR="00424959">
        <w:rPr>
          <w:rFonts w:ascii="Symbol" w:hAnsi="Symbol" w:cs="Symbol"/>
          <w:sz w:val="28"/>
          <w:szCs w:val="28"/>
        </w:rPr>
        <w:t></w:t>
      </w:r>
      <w:r w:rsidR="00424959">
        <w:rPr>
          <w:rFonts w:ascii="Symbol" w:hAnsi="Symbol" w:cs="Symbol"/>
          <w:sz w:val="28"/>
          <w:szCs w:val="28"/>
        </w:rPr>
        <w:t></w:t>
      </w:r>
      <w:r w:rsidR="00424959">
        <w:rPr>
          <w:rFonts w:ascii="Symbol" w:hAnsi="Symbol" w:cs="Symbol"/>
          <w:sz w:val="28"/>
          <w:szCs w:val="28"/>
        </w:rPr>
        <w:t></w:t>
      </w:r>
      <w:r w:rsidR="00424959">
        <w:rPr>
          <w:rFonts w:ascii="Symbol" w:hAnsi="Symbol" w:cs="Symbol"/>
          <w:sz w:val="28"/>
          <w:szCs w:val="28"/>
        </w:rPr>
        <w:t></w:t>
      </w:r>
      <w:r w:rsidR="00424959">
        <w:rPr>
          <w:rFonts w:ascii="Symbol" w:hAnsi="Symbol" w:cs="Symbol"/>
          <w:sz w:val="28"/>
          <w:szCs w:val="28"/>
        </w:rPr>
        <w:t></w:t>
      </w:r>
      <w:r w:rsidR="00424959" w:rsidRPr="007E73C3">
        <w:rPr>
          <w:rFonts w:ascii="Symbol" w:hAnsi="Symbol" w:cs="Symbol"/>
          <w:sz w:val="28"/>
          <w:szCs w:val="28"/>
        </w:rPr>
        <w:t></w:t>
      </w:r>
      <w:r w:rsidR="00424959" w:rsidRPr="00340B94">
        <w:rPr>
          <w:rFonts w:ascii="Times New Roman" w:hAnsi="Times New Roman" w:cs="Times New Roman"/>
          <w:sz w:val="28"/>
          <w:szCs w:val="28"/>
        </w:rPr>
        <w:t>I</w:t>
      </w:r>
      <w:r w:rsidR="0042495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424959" w:rsidRPr="0003483E">
        <w:rPr>
          <w:rFonts w:ascii="Times New Roman" w:hAnsi="Times New Roman" w:cs="Times New Roman"/>
          <w:sz w:val="28"/>
          <w:szCs w:val="28"/>
          <w:vertAlign w:val="superscript"/>
        </w:rPr>
        <w:t>-</w:t>
      </w:r>
    </w:p>
    <w:p w:rsidR="00424959" w:rsidRPr="007E73C3" w:rsidRDefault="00424959" w:rsidP="00C91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3C3">
        <w:rPr>
          <w:rFonts w:ascii="Times New Roman" w:hAnsi="Times New Roman" w:cs="Times New Roman"/>
          <w:sz w:val="28"/>
          <w:szCs w:val="28"/>
        </w:rPr>
        <w:t xml:space="preserve">Thus, potassium iodide plays dual role, </w:t>
      </w:r>
      <w:r w:rsidRPr="007E73C3">
        <w:rPr>
          <w:rFonts w:ascii="Times New Roman" w:hAnsi="Times New Roman" w:cs="Times New Roman"/>
          <w:i/>
          <w:iCs/>
          <w:sz w:val="28"/>
          <w:szCs w:val="28"/>
        </w:rPr>
        <w:t>viz.</w:t>
      </w:r>
      <w:r w:rsidRPr="007E73C3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Pr="007E73C3">
        <w:rPr>
          <w:rFonts w:ascii="Times New Roman" w:hAnsi="Times New Roman" w:cs="Times New Roman"/>
          <w:sz w:val="28"/>
          <w:szCs w:val="28"/>
        </w:rPr>
        <w:t>iodimetry</w:t>
      </w:r>
      <w:proofErr w:type="spellEnd"/>
      <w:r w:rsidRPr="007E73C3">
        <w:rPr>
          <w:rFonts w:ascii="Times New Roman" w:hAnsi="Times New Roman" w:cs="Times New Roman"/>
          <w:sz w:val="28"/>
          <w:szCs w:val="28"/>
        </w:rPr>
        <w:t xml:space="preserve">—to </w:t>
      </w:r>
      <w:proofErr w:type="spellStart"/>
      <w:r w:rsidRPr="007E73C3">
        <w:rPr>
          <w:rFonts w:ascii="Times New Roman" w:hAnsi="Times New Roman" w:cs="Times New Roman"/>
          <w:sz w:val="28"/>
          <w:szCs w:val="28"/>
        </w:rPr>
        <w:t>solubilize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iodine in aqueous KI solution, </w:t>
      </w:r>
      <w:r w:rsidRPr="007E73C3">
        <w:rPr>
          <w:rFonts w:ascii="Times New Roman" w:hAnsi="Times New Roman" w:cs="Times New Roman"/>
          <w:sz w:val="28"/>
          <w:szCs w:val="28"/>
        </w:rPr>
        <w:t xml:space="preserve">and in </w:t>
      </w:r>
      <w:proofErr w:type="spellStart"/>
      <w:r w:rsidRPr="007E73C3">
        <w:rPr>
          <w:rFonts w:ascii="Times New Roman" w:hAnsi="Times New Roman" w:cs="Times New Roman"/>
          <w:sz w:val="28"/>
          <w:szCs w:val="28"/>
        </w:rPr>
        <w:t>iodometry</w:t>
      </w:r>
      <w:proofErr w:type="spellEnd"/>
      <w:r w:rsidRPr="007E73C3">
        <w:rPr>
          <w:rFonts w:ascii="Times New Roman" w:hAnsi="Times New Roman" w:cs="Times New Roman"/>
          <w:sz w:val="28"/>
          <w:szCs w:val="28"/>
        </w:rPr>
        <w:t>—as reducing agent, the excess KI helps in retaining liberated I</w:t>
      </w:r>
      <w:r w:rsidRPr="00DF559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E7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in solution through interaction </w:t>
      </w:r>
      <w:r w:rsidRPr="007E73C3">
        <w:rPr>
          <w:rFonts w:ascii="Times New Roman" w:hAnsi="Times New Roman" w:cs="Times New Roman"/>
          <w:sz w:val="28"/>
          <w:szCs w:val="28"/>
        </w:rPr>
        <w:t>with KI.</w:t>
      </w:r>
    </w:p>
    <w:p w:rsidR="00424959" w:rsidRDefault="00424959" w:rsidP="00424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</w:t>
      </w:r>
    </w:p>
    <w:p w:rsidR="00424959" w:rsidRDefault="00424959" w:rsidP="00424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424959" w:rsidRPr="00F21970" w:rsidRDefault="00424959" w:rsidP="00424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959" w:rsidRPr="00DF1FDA" w:rsidRDefault="00424959" w:rsidP="00424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959" w:rsidRPr="00BA7A95" w:rsidRDefault="00424959" w:rsidP="008F0B3B">
      <w:pPr>
        <w:jc w:val="both"/>
        <w:rPr>
          <w:rFonts w:ascii="Arial" w:hAnsi="Arial" w:cs="Arial"/>
          <w:sz w:val="28"/>
          <w:szCs w:val="28"/>
        </w:rPr>
      </w:pPr>
      <w:r w:rsidRPr="00DF1FDA">
        <w:rPr>
          <w:rFonts w:ascii="Arial" w:hAnsi="Arial" w:cs="Arial"/>
          <w:b/>
          <w:bCs/>
          <w:sz w:val="28"/>
          <w:szCs w:val="28"/>
        </w:rPr>
        <w:t>Residual Titration Method</w:t>
      </w:r>
      <w:r>
        <w:rPr>
          <w:rFonts w:ascii="Arial" w:hAnsi="Arial" w:cs="Arial"/>
          <w:b/>
          <w:bCs/>
          <w:sz w:val="28"/>
          <w:szCs w:val="28"/>
        </w:rPr>
        <w:t>:  (</w:t>
      </w:r>
      <w:r w:rsidRPr="00DF1FDA">
        <w:rPr>
          <w:rFonts w:ascii="Arial" w:hAnsi="Arial" w:cs="Arial"/>
          <w:sz w:val="28"/>
          <w:szCs w:val="28"/>
        </w:rPr>
        <w:t xml:space="preserve">Titrated with Sodium </w:t>
      </w:r>
      <w:proofErr w:type="spellStart"/>
      <w:r w:rsidRPr="00DF1FDA">
        <w:rPr>
          <w:rFonts w:ascii="Arial" w:hAnsi="Arial" w:cs="Arial"/>
          <w:sz w:val="28"/>
          <w:szCs w:val="28"/>
        </w:rPr>
        <w:t>Thiosulphate</w:t>
      </w:r>
      <w:proofErr w:type="spellEnd"/>
      <w:r w:rsidRPr="00DF1F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</w:t>
      </w:r>
      <w:r w:rsidRPr="00DF1FDA">
        <w:rPr>
          <w:rFonts w:ascii="Times New Roman" w:hAnsi="Times New Roman" w:cs="Times New Roman"/>
          <w:sz w:val="28"/>
          <w:szCs w:val="28"/>
        </w:rPr>
        <w:t>In this titration method an excess of iodine solution is added to the solu</w:t>
      </w:r>
      <w:r>
        <w:rPr>
          <w:rFonts w:ascii="Times New Roman" w:hAnsi="Times New Roman" w:cs="Times New Roman"/>
          <w:sz w:val="28"/>
          <w:szCs w:val="28"/>
        </w:rPr>
        <w:t>tion of the substance and thus,</w:t>
      </w:r>
      <w:r w:rsidRPr="00DF1FDA">
        <w:rPr>
          <w:rFonts w:ascii="Times New Roman" w:hAnsi="Times New Roman" w:cs="Times New Roman"/>
          <w:sz w:val="28"/>
          <w:szCs w:val="28"/>
        </w:rPr>
        <w:t xml:space="preserve"> the latter gets oxidized quantitatively. The excess of iodine is subsequently back titrated with sodium </w:t>
      </w:r>
      <w:proofErr w:type="spellStart"/>
      <w:r w:rsidRPr="00DF1FDA">
        <w:rPr>
          <w:rFonts w:ascii="Times New Roman" w:hAnsi="Times New Roman" w:cs="Times New Roman"/>
          <w:sz w:val="28"/>
          <w:szCs w:val="28"/>
        </w:rPr>
        <w:t>thiosulphat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1FDA">
        <w:rPr>
          <w:rFonts w:ascii="Times New Roman" w:hAnsi="Times New Roman" w:cs="Times New Roman"/>
          <w:sz w:val="28"/>
          <w:szCs w:val="28"/>
        </w:rPr>
        <w:t>using freshly prepared starch solution as indicator with an end-point from violet to colorless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4959" w:rsidRDefault="00424959" w:rsidP="00424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959" w:rsidRDefault="00424959" w:rsidP="00424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959" w:rsidRDefault="00424959" w:rsidP="00424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959" w:rsidRDefault="00424959" w:rsidP="00424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959" w:rsidRDefault="00424959" w:rsidP="00424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959" w:rsidRDefault="00424959" w:rsidP="00424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959" w:rsidRDefault="00424959" w:rsidP="00424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959" w:rsidRDefault="00424959" w:rsidP="00424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959" w:rsidRDefault="00424959" w:rsidP="00424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959" w:rsidRDefault="00424959" w:rsidP="00424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959" w:rsidRDefault="00424959" w:rsidP="00424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959" w:rsidRDefault="00424959" w:rsidP="00424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959" w:rsidRDefault="00424959" w:rsidP="00424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959" w:rsidRDefault="00424959" w:rsidP="00424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959" w:rsidRDefault="00424959" w:rsidP="00424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959" w:rsidRDefault="00424959" w:rsidP="00424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959" w:rsidRDefault="00424959" w:rsidP="00424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959" w:rsidRDefault="00424959" w:rsidP="004249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2F9" w:rsidRDefault="008852F9" w:rsidP="00D76F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765F0" w:rsidRDefault="00D765F0" w:rsidP="00DF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5F0" w:rsidRDefault="00D765F0" w:rsidP="00DF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5F0" w:rsidRDefault="00D765F0" w:rsidP="00DF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5F0" w:rsidRDefault="00D765F0" w:rsidP="00DF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5F0" w:rsidRDefault="00D765F0" w:rsidP="00DF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959" w:rsidRDefault="00424959" w:rsidP="00DF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959" w:rsidRDefault="00424959" w:rsidP="00DF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959" w:rsidRDefault="00424959" w:rsidP="00DF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959" w:rsidRDefault="00424959" w:rsidP="00DF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0B3B" w:rsidRDefault="008F0B3B" w:rsidP="00DF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615" w:rsidRDefault="00FC7615" w:rsidP="00DF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615" w:rsidRDefault="00FC7615" w:rsidP="00DF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615" w:rsidRDefault="00FC7615" w:rsidP="00DF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0B3B" w:rsidRDefault="008F0B3B" w:rsidP="00DF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5F0" w:rsidRPr="00D765F0" w:rsidRDefault="00D765F0" w:rsidP="00B84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765F0">
        <w:rPr>
          <w:rFonts w:ascii="Times New Roman" w:hAnsi="Times New Roman" w:cs="Times New Roman"/>
          <w:b/>
          <w:bCs/>
          <w:sz w:val="36"/>
          <w:szCs w:val="36"/>
        </w:rPr>
        <w:lastRenderedPageBreak/>
        <w:t>Practical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D765F0">
        <w:rPr>
          <w:rFonts w:ascii="Times New Roman" w:hAnsi="Times New Roman" w:cs="Times New Roman"/>
          <w:b/>
          <w:bCs/>
          <w:sz w:val="36"/>
          <w:szCs w:val="36"/>
        </w:rPr>
        <w:t xml:space="preserve">lab </w:t>
      </w:r>
      <w:r w:rsidR="00E225DB">
        <w:rPr>
          <w:rFonts w:ascii="Times New Roman" w:hAnsi="Times New Roman" w:cs="Times New Roman"/>
          <w:b/>
          <w:bCs/>
          <w:sz w:val="36"/>
          <w:szCs w:val="36"/>
        </w:rPr>
        <w:t>7</w:t>
      </w:r>
    </w:p>
    <w:p w:rsidR="00D765F0" w:rsidRPr="00D765F0" w:rsidRDefault="00D765F0" w:rsidP="00D76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65F0" w:rsidRPr="00D765F0" w:rsidRDefault="00D765F0" w:rsidP="00D76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765F0">
        <w:rPr>
          <w:rFonts w:ascii="Times New Roman" w:hAnsi="Times New Roman" w:cs="Times New Roman"/>
          <w:b/>
          <w:bCs/>
          <w:sz w:val="28"/>
          <w:szCs w:val="28"/>
        </w:rPr>
        <w:t>Iodimetric</w:t>
      </w:r>
      <w:proofErr w:type="spellEnd"/>
      <w:r w:rsidRPr="00D765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765F0">
        <w:rPr>
          <w:rFonts w:ascii="Times New Roman" w:hAnsi="Times New Roman" w:cs="Times New Roman"/>
          <w:b/>
          <w:bCs/>
          <w:sz w:val="28"/>
          <w:szCs w:val="28"/>
        </w:rPr>
        <w:t>titratration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benzylpenicillin</w:t>
      </w:r>
      <w:proofErr w:type="spellEnd"/>
    </w:p>
    <w:p w:rsidR="00D765F0" w:rsidRPr="00B16369" w:rsidRDefault="00B16369" w:rsidP="00B16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B16369">
        <w:rPr>
          <w:rFonts w:ascii="Times New Roman" w:hAnsi="Times New Roman" w:cs="Times New Roman"/>
          <w:b/>
          <w:bCs/>
          <w:sz w:val="28"/>
          <w:szCs w:val="28"/>
        </w:rPr>
        <w:t>Residual titration method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D765F0" w:rsidRDefault="00685568" w:rsidP="00DF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5568">
        <w:rPr>
          <w:rFonts w:ascii="Times New Roman" w:hAnsi="Times New Roman" w:cs="Times New Roman"/>
          <w:b/>
          <w:bCs/>
          <w:sz w:val="28"/>
          <w:szCs w:val="28"/>
        </w:rPr>
        <w:t>Introduction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C3D17" w:rsidRPr="006C3D17" w:rsidRDefault="00D705BB" w:rsidP="008F0B3B">
      <w:pPr>
        <w:spacing w:after="0" w:line="240" w:lineRule="auto"/>
        <w:jc w:val="both"/>
        <w:textAlignment w:val="baseline"/>
        <w:rPr>
          <w:rFonts w:asciiTheme="majorBidi" w:hAnsiTheme="majorBidi" w:cstheme="majorBidi"/>
          <w:sz w:val="28"/>
          <w:szCs w:val="28"/>
        </w:rPr>
      </w:pPr>
      <w:proofErr w:type="spellStart"/>
      <w:r w:rsidRPr="000107C3">
        <w:rPr>
          <w:rFonts w:asciiTheme="majorBidi" w:hAnsiTheme="majorBidi" w:cstheme="majorBidi"/>
          <w:sz w:val="28"/>
          <w:szCs w:val="28"/>
        </w:rPr>
        <w:t>Benzylpenicillin</w:t>
      </w:r>
      <w:proofErr w:type="spellEnd"/>
      <w:r w:rsidRPr="000107C3">
        <w:rPr>
          <w:rFonts w:asciiTheme="majorBidi" w:hAnsiTheme="majorBidi" w:cstheme="majorBidi"/>
          <w:sz w:val="28"/>
          <w:szCs w:val="28"/>
        </w:rPr>
        <w:t>, is</w:t>
      </w:r>
      <w:r w:rsidR="008C749B" w:rsidRPr="000107C3">
        <w:rPr>
          <w:rFonts w:asciiTheme="majorBidi" w:hAnsiTheme="majorBidi" w:cstheme="majorBidi"/>
          <w:sz w:val="28"/>
          <w:szCs w:val="28"/>
        </w:rPr>
        <w:t xml:space="preserve"> </w:t>
      </w:r>
      <w:r w:rsidR="008C749B" w:rsidRPr="006C3D17">
        <w:rPr>
          <w:rFonts w:asciiTheme="majorBidi" w:hAnsiTheme="majorBidi" w:cstheme="majorBidi"/>
          <w:sz w:val="28"/>
          <w:szCs w:val="28"/>
        </w:rPr>
        <w:t xml:space="preserve">A penicillin derivative commonly used in the form of its sodium or potassium salts in the treatment of a variety of infections. It is effective against most gram-positive bacteria and against gram-negative </w:t>
      </w:r>
      <w:proofErr w:type="spellStart"/>
      <w:r w:rsidR="008C749B" w:rsidRPr="006C3D17">
        <w:rPr>
          <w:rFonts w:asciiTheme="majorBidi" w:hAnsiTheme="majorBidi" w:cstheme="majorBidi"/>
          <w:sz w:val="28"/>
          <w:szCs w:val="28"/>
        </w:rPr>
        <w:t>cocci</w:t>
      </w:r>
      <w:proofErr w:type="spellEnd"/>
      <w:r w:rsidRPr="000107C3">
        <w:rPr>
          <w:rFonts w:asciiTheme="majorBidi" w:hAnsiTheme="majorBidi" w:cstheme="majorBidi"/>
          <w:sz w:val="28"/>
          <w:szCs w:val="28"/>
        </w:rPr>
        <w:t xml:space="preserve">. </w:t>
      </w:r>
      <w:r w:rsidR="008C749B" w:rsidRPr="000107C3">
        <w:rPr>
          <w:rFonts w:asciiTheme="majorBidi" w:hAnsiTheme="majorBidi" w:cstheme="majorBidi"/>
          <w:sz w:val="28"/>
          <w:szCs w:val="28"/>
        </w:rPr>
        <w:t xml:space="preserve"> </w:t>
      </w:r>
      <w:r w:rsidR="00DD0ED2" w:rsidRPr="000107C3">
        <w:rPr>
          <w:rFonts w:asciiTheme="majorBidi" w:hAnsiTheme="majorBidi" w:cstheme="majorBidi"/>
          <w:sz w:val="28"/>
          <w:szCs w:val="28"/>
        </w:rPr>
        <w:t>I</w:t>
      </w:r>
      <w:r w:rsidR="008C749B" w:rsidRPr="000107C3">
        <w:rPr>
          <w:rFonts w:asciiTheme="majorBidi" w:hAnsiTheme="majorBidi" w:cstheme="majorBidi"/>
          <w:sz w:val="28"/>
          <w:szCs w:val="28"/>
        </w:rPr>
        <w:t>t is amorphous white</w:t>
      </w:r>
      <w:r w:rsidRPr="000107C3">
        <w:rPr>
          <w:rFonts w:asciiTheme="majorBidi" w:hAnsiTheme="majorBidi" w:cstheme="majorBidi"/>
          <w:sz w:val="28"/>
          <w:szCs w:val="28"/>
        </w:rPr>
        <w:t xml:space="preserve"> powder, Molecular</w:t>
      </w:r>
      <w:r w:rsidR="006C3D17" w:rsidRPr="006C3D17">
        <w:rPr>
          <w:rFonts w:asciiTheme="majorBidi" w:hAnsiTheme="majorBidi" w:cstheme="majorBidi"/>
          <w:sz w:val="28"/>
          <w:szCs w:val="28"/>
        </w:rPr>
        <w:t xml:space="preserve"> Formula:</w:t>
      </w:r>
      <w:r w:rsidR="006C3D17" w:rsidRPr="000107C3">
        <w:rPr>
          <w:rFonts w:asciiTheme="majorBidi" w:hAnsiTheme="majorBidi" w:cstheme="majorBidi"/>
          <w:sz w:val="28"/>
          <w:szCs w:val="28"/>
        </w:rPr>
        <w:t> </w:t>
      </w:r>
      <w:r w:rsidR="006C3D17" w:rsidRPr="006C3D17">
        <w:rPr>
          <w:rFonts w:asciiTheme="majorBidi" w:hAnsiTheme="majorBidi" w:cstheme="majorBidi"/>
          <w:sz w:val="28"/>
          <w:szCs w:val="28"/>
        </w:rPr>
        <w:t>C</w:t>
      </w:r>
      <w:r w:rsidR="006C3D17" w:rsidRPr="00F933F9">
        <w:rPr>
          <w:rFonts w:asciiTheme="majorBidi" w:hAnsiTheme="majorBidi" w:cstheme="majorBidi"/>
          <w:sz w:val="28"/>
          <w:szCs w:val="28"/>
          <w:vertAlign w:val="subscript"/>
        </w:rPr>
        <w:t>16</w:t>
      </w:r>
      <w:r w:rsidR="006C3D17" w:rsidRPr="006C3D17">
        <w:rPr>
          <w:rFonts w:asciiTheme="majorBidi" w:hAnsiTheme="majorBidi" w:cstheme="majorBidi"/>
          <w:sz w:val="28"/>
          <w:szCs w:val="28"/>
        </w:rPr>
        <w:t>H</w:t>
      </w:r>
      <w:r w:rsidR="006C3D17" w:rsidRPr="00F933F9">
        <w:rPr>
          <w:rFonts w:asciiTheme="majorBidi" w:hAnsiTheme="majorBidi" w:cstheme="majorBidi"/>
          <w:sz w:val="28"/>
          <w:szCs w:val="28"/>
          <w:vertAlign w:val="subscript"/>
        </w:rPr>
        <w:t>18</w:t>
      </w:r>
      <w:r w:rsidR="006C3D17" w:rsidRPr="006C3D17">
        <w:rPr>
          <w:rFonts w:asciiTheme="majorBidi" w:hAnsiTheme="majorBidi" w:cstheme="majorBidi"/>
          <w:sz w:val="28"/>
          <w:szCs w:val="28"/>
        </w:rPr>
        <w:t>N</w:t>
      </w:r>
      <w:r w:rsidR="006C3D17" w:rsidRPr="00F933F9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="006C3D17" w:rsidRPr="006C3D17">
        <w:rPr>
          <w:rFonts w:asciiTheme="majorBidi" w:hAnsiTheme="majorBidi" w:cstheme="majorBidi"/>
          <w:sz w:val="28"/>
          <w:szCs w:val="28"/>
        </w:rPr>
        <w:t>O</w:t>
      </w:r>
      <w:r w:rsidR="006C3D17" w:rsidRPr="00F933F9">
        <w:rPr>
          <w:rFonts w:asciiTheme="majorBidi" w:hAnsiTheme="majorBidi" w:cstheme="majorBidi"/>
          <w:sz w:val="28"/>
          <w:szCs w:val="28"/>
          <w:vertAlign w:val="subscript"/>
        </w:rPr>
        <w:t>4</w:t>
      </w:r>
      <w:r w:rsidR="006C3D17" w:rsidRPr="006C3D17">
        <w:rPr>
          <w:rFonts w:asciiTheme="majorBidi" w:hAnsiTheme="majorBidi" w:cstheme="majorBidi"/>
          <w:sz w:val="28"/>
          <w:szCs w:val="28"/>
        </w:rPr>
        <w:t>S   Molecular Weight:</w:t>
      </w:r>
      <w:r w:rsidR="006C3D17" w:rsidRPr="000107C3">
        <w:rPr>
          <w:rFonts w:asciiTheme="majorBidi" w:hAnsiTheme="majorBidi" w:cstheme="majorBidi"/>
          <w:sz w:val="28"/>
          <w:szCs w:val="28"/>
        </w:rPr>
        <w:t> </w:t>
      </w:r>
      <w:r w:rsidR="00DD0ED2" w:rsidRPr="000107C3">
        <w:rPr>
          <w:rFonts w:asciiTheme="majorBidi" w:hAnsiTheme="majorBidi" w:cstheme="majorBidi"/>
          <w:sz w:val="28"/>
          <w:szCs w:val="28"/>
        </w:rPr>
        <w:t>334.390, sparingly</w:t>
      </w:r>
      <w:r w:rsidRPr="000107C3">
        <w:rPr>
          <w:rFonts w:asciiTheme="majorBidi" w:hAnsiTheme="majorBidi" w:cstheme="majorBidi"/>
          <w:sz w:val="28"/>
          <w:szCs w:val="28"/>
        </w:rPr>
        <w:t xml:space="preserve"> soluble in </w:t>
      </w:r>
      <w:r w:rsidR="00DD0ED2" w:rsidRPr="000107C3">
        <w:rPr>
          <w:rFonts w:asciiTheme="majorBidi" w:hAnsiTheme="majorBidi" w:cstheme="majorBidi"/>
          <w:sz w:val="28"/>
          <w:szCs w:val="28"/>
        </w:rPr>
        <w:t>water; insoluble</w:t>
      </w:r>
      <w:r w:rsidRPr="000107C3">
        <w:rPr>
          <w:rFonts w:asciiTheme="majorBidi" w:hAnsiTheme="majorBidi" w:cstheme="majorBidi"/>
          <w:sz w:val="28"/>
          <w:szCs w:val="28"/>
        </w:rPr>
        <w:t xml:space="preserve"> in petroleum ether soluble in methanol, ethanol, ether, ethyl acetate, benzene, chloroform and acetone</w:t>
      </w:r>
      <w:r w:rsidR="00DD0ED2" w:rsidRPr="000107C3">
        <w:rPr>
          <w:rFonts w:asciiTheme="majorBidi" w:hAnsiTheme="majorBidi" w:cstheme="majorBidi"/>
          <w:sz w:val="28"/>
          <w:szCs w:val="28"/>
        </w:rPr>
        <w:t>.</w:t>
      </w:r>
      <w:r w:rsidRPr="000107C3">
        <w:rPr>
          <w:rFonts w:asciiTheme="majorBidi" w:hAnsiTheme="majorBidi" w:cstheme="majorBidi"/>
          <w:sz w:val="28"/>
          <w:szCs w:val="28"/>
        </w:rPr>
        <w:t xml:space="preserve"> </w:t>
      </w:r>
      <w:r w:rsidR="006C3D17" w:rsidRPr="006C3D17">
        <w:rPr>
          <w:rFonts w:asciiTheme="majorBidi" w:hAnsiTheme="majorBidi" w:cstheme="majorBidi"/>
          <w:sz w:val="28"/>
          <w:szCs w:val="28"/>
        </w:rPr>
        <w:t> </w:t>
      </w:r>
      <w:bookmarkStart w:id="0" w:name="link_pharmact"/>
      <w:r w:rsidR="006C3D17" w:rsidRPr="000107C3">
        <w:rPr>
          <w:sz w:val="28"/>
          <w:szCs w:val="28"/>
        </w:rPr>
        <w:t> </w:t>
      </w:r>
      <w:bookmarkEnd w:id="0"/>
    </w:p>
    <w:p w:rsidR="00685568" w:rsidRPr="000107C3" w:rsidRDefault="006C3D17" w:rsidP="008F0B3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0107C3">
        <w:rPr>
          <w:rFonts w:asciiTheme="majorBidi" w:hAnsiTheme="majorBidi" w:cstheme="majorBidi"/>
          <w:sz w:val="28"/>
          <w:szCs w:val="28"/>
        </w:rPr>
        <w:t>IUPAC Name:</w:t>
      </w:r>
      <w:r w:rsidRPr="000107C3">
        <w:rPr>
          <w:sz w:val="28"/>
          <w:szCs w:val="28"/>
        </w:rPr>
        <w:t> </w:t>
      </w:r>
      <w:r w:rsidRPr="000107C3">
        <w:rPr>
          <w:rFonts w:asciiTheme="majorBidi" w:hAnsiTheme="majorBidi" w:cstheme="majorBidi"/>
          <w:sz w:val="28"/>
          <w:szCs w:val="28"/>
        </w:rPr>
        <w:t>(2S</w:t>
      </w:r>
      <w:r w:rsidR="00DD0ED2" w:rsidRPr="000107C3">
        <w:rPr>
          <w:rFonts w:asciiTheme="majorBidi" w:hAnsiTheme="majorBidi" w:cstheme="majorBidi"/>
          <w:sz w:val="28"/>
          <w:szCs w:val="28"/>
        </w:rPr>
        <w:t>, 5R, 6R</w:t>
      </w:r>
      <w:r w:rsidRPr="000107C3">
        <w:rPr>
          <w:rFonts w:asciiTheme="majorBidi" w:hAnsiTheme="majorBidi" w:cstheme="majorBidi"/>
          <w:sz w:val="28"/>
          <w:szCs w:val="28"/>
        </w:rPr>
        <w:t>)-3</w:t>
      </w:r>
      <w:r w:rsidR="00DD0ED2" w:rsidRPr="000107C3">
        <w:rPr>
          <w:rFonts w:asciiTheme="majorBidi" w:hAnsiTheme="majorBidi" w:cstheme="majorBidi"/>
          <w:sz w:val="28"/>
          <w:szCs w:val="28"/>
        </w:rPr>
        <w:t>, 3</w:t>
      </w:r>
      <w:r w:rsidRPr="000107C3">
        <w:rPr>
          <w:rFonts w:asciiTheme="majorBidi" w:hAnsiTheme="majorBidi" w:cstheme="majorBidi"/>
          <w:sz w:val="28"/>
          <w:szCs w:val="28"/>
        </w:rPr>
        <w:t>-dimethyl-7-oxo-6-[(2-phenylacetyl)</w:t>
      </w:r>
      <w:r w:rsidR="00DD0ED2" w:rsidRPr="000107C3">
        <w:rPr>
          <w:rFonts w:asciiTheme="majorBidi" w:hAnsiTheme="majorBidi" w:cstheme="majorBidi"/>
          <w:sz w:val="28"/>
          <w:szCs w:val="28"/>
        </w:rPr>
        <w:t xml:space="preserve"> </w:t>
      </w:r>
      <w:r w:rsidRPr="000107C3">
        <w:rPr>
          <w:rFonts w:asciiTheme="majorBidi" w:hAnsiTheme="majorBidi" w:cstheme="majorBidi"/>
          <w:sz w:val="28"/>
          <w:szCs w:val="28"/>
        </w:rPr>
        <w:t>amino]-4-thia-1-</w:t>
      </w:r>
      <w:r w:rsidR="00DD0ED2" w:rsidRPr="000107C3">
        <w:rPr>
          <w:rFonts w:asciiTheme="majorBidi" w:hAnsiTheme="majorBidi" w:cstheme="majorBidi"/>
          <w:sz w:val="28"/>
          <w:szCs w:val="28"/>
        </w:rPr>
        <w:t>azabicyclo [</w:t>
      </w:r>
      <w:r w:rsidRPr="000107C3">
        <w:rPr>
          <w:rFonts w:asciiTheme="majorBidi" w:hAnsiTheme="majorBidi" w:cstheme="majorBidi"/>
          <w:sz w:val="28"/>
          <w:szCs w:val="28"/>
        </w:rPr>
        <w:t>3.2.0]</w:t>
      </w:r>
      <w:r w:rsidR="00DD0ED2" w:rsidRPr="000107C3">
        <w:rPr>
          <w:rFonts w:asciiTheme="majorBidi" w:hAnsiTheme="majorBidi" w:cstheme="majorBidi"/>
          <w:sz w:val="28"/>
          <w:szCs w:val="28"/>
        </w:rPr>
        <w:t xml:space="preserve"> </w:t>
      </w:r>
      <w:r w:rsidRPr="000107C3">
        <w:rPr>
          <w:rFonts w:asciiTheme="majorBidi" w:hAnsiTheme="majorBidi" w:cstheme="majorBidi"/>
          <w:sz w:val="28"/>
          <w:szCs w:val="28"/>
        </w:rPr>
        <w:t>heptane-2-carboxylic acid</w:t>
      </w:r>
      <w:r w:rsidR="00DD0ED2" w:rsidRPr="000107C3">
        <w:rPr>
          <w:rFonts w:asciiTheme="majorBidi" w:hAnsiTheme="majorBidi" w:cstheme="majorBidi"/>
          <w:sz w:val="28"/>
          <w:szCs w:val="28"/>
        </w:rPr>
        <w:t xml:space="preserve"> </w:t>
      </w:r>
    </w:p>
    <w:p w:rsidR="00685568" w:rsidRPr="00DD0ED2" w:rsidRDefault="00685568" w:rsidP="00DF1FD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DF1FDA" w:rsidRPr="008C749B" w:rsidRDefault="00DF1FDA" w:rsidP="00D76F6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bookmarkStart w:id="1" w:name="a_tocid_27_33"/>
      <w:bookmarkStart w:id="2" w:name="a_tocid_27_40"/>
      <w:bookmarkEnd w:id="1"/>
      <w:bookmarkEnd w:id="2"/>
    </w:p>
    <w:p w:rsidR="00685568" w:rsidRPr="008C749B" w:rsidRDefault="00685568" w:rsidP="00D76F6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C749B">
        <w:rPr>
          <w:rFonts w:asciiTheme="majorBidi" w:hAnsiTheme="majorBidi" w:cstheme="majorBidi"/>
          <w:b/>
          <w:bCs/>
          <w:sz w:val="28"/>
          <w:szCs w:val="28"/>
        </w:rPr>
        <w:t>Principle:</w:t>
      </w:r>
    </w:p>
    <w:p w:rsidR="006C3D17" w:rsidRPr="008C749B" w:rsidRDefault="00D76F66" w:rsidP="008F0B3B">
      <w:pPr>
        <w:jc w:val="both"/>
        <w:textAlignment w:val="baseline"/>
        <w:rPr>
          <w:rFonts w:asciiTheme="majorBidi" w:eastAsia="Times New Roman" w:hAnsiTheme="majorBidi" w:cstheme="majorBidi"/>
          <w:color w:val="555555"/>
          <w:sz w:val="28"/>
          <w:szCs w:val="28"/>
        </w:rPr>
      </w:pPr>
      <w:r w:rsidRPr="008C74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8C749B">
        <w:rPr>
          <w:rFonts w:asciiTheme="majorBidi" w:hAnsiTheme="majorBidi" w:cstheme="majorBidi"/>
          <w:sz w:val="28"/>
          <w:szCs w:val="28"/>
        </w:rPr>
        <w:t>Benzylpenicillin</w:t>
      </w:r>
      <w:proofErr w:type="spellEnd"/>
      <w:r w:rsidRPr="008C749B">
        <w:rPr>
          <w:rFonts w:asciiTheme="majorBidi" w:hAnsiTheme="majorBidi" w:cstheme="majorBidi"/>
          <w:sz w:val="28"/>
          <w:szCs w:val="28"/>
        </w:rPr>
        <w:t xml:space="preserve"> can be assayed efficiently by adopting the following </w:t>
      </w:r>
      <w:r w:rsidRPr="008C749B">
        <w:rPr>
          <w:rFonts w:asciiTheme="majorBidi" w:hAnsiTheme="majorBidi" w:cstheme="majorBidi"/>
          <w:b/>
          <w:bCs/>
          <w:sz w:val="28"/>
          <w:szCs w:val="28"/>
        </w:rPr>
        <w:t xml:space="preserve">three </w:t>
      </w:r>
      <w:r w:rsidR="00685568" w:rsidRPr="008C749B">
        <w:rPr>
          <w:rFonts w:asciiTheme="majorBidi" w:hAnsiTheme="majorBidi" w:cstheme="majorBidi"/>
          <w:sz w:val="28"/>
          <w:szCs w:val="28"/>
        </w:rPr>
        <w:t>steps sequentially</w:t>
      </w:r>
      <w:r w:rsidR="00B16369" w:rsidRPr="008C749B">
        <w:rPr>
          <w:rFonts w:asciiTheme="majorBidi" w:hAnsiTheme="majorBidi" w:cstheme="majorBidi"/>
          <w:sz w:val="28"/>
          <w:szCs w:val="28"/>
        </w:rPr>
        <w:t>, namely:</w:t>
      </w:r>
      <w:bookmarkStart w:id="3" w:name="click_tool_Download_SDF"/>
      <w:bookmarkStart w:id="4" w:name="click_tool_Download_XML"/>
      <w:bookmarkStart w:id="5" w:name="click_tool_Download_ASN.1"/>
      <w:bookmarkStart w:id="6" w:name="click_tool_Launch_Pc3D_viewer_applicatio"/>
      <w:bookmarkStart w:id="7" w:name="click_tool_Structure_search_tool"/>
      <w:bookmarkStart w:id="8" w:name="click_tool_BioActivity_summary"/>
      <w:bookmarkStart w:id="9" w:name="_GoBack"/>
      <w:bookmarkEnd w:id="3"/>
      <w:bookmarkEnd w:id="4"/>
      <w:bookmarkEnd w:id="5"/>
      <w:bookmarkEnd w:id="6"/>
      <w:bookmarkEnd w:id="7"/>
      <w:bookmarkEnd w:id="8"/>
      <w:bookmarkEnd w:id="9"/>
    </w:p>
    <w:p w:rsidR="00D76F66" w:rsidRPr="008C749B" w:rsidRDefault="00D76F66" w:rsidP="008F0B3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D76F66" w:rsidRPr="008C749B" w:rsidRDefault="00D76F66" w:rsidP="008F0B3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C749B">
        <w:rPr>
          <w:rFonts w:asciiTheme="majorBidi" w:hAnsiTheme="majorBidi" w:cstheme="majorBidi"/>
          <w:b/>
          <w:bCs/>
          <w:sz w:val="28"/>
          <w:szCs w:val="28"/>
        </w:rPr>
        <w:t xml:space="preserve">Step </w:t>
      </w:r>
      <w:r w:rsidR="00B16369" w:rsidRPr="008C749B">
        <w:rPr>
          <w:rFonts w:asciiTheme="majorBidi" w:hAnsiTheme="majorBidi" w:cstheme="majorBidi"/>
          <w:b/>
          <w:bCs/>
          <w:sz w:val="28"/>
          <w:szCs w:val="28"/>
        </w:rPr>
        <w:t>1:</w:t>
      </w:r>
      <w:r w:rsidRPr="008C749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8C749B">
        <w:rPr>
          <w:rFonts w:asciiTheme="majorBidi" w:hAnsiTheme="majorBidi" w:cstheme="majorBidi"/>
          <w:sz w:val="28"/>
          <w:szCs w:val="28"/>
        </w:rPr>
        <w:t>Benzylpenicillin</w:t>
      </w:r>
      <w:proofErr w:type="spellEnd"/>
      <w:r w:rsidRPr="008C749B">
        <w:rPr>
          <w:rFonts w:asciiTheme="majorBidi" w:hAnsiTheme="majorBidi" w:cstheme="majorBidi"/>
          <w:sz w:val="28"/>
          <w:szCs w:val="28"/>
        </w:rPr>
        <w:t xml:space="preserve"> is first converted to the corresponding </w:t>
      </w:r>
      <w:proofErr w:type="spellStart"/>
      <w:r w:rsidRPr="008C749B">
        <w:rPr>
          <w:rFonts w:asciiTheme="majorBidi" w:hAnsiTheme="majorBidi" w:cstheme="majorBidi"/>
          <w:sz w:val="28"/>
          <w:szCs w:val="28"/>
        </w:rPr>
        <w:t>penicilloic</w:t>
      </w:r>
      <w:proofErr w:type="spellEnd"/>
      <w:r w:rsidRPr="008C749B">
        <w:rPr>
          <w:rFonts w:asciiTheme="majorBidi" w:hAnsiTheme="majorBidi" w:cstheme="majorBidi"/>
          <w:sz w:val="28"/>
          <w:szCs w:val="28"/>
        </w:rPr>
        <w:t xml:space="preserve"> acid</w:t>
      </w:r>
      <w:r w:rsidR="00B16369" w:rsidRPr="008C749B">
        <w:rPr>
          <w:rFonts w:asciiTheme="majorBidi" w:hAnsiTheme="majorBidi" w:cstheme="majorBidi"/>
          <w:sz w:val="28"/>
          <w:szCs w:val="28"/>
        </w:rPr>
        <w:t xml:space="preserve">   </w:t>
      </w:r>
      <w:r w:rsidR="008F0B3B">
        <w:rPr>
          <w:rFonts w:asciiTheme="majorBidi" w:hAnsiTheme="majorBidi" w:cstheme="majorBidi"/>
          <w:sz w:val="28"/>
          <w:szCs w:val="28"/>
        </w:rPr>
        <w:t xml:space="preserve">     </w:t>
      </w:r>
      <w:r w:rsidR="00B16369" w:rsidRPr="008C749B">
        <w:rPr>
          <w:rFonts w:asciiTheme="majorBidi" w:hAnsiTheme="majorBidi" w:cstheme="majorBidi"/>
          <w:sz w:val="28"/>
          <w:szCs w:val="28"/>
        </w:rPr>
        <w:t xml:space="preserve">(a </w:t>
      </w:r>
      <w:proofErr w:type="spellStart"/>
      <w:r w:rsidR="00B16369" w:rsidRPr="008C749B">
        <w:rPr>
          <w:rFonts w:asciiTheme="majorBidi" w:hAnsiTheme="majorBidi" w:cstheme="majorBidi"/>
          <w:sz w:val="28"/>
          <w:szCs w:val="28"/>
        </w:rPr>
        <w:t>dicarboxylic</w:t>
      </w:r>
      <w:proofErr w:type="spellEnd"/>
      <w:r w:rsidR="00B16369" w:rsidRPr="008C749B">
        <w:rPr>
          <w:rFonts w:asciiTheme="majorBidi" w:hAnsiTheme="majorBidi" w:cstheme="majorBidi"/>
          <w:sz w:val="28"/>
          <w:szCs w:val="28"/>
        </w:rPr>
        <w:t xml:space="preserve"> acid) </w:t>
      </w:r>
      <w:r w:rsidRPr="008C749B">
        <w:rPr>
          <w:rFonts w:asciiTheme="majorBidi" w:hAnsiTheme="majorBidi" w:cstheme="majorBidi"/>
          <w:sz w:val="28"/>
          <w:szCs w:val="28"/>
        </w:rPr>
        <w:t>by carrying out the h</w:t>
      </w:r>
      <w:r w:rsidR="00B16369" w:rsidRPr="008C749B">
        <w:rPr>
          <w:rFonts w:asciiTheme="majorBidi" w:hAnsiTheme="majorBidi" w:cstheme="majorBidi"/>
          <w:sz w:val="28"/>
          <w:szCs w:val="28"/>
        </w:rPr>
        <w:t>ydrolysis with sodium hydroxide</w:t>
      </w:r>
      <w:r w:rsidR="00DD0ED2">
        <w:rPr>
          <w:rFonts w:asciiTheme="majorBidi" w:hAnsiTheme="majorBidi" w:cstheme="majorBidi"/>
          <w:sz w:val="28"/>
          <w:szCs w:val="28"/>
        </w:rPr>
        <w:t xml:space="preserve"> </w:t>
      </w:r>
      <w:r w:rsidRPr="008C749B">
        <w:rPr>
          <w:rFonts w:asciiTheme="majorBidi" w:hAnsiTheme="majorBidi" w:cstheme="majorBidi"/>
          <w:sz w:val="28"/>
          <w:szCs w:val="28"/>
        </w:rPr>
        <w:t xml:space="preserve">solution, as </w:t>
      </w:r>
      <w:r w:rsidR="00765F49" w:rsidRPr="008C749B">
        <w:rPr>
          <w:rFonts w:asciiTheme="majorBidi" w:hAnsiTheme="majorBidi" w:cstheme="majorBidi"/>
          <w:sz w:val="28"/>
          <w:szCs w:val="28"/>
        </w:rPr>
        <w:t>follows:</w:t>
      </w:r>
    </w:p>
    <w:p w:rsidR="00D76F66" w:rsidRPr="00DD0ED2" w:rsidRDefault="00D76F66" w:rsidP="008F0B3B">
      <w:pPr>
        <w:tabs>
          <w:tab w:val="left" w:pos="9360"/>
        </w:tabs>
        <w:jc w:val="both"/>
        <w:rPr>
          <w:sz w:val="28"/>
          <w:szCs w:val="28"/>
        </w:rPr>
      </w:pPr>
      <w:r w:rsidRPr="00DF1FDA">
        <w:rPr>
          <w:noProof/>
          <w:sz w:val="28"/>
          <w:szCs w:val="28"/>
        </w:rPr>
        <w:drawing>
          <wp:inline distT="0" distB="0" distL="0" distR="0">
            <wp:extent cx="6713033" cy="132699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4185" cy="132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F66" w:rsidRPr="00DF1FDA" w:rsidRDefault="00D76F66" w:rsidP="008F0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FDA">
        <w:rPr>
          <w:rFonts w:ascii="Times New Roman" w:hAnsi="Times New Roman" w:cs="Times New Roman"/>
          <w:b/>
          <w:bCs/>
          <w:sz w:val="28"/>
          <w:szCs w:val="28"/>
        </w:rPr>
        <w:t xml:space="preserve">Step </w:t>
      </w:r>
      <w:r w:rsidR="00765F49" w:rsidRPr="00DF1FDA">
        <w:rPr>
          <w:rFonts w:ascii="Times New Roman" w:hAnsi="Times New Roman" w:cs="Times New Roman"/>
          <w:b/>
          <w:bCs/>
          <w:sz w:val="28"/>
          <w:szCs w:val="28"/>
        </w:rPr>
        <w:t>2:</w:t>
      </w:r>
      <w:r w:rsidRPr="00DF1F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1FDA">
        <w:rPr>
          <w:rFonts w:ascii="Times New Roman" w:hAnsi="Times New Roman" w:cs="Times New Roman"/>
          <w:sz w:val="28"/>
          <w:szCs w:val="28"/>
        </w:rPr>
        <w:t>Penicilloic</w:t>
      </w:r>
      <w:proofErr w:type="spellEnd"/>
      <w:r w:rsidRPr="00DF1FDA">
        <w:rPr>
          <w:rFonts w:ascii="Times New Roman" w:hAnsi="Times New Roman" w:cs="Times New Roman"/>
          <w:sz w:val="28"/>
          <w:szCs w:val="28"/>
        </w:rPr>
        <w:t xml:space="preserve"> acid on treatment with acid yields D-</w:t>
      </w:r>
      <w:proofErr w:type="spellStart"/>
      <w:r w:rsidRPr="00DF1FDA">
        <w:rPr>
          <w:rFonts w:ascii="Times New Roman" w:hAnsi="Times New Roman" w:cs="Times New Roman"/>
          <w:sz w:val="28"/>
          <w:szCs w:val="28"/>
        </w:rPr>
        <w:t>penicillamine</w:t>
      </w:r>
      <w:proofErr w:type="spellEnd"/>
      <w:r w:rsidRPr="00DF1FDA">
        <w:rPr>
          <w:rFonts w:ascii="Times New Roman" w:hAnsi="Times New Roman" w:cs="Times New Roman"/>
          <w:sz w:val="28"/>
          <w:szCs w:val="28"/>
        </w:rPr>
        <w:t xml:space="preserve"> a</w:t>
      </w:r>
      <w:r w:rsidR="00B16369">
        <w:rPr>
          <w:rFonts w:ascii="Times New Roman" w:hAnsi="Times New Roman" w:cs="Times New Roman"/>
          <w:sz w:val="28"/>
          <w:szCs w:val="28"/>
        </w:rPr>
        <w:t xml:space="preserve">nd </w:t>
      </w:r>
      <w:proofErr w:type="spellStart"/>
      <w:r w:rsidR="00B16369">
        <w:rPr>
          <w:rFonts w:ascii="Times New Roman" w:hAnsi="Times New Roman" w:cs="Times New Roman"/>
          <w:sz w:val="28"/>
          <w:szCs w:val="28"/>
        </w:rPr>
        <w:t>benzylpeni</w:t>
      </w:r>
      <w:r w:rsidR="00F933F9">
        <w:rPr>
          <w:rFonts w:ascii="Times New Roman" w:hAnsi="Times New Roman" w:cs="Times New Roman"/>
          <w:sz w:val="28"/>
          <w:szCs w:val="28"/>
        </w:rPr>
        <w:t>cil</w:t>
      </w:r>
      <w:r w:rsidR="00B16369">
        <w:rPr>
          <w:rFonts w:ascii="Times New Roman" w:hAnsi="Times New Roman" w:cs="Times New Roman"/>
          <w:sz w:val="28"/>
          <w:szCs w:val="28"/>
        </w:rPr>
        <w:t>lic</w:t>
      </w:r>
      <w:proofErr w:type="spellEnd"/>
      <w:r w:rsidR="00B16369">
        <w:rPr>
          <w:rFonts w:ascii="Times New Roman" w:hAnsi="Times New Roman" w:cs="Times New Roman"/>
          <w:sz w:val="28"/>
          <w:szCs w:val="28"/>
        </w:rPr>
        <w:t xml:space="preserve"> acid, as shown </w:t>
      </w:r>
      <w:r w:rsidR="00765F49" w:rsidRPr="00DF1FDA">
        <w:rPr>
          <w:rFonts w:ascii="Times New Roman" w:hAnsi="Times New Roman" w:cs="Times New Roman"/>
          <w:sz w:val="28"/>
          <w:szCs w:val="28"/>
        </w:rPr>
        <w:t>under:</w:t>
      </w:r>
    </w:p>
    <w:p w:rsidR="00926C37" w:rsidRDefault="00D76F66" w:rsidP="008F0B3B">
      <w:pPr>
        <w:jc w:val="both"/>
      </w:pPr>
      <w:r>
        <w:rPr>
          <w:noProof/>
        </w:rPr>
        <w:drawing>
          <wp:inline distT="0" distB="0" distL="0" distR="0">
            <wp:extent cx="5619750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F66" w:rsidRDefault="00D76F66" w:rsidP="00926C37">
      <w:pPr>
        <w:tabs>
          <w:tab w:val="left" w:pos="6986"/>
        </w:tabs>
      </w:pPr>
    </w:p>
    <w:p w:rsidR="000107C3" w:rsidRPr="00E11C79" w:rsidRDefault="00E644F8" w:rsidP="00E64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E11C79" w:rsidRPr="00E11C79">
        <w:rPr>
          <w:rFonts w:ascii="Times New Roman" w:hAnsi="Times New Roman" w:cs="Times New Roman"/>
          <w:sz w:val="28"/>
          <w:szCs w:val="28"/>
        </w:rPr>
        <w:t xml:space="preserve"> </w:t>
      </w:r>
      <w:r w:rsidR="000107C3" w:rsidRPr="00E11C79">
        <w:rPr>
          <w:rFonts w:ascii="Times New Roman" w:hAnsi="Times New Roman" w:cs="Times New Roman"/>
          <w:sz w:val="28"/>
          <w:szCs w:val="28"/>
        </w:rPr>
        <w:t>To another</w:t>
      </w:r>
      <w:r w:rsidR="00530CCA" w:rsidRPr="00E11C79">
        <w:rPr>
          <w:rFonts w:ascii="Times New Roman" w:hAnsi="Times New Roman" w:cs="Times New Roman"/>
          <w:sz w:val="28"/>
          <w:szCs w:val="28"/>
        </w:rPr>
        <w:t xml:space="preserve"> flask transfer</w:t>
      </w:r>
      <w:r w:rsidR="000107C3" w:rsidRPr="00E11C79">
        <w:rPr>
          <w:rFonts w:ascii="Times New Roman" w:hAnsi="Times New Roman" w:cs="Times New Roman"/>
          <w:sz w:val="28"/>
          <w:szCs w:val="28"/>
        </w:rPr>
        <w:t xml:space="preserve"> 10.0 ml of the initial </w:t>
      </w:r>
      <w:r w:rsidRPr="00E11C79">
        <w:rPr>
          <w:rFonts w:ascii="Times New Roman" w:hAnsi="Times New Roman" w:cs="Times New Roman"/>
          <w:sz w:val="28"/>
          <w:szCs w:val="28"/>
        </w:rPr>
        <w:t>solution add</w:t>
      </w:r>
      <w:r w:rsidR="000107C3" w:rsidRPr="00E11C79">
        <w:rPr>
          <w:rFonts w:ascii="Times New Roman" w:hAnsi="Times New Roman" w:cs="Times New Roman"/>
          <w:sz w:val="28"/>
          <w:szCs w:val="28"/>
        </w:rPr>
        <w:t xml:space="preserve"> 20 ml of the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107C3" w:rsidRPr="00E11C79">
        <w:rPr>
          <w:rFonts w:ascii="Times New Roman" w:hAnsi="Times New Roman" w:cs="Times New Roman"/>
          <w:sz w:val="28"/>
          <w:szCs w:val="28"/>
        </w:rPr>
        <w:t>buffer solution</w:t>
      </w:r>
      <w:r w:rsidR="00530CCA" w:rsidRPr="00E11C79">
        <w:rPr>
          <w:rFonts w:ascii="Times New Roman" w:hAnsi="Times New Roman" w:cs="Times New Roman"/>
          <w:sz w:val="28"/>
          <w:szCs w:val="28"/>
        </w:rPr>
        <w:t xml:space="preserve"> and 25.0</w:t>
      </w:r>
      <w:r w:rsidR="00CF1547" w:rsidRPr="00E11C79">
        <w:rPr>
          <w:rFonts w:ascii="Times New Roman" w:hAnsi="Times New Roman" w:cs="Times New Roman"/>
          <w:sz w:val="28"/>
          <w:szCs w:val="28"/>
        </w:rPr>
        <w:t xml:space="preserve"> </w:t>
      </w:r>
      <w:r w:rsidR="00530CCA" w:rsidRPr="00E11C79">
        <w:rPr>
          <w:rFonts w:ascii="Times New Roman" w:hAnsi="Times New Roman" w:cs="Times New Roman"/>
          <w:sz w:val="28"/>
          <w:szCs w:val="28"/>
        </w:rPr>
        <w:t>ml of</w:t>
      </w:r>
      <w:r w:rsidR="00CF1547" w:rsidRPr="00E11C79">
        <w:rPr>
          <w:rFonts w:ascii="Times New Roman" w:hAnsi="Times New Roman" w:cs="Times New Roman"/>
          <w:sz w:val="28"/>
          <w:szCs w:val="28"/>
        </w:rPr>
        <w:t xml:space="preserve"> 0.02 N iodine </w:t>
      </w:r>
      <w:r w:rsidRPr="00E11C79">
        <w:rPr>
          <w:rFonts w:ascii="Times New Roman" w:hAnsi="Times New Roman" w:cs="Times New Roman"/>
          <w:sz w:val="28"/>
          <w:szCs w:val="28"/>
        </w:rPr>
        <w:t>solution;</w:t>
      </w:r>
      <w:r w:rsidR="000107C3" w:rsidRPr="00E11C79">
        <w:rPr>
          <w:rFonts w:ascii="Times New Roman" w:hAnsi="Times New Roman" w:cs="Times New Roman"/>
          <w:sz w:val="28"/>
          <w:szCs w:val="28"/>
        </w:rPr>
        <w:t xml:space="preserve"> allow to stand for 20 minutes in the dark</w:t>
      </w:r>
      <w:r>
        <w:rPr>
          <w:rFonts w:ascii="Times New Roman" w:hAnsi="Times New Roman" w:cs="Times New Roman"/>
          <w:sz w:val="28"/>
          <w:szCs w:val="28"/>
        </w:rPr>
        <w:t>.</w:t>
      </w:r>
      <w:r w:rsidR="000107C3" w:rsidRPr="00E11C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7C3" w:rsidRPr="00E11C79" w:rsidRDefault="00E644F8" w:rsidP="00E64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C79" w:rsidRPr="00E11C79">
        <w:rPr>
          <w:rFonts w:ascii="Times New Roman" w:hAnsi="Times New Roman" w:cs="Times New Roman"/>
          <w:sz w:val="28"/>
          <w:szCs w:val="28"/>
        </w:rPr>
        <w:t xml:space="preserve"> 6.  </w:t>
      </w:r>
      <w:r w:rsidR="000107C3" w:rsidRPr="00E11C79">
        <w:rPr>
          <w:rFonts w:ascii="Times New Roman" w:hAnsi="Times New Roman" w:cs="Times New Roman"/>
          <w:sz w:val="28"/>
          <w:szCs w:val="28"/>
        </w:rPr>
        <w:t xml:space="preserve">titrate with 0.02 N sodium </w:t>
      </w:r>
      <w:proofErr w:type="spellStart"/>
      <w:r w:rsidR="000107C3" w:rsidRPr="00E11C79">
        <w:rPr>
          <w:rFonts w:ascii="Times New Roman" w:hAnsi="Times New Roman" w:cs="Times New Roman"/>
          <w:sz w:val="28"/>
          <w:szCs w:val="28"/>
        </w:rPr>
        <w:t>thiosulphate</w:t>
      </w:r>
      <w:proofErr w:type="spellEnd"/>
      <w:r w:rsidR="000107C3" w:rsidRPr="00E11C79">
        <w:rPr>
          <w:rFonts w:ascii="Times New Roman" w:hAnsi="Times New Roman" w:cs="Times New Roman"/>
          <w:sz w:val="28"/>
          <w:szCs w:val="28"/>
        </w:rPr>
        <w:t>, using starch solution, added towards the end of the titration as indicator</w:t>
      </w:r>
      <w:r w:rsidRPr="00E11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F1547" w:rsidRPr="00E11C79">
        <w:rPr>
          <w:rFonts w:ascii="Times New Roman" w:hAnsi="Times New Roman" w:cs="Times New Roman"/>
          <w:sz w:val="28"/>
          <w:szCs w:val="28"/>
        </w:rPr>
        <w:t xml:space="preserve"> </w:t>
      </w:r>
      <w:r w:rsidR="00CF1547" w:rsidRPr="00E644F8">
        <w:rPr>
          <w:rFonts w:ascii="Times New Roman" w:hAnsi="Times New Roman" w:cs="Times New Roman"/>
          <w:sz w:val="28"/>
          <w:szCs w:val="28"/>
        </w:rPr>
        <w:t>V</w:t>
      </w:r>
      <w:r w:rsidR="00CF1547" w:rsidRPr="008F0B3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B56ABF" w:rsidRPr="00E644F8">
        <w:rPr>
          <w:rFonts w:ascii="Times New Roman" w:hAnsi="Times New Roman" w:cs="Times New Roman"/>
          <w:sz w:val="28"/>
          <w:szCs w:val="28"/>
        </w:rPr>
        <w:t>The</w:t>
      </w:r>
      <w:r w:rsidR="00E11C79" w:rsidRPr="00E11C7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7C3" w:rsidRPr="00E11C79">
        <w:rPr>
          <w:rFonts w:ascii="Times New Roman" w:hAnsi="Times New Roman" w:cs="Times New Roman"/>
          <w:sz w:val="28"/>
          <w:szCs w:val="28"/>
        </w:rPr>
        <w:t xml:space="preserve">difference between the two titrations represents the volume of 0.02 N iodine </w:t>
      </w:r>
      <w:r w:rsidR="00CF1547" w:rsidRPr="00E11C79">
        <w:rPr>
          <w:rFonts w:ascii="Times New Roman" w:hAnsi="Times New Roman" w:cs="Times New Roman"/>
          <w:sz w:val="28"/>
          <w:szCs w:val="28"/>
        </w:rPr>
        <w:t>equivalents</w:t>
      </w:r>
      <w:r w:rsidR="000107C3" w:rsidRPr="00E11C79">
        <w:rPr>
          <w:rFonts w:ascii="Times New Roman" w:hAnsi="Times New Roman" w:cs="Times New Roman"/>
          <w:sz w:val="28"/>
          <w:szCs w:val="28"/>
        </w:rPr>
        <w:t xml:space="preserve"> to the total </w:t>
      </w:r>
      <w:proofErr w:type="spellStart"/>
      <w:r w:rsidR="000107C3" w:rsidRPr="00E11C79">
        <w:rPr>
          <w:rFonts w:ascii="Times New Roman" w:hAnsi="Times New Roman" w:cs="Times New Roman"/>
          <w:sz w:val="28"/>
          <w:szCs w:val="28"/>
        </w:rPr>
        <w:t>penicillins</w:t>
      </w:r>
      <w:proofErr w:type="spellEnd"/>
      <w:r w:rsidR="000107C3" w:rsidRPr="00E11C79">
        <w:rPr>
          <w:rFonts w:ascii="Times New Roman" w:hAnsi="Times New Roman" w:cs="Times New Roman"/>
          <w:sz w:val="28"/>
          <w:szCs w:val="28"/>
        </w:rPr>
        <w:t xml:space="preserve"> present in the given sample of </w:t>
      </w:r>
      <w:proofErr w:type="spellStart"/>
      <w:r w:rsidR="000107C3" w:rsidRPr="00E11C79">
        <w:rPr>
          <w:rFonts w:ascii="Times New Roman" w:hAnsi="Times New Roman" w:cs="Times New Roman"/>
          <w:sz w:val="28"/>
          <w:szCs w:val="28"/>
        </w:rPr>
        <w:t>benzylpenicillin</w:t>
      </w:r>
      <w:proofErr w:type="spellEnd"/>
      <w:r w:rsidR="000107C3" w:rsidRPr="00E11C79">
        <w:rPr>
          <w:rFonts w:ascii="Times New Roman" w:hAnsi="Times New Roman" w:cs="Times New Roman"/>
          <w:sz w:val="28"/>
          <w:szCs w:val="28"/>
        </w:rPr>
        <w:t xml:space="preserve">. An assay may be carried out simultaneously by </w:t>
      </w:r>
      <w:proofErr w:type="spellStart"/>
      <w:r w:rsidR="000107C3" w:rsidRPr="00E11C79">
        <w:rPr>
          <w:rFonts w:ascii="Times New Roman" w:hAnsi="Times New Roman" w:cs="Times New Roman"/>
          <w:sz w:val="28"/>
          <w:szCs w:val="28"/>
        </w:rPr>
        <w:t>benzylpenicillin</w:t>
      </w:r>
      <w:proofErr w:type="spellEnd"/>
      <w:r w:rsidR="000107C3" w:rsidRPr="00E11C79">
        <w:rPr>
          <w:rFonts w:ascii="Times New Roman" w:hAnsi="Times New Roman" w:cs="Times New Roman"/>
          <w:sz w:val="28"/>
          <w:szCs w:val="28"/>
        </w:rPr>
        <w:t xml:space="preserve"> sodium (reference sample) so as to determine the exact equivalent of each ml of 0.02 </w:t>
      </w:r>
      <w:r w:rsidRPr="00E11C79">
        <w:rPr>
          <w:rFonts w:ascii="Times New Roman" w:hAnsi="Times New Roman" w:cs="Times New Roman"/>
          <w:sz w:val="28"/>
          <w:szCs w:val="28"/>
        </w:rPr>
        <w:t>N iodine</w:t>
      </w:r>
    </w:p>
    <w:p w:rsidR="000107C3" w:rsidRPr="001251F8" w:rsidRDefault="000107C3" w:rsidP="00CF1547">
      <w:p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0107C3" w:rsidRDefault="000107C3" w:rsidP="00CF1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51F8">
        <w:rPr>
          <w:rFonts w:ascii="Times New Roman" w:hAnsi="Times New Roman" w:cs="Times New Roman"/>
          <w:b/>
          <w:bCs/>
          <w:sz w:val="28"/>
          <w:szCs w:val="28"/>
        </w:rPr>
        <w:t>Calculations:</w:t>
      </w:r>
    </w:p>
    <w:p w:rsidR="00290037" w:rsidRPr="007D5F41" w:rsidRDefault="00290037" w:rsidP="00CF154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F41">
        <w:rPr>
          <w:rFonts w:ascii="Times New Roman" w:hAnsi="Times New Roman" w:cs="Times New Roman"/>
          <w:sz w:val="28"/>
          <w:szCs w:val="28"/>
        </w:rPr>
        <w:t xml:space="preserve">Calculate the weight of </w:t>
      </w:r>
      <w:proofErr w:type="spellStart"/>
      <w:r w:rsidRPr="007D5F41">
        <w:rPr>
          <w:rFonts w:ascii="Times New Roman" w:hAnsi="Times New Roman" w:cs="Times New Roman"/>
          <w:sz w:val="28"/>
          <w:szCs w:val="28"/>
        </w:rPr>
        <w:t>benzylpenicilin</w:t>
      </w:r>
      <w:proofErr w:type="spellEnd"/>
      <w:r w:rsidRPr="007D5F41">
        <w:rPr>
          <w:rFonts w:ascii="Times New Roman" w:hAnsi="Times New Roman" w:cs="Times New Roman"/>
          <w:sz w:val="28"/>
          <w:szCs w:val="28"/>
        </w:rPr>
        <w:t>?</w:t>
      </w:r>
    </w:p>
    <w:p w:rsidR="00290037" w:rsidRPr="007D5F41" w:rsidRDefault="00290037" w:rsidP="00CF154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90037" w:rsidRPr="00495750" w:rsidRDefault="00290037" w:rsidP="00CF1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F1547">
        <w:rPr>
          <w:rFonts w:ascii="Times New Roman" w:hAnsi="Times New Roman" w:cs="Times New Roman"/>
          <w:b/>
          <w:bCs/>
          <w:sz w:val="28"/>
          <w:szCs w:val="28"/>
        </w:rPr>
        <w:t xml:space="preserve">          Wt. of </w:t>
      </w:r>
      <w:proofErr w:type="spellStart"/>
      <w:r w:rsidR="00CF1547">
        <w:rPr>
          <w:rFonts w:ascii="Times New Roman" w:hAnsi="Times New Roman" w:cs="Times New Roman"/>
          <w:b/>
          <w:bCs/>
          <w:sz w:val="28"/>
          <w:szCs w:val="28"/>
        </w:rPr>
        <w:t>benzylpenicili</w:t>
      </w:r>
      <w:proofErr w:type="spellEnd"/>
      <w:r w:rsidR="00CF1547">
        <w:rPr>
          <w:rFonts w:ascii="Times New Roman" w:hAnsi="Times New Roman" w:cs="Times New Roman"/>
          <w:b/>
          <w:bCs/>
          <w:sz w:val="28"/>
          <w:szCs w:val="28"/>
        </w:rPr>
        <w:t xml:space="preserve"> (mg)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= (V</w:t>
      </w:r>
      <w:r w:rsidR="00F933F9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–V</w:t>
      </w:r>
      <w:r w:rsidR="00F933F9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F933F9">
        <w:rPr>
          <w:rFonts w:ascii="Times New Roman" w:hAnsi="Times New Roman" w:cs="Times New Roman"/>
          <w:b/>
          <w:bCs/>
          <w:sz w:val="28"/>
          <w:szCs w:val="28"/>
        </w:rPr>
        <w:t xml:space="preserve"> x N x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Eq.wt</w:t>
      </w:r>
      <w:proofErr w:type="spellEnd"/>
      <w:r w:rsidR="00F933F9" w:rsidRPr="00F933F9">
        <w:rPr>
          <w:rFonts w:ascii="Times New Roman" w:hAnsi="Times New Roman" w:cs="Times New Roman"/>
          <w:b/>
          <w:bCs/>
          <w:sz w:val="20"/>
          <w:szCs w:val="20"/>
        </w:rPr>
        <w:t xml:space="preserve">(of </w:t>
      </w:r>
      <w:proofErr w:type="spellStart"/>
      <w:r w:rsidR="00F933F9" w:rsidRPr="00F933F9">
        <w:rPr>
          <w:rFonts w:ascii="Times New Roman" w:hAnsi="Times New Roman" w:cs="Times New Roman"/>
          <w:b/>
          <w:bCs/>
          <w:sz w:val="20"/>
          <w:szCs w:val="20"/>
        </w:rPr>
        <w:t>benzylpenicillin</w:t>
      </w:r>
      <w:proofErr w:type="spellEnd"/>
      <w:r w:rsidR="00F933F9" w:rsidRPr="00F933F9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530CCA" w:rsidRDefault="00290037" w:rsidP="00CF1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3CB7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 w:rsidR="00F933F9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Pr="00EB3CB7">
        <w:rPr>
          <w:rFonts w:ascii="Times New Roman" w:hAnsi="Times New Roman" w:cs="Times New Roman"/>
          <w:b/>
          <w:bCs/>
          <w:sz w:val="20"/>
          <w:szCs w:val="20"/>
        </w:rPr>
        <w:t xml:space="preserve"> (In 10ml of solution)</w:t>
      </w:r>
    </w:p>
    <w:p w:rsidR="00530CCA" w:rsidRDefault="00530CCA" w:rsidP="00CF1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30CCA" w:rsidRPr="00530CCA" w:rsidRDefault="00530CCA" w:rsidP="00CF1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Wt. of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benzylpenicillin</w:t>
      </w:r>
      <w:proofErr w:type="spellEnd"/>
      <w:r w:rsidR="00CF1547">
        <w:rPr>
          <w:rFonts w:ascii="Times New Roman" w:hAnsi="Times New Roman" w:cs="Times New Roman"/>
          <w:b/>
          <w:bCs/>
          <w:sz w:val="28"/>
          <w:szCs w:val="28"/>
        </w:rPr>
        <w:t xml:space="preserve"> (mg)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= 10 x wt. of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benzynpenicillin</w:t>
      </w:r>
      <w:proofErr w:type="spellEnd"/>
    </w:p>
    <w:p w:rsidR="00530CCA" w:rsidRDefault="00530CCA" w:rsidP="00CF1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(</w:t>
      </w:r>
      <w:r w:rsidR="00CF1547">
        <w:rPr>
          <w:rFonts w:ascii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100ml of solution)                              </w:t>
      </w:r>
      <w:r w:rsidR="00CF1547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CF1547">
        <w:rPr>
          <w:rFonts w:ascii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10ml of solution)</w:t>
      </w:r>
    </w:p>
    <w:p w:rsidR="00530CCA" w:rsidRPr="00EB3CB7" w:rsidRDefault="00530CCA" w:rsidP="00CF1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90037" w:rsidRPr="00EB3CB7" w:rsidRDefault="00CF1547" w:rsidP="00CF1547">
      <w:pPr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0037" w:rsidRPr="00EB3CB7">
        <w:rPr>
          <w:rFonts w:ascii="Times New Roman" w:hAnsi="Times New Roman" w:cs="Times New Roman"/>
          <w:sz w:val="28"/>
          <w:szCs w:val="28"/>
        </w:rPr>
        <w:t>2.</w:t>
      </w:r>
      <w:r w:rsidR="00290037">
        <w:rPr>
          <w:rFonts w:ascii="Times New Roman" w:hAnsi="Times New Roman" w:cs="Times New Roman"/>
          <w:sz w:val="28"/>
          <w:szCs w:val="28"/>
        </w:rPr>
        <w:t xml:space="preserve"> Calculate the % recovery of </w:t>
      </w:r>
      <w:proofErr w:type="spellStart"/>
      <w:r w:rsidR="00290037">
        <w:rPr>
          <w:rFonts w:ascii="Times New Roman" w:hAnsi="Times New Roman" w:cs="Times New Roman"/>
          <w:sz w:val="28"/>
          <w:szCs w:val="28"/>
        </w:rPr>
        <w:t>benzynpenicilin</w:t>
      </w:r>
      <w:proofErr w:type="spellEnd"/>
      <w:r w:rsidR="00290037">
        <w:rPr>
          <w:rFonts w:ascii="Times New Roman" w:hAnsi="Times New Roman" w:cs="Times New Roman"/>
          <w:sz w:val="28"/>
          <w:szCs w:val="28"/>
        </w:rPr>
        <w:t>?</w:t>
      </w:r>
    </w:p>
    <w:p w:rsidR="00290037" w:rsidRDefault="00290037" w:rsidP="00CF1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0037" w:rsidRPr="007D5F41" w:rsidRDefault="00290037" w:rsidP="00CF1547">
      <w:pPr>
        <w:ind w:left="450"/>
        <w:jc w:val="both"/>
        <w:rPr>
          <w:rFonts w:asciiTheme="majorBidi" w:hAnsiTheme="majorBidi" w:cstheme="majorBidi"/>
          <w:sz w:val="28"/>
          <w:szCs w:val="28"/>
        </w:rPr>
      </w:pPr>
    </w:p>
    <w:p w:rsidR="000107C3" w:rsidRDefault="000107C3" w:rsidP="00010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107C3" w:rsidRPr="001251F8" w:rsidRDefault="000107C3" w:rsidP="0029003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251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Start w:id="10" w:name="_MON_1455397904"/>
    <w:bookmarkEnd w:id="10"/>
    <w:p w:rsidR="00D76F66" w:rsidRPr="000107C3" w:rsidRDefault="008F0B3B" w:rsidP="006A1F36">
      <w:pPr>
        <w:rPr>
          <w:rFonts w:asciiTheme="majorBidi" w:hAnsiTheme="majorBidi" w:cstheme="majorBidi"/>
        </w:rPr>
      </w:pPr>
      <w:r w:rsidRPr="00700F86">
        <w:rPr>
          <w:rFonts w:asciiTheme="majorBidi" w:hAnsiTheme="majorBidi" w:cstheme="majorBidi"/>
          <w:sz w:val="28"/>
          <w:szCs w:val="28"/>
        </w:rPr>
        <w:object w:dxaOrig="9360" w:dyaOrig="11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71.4pt" o:ole="">
            <v:imagedata r:id="rId9" o:title=""/>
          </v:shape>
          <o:OLEObject Type="Embed" ProgID="Word.Document.12" ShapeID="_x0000_i1025" DrawAspect="Content" ObjectID="_1461047000" r:id="rId10">
            <o:FieldCodes>\s</o:FieldCodes>
          </o:OLEObject>
        </w:object>
      </w:r>
    </w:p>
    <w:sectPr w:rsidR="00D76F66" w:rsidRPr="000107C3" w:rsidSect="00926C37">
      <w:footerReference w:type="default" r:id="rId11"/>
      <w:pgSz w:w="12240" w:h="15840"/>
      <w:pgMar w:top="1440" w:right="135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97B" w:rsidRDefault="00E2297B" w:rsidP="00DD0ED2">
      <w:pPr>
        <w:spacing w:after="0" w:line="240" w:lineRule="auto"/>
      </w:pPr>
      <w:r>
        <w:separator/>
      </w:r>
    </w:p>
  </w:endnote>
  <w:endnote w:type="continuationSeparator" w:id="0">
    <w:p w:rsidR="00E2297B" w:rsidRDefault="00E2297B" w:rsidP="00DD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615" w:rsidRDefault="00FC7615" w:rsidP="00FC761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Bidi" w:hAnsiTheme="majorBidi" w:cstheme="majorBidi"/>
        <w:sz w:val="20"/>
        <w:szCs w:val="20"/>
      </w:rPr>
      <w:t xml:space="preserve">                                         practical pharmaceutical chemistry                 Assist .Prof .</w:t>
    </w:r>
    <w:proofErr w:type="spellStart"/>
    <w:r>
      <w:rPr>
        <w:rFonts w:asciiTheme="majorBidi" w:hAnsiTheme="majorBidi" w:cstheme="majorBidi"/>
        <w:sz w:val="20"/>
        <w:szCs w:val="20"/>
      </w:rPr>
      <w:t>Karima</w:t>
    </w:r>
    <w:proofErr w:type="spellEnd"/>
    <w:r>
      <w:rPr>
        <w:rFonts w:asciiTheme="majorBidi" w:hAnsiTheme="majorBidi" w:cstheme="majorBidi"/>
        <w:sz w:val="20"/>
        <w:szCs w:val="20"/>
      </w:rPr>
      <w:t xml:space="preserve"> F. Ali</w:t>
    </w:r>
    <w:r>
      <w:rPr>
        <w:rFonts w:asciiTheme="majorHAnsi" w:hAnsiTheme="majorHAnsi"/>
      </w:rPr>
      <w:t xml:space="preserve"> </w:t>
    </w:r>
    <w:r>
      <w:rPr>
        <w:rFonts w:asciiTheme="majorHAnsi" w:hAnsiTheme="majorHAnsi"/>
      </w:rPr>
      <w:ptab w:relativeTo="margin" w:alignment="right" w:leader="none"/>
    </w:r>
  </w:p>
  <w:p w:rsidR="00054F46" w:rsidRPr="00054F46" w:rsidRDefault="00054F46">
    <w:pPr>
      <w:pStyle w:val="Footer"/>
      <w:rPr>
        <w:rFonts w:asciiTheme="majorBidi" w:hAnsiTheme="majorBidi" w:cstheme="majorBid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97B" w:rsidRDefault="00E2297B" w:rsidP="00DD0ED2">
      <w:pPr>
        <w:spacing w:after="0" w:line="240" w:lineRule="auto"/>
      </w:pPr>
      <w:r>
        <w:separator/>
      </w:r>
    </w:p>
  </w:footnote>
  <w:footnote w:type="continuationSeparator" w:id="0">
    <w:p w:rsidR="00E2297B" w:rsidRDefault="00E2297B" w:rsidP="00DD0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9EA"/>
    <w:multiLevelType w:val="hybridMultilevel"/>
    <w:tmpl w:val="18BADF2E"/>
    <w:lvl w:ilvl="0" w:tplc="784C690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D84788"/>
    <w:multiLevelType w:val="hybridMultilevel"/>
    <w:tmpl w:val="3D30C612"/>
    <w:lvl w:ilvl="0" w:tplc="CA12B1B6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C2B5424"/>
    <w:multiLevelType w:val="multilevel"/>
    <w:tmpl w:val="8750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D283B59"/>
    <w:multiLevelType w:val="hybridMultilevel"/>
    <w:tmpl w:val="EC16ABBE"/>
    <w:lvl w:ilvl="0" w:tplc="A60EED0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76F66"/>
    <w:rsid w:val="000107C3"/>
    <w:rsid w:val="00026EA8"/>
    <w:rsid w:val="00054F46"/>
    <w:rsid w:val="001061DD"/>
    <w:rsid w:val="001F73D4"/>
    <w:rsid w:val="002124D8"/>
    <w:rsid w:val="00290037"/>
    <w:rsid w:val="003A4799"/>
    <w:rsid w:val="004070B4"/>
    <w:rsid w:val="00424959"/>
    <w:rsid w:val="00464F82"/>
    <w:rsid w:val="00530CCA"/>
    <w:rsid w:val="005D24AA"/>
    <w:rsid w:val="00603B0E"/>
    <w:rsid w:val="00685568"/>
    <w:rsid w:val="006A1F36"/>
    <w:rsid w:val="006C3D17"/>
    <w:rsid w:val="00700F86"/>
    <w:rsid w:val="007558DD"/>
    <w:rsid w:val="00765F49"/>
    <w:rsid w:val="00792470"/>
    <w:rsid w:val="007E6CBA"/>
    <w:rsid w:val="008777C8"/>
    <w:rsid w:val="008852F9"/>
    <w:rsid w:val="008C749B"/>
    <w:rsid w:val="008F0B3B"/>
    <w:rsid w:val="00926C37"/>
    <w:rsid w:val="0094522B"/>
    <w:rsid w:val="00983406"/>
    <w:rsid w:val="00A1438D"/>
    <w:rsid w:val="00A71EE8"/>
    <w:rsid w:val="00B16369"/>
    <w:rsid w:val="00B56ABF"/>
    <w:rsid w:val="00B8425B"/>
    <w:rsid w:val="00B878D1"/>
    <w:rsid w:val="00BF7B72"/>
    <w:rsid w:val="00C07959"/>
    <w:rsid w:val="00C411E4"/>
    <w:rsid w:val="00C914AC"/>
    <w:rsid w:val="00CD4936"/>
    <w:rsid w:val="00CF1547"/>
    <w:rsid w:val="00D705BB"/>
    <w:rsid w:val="00D765F0"/>
    <w:rsid w:val="00D76F66"/>
    <w:rsid w:val="00DD0ED2"/>
    <w:rsid w:val="00DF1FDA"/>
    <w:rsid w:val="00E11C79"/>
    <w:rsid w:val="00E225DB"/>
    <w:rsid w:val="00E2297B"/>
    <w:rsid w:val="00E644F8"/>
    <w:rsid w:val="00EA45BE"/>
    <w:rsid w:val="00EF310F"/>
    <w:rsid w:val="00F41F85"/>
    <w:rsid w:val="00F933F9"/>
    <w:rsid w:val="00FC7615"/>
    <w:rsid w:val="00FD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4" type="connector" idref="#Straight Arrow Connector 5"/>
        <o:r id="V:Rule5" type="connector" idref="#Straight Arrow Connector 4"/>
        <o:r id="V:Rule6" type="connector" idref="#Straight Arrow Connector 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B0E"/>
  </w:style>
  <w:style w:type="paragraph" w:styleId="Heading1">
    <w:name w:val="heading 1"/>
    <w:basedOn w:val="Normal"/>
    <w:link w:val="Heading1Char"/>
    <w:uiPriority w:val="9"/>
    <w:qFormat/>
    <w:rsid w:val="006C3D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F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D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C3D1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C3D17"/>
  </w:style>
  <w:style w:type="paragraph" w:styleId="Header">
    <w:name w:val="header"/>
    <w:basedOn w:val="Normal"/>
    <w:link w:val="HeaderChar"/>
    <w:uiPriority w:val="99"/>
    <w:unhideWhenUsed/>
    <w:rsid w:val="00DD0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ED2"/>
  </w:style>
  <w:style w:type="paragraph" w:styleId="Footer">
    <w:name w:val="footer"/>
    <w:basedOn w:val="Normal"/>
    <w:link w:val="FooterChar"/>
    <w:uiPriority w:val="99"/>
    <w:unhideWhenUsed/>
    <w:rsid w:val="00DD0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ED2"/>
  </w:style>
  <w:style w:type="paragraph" w:styleId="ListParagraph">
    <w:name w:val="List Paragraph"/>
    <w:basedOn w:val="Normal"/>
    <w:uiPriority w:val="34"/>
    <w:qFormat/>
    <w:rsid w:val="000107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D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F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D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C3D1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C3D17"/>
  </w:style>
  <w:style w:type="paragraph" w:styleId="Header">
    <w:name w:val="header"/>
    <w:basedOn w:val="Normal"/>
    <w:link w:val="HeaderChar"/>
    <w:uiPriority w:val="99"/>
    <w:unhideWhenUsed/>
    <w:rsid w:val="00DD0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ED2"/>
  </w:style>
  <w:style w:type="paragraph" w:styleId="Footer">
    <w:name w:val="footer"/>
    <w:basedOn w:val="Normal"/>
    <w:link w:val="FooterChar"/>
    <w:uiPriority w:val="99"/>
    <w:unhideWhenUsed/>
    <w:rsid w:val="00DD0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ED2"/>
  </w:style>
  <w:style w:type="paragraph" w:styleId="ListParagraph">
    <w:name w:val="List Paragraph"/>
    <w:basedOn w:val="Normal"/>
    <w:uiPriority w:val="34"/>
    <w:qFormat/>
    <w:rsid w:val="000107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9042">
              <w:marLeft w:val="30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91760">
              <w:marLeft w:val="30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25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3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3060">
          <w:marLeft w:val="150"/>
          <w:marRight w:val="150"/>
          <w:marTop w:val="15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23989893">
          <w:marLeft w:val="150"/>
          <w:marRight w:val="150"/>
          <w:marTop w:val="15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278294784">
          <w:marLeft w:val="150"/>
          <w:marRight w:val="150"/>
          <w:marTop w:val="15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709648757">
          <w:marLeft w:val="150"/>
          <w:marRight w:val="150"/>
          <w:marTop w:val="15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782677469">
          <w:marLeft w:val="150"/>
          <w:marRight w:val="150"/>
          <w:marTop w:val="15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657109164">
          <w:marLeft w:val="150"/>
          <w:marRight w:val="150"/>
          <w:marTop w:val="15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097216428">
          <w:marLeft w:val="150"/>
          <w:marRight w:val="150"/>
          <w:marTop w:val="15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Office_Word_Document1.doc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krema</cp:lastModifiedBy>
  <cp:revision>24</cp:revision>
  <dcterms:created xsi:type="dcterms:W3CDTF">2014-02-26T19:09:00Z</dcterms:created>
  <dcterms:modified xsi:type="dcterms:W3CDTF">2014-05-08T16:37:00Z</dcterms:modified>
</cp:coreProperties>
</file>