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bCs/>
          <w:i/>
          <w:iCs/>
          <w:sz w:val="32"/>
          <w:szCs w:val="32"/>
        </w:rPr>
        <w:id w:val="832025827"/>
        <w:docPartObj>
          <w:docPartGallery w:val="Cover Pages"/>
          <w:docPartUnique/>
        </w:docPartObj>
      </w:sdtPr>
      <w:sdtEndPr>
        <w:rPr>
          <w:rtl/>
        </w:rPr>
      </w:sdtEndPr>
      <w:sdtContent>
        <w:p w:rsidR="001760C6" w:rsidRPr="00C44908" w:rsidRDefault="001760C6" w:rsidP="001760C6">
          <w:pPr>
            <w:bidi w:val="0"/>
            <w:spacing w:after="0"/>
            <w:ind w:left="-540"/>
            <w:rPr>
              <w:rFonts w:ascii="Times New Roman" w:hAnsi="Times New Roman" w:cs="Times New Roman"/>
              <w:b/>
              <w:bCs/>
              <w:i/>
              <w:iCs/>
              <w:color w:val="FF0000"/>
              <w:sz w:val="32"/>
              <w:szCs w:val="32"/>
            </w:rPr>
          </w:pPr>
          <w:r>
            <w:rPr>
              <w:rFonts w:ascii="Times New Roman" w:hAnsi="Times New Roman" w:cs="Times New Roman"/>
              <w:b/>
              <w:bCs/>
              <w:i/>
              <w:iCs/>
              <w:color w:val="FF0000"/>
              <w:sz w:val="32"/>
              <w:szCs w:val="32"/>
            </w:rPr>
            <w:pict>
              <v:shapetype id="_x0000_t202" coordsize="21600,21600" o:spt="202" path="m,l,21600r21600,l21600,xe">
                <v:stroke joinstyle="miter"/>
                <v:path gradientshapeok="t" o:connecttype="rect"/>
              </v:shapetype>
              <v:shape id="Text Box 2" o:spid="_x0000_s1032" type="#_x0000_t202" style="position:absolute;left:0;text-align:left;margin-left:381.7pt;margin-top:-6.9pt;width:68.1pt;height:72.75pt;z-index:251682816;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color="#4bacc6" strokeweight="2.5pt">
                <v:shadow color="#868686"/>
                <v:textbox style="mso-next-textbox:#Text Box 2;mso-fit-shape-to-text:t">
                  <w:txbxContent>
                    <w:p w:rsidR="001760C6" w:rsidRDefault="001760C6" w:rsidP="001760C6">
                      <w:pPr>
                        <w:jc w:val="center"/>
                        <w:rPr>
                          <w:lang w:bidi="ar-IQ"/>
                        </w:rPr>
                      </w:pPr>
                      <w:r>
                        <w:rPr>
                          <w:noProof/>
                        </w:rPr>
                        <w:drawing>
                          <wp:inline distT="0" distB="0" distL="0" distR="0">
                            <wp:extent cx="630555" cy="648335"/>
                            <wp:effectExtent l="19050" t="0" r="0" b="0"/>
                            <wp:docPr id="4"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7"/>
                                    <a:srcRect/>
                                    <a:stretch>
                                      <a:fillRect/>
                                    </a:stretch>
                                  </pic:blipFill>
                                  <pic:spPr bwMode="auto">
                                    <a:xfrm>
                                      <a:off x="0" y="0"/>
                                      <a:ext cx="630555" cy="648335"/>
                                    </a:xfrm>
                                    <a:prstGeom prst="rect">
                                      <a:avLst/>
                                    </a:prstGeom>
                                    <a:noFill/>
                                    <a:ln w="9525">
                                      <a:noFill/>
                                      <a:miter lim="800000"/>
                                      <a:headEnd/>
                                      <a:tailEnd/>
                                    </a:ln>
                                  </pic:spPr>
                                </pic:pic>
                              </a:graphicData>
                            </a:graphic>
                          </wp:inline>
                        </w:drawing>
                      </w:r>
                    </w:p>
                  </w:txbxContent>
                </v:textbox>
              </v:shape>
            </w:pict>
          </w:r>
          <w:r w:rsidRPr="00C44908">
            <w:rPr>
              <w:rFonts w:ascii="Times New Roman" w:hAnsi="Times New Roman" w:cs="Times New Roman"/>
              <w:b/>
              <w:bCs/>
              <w:i/>
              <w:iCs/>
              <w:color w:val="FF0000"/>
              <w:sz w:val="32"/>
              <w:szCs w:val="32"/>
            </w:rPr>
            <w:t>Ministry of Higher Education and S</w:t>
          </w:r>
          <w:r>
            <w:rPr>
              <w:rFonts w:ascii="Times New Roman" w:hAnsi="Times New Roman" w:cs="Times New Roman"/>
              <w:b/>
              <w:bCs/>
              <w:i/>
              <w:iCs/>
              <w:color w:val="FF0000"/>
              <w:sz w:val="32"/>
              <w:szCs w:val="32"/>
            </w:rPr>
            <w:t>c</w:t>
          </w:r>
          <w:r w:rsidRPr="00C44908">
            <w:rPr>
              <w:rFonts w:ascii="Times New Roman" w:hAnsi="Times New Roman" w:cs="Times New Roman"/>
              <w:b/>
              <w:bCs/>
              <w:i/>
              <w:iCs/>
              <w:color w:val="FF0000"/>
              <w:sz w:val="32"/>
              <w:szCs w:val="32"/>
            </w:rPr>
            <w:t>ientific Research</w:t>
          </w:r>
        </w:p>
        <w:p w:rsidR="001760C6" w:rsidRPr="00C44908" w:rsidRDefault="001760C6" w:rsidP="001760C6">
          <w:pPr>
            <w:bidi w:val="0"/>
            <w:spacing w:after="0"/>
            <w:ind w:left="-540"/>
            <w:rPr>
              <w:rFonts w:ascii="Times New Roman" w:hAnsi="Times New Roman" w:cs="Times New Roman"/>
              <w:b/>
              <w:bCs/>
              <w:i/>
              <w:iCs/>
              <w:color w:val="FF0000"/>
              <w:sz w:val="32"/>
              <w:szCs w:val="32"/>
            </w:rPr>
          </w:pPr>
          <w:r w:rsidRPr="00C44908">
            <w:rPr>
              <w:rFonts w:ascii="Times New Roman" w:hAnsi="Times New Roman" w:cs="Times New Roman"/>
              <w:b/>
              <w:bCs/>
              <w:i/>
              <w:iCs/>
              <w:color w:val="FF0000"/>
              <w:sz w:val="32"/>
              <w:szCs w:val="32"/>
            </w:rPr>
            <w:t xml:space="preserve">Al- </w:t>
          </w:r>
          <w:proofErr w:type="spellStart"/>
          <w:r>
            <w:rPr>
              <w:rFonts w:ascii="Times New Roman" w:hAnsi="Times New Roman" w:cs="Times New Roman"/>
              <w:b/>
              <w:bCs/>
              <w:i/>
              <w:iCs/>
              <w:color w:val="FF0000"/>
              <w:sz w:val="32"/>
              <w:szCs w:val="32"/>
            </w:rPr>
            <w:t>M</w:t>
          </w:r>
          <w:r w:rsidRPr="00C44908">
            <w:rPr>
              <w:rFonts w:ascii="Times New Roman" w:hAnsi="Times New Roman" w:cs="Times New Roman"/>
              <w:b/>
              <w:bCs/>
              <w:i/>
              <w:iCs/>
              <w:color w:val="FF0000"/>
              <w:sz w:val="32"/>
              <w:szCs w:val="32"/>
            </w:rPr>
            <w:t>ustans</w:t>
          </w:r>
          <w:r>
            <w:rPr>
              <w:rFonts w:ascii="Times New Roman" w:hAnsi="Times New Roman" w:cs="Times New Roman"/>
              <w:b/>
              <w:bCs/>
              <w:i/>
              <w:iCs/>
              <w:color w:val="FF0000"/>
              <w:sz w:val="32"/>
              <w:szCs w:val="32"/>
            </w:rPr>
            <w:t>iri</w:t>
          </w:r>
          <w:r w:rsidRPr="00C44908">
            <w:rPr>
              <w:rFonts w:ascii="Times New Roman" w:hAnsi="Times New Roman" w:cs="Times New Roman"/>
              <w:b/>
              <w:bCs/>
              <w:i/>
              <w:iCs/>
              <w:color w:val="FF0000"/>
              <w:sz w:val="32"/>
              <w:szCs w:val="32"/>
            </w:rPr>
            <w:t>y</w:t>
          </w:r>
          <w:r>
            <w:rPr>
              <w:rFonts w:ascii="Times New Roman" w:hAnsi="Times New Roman" w:cs="Times New Roman"/>
              <w:b/>
              <w:bCs/>
              <w:i/>
              <w:iCs/>
              <w:color w:val="FF0000"/>
              <w:sz w:val="32"/>
              <w:szCs w:val="32"/>
            </w:rPr>
            <w:t>ah</w:t>
          </w:r>
          <w:proofErr w:type="spellEnd"/>
          <w:r w:rsidRPr="00C44908">
            <w:rPr>
              <w:rFonts w:ascii="Times New Roman" w:hAnsi="Times New Roman" w:cs="Times New Roman"/>
              <w:b/>
              <w:bCs/>
              <w:i/>
              <w:iCs/>
              <w:color w:val="FF0000"/>
              <w:sz w:val="32"/>
              <w:szCs w:val="32"/>
            </w:rPr>
            <w:t xml:space="preserve"> University</w:t>
          </w:r>
        </w:p>
        <w:p w:rsidR="001760C6" w:rsidRPr="00C44908" w:rsidRDefault="001760C6" w:rsidP="001760C6">
          <w:pPr>
            <w:bidi w:val="0"/>
            <w:spacing w:after="0"/>
            <w:ind w:left="-540"/>
            <w:rPr>
              <w:rFonts w:ascii="Times New Roman" w:hAnsi="Times New Roman" w:cs="Times New Roman"/>
              <w:b/>
              <w:bCs/>
              <w:i/>
              <w:iCs/>
              <w:color w:val="FF0000"/>
              <w:sz w:val="32"/>
              <w:szCs w:val="32"/>
              <w:lang w:bidi="ar-IQ"/>
            </w:rPr>
          </w:pPr>
          <w:r w:rsidRPr="00C44908">
            <w:rPr>
              <w:rFonts w:ascii="Times New Roman" w:hAnsi="Times New Roman" w:cs="Times New Roman"/>
              <w:b/>
              <w:bCs/>
              <w:i/>
              <w:iCs/>
              <w:color w:val="FF0000"/>
              <w:sz w:val="32"/>
              <w:szCs w:val="32"/>
            </w:rPr>
            <w:t>College of Pharmacy</w:t>
          </w:r>
          <w:r>
            <w:rPr>
              <w:rFonts w:ascii="Times New Roman" w:hAnsi="Times New Roman" w:cs="Times New Roman"/>
              <w:b/>
              <w:bCs/>
              <w:i/>
              <w:iCs/>
              <w:color w:val="FF0000"/>
              <w:sz w:val="32"/>
              <w:szCs w:val="32"/>
            </w:rPr>
            <w:t xml:space="preserve"> </w:t>
          </w:r>
        </w:p>
        <w:p w:rsidR="001760C6" w:rsidRDefault="001760C6" w:rsidP="001760C6">
          <w:pPr>
            <w:bidi w:val="0"/>
            <w:spacing w:after="0"/>
            <w:ind w:left="-540"/>
            <w:rPr>
              <w:rFonts w:ascii="Times New Roman" w:hAnsi="Times New Roman" w:cs="Times New Roman"/>
              <w:b/>
              <w:bCs/>
              <w:i/>
              <w:iCs/>
              <w:color w:val="FF0000"/>
              <w:sz w:val="32"/>
              <w:szCs w:val="32"/>
            </w:rPr>
          </w:pPr>
          <w:r w:rsidRPr="00C44908">
            <w:rPr>
              <w:rFonts w:ascii="Times New Roman" w:hAnsi="Times New Roman" w:cs="Times New Roman"/>
              <w:b/>
              <w:bCs/>
              <w:i/>
              <w:iCs/>
              <w:color w:val="FF0000"/>
              <w:sz w:val="32"/>
              <w:szCs w:val="32"/>
            </w:rPr>
            <w:t xml:space="preserve">Department of </w:t>
          </w:r>
          <w:r w:rsidRPr="00B80D8E">
            <w:rPr>
              <w:rFonts w:ascii="Times New Roman" w:hAnsi="Times New Roman" w:cs="Times New Roman"/>
              <w:b/>
              <w:bCs/>
              <w:i/>
              <w:iCs/>
              <w:color w:val="FF0000"/>
              <w:sz w:val="32"/>
              <w:szCs w:val="32"/>
            </w:rPr>
            <w:t>Clinical Pharmacy</w:t>
          </w:r>
        </w:p>
        <w:p w:rsidR="00D403A9" w:rsidRDefault="00B7634F" w:rsidP="001760C6">
          <w:pPr>
            <w:jc w:val="both"/>
            <w:rPr>
              <w:rFonts w:ascii="Times New Roman" w:eastAsia="Times New Roman" w:hAnsi="Times New Roman" w:cs="Times New Roman"/>
              <w:b/>
              <w:bCs/>
              <w:i/>
              <w:iCs/>
              <w:sz w:val="32"/>
              <w:szCs w:val="32"/>
            </w:rPr>
          </w:pPr>
          <w:r>
            <w:rPr>
              <w:rFonts w:ascii="Times New Roman" w:eastAsia="Times New Roman" w:hAnsi="Times New Roman" w:cs="Times New Roman"/>
              <w:b/>
              <w:bCs/>
              <w:i/>
              <w:iCs/>
              <w:noProof/>
              <w:sz w:val="32"/>
              <w:szCs w:val="32"/>
            </w:rPr>
            <w:pict>
              <v:roundrect id="Rounded Rectangle 21" o:spid="_x0000_s1026" style="position:absolute;left:0;text-align:left;margin-left:0;margin-top:0;width:506.8pt;height:670.45pt;z-index:-251640832;visibility:visible;mso-width-percent:920;mso-height-percent:940;mso-position-horizontal:center;mso-position-horizontal-relative:margin;mso-position-vertical:center;mso-position-vertical-relative:margin;mso-width-percent:920;mso-height-percent:940"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" o:allowincell="f" filled="f" fillcolor="black" strokecolor="black [3213]">
                <w10:wrap anchorx="margin" anchory="margin"/>
              </v:roundrect>
            </w:pict>
          </w:r>
          <w:r>
            <w:rPr>
              <w:rFonts w:ascii="Times New Roman" w:eastAsia="Times New Roman" w:hAnsi="Times New Roman" w:cs="Times New Roman"/>
              <w:b/>
              <w:bCs/>
              <w:i/>
              <w:iCs/>
              <w:noProof/>
              <w:sz w:val="32"/>
              <w:szCs w:val="32"/>
            </w:rPr>
            <w:pict>
              <v:roundrect id="Rounded Rectangle 20" o:spid="_x0000_s1029" alt="Description: Light vertical" style="position:absolute;left:0;text-align:left;margin-left:0;margin-top:0;width:506.8pt;height:670.45pt;z-index:-251639808;visibility:visible;mso-width-percent:920;mso-height-percent:940;mso-position-horizontal:center;mso-position-horizontal-relative:margin;mso-position-vertical:center;mso-position-vertical-relative:margin;mso-width-percent:920;mso-height-percent:940"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" o:allowincell="f" fillcolor="#d7cfbf" stroked="f" strokecolor="#796a4f" strokeweight="1pt">
                <v:fill r:id="rId8" o:title="" color2="#eeece1 [3214]" type="pattern"/>
                <w10:wrap anchorx="margin" anchory="margin"/>
              </v:roundrect>
            </w:pict>
          </w:r>
          <w:r>
            <w:rPr>
              <w:rFonts w:ascii="Times New Roman" w:eastAsia="Times New Roman" w:hAnsi="Times New Roman" w:cs="Times New Roman"/>
              <w:b/>
              <w:bCs/>
              <w:i/>
              <w:iCs/>
              <w:noProof/>
              <w:sz w:val="32"/>
              <w:szCs w:val="32"/>
            </w:rPr>
            <w:pict>
              <v:rect id="Rectangle 7" o:spid="_x0000_s1028" style="position:absolute;left:0;text-align:left;margin-left:0;margin-top:0;width:575.05pt;height:81.35pt;z-index:251677696;visibility:visible;mso-width-percent:920;mso-height-percent:1000;mso-top-percent:250;mso-position-horizontal:center;mso-position-horizontal-relative:margin;mso-position-vertical-relative:margin;mso-width-percent:920;mso-height-percent:1000;mso-top-percent:25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" o:allowincell="f" filled="f" fillcolor="white [3212]" stroked="f" strokecolor="black [3213]" strokeweight=".25pt">
                <v:textbox style="mso-next-textbox:#Rectangle 7;mso-fit-shape-to-text:t"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tblPr>
                      <w:tblGrid>
                        <w:gridCol w:w="10968"/>
                      </w:tblGrid>
                      <w:tr w:rsidR="00B41BD3">
                        <w:trPr>
                          <w:trHeight w:val="144"/>
                          <w:jc w:val="center"/>
                        </w:trPr>
                        <w:tc>
                          <w:tcPr>
                            <w:tcW w:w="11520" w:type="dxa"/>
                            <w:shd w:val="clear" w:color="auto" w:fill="B8CCE4" w:themeFill="accent1" w:themeFillTint="66"/>
                            <w:tcMar>
                              <w:top w:w="0" w:type="dxa"/>
                              <w:bottom w:w="0" w:type="dxa"/>
                            </w:tcMar>
                            <w:vAlign w:val="center"/>
                          </w:tcPr>
                          <w:p w:rsidR="008B6632" w:rsidRDefault="008B6632">
                            <w:pPr>
                              <w:pStyle w:val="NoSpacing"/>
                              <w:rPr>
                                <w:sz w:val="8"/>
                                <w:szCs w:val="8"/>
                              </w:rPr>
                            </w:pPr>
                          </w:p>
                        </w:tc>
                      </w:tr>
                      <w:tr w:rsidR="00B41BD3">
                        <w:trPr>
                          <w:trHeight w:val="1440"/>
                          <w:jc w:val="center"/>
                        </w:trPr>
                        <w:tc>
                          <w:tcPr>
                            <w:tcW w:w="11520" w:type="dxa"/>
                            <w:shd w:val="clear" w:color="auto" w:fill="4F81BD" w:themeFill="accent1"/>
                            <w:vAlign w:val="center"/>
                          </w:tcPr>
                          <w:p w:rsidR="008B6632" w:rsidRPr="00B41BD3" w:rsidRDefault="00B41BD3" w:rsidP="00B41BD3">
                            <w:pPr>
                              <w:pStyle w:val="NoSpacing"/>
                              <w:suppressOverlap/>
                              <w:jc w:val="center"/>
                              <w:rPr>
                                <w:rFonts w:asciiTheme="majorHAnsi" w:hAnsiTheme="majorHAnsi"/>
                                <w:b/>
                                <w:bCs/>
                                <w:i/>
                                <w:iCs/>
                                <w:color w:val="FFFFFF" w:themeColor="background1"/>
                                <w:sz w:val="72"/>
                                <w:szCs w:val="72"/>
                              </w:rPr>
                            </w:pPr>
                            <w:r w:rsidRPr="00B41BD3">
                              <w:rPr>
                                <w:rFonts w:asciiTheme="majorHAnsi" w:hAnsiTheme="majorHAnsi"/>
                                <w:b/>
                                <w:bCs/>
                                <w:i/>
                                <w:iCs/>
                                <w:sz w:val="72"/>
                                <w:szCs w:val="72"/>
                              </w:rPr>
                              <w:t xml:space="preserve">Hospital </w:t>
                            </w:r>
                            <w:r w:rsidR="0017199E" w:rsidRPr="00B41BD3">
                              <w:rPr>
                                <w:rFonts w:asciiTheme="majorHAnsi" w:hAnsiTheme="majorHAnsi"/>
                                <w:b/>
                                <w:bCs/>
                                <w:i/>
                                <w:iCs/>
                                <w:sz w:val="72"/>
                                <w:szCs w:val="72"/>
                              </w:rPr>
                              <w:t>Trainings Manual</w:t>
                            </w:r>
                          </w:p>
                        </w:tc>
                      </w:tr>
                      <w:tr w:rsidR="00B41BD3">
                        <w:trPr>
                          <w:trHeight w:val="144"/>
                          <w:jc w:val="center"/>
                        </w:trPr>
                        <w:tc>
                          <w:tcPr>
                            <w:tcW w:w="11520" w:type="dxa"/>
                            <w:shd w:val="clear" w:color="auto" w:fill="4BACC6" w:themeFill="accent5"/>
                            <w:tcMar>
                              <w:top w:w="0" w:type="dxa"/>
                              <w:bottom w:w="0" w:type="dxa"/>
                            </w:tcMar>
                            <w:vAlign w:val="center"/>
                          </w:tcPr>
                          <w:p w:rsidR="008B6632" w:rsidRDefault="008B6632">
                            <w:pPr>
                              <w:pStyle w:val="NoSpacing"/>
                              <w:rPr>
                                <w:sz w:val="8"/>
                                <w:szCs w:val="8"/>
                              </w:rPr>
                            </w:pPr>
                          </w:p>
                        </w:tc>
                      </w:tr>
                      <w:tr w:rsidR="00B41BD3">
                        <w:trPr>
                          <w:trHeight w:val="720"/>
                          <w:jc w:val="center"/>
                        </w:trPr>
                        <w:tc>
                          <w:tcPr>
                            <w:tcW w:w="11520" w:type="dxa"/>
                            <w:vAlign w:val="bottom"/>
                          </w:tcPr>
                          <w:p w:rsidR="008B6632" w:rsidRPr="00B41BD3" w:rsidRDefault="00B7634F" w:rsidP="004A12E7">
                            <w:pPr>
                              <w:pStyle w:val="NoSpacing"/>
                              <w:suppressOverlap/>
                              <w:jc w:val="center"/>
                              <w:rPr>
                                <w:rFonts w:asciiTheme="majorHAnsi" w:hAnsiTheme="majorHAnsi"/>
                                <w:b/>
                                <w:bCs/>
                                <w:i/>
                                <w:iCs/>
                                <w:sz w:val="36"/>
                                <w:szCs w:val="36"/>
                              </w:rPr>
                            </w:pPr>
                            <w:sdt>
                              <w:sdtPr>
                                <w:rPr>
                                  <w:rFonts w:asciiTheme="majorHAnsi" w:hAnsiTheme="majorHAnsi"/>
                                  <w:b/>
                                  <w:bCs/>
                                  <w:i/>
                                  <w:iCs/>
                                  <w:color w:val="0070C0"/>
                                  <w:sz w:val="96"/>
                                  <w:szCs w:val="96"/>
                                </w:rPr>
                                <w:alias w:val="Subtitle"/>
                                <w:id w:val="3426800"/>
                                <w:dataBinding w:prefixMappings="xmlns:ns0='http://schemas.openxmlformats.org/package/2006/metadata/core-properties' xmlns:ns1='http://purl.org/dc/elements/1.1/'" w:xpath="/ns0:coreProperties[1]/ns1:subject[1]" w:storeItemID="{6C3C8BC8-F283-45AE-878A-BAB7291924A1}"/>
                                <w:text/>
                              </w:sdtPr>
                              <w:sdtContent>
                                <w:r w:rsidR="00B41BD3" w:rsidRPr="00B41BD3">
                                  <w:rPr>
                                    <w:rFonts w:asciiTheme="majorHAnsi" w:hAnsiTheme="majorHAnsi"/>
                                    <w:b/>
                                    <w:bCs/>
                                    <w:i/>
                                    <w:iCs/>
                                    <w:color w:val="0070C0"/>
                                    <w:sz w:val="96"/>
                                    <w:szCs w:val="96"/>
                                  </w:rPr>
                                  <w:t xml:space="preserve">Surgical </w:t>
                                </w:r>
                                <w:r w:rsidR="0017199E" w:rsidRPr="00B41BD3">
                                  <w:rPr>
                                    <w:rFonts w:asciiTheme="majorHAnsi" w:hAnsiTheme="majorHAnsi"/>
                                    <w:b/>
                                    <w:bCs/>
                                    <w:i/>
                                    <w:iCs/>
                                    <w:color w:val="0070C0"/>
                                    <w:sz w:val="96"/>
                                    <w:szCs w:val="96"/>
                                  </w:rPr>
                                  <w:t>Ward</w:t>
                                </w:r>
                              </w:sdtContent>
                            </w:sdt>
                          </w:p>
                        </w:tc>
                      </w:tr>
                    </w:tbl>
                    <w:p w:rsidR="008B6632" w:rsidRDefault="008B6632"/>
                  </w:txbxContent>
                </v:textbox>
                <w10:wrap anchorx="margin" anchory="margin"/>
              </v:rect>
            </w:pict>
          </w:r>
          <w:r>
            <w:rPr>
              <w:rFonts w:ascii="Times New Roman" w:eastAsia="Times New Roman" w:hAnsi="Times New Roman" w:cs="Times New Roman"/>
              <w:b/>
              <w:bCs/>
              <w:i/>
              <w:iCs/>
              <w:noProof/>
              <w:sz w:val="32"/>
              <w:szCs w:val="32"/>
            </w:rPr>
            <w:pict>
              <v:rect id="Rectangle 6" o:spid="_x0000_s1027" style="position:absolute;left:0;text-align:left;margin-left:0;margin-top:0;width:482.5pt;height:50.7pt;z-index:251678720;visibility:visible;mso-width-percent:1000;mso-height-percent:1000;mso-top-percent:80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" o:allowincell="f" filled="f" fillcolor="white [3212]" stroked="f" strokecolor="black [3213]" strokeweight=".25pt">
                <v:fill opacity="46003f"/>
                <v:textbox style="mso-next-textbox:#Rectangle 6;mso-fit-shape-to-text:t" inset=",18pt,,18pt">
                  <w:txbxContent>
                    <w:p w:rsidR="008B6632" w:rsidRDefault="008B6632">
                      <w:pPr>
                        <w:pStyle w:val="NoSpacing"/>
                        <w:spacing w:line="276" w:lineRule="auto"/>
                        <w:suppressOverlap/>
                        <w:jc w:val="center"/>
                        <w:rPr>
                          <w:b/>
                          <w:caps/>
                          <w:color w:val="4F81BD" w:themeColor="accent1"/>
                        </w:rPr>
                      </w:pPr>
                    </w:p>
                    <w:p w:rsidR="008B6632" w:rsidRDefault="00822F0B" w:rsidP="00822F0B">
                      <w:pPr>
                        <w:pStyle w:val="NoSpacing"/>
                        <w:spacing w:line="276" w:lineRule="auto"/>
                        <w:suppressOverlap/>
                        <w:jc w:val="center"/>
                        <w:rPr>
                          <w:rFonts w:asciiTheme="majorBidi" w:hAnsiTheme="majorBidi" w:cstheme="majorBidi"/>
                          <w:b/>
                          <w:bCs/>
                          <w:i/>
                          <w:iCs/>
                          <w:sz w:val="40"/>
                          <w:szCs w:val="36"/>
                        </w:rPr>
                      </w:pPr>
                      <w:r>
                        <w:rPr>
                          <w:rFonts w:asciiTheme="majorBidi" w:hAnsiTheme="majorBidi" w:cstheme="majorBidi"/>
                          <w:b/>
                          <w:bCs/>
                          <w:i/>
                          <w:iCs/>
                          <w:sz w:val="40"/>
                          <w:szCs w:val="36"/>
                        </w:rPr>
                        <w:t>For 5</w:t>
                      </w:r>
                      <w:r w:rsidRPr="00822F0B">
                        <w:rPr>
                          <w:rFonts w:asciiTheme="majorBidi" w:hAnsiTheme="majorBidi" w:cstheme="majorBidi"/>
                          <w:b/>
                          <w:bCs/>
                          <w:i/>
                          <w:iCs/>
                          <w:sz w:val="40"/>
                          <w:szCs w:val="36"/>
                          <w:vertAlign w:val="superscript"/>
                        </w:rPr>
                        <w:t>th</w:t>
                      </w:r>
                      <w:r>
                        <w:rPr>
                          <w:rFonts w:asciiTheme="majorBidi" w:hAnsiTheme="majorBidi" w:cstheme="majorBidi"/>
                          <w:b/>
                          <w:bCs/>
                          <w:i/>
                          <w:iCs/>
                          <w:sz w:val="40"/>
                          <w:szCs w:val="36"/>
                        </w:rPr>
                        <w:t xml:space="preserve"> year</w:t>
                      </w:r>
                      <w:r w:rsidR="00477E8C" w:rsidRPr="00477E8C">
                        <w:rPr>
                          <w:rFonts w:asciiTheme="majorBidi" w:hAnsiTheme="majorBidi" w:cstheme="majorBidi"/>
                          <w:b/>
                          <w:bCs/>
                          <w:i/>
                          <w:iCs/>
                          <w:sz w:val="40"/>
                          <w:szCs w:val="36"/>
                        </w:rPr>
                        <w:t xml:space="preserve"> students</w:t>
                      </w:r>
                    </w:p>
                    <w:p w:rsidR="0017199E" w:rsidRPr="00477E8C" w:rsidRDefault="0017199E" w:rsidP="00822F0B">
                      <w:pPr>
                        <w:pStyle w:val="NoSpacing"/>
                        <w:spacing w:line="276" w:lineRule="auto"/>
                        <w:suppressOverlap/>
                        <w:jc w:val="center"/>
                        <w:rPr>
                          <w:rFonts w:asciiTheme="majorBidi" w:hAnsiTheme="majorBidi" w:cstheme="majorBidi"/>
                          <w:b/>
                          <w:bCs/>
                          <w:i/>
                          <w:iCs/>
                          <w:sz w:val="40"/>
                          <w:szCs w:val="36"/>
                        </w:rPr>
                      </w:pPr>
                      <w:r>
                        <w:rPr>
                          <w:rFonts w:asciiTheme="majorBidi" w:hAnsiTheme="majorBidi" w:cstheme="majorBidi"/>
                          <w:b/>
                          <w:bCs/>
                          <w:i/>
                          <w:iCs/>
                          <w:sz w:val="40"/>
                          <w:szCs w:val="36"/>
                        </w:rPr>
                        <w:t>2018-2019</w:t>
                      </w:r>
                    </w:p>
                    <w:p w:rsidR="008B6632" w:rsidRDefault="008B6632" w:rsidP="00DB063D">
                      <w:pPr>
                        <w:pStyle w:val="NoSpacing"/>
                        <w:spacing w:line="276" w:lineRule="auto"/>
                      </w:pPr>
                    </w:p>
                  </w:txbxContent>
                </v:textbox>
                <w10:wrap anchorx="margin" anchory="margin"/>
              </v:rect>
            </w:pict>
          </w:r>
          <w:r w:rsidR="00936388">
            <w:rPr>
              <w:rFonts w:ascii="Times New Roman" w:eastAsia="Times New Roman" w:hAnsi="Times New Roman" w:cs="Times New Roman"/>
              <w:b/>
              <w:bCs/>
              <w:i/>
              <w:iCs/>
              <w:sz w:val="32"/>
              <w:szCs w:val="32"/>
            </w:rPr>
            <w:br w:type="page"/>
          </w:r>
        </w:p>
      </w:sdtContent>
    </w:sdt>
    <w:p w:rsidR="00405389" w:rsidRPr="003331E8" w:rsidRDefault="00405389" w:rsidP="00D2084B">
      <w:pPr>
        <w:shd w:val="clear" w:color="auto" w:fill="FFFFFF"/>
        <w:bidi w:val="0"/>
        <w:spacing w:before="274" w:after="0" w:line="322" w:lineRule="exact"/>
        <w:ind w:right="538"/>
        <w:jc w:val="both"/>
        <w:rPr>
          <w:rFonts w:ascii="Times New Roman" w:eastAsia="Times New Roman" w:hAnsi="Times New Roman" w:cs="Times New Roman"/>
          <w:b/>
          <w:bCs/>
          <w:sz w:val="32"/>
          <w:szCs w:val="32"/>
          <w:u w:val="single"/>
        </w:rPr>
      </w:pPr>
      <w:r w:rsidRPr="003331E8">
        <w:rPr>
          <w:rFonts w:ascii="Times New Roman" w:eastAsia="Times New Roman" w:hAnsi="Times New Roman" w:cs="Times New Roman"/>
          <w:b/>
          <w:bCs/>
          <w:sz w:val="32"/>
          <w:szCs w:val="32"/>
          <w:u w:val="single"/>
        </w:rPr>
        <w:lastRenderedPageBreak/>
        <w:t xml:space="preserve">Table of </w:t>
      </w:r>
      <w:r w:rsidR="0017199E" w:rsidRPr="003331E8">
        <w:rPr>
          <w:rFonts w:ascii="Times New Roman" w:eastAsia="Times New Roman" w:hAnsi="Times New Roman" w:cs="Times New Roman"/>
          <w:b/>
          <w:bCs/>
          <w:sz w:val="32"/>
          <w:szCs w:val="32"/>
          <w:u w:val="single"/>
        </w:rPr>
        <w:t>Contents</w:t>
      </w:r>
      <w:r w:rsidRPr="003331E8">
        <w:rPr>
          <w:rFonts w:ascii="Times New Roman" w:eastAsia="Times New Roman" w:hAnsi="Times New Roman" w:cs="Times New Roman"/>
          <w:b/>
          <w:bCs/>
          <w:sz w:val="32"/>
          <w:szCs w:val="32"/>
          <w:u w:val="single"/>
        </w:rPr>
        <w:t>:</w:t>
      </w:r>
    </w:p>
    <w:p w:rsidR="00D06143" w:rsidRPr="00405389" w:rsidRDefault="00D06143" w:rsidP="00D06143">
      <w:pPr>
        <w:shd w:val="clear" w:color="auto" w:fill="FFFFFF"/>
        <w:bidi w:val="0"/>
        <w:spacing w:before="274" w:after="0" w:line="322" w:lineRule="exact"/>
        <w:ind w:right="538"/>
        <w:jc w:val="both"/>
        <w:rPr>
          <w:rFonts w:ascii="Times New Roman" w:eastAsia="Times New Roman" w:hAnsi="Times New Roman" w:cs="Times New Roman"/>
          <w:b/>
          <w:bCs/>
          <w:i/>
          <w:iCs/>
          <w:sz w:val="32"/>
          <w:szCs w:val="32"/>
        </w:rPr>
      </w:pPr>
    </w:p>
    <w:tbl>
      <w:tblPr>
        <w:tblStyle w:val="TableGrid"/>
        <w:tblW w:w="0" w:type="auto"/>
        <w:tblLayout w:type="fixed"/>
        <w:tblLook w:val="04A0"/>
      </w:tblPr>
      <w:tblGrid>
        <w:gridCol w:w="1188"/>
        <w:gridCol w:w="5040"/>
        <w:gridCol w:w="2294"/>
      </w:tblGrid>
      <w:tr w:rsidR="00405389" w:rsidRPr="00405389" w:rsidTr="009E0DE0">
        <w:tc>
          <w:tcPr>
            <w:tcW w:w="1188" w:type="dxa"/>
            <w:shd w:val="clear" w:color="auto" w:fill="C6D9F1" w:themeFill="text2" w:themeFillTint="33"/>
          </w:tcPr>
          <w:p w:rsidR="00405389" w:rsidRPr="00405389" w:rsidRDefault="00405389" w:rsidP="00D2084B">
            <w:pPr>
              <w:bidi w:val="0"/>
              <w:spacing w:before="274" w:line="322" w:lineRule="exact"/>
              <w:ind w:right="538"/>
              <w:jc w:val="both"/>
              <w:rPr>
                <w:rFonts w:ascii="Times New Roman" w:eastAsia="Times New Roman" w:hAnsi="Times New Roman" w:cs="Times New Roman"/>
                <w:b/>
                <w:bCs/>
                <w:sz w:val="24"/>
                <w:szCs w:val="24"/>
              </w:rPr>
            </w:pPr>
            <w:r w:rsidRPr="00405389">
              <w:rPr>
                <w:rFonts w:ascii="Times New Roman" w:eastAsia="Times New Roman" w:hAnsi="Times New Roman" w:cs="Times New Roman"/>
                <w:b/>
                <w:bCs/>
                <w:sz w:val="24"/>
                <w:szCs w:val="24"/>
              </w:rPr>
              <w:t>No.</w:t>
            </w:r>
          </w:p>
        </w:tc>
        <w:tc>
          <w:tcPr>
            <w:tcW w:w="5040" w:type="dxa"/>
            <w:shd w:val="clear" w:color="auto" w:fill="C6D9F1" w:themeFill="text2" w:themeFillTint="33"/>
          </w:tcPr>
          <w:p w:rsidR="00405389" w:rsidRPr="00405389" w:rsidRDefault="00405389" w:rsidP="00405389">
            <w:pPr>
              <w:bidi w:val="0"/>
              <w:spacing w:before="274" w:line="322" w:lineRule="exact"/>
              <w:ind w:right="538"/>
              <w:jc w:val="center"/>
              <w:rPr>
                <w:rFonts w:ascii="Times New Roman" w:eastAsia="Times New Roman" w:hAnsi="Times New Roman" w:cs="Times New Roman"/>
                <w:b/>
                <w:bCs/>
                <w:sz w:val="24"/>
                <w:szCs w:val="24"/>
              </w:rPr>
            </w:pPr>
            <w:r w:rsidRPr="009E0DE0">
              <w:rPr>
                <w:rFonts w:ascii="Times New Roman" w:eastAsia="Times New Roman" w:hAnsi="Times New Roman" w:cs="Times New Roman"/>
                <w:b/>
                <w:bCs/>
                <w:sz w:val="32"/>
                <w:szCs w:val="32"/>
              </w:rPr>
              <w:t>Title</w:t>
            </w:r>
          </w:p>
        </w:tc>
        <w:tc>
          <w:tcPr>
            <w:tcW w:w="2294" w:type="dxa"/>
            <w:shd w:val="clear" w:color="auto" w:fill="C6D9F1" w:themeFill="text2" w:themeFillTint="33"/>
          </w:tcPr>
          <w:p w:rsidR="00405389" w:rsidRPr="00405389" w:rsidRDefault="00405389" w:rsidP="00D2084B">
            <w:pPr>
              <w:bidi w:val="0"/>
              <w:spacing w:before="274" w:line="322" w:lineRule="exact"/>
              <w:ind w:right="538"/>
              <w:jc w:val="both"/>
              <w:rPr>
                <w:rFonts w:ascii="Times New Roman" w:eastAsia="Times New Roman" w:hAnsi="Times New Roman" w:cs="Times New Roman"/>
                <w:b/>
                <w:bCs/>
                <w:sz w:val="24"/>
                <w:szCs w:val="24"/>
              </w:rPr>
            </w:pPr>
            <w:r w:rsidRPr="00405389">
              <w:rPr>
                <w:rFonts w:ascii="Times New Roman" w:eastAsia="Times New Roman" w:hAnsi="Times New Roman" w:cs="Times New Roman"/>
                <w:b/>
                <w:bCs/>
                <w:sz w:val="24"/>
                <w:szCs w:val="24"/>
              </w:rPr>
              <w:t xml:space="preserve">Page </w:t>
            </w:r>
            <w:r w:rsidR="0017199E" w:rsidRPr="00405389">
              <w:rPr>
                <w:rFonts w:ascii="Times New Roman" w:eastAsia="Times New Roman" w:hAnsi="Times New Roman" w:cs="Times New Roman"/>
                <w:b/>
                <w:bCs/>
                <w:sz w:val="24"/>
                <w:szCs w:val="24"/>
              </w:rPr>
              <w:t>Number</w:t>
            </w:r>
          </w:p>
        </w:tc>
      </w:tr>
      <w:tr w:rsidR="00405389" w:rsidRPr="00C66787" w:rsidTr="0031620B">
        <w:trPr>
          <w:trHeight w:val="268"/>
        </w:trPr>
        <w:tc>
          <w:tcPr>
            <w:tcW w:w="1188" w:type="dxa"/>
          </w:tcPr>
          <w:p w:rsidR="00405389" w:rsidRPr="00C66787" w:rsidRDefault="0031620B"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1.</w:t>
            </w:r>
          </w:p>
        </w:tc>
        <w:tc>
          <w:tcPr>
            <w:tcW w:w="5040" w:type="dxa"/>
          </w:tcPr>
          <w:p w:rsidR="00405389" w:rsidRPr="00C66787" w:rsidRDefault="00BE00FB" w:rsidP="00481A0E">
            <w:pPr>
              <w:tabs>
                <w:tab w:val="left" w:pos="1065"/>
              </w:tabs>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List of abbreviations</w:t>
            </w:r>
          </w:p>
        </w:tc>
        <w:tc>
          <w:tcPr>
            <w:tcW w:w="2294" w:type="dxa"/>
          </w:tcPr>
          <w:p w:rsidR="00405389" w:rsidRPr="00C66787" w:rsidRDefault="0031620B"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2</w:t>
            </w:r>
          </w:p>
        </w:tc>
      </w:tr>
      <w:tr w:rsidR="00405389" w:rsidRPr="00C66787" w:rsidTr="009E0DE0">
        <w:tc>
          <w:tcPr>
            <w:tcW w:w="1188" w:type="dxa"/>
          </w:tcPr>
          <w:p w:rsidR="00405389" w:rsidRPr="00C66787" w:rsidRDefault="0031620B"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2.</w:t>
            </w:r>
          </w:p>
        </w:tc>
        <w:tc>
          <w:tcPr>
            <w:tcW w:w="5040" w:type="dxa"/>
          </w:tcPr>
          <w:p w:rsidR="00405389" w:rsidRPr="00C66787" w:rsidRDefault="0031620B"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Patient Data sheet</w:t>
            </w:r>
          </w:p>
        </w:tc>
        <w:tc>
          <w:tcPr>
            <w:tcW w:w="2294" w:type="dxa"/>
          </w:tcPr>
          <w:p w:rsidR="00405389" w:rsidRPr="00C66787" w:rsidRDefault="0085444C"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05389" w:rsidRPr="00C66787" w:rsidTr="009E0DE0">
        <w:tc>
          <w:tcPr>
            <w:tcW w:w="1188" w:type="dxa"/>
          </w:tcPr>
          <w:p w:rsidR="00405389" w:rsidRPr="00C66787" w:rsidRDefault="0031620B"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3.</w:t>
            </w:r>
          </w:p>
        </w:tc>
        <w:tc>
          <w:tcPr>
            <w:tcW w:w="5040" w:type="dxa"/>
          </w:tcPr>
          <w:p w:rsidR="00405389" w:rsidRPr="00C66787" w:rsidRDefault="0031620B"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Pre-operative care</w:t>
            </w:r>
          </w:p>
        </w:tc>
        <w:tc>
          <w:tcPr>
            <w:tcW w:w="2294" w:type="dxa"/>
          </w:tcPr>
          <w:p w:rsidR="00405389" w:rsidRPr="00C66787" w:rsidRDefault="006401E9"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hint="cs"/>
                <w:sz w:val="24"/>
                <w:szCs w:val="24"/>
                <w:rtl/>
              </w:rPr>
              <w:t>7</w:t>
            </w:r>
          </w:p>
        </w:tc>
      </w:tr>
      <w:tr w:rsidR="00405389" w:rsidRPr="00C66787" w:rsidTr="009E0DE0">
        <w:tc>
          <w:tcPr>
            <w:tcW w:w="1188" w:type="dxa"/>
          </w:tcPr>
          <w:p w:rsidR="00405389" w:rsidRPr="00C66787" w:rsidRDefault="003E2063"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4.</w:t>
            </w:r>
          </w:p>
        </w:tc>
        <w:tc>
          <w:tcPr>
            <w:tcW w:w="5040" w:type="dxa"/>
          </w:tcPr>
          <w:p w:rsidR="00405389" w:rsidRPr="00C66787" w:rsidRDefault="007105DE"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Postoperative care</w:t>
            </w:r>
          </w:p>
        </w:tc>
        <w:tc>
          <w:tcPr>
            <w:tcW w:w="2294" w:type="dxa"/>
          </w:tcPr>
          <w:p w:rsidR="00405389" w:rsidRPr="00C66787" w:rsidRDefault="00DB4E28" w:rsidP="001E67AF">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1</w:t>
            </w:r>
            <w:r w:rsidR="001E67AF">
              <w:rPr>
                <w:rFonts w:ascii="Times New Roman" w:eastAsia="Times New Roman" w:hAnsi="Times New Roman" w:cs="Times New Roman"/>
                <w:sz w:val="24"/>
                <w:szCs w:val="24"/>
              </w:rPr>
              <w:t>4</w:t>
            </w:r>
          </w:p>
        </w:tc>
      </w:tr>
      <w:tr w:rsidR="00405389" w:rsidRPr="00C66787" w:rsidTr="009A1D56">
        <w:trPr>
          <w:trHeight w:val="394"/>
        </w:trPr>
        <w:tc>
          <w:tcPr>
            <w:tcW w:w="1188" w:type="dxa"/>
          </w:tcPr>
          <w:p w:rsidR="00405389" w:rsidRPr="00C66787" w:rsidRDefault="009A1D56" w:rsidP="00481A0E">
            <w:pPr>
              <w:tabs>
                <w:tab w:val="center" w:pos="217"/>
                <w:tab w:val="left" w:pos="870"/>
              </w:tabs>
              <w:bidi w:val="0"/>
              <w:spacing w:line="600" w:lineRule="auto"/>
              <w:ind w:right="538"/>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ab/>
            </w:r>
            <w:r w:rsidR="00DB4E28" w:rsidRPr="00C66787">
              <w:rPr>
                <w:rFonts w:ascii="Times New Roman" w:eastAsia="Times New Roman" w:hAnsi="Times New Roman" w:cs="Times New Roman"/>
                <w:sz w:val="24"/>
                <w:szCs w:val="24"/>
              </w:rPr>
              <w:t>5.</w:t>
            </w:r>
          </w:p>
        </w:tc>
        <w:tc>
          <w:tcPr>
            <w:tcW w:w="5040" w:type="dxa"/>
          </w:tcPr>
          <w:p w:rsidR="00405389" w:rsidRPr="00C66787" w:rsidRDefault="009A1D56" w:rsidP="00481A0E">
            <w:pPr>
              <w:tabs>
                <w:tab w:val="center" w:pos="2143"/>
                <w:tab w:val="right" w:pos="4286"/>
              </w:tabs>
              <w:bidi w:val="0"/>
              <w:spacing w:line="600" w:lineRule="auto"/>
              <w:ind w:right="538"/>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ab/>
            </w:r>
            <w:r w:rsidR="00DB4E28" w:rsidRPr="00C66787">
              <w:rPr>
                <w:rFonts w:ascii="Times New Roman" w:eastAsia="Times New Roman" w:hAnsi="Times New Roman" w:cs="Times New Roman"/>
                <w:sz w:val="24"/>
                <w:szCs w:val="24"/>
              </w:rPr>
              <w:t>Parenteral fluid therapy</w:t>
            </w:r>
            <w:r w:rsidRPr="00C66787">
              <w:rPr>
                <w:rFonts w:ascii="Times New Roman" w:eastAsia="Times New Roman" w:hAnsi="Times New Roman" w:cs="Times New Roman"/>
                <w:sz w:val="24"/>
                <w:szCs w:val="24"/>
              </w:rPr>
              <w:tab/>
            </w:r>
          </w:p>
        </w:tc>
        <w:tc>
          <w:tcPr>
            <w:tcW w:w="2294" w:type="dxa"/>
          </w:tcPr>
          <w:p w:rsidR="00405389" w:rsidRPr="00C66787" w:rsidRDefault="009A1D56" w:rsidP="001E67AF">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1</w:t>
            </w:r>
            <w:r w:rsidR="001E67AF">
              <w:rPr>
                <w:rFonts w:ascii="Times New Roman" w:eastAsia="Times New Roman" w:hAnsi="Times New Roman" w:cs="Times New Roman"/>
                <w:sz w:val="24"/>
                <w:szCs w:val="24"/>
              </w:rPr>
              <w:t>7</w:t>
            </w:r>
          </w:p>
        </w:tc>
      </w:tr>
      <w:tr w:rsidR="00405389" w:rsidRPr="00C66787" w:rsidTr="009A1D56">
        <w:trPr>
          <w:trHeight w:val="358"/>
        </w:trPr>
        <w:tc>
          <w:tcPr>
            <w:tcW w:w="1188" w:type="dxa"/>
          </w:tcPr>
          <w:p w:rsidR="00405389" w:rsidRPr="00C66787" w:rsidRDefault="009A1D56"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6.</w:t>
            </w:r>
          </w:p>
        </w:tc>
        <w:tc>
          <w:tcPr>
            <w:tcW w:w="5040" w:type="dxa"/>
          </w:tcPr>
          <w:p w:rsidR="00405389" w:rsidRPr="00C66787" w:rsidRDefault="009A1D56"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Postoperative nausea and vomiting</w:t>
            </w:r>
          </w:p>
        </w:tc>
        <w:tc>
          <w:tcPr>
            <w:tcW w:w="2294" w:type="dxa"/>
          </w:tcPr>
          <w:p w:rsidR="00405389" w:rsidRPr="00C66787" w:rsidRDefault="009A1D56" w:rsidP="001E67AF">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1</w:t>
            </w:r>
            <w:r w:rsidR="001E67AF">
              <w:rPr>
                <w:rFonts w:ascii="Times New Roman" w:eastAsia="Times New Roman" w:hAnsi="Times New Roman" w:cs="Times New Roman"/>
                <w:sz w:val="24"/>
                <w:szCs w:val="24"/>
              </w:rPr>
              <w:t>9</w:t>
            </w:r>
          </w:p>
        </w:tc>
      </w:tr>
      <w:tr w:rsidR="00405389" w:rsidRPr="00C66787" w:rsidTr="009E0DE0">
        <w:tc>
          <w:tcPr>
            <w:tcW w:w="1188" w:type="dxa"/>
          </w:tcPr>
          <w:p w:rsidR="00405389" w:rsidRPr="00C66787" w:rsidRDefault="009A1D56"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7.</w:t>
            </w:r>
          </w:p>
        </w:tc>
        <w:tc>
          <w:tcPr>
            <w:tcW w:w="5040" w:type="dxa"/>
          </w:tcPr>
          <w:p w:rsidR="00405389" w:rsidRPr="00C66787" w:rsidRDefault="009A1D56"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Postoperative analgesia</w:t>
            </w:r>
          </w:p>
        </w:tc>
        <w:tc>
          <w:tcPr>
            <w:tcW w:w="2294" w:type="dxa"/>
          </w:tcPr>
          <w:p w:rsidR="00405389" w:rsidRPr="00C66787" w:rsidRDefault="001E67AF"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71503D" w:rsidRPr="00C66787" w:rsidTr="009E0DE0">
        <w:tc>
          <w:tcPr>
            <w:tcW w:w="1188" w:type="dxa"/>
          </w:tcPr>
          <w:p w:rsidR="0071503D" w:rsidRPr="00C66787" w:rsidRDefault="0071503D"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040" w:type="dxa"/>
          </w:tcPr>
          <w:p w:rsidR="0071503D" w:rsidRPr="00C66787" w:rsidRDefault="00C02115" w:rsidP="00481A0E">
            <w:pPr>
              <w:bidi w:val="0"/>
              <w:spacing w:line="600" w:lineRule="auto"/>
              <w:ind w:right="538"/>
              <w:jc w:val="center"/>
              <w:rPr>
                <w:rFonts w:ascii="Times New Roman" w:eastAsia="Times New Roman" w:hAnsi="Times New Roman" w:cs="Times New Roman"/>
                <w:sz w:val="24"/>
                <w:szCs w:val="24"/>
              </w:rPr>
            </w:pPr>
            <w:r w:rsidRPr="00C02115">
              <w:rPr>
                <w:rFonts w:ascii="Times New Roman" w:eastAsia="Times New Roman" w:hAnsi="Times New Roman" w:cs="Times New Roman"/>
                <w:sz w:val="24"/>
                <w:szCs w:val="24"/>
              </w:rPr>
              <w:t>Wound management and diabetic foot</w:t>
            </w:r>
          </w:p>
        </w:tc>
        <w:tc>
          <w:tcPr>
            <w:tcW w:w="2294" w:type="dxa"/>
          </w:tcPr>
          <w:p w:rsidR="0071503D" w:rsidRPr="00C66787" w:rsidRDefault="003F0D7F" w:rsidP="00C02115">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C02115">
              <w:rPr>
                <w:rFonts w:ascii="Times New Roman" w:eastAsia="Times New Roman" w:hAnsi="Times New Roman" w:cs="Times New Roman"/>
                <w:sz w:val="24"/>
                <w:szCs w:val="24"/>
              </w:rPr>
              <w:t>2</w:t>
            </w:r>
          </w:p>
        </w:tc>
      </w:tr>
      <w:tr w:rsidR="0071503D" w:rsidRPr="00C66787" w:rsidTr="009E0DE0">
        <w:tc>
          <w:tcPr>
            <w:tcW w:w="1188" w:type="dxa"/>
          </w:tcPr>
          <w:p w:rsidR="0071503D" w:rsidRPr="00C66787" w:rsidRDefault="00660816"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040" w:type="dxa"/>
          </w:tcPr>
          <w:p w:rsidR="0071503D" w:rsidRPr="00C66787" w:rsidRDefault="00660816" w:rsidP="00481A0E">
            <w:pPr>
              <w:tabs>
                <w:tab w:val="left" w:pos="1395"/>
              </w:tabs>
              <w:bidi w:val="0"/>
              <w:spacing w:line="600" w:lineRule="auto"/>
              <w:ind w:right="53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Appendicitis </w:t>
            </w:r>
          </w:p>
        </w:tc>
        <w:tc>
          <w:tcPr>
            <w:tcW w:w="2294" w:type="dxa"/>
          </w:tcPr>
          <w:p w:rsidR="0071503D" w:rsidRPr="00C66787" w:rsidRDefault="00660816" w:rsidP="00423B9D">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23B9D">
              <w:rPr>
                <w:rFonts w:ascii="Times New Roman" w:eastAsia="Times New Roman" w:hAnsi="Times New Roman" w:cs="Times New Roman"/>
                <w:sz w:val="24"/>
                <w:szCs w:val="24"/>
              </w:rPr>
              <w:t>8</w:t>
            </w:r>
          </w:p>
        </w:tc>
      </w:tr>
      <w:tr w:rsidR="0071503D" w:rsidRPr="00C66787" w:rsidTr="009E0DE0">
        <w:tc>
          <w:tcPr>
            <w:tcW w:w="1188" w:type="dxa"/>
          </w:tcPr>
          <w:p w:rsidR="0071503D" w:rsidRPr="00C66787" w:rsidRDefault="00F06500"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040" w:type="dxa"/>
          </w:tcPr>
          <w:p w:rsidR="0071503D" w:rsidRPr="00C66787" w:rsidRDefault="00423B9D" w:rsidP="00423B9D">
            <w:pPr>
              <w:bidi w:val="0"/>
              <w:ind w:right="538"/>
              <w:jc w:val="center"/>
              <w:rPr>
                <w:rFonts w:ascii="Times New Roman" w:eastAsia="Times New Roman" w:hAnsi="Times New Roman" w:cs="Times New Roman"/>
                <w:sz w:val="24"/>
                <w:szCs w:val="24"/>
              </w:rPr>
            </w:pPr>
            <w:r w:rsidRPr="00423B9D">
              <w:rPr>
                <w:rFonts w:ascii="Times New Roman" w:eastAsia="Times New Roman" w:hAnsi="Times New Roman" w:cs="Times New Roman"/>
                <w:sz w:val="24"/>
                <w:szCs w:val="24"/>
              </w:rPr>
              <w:t>Throm</w:t>
            </w:r>
            <w:r>
              <w:rPr>
                <w:rFonts w:ascii="Times New Roman" w:eastAsia="Times New Roman" w:hAnsi="Times New Roman" w:cs="Times New Roman"/>
                <w:sz w:val="24"/>
                <w:szCs w:val="24"/>
              </w:rPr>
              <w:t xml:space="preserve">bosis disorders and Deep Venous </w:t>
            </w:r>
            <w:r w:rsidRPr="00423B9D">
              <w:rPr>
                <w:rFonts w:ascii="Times New Roman" w:eastAsia="Times New Roman" w:hAnsi="Times New Roman" w:cs="Times New Roman"/>
                <w:sz w:val="24"/>
                <w:szCs w:val="24"/>
              </w:rPr>
              <w:t>Thrombosis</w:t>
            </w:r>
          </w:p>
        </w:tc>
        <w:tc>
          <w:tcPr>
            <w:tcW w:w="2294" w:type="dxa"/>
          </w:tcPr>
          <w:p w:rsidR="0071503D" w:rsidRPr="00C66787" w:rsidRDefault="00423B9D"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71503D" w:rsidRPr="00C66787" w:rsidTr="009E0DE0">
        <w:tc>
          <w:tcPr>
            <w:tcW w:w="1188" w:type="dxa"/>
          </w:tcPr>
          <w:p w:rsidR="0071503D" w:rsidRPr="00C66787" w:rsidRDefault="005A6108"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040" w:type="dxa"/>
          </w:tcPr>
          <w:p w:rsidR="0071503D" w:rsidRPr="00C66787" w:rsidRDefault="008B2C5E" w:rsidP="00481A0E">
            <w:pPr>
              <w:tabs>
                <w:tab w:val="center" w:pos="2143"/>
              </w:tabs>
              <w:bidi w:val="0"/>
              <w:spacing w:line="600" w:lineRule="auto"/>
              <w:ind w:right="538"/>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sidR="004B7533">
              <w:rPr>
                <w:rFonts w:ascii="Times New Roman" w:eastAsia="Times New Roman" w:hAnsi="Times New Roman" w:cs="Times New Roman"/>
                <w:sz w:val="24"/>
                <w:szCs w:val="24"/>
              </w:rPr>
              <w:t>Cholelithiasis</w:t>
            </w:r>
            <w:proofErr w:type="spellEnd"/>
          </w:p>
        </w:tc>
        <w:tc>
          <w:tcPr>
            <w:tcW w:w="2294" w:type="dxa"/>
          </w:tcPr>
          <w:p w:rsidR="0071503D" w:rsidRPr="00C66787" w:rsidRDefault="004B7533" w:rsidP="0091713A">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1713A">
              <w:rPr>
                <w:rFonts w:ascii="Times New Roman" w:eastAsia="Times New Roman" w:hAnsi="Times New Roman" w:cs="Times New Roman"/>
                <w:sz w:val="24"/>
                <w:szCs w:val="24"/>
              </w:rPr>
              <w:t>6</w:t>
            </w:r>
          </w:p>
        </w:tc>
      </w:tr>
      <w:tr w:rsidR="008B2C5E" w:rsidRPr="00C66787" w:rsidTr="009E0DE0">
        <w:tc>
          <w:tcPr>
            <w:tcW w:w="1188" w:type="dxa"/>
          </w:tcPr>
          <w:p w:rsidR="008B2C5E" w:rsidRDefault="00D05CBB"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040" w:type="dxa"/>
          </w:tcPr>
          <w:p w:rsidR="008B2C5E" w:rsidRDefault="00D05CBB" w:rsidP="00481A0E">
            <w:pPr>
              <w:tabs>
                <w:tab w:val="center" w:pos="2143"/>
              </w:tabs>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Nephrolithiasis</w:t>
            </w:r>
          </w:p>
        </w:tc>
        <w:tc>
          <w:tcPr>
            <w:tcW w:w="2294" w:type="dxa"/>
          </w:tcPr>
          <w:p w:rsidR="008B2C5E" w:rsidRDefault="00D05CBB" w:rsidP="0091713A">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1713A">
              <w:rPr>
                <w:rFonts w:ascii="Times New Roman" w:eastAsia="Times New Roman" w:hAnsi="Times New Roman" w:cs="Times New Roman"/>
                <w:sz w:val="24"/>
                <w:szCs w:val="24"/>
              </w:rPr>
              <w:t>9</w:t>
            </w:r>
          </w:p>
        </w:tc>
      </w:tr>
      <w:tr w:rsidR="008B2C5E" w:rsidRPr="00C66787" w:rsidTr="009E0DE0">
        <w:tc>
          <w:tcPr>
            <w:tcW w:w="1188" w:type="dxa"/>
          </w:tcPr>
          <w:p w:rsidR="008B2C5E" w:rsidRDefault="004A48DD"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040" w:type="dxa"/>
          </w:tcPr>
          <w:p w:rsidR="008B2C5E" w:rsidRDefault="004A48DD" w:rsidP="00481A0E">
            <w:pPr>
              <w:tabs>
                <w:tab w:val="center" w:pos="2143"/>
              </w:tabs>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Hyperthyroidism</w:t>
            </w:r>
          </w:p>
        </w:tc>
        <w:tc>
          <w:tcPr>
            <w:tcW w:w="2294" w:type="dxa"/>
          </w:tcPr>
          <w:p w:rsidR="008B2C5E" w:rsidRDefault="004A48DD" w:rsidP="00A34DE4">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A34DE4">
              <w:rPr>
                <w:rFonts w:ascii="Times New Roman" w:eastAsia="Times New Roman" w:hAnsi="Times New Roman" w:cs="Times New Roman"/>
                <w:sz w:val="24"/>
                <w:szCs w:val="24"/>
              </w:rPr>
              <w:t>6</w:t>
            </w:r>
          </w:p>
        </w:tc>
      </w:tr>
      <w:tr w:rsidR="008B2C5E" w:rsidRPr="00C66787" w:rsidTr="009E0DE0">
        <w:tc>
          <w:tcPr>
            <w:tcW w:w="1188" w:type="dxa"/>
          </w:tcPr>
          <w:p w:rsidR="008B2C5E" w:rsidRDefault="00103910"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040" w:type="dxa"/>
          </w:tcPr>
          <w:p w:rsidR="008B2C5E" w:rsidRDefault="00103910" w:rsidP="00481A0E">
            <w:pPr>
              <w:tabs>
                <w:tab w:val="center" w:pos="2143"/>
              </w:tabs>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Burns</w:t>
            </w:r>
          </w:p>
        </w:tc>
        <w:tc>
          <w:tcPr>
            <w:tcW w:w="2294" w:type="dxa"/>
          </w:tcPr>
          <w:p w:rsidR="008B2C5E" w:rsidRDefault="00A34DE4" w:rsidP="00076A8C">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76A8C">
              <w:rPr>
                <w:rFonts w:ascii="Times New Roman" w:eastAsia="Times New Roman" w:hAnsi="Times New Roman" w:cs="Times New Roman"/>
                <w:sz w:val="24"/>
                <w:szCs w:val="24"/>
              </w:rPr>
              <w:t>8</w:t>
            </w:r>
          </w:p>
        </w:tc>
      </w:tr>
      <w:tr w:rsidR="00E076BF" w:rsidRPr="00C66787" w:rsidTr="009E0DE0">
        <w:tc>
          <w:tcPr>
            <w:tcW w:w="1188" w:type="dxa"/>
          </w:tcPr>
          <w:p w:rsidR="00E076BF" w:rsidRDefault="00E076BF"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040" w:type="dxa"/>
          </w:tcPr>
          <w:p w:rsidR="00E076BF" w:rsidRDefault="00E076BF" w:rsidP="00481A0E">
            <w:pPr>
              <w:tabs>
                <w:tab w:val="center" w:pos="2143"/>
              </w:tabs>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Hernia</w:t>
            </w:r>
          </w:p>
        </w:tc>
        <w:tc>
          <w:tcPr>
            <w:tcW w:w="2294" w:type="dxa"/>
          </w:tcPr>
          <w:p w:rsidR="00E076BF" w:rsidRDefault="00076A8C"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E076BF" w:rsidRPr="00C66787" w:rsidTr="009E0DE0">
        <w:tc>
          <w:tcPr>
            <w:tcW w:w="1188" w:type="dxa"/>
          </w:tcPr>
          <w:p w:rsidR="00E076BF" w:rsidRDefault="00E076BF"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040" w:type="dxa"/>
          </w:tcPr>
          <w:p w:rsidR="00E076BF" w:rsidRDefault="00E076BF" w:rsidP="00481A0E">
            <w:pPr>
              <w:tabs>
                <w:tab w:val="center" w:pos="2143"/>
              </w:tabs>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Appendix </w:t>
            </w:r>
          </w:p>
        </w:tc>
        <w:tc>
          <w:tcPr>
            <w:tcW w:w="2294" w:type="dxa"/>
          </w:tcPr>
          <w:p w:rsidR="00E076BF" w:rsidRDefault="00076A8C"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B9426E" w:rsidRPr="00C66787" w:rsidTr="009E0DE0">
        <w:tc>
          <w:tcPr>
            <w:tcW w:w="1188" w:type="dxa"/>
          </w:tcPr>
          <w:p w:rsidR="00B9426E" w:rsidRDefault="00B9426E"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040" w:type="dxa"/>
          </w:tcPr>
          <w:p w:rsidR="00B9426E" w:rsidRDefault="00B9426E" w:rsidP="00481A0E">
            <w:pPr>
              <w:tabs>
                <w:tab w:val="center" w:pos="2143"/>
              </w:tabs>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tc>
        <w:tc>
          <w:tcPr>
            <w:tcW w:w="2294" w:type="dxa"/>
          </w:tcPr>
          <w:p w:rsidR="00B9426E" w:rsidRDefault="00B9426E"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bookmarkStart w:id="0" w:name="_GoBack"/>
            <w:bookmarkEnd w:id="0"/>
          </w:p>
        </w:tc>
      </w:tr>
    </w:tbl>
    <w:p w:rsidR="00B24F1B" w:rsidRDefault="00B24F1B" w:rsidP="00B24F1B">
      <w:pPr>
        <w:shd w:val="clear" w:color="auto" w:fill="FFFFFF"/>
        <w:bidi w:val="0"/>
        <w:spacing w:before="274" w:after="0" w:line="322" w:lineRule="exact"/>
        <w:ind w:right="538"/>
        <w:rPr>
          <w:rFonts w:ascii="Times New Roman" w:eastAsia="Times New Roman" w:hAnsi="Times New Roman" w:cs="Times New Roman"/>
          <w:b/>
          <w:bCs/>
          <w:sz w:val="32"/>
          <w:szCs w:val="32"/>
        </w:rPr>
      </w:pPr>
    </w:p>
    <w:p w:rsidR="0017199E" w:rsidRDefault="0017199E" w:rsidP="0017199E">
      <w:pPr>
        <w:shd w:val="clear" w:color="auto" w:fill="FFFFFF"/>
        <w:bidi w:val="0"/>
        <w:spacing w:before="274" w:after="0" w:line="322" w:lineRule="exact"/>
        <w:ind w:right="538"/>
        <w:rPr>
          <w:rFonts w:ascii="Times New Roman" w:eastAsia="Times New Roman" w:hAnsi="Times New Roman" w:cs="Times New Roman"/>
          <w:b/>
          <w:bCs/>
          <w:sz w:val="32"/>
          <w:szCs w:val="32"/>
        </w:rPr>
      </w:pPr>
    </w:p>
    <w:p w:rsidR="002F0FB1" w:rsidRDefault="00B24F1B" w:rsidP="00B24F1B">
      <w:pPr>
        <w:shd w:val="clear" w:color="auto" w:fill="FFFFFF"/>
        <w:bidi w:val="0"/>
        <w:spacing w:before="274" w:after="0" w:line="322" w:lineRule="exact"/>
        <w:ind w:right="538"/>
        <w:rPr>
          <w:rFonts w:ascii="Times New Roman" w:eastAsia="Times New Roman" w:hAnsi="Times New Roman" w:cs="Times New Roman"/>
          <w:b/>
          <w:bCs/>
          <w:sz w:val="32"/>
          <w:szCs w:val="32"/>
          <w:u w:val="single"/>
        </w:rPr>
      </w:pPr>
      <w:r w:rsidRPr="00B24F1B">
        <w:rPr>
          <w:rFonts w:ascii="Times New Roman" w:eastAsia="Times New Roman" w:hAnsi="Times New Roman" w:cs="Times New Roman"/>
          <w:b/>
          <w:bCs/>
          <w:sz w:val="32"/>
          <w:szCs w:val="32"/>
          <w:u w:val="single"/>
        </w:rPr>
        <w:t>List of Abbreviations</w:t>
      </w:r>
    </w:p>
    <w:p w:rsidR="00B24F1B" w:rsidRDefault="00B24F1B" w:rsidP="00B24F1B">
      <w:pPr>
        <w:shd w:val="clear" w:color="auto" w:fill="FFFFFF"/>
        <w:bidi w:val="0"/>
        <w:spacing w:before="274" w:after="0" w:line="322" w:lineRule="exact"/>
        <w:ind w:right="538"/>
        <w:rPr>
          <w:rFonts w:ascii="Times New Roman" w:eastAsia="Times New Roman" w:hAnsi="Times New Roman" w:cs="Times New Roman"/>
          <w:b/>
          <w:bCs/>
          <w:i/>
          <w:iCs/>
          <w:sz w:val="32"/>
          <w:szCs w:val="32"/>
          <w:u w:val="single"/>
        </w:rPr>
      </w:pPr>
    </w:p>
    <w:tbl>
      <w:tblPr>
        <w:tblStyle w:val="LightGrid-Accent1"/>
        <w:tblW w:w="0" w:type="auto"/>
        <w:tblLook w:val="04A0"/>
      </w:tblPr>
      <w:tblGrid>
        <w:gridCol w:w="4261"/>
        <w:gridCol w:w="4261"/>
      </w:tblGrid>
      <w:tr w:rsidR="0001434F" w:rsidTr="00B24F1B">
        <w:trPr>
          <w:cnfStyle w:val="100000000000"/>
        </w:trPr>
        <w:tc>
          <w:tcPr>
            <w:cnfStyle w:val="001000000000"/>
            <w:tcW w:w="4261" w:type="dxa"/>
          </w:tcPr>
          <w:p w:rsidR="0001434F" w:rsidRPr="0090631A" w:rsidRDefault="0001434F" w:rsidP="009E044B">
            <w:pPr>
              <w:bidi w:val="0"/>
              <w:ind w:right="538"/>
              <w:jc w:val="center"/>
              <w:rPr>
                <w:rFonts w:asciiTheme="majorBidi" w:eastAsia="AGaramondPro-Regular" w:hAnsiTheme="majorBidi"/>
                <w:sz w:val="24"/>
                <w:szCs w:val="24"/>
              </w:rPr>
            </w:pPr>
            <w:r>
              <w:rPr>
                <w:rFonts w:asciiTheme="majorBidi" w:eastAsia="AGaramondPro-Regular" w:hAnsiTheme="majorBidi"/>
                <w:sz w:val="24"/>
                <w:szCs w:val="24"/>
              </w:rPr>
              <w:t>ABG</w:t>
            </w:r>
          </w:p>
        </w:tc>
        <w:tc>
          <w:tcPr>
            <w:tcW w:w="4261" w:type="dxa"/>
          </w:tcPr>
          <w:p w:rsidR="0001434F" w:rsidRPr="00252735" w:rsidRDefault="00252735" w:rsidP="009E044B">
            <w:pPr>
              <w:bidi w:val="0"/>
              <w:ind w:right="538"/>
              <w:jc w:val="center"/>
              <w:cnfStyle w:val="100000000000"/>
              <w:rPr>
                <w:rFonts w:asciiTheme="majorBidi" w:eastAsia="Times New Roman" w:hAnsiTheme="majorBidi"/>
                <w:b w:val="0"/>
                <w:bCs w:val="0"/>
                <w:noProof/>
                <w:color w:val="000000"/>
                <w:sz w:val="24"/>
                <w:szCs w:val="24"/>
              </w:rPr>
            </w:pPr>
            <w:r w:rsidRPr="00252735">
              <w:rPr>
                <w:rFonts w:asciiTheme="majorBidi" w:eastAsia="Times New Roman" w:hAnsiTheme="majorBidi"/>
                <w:b w:val="0"/>
                <w:bCs w:val="0"/>
                <w:noProof/>
                <w:color w:val="000000"/>
                <w:sz w:val="24"/>
                <w:szCs w:val="24"/>
              </w:rPr>
              <w:t>Arterial blood gases</w:t>
            </w:r>
          </w:p>
        </w:tc>
      </w:tr>
      <w:tr w:rsidR="00A82C7B" w:rsidTr="00B24F1B">
        <w:trPr>
          <w:cnfStyle w:val="000000100000"/>
        </w:trPr>
        <w:tc>
          <w:tcPr>
            <w:cnfStyle w:val="001000000000"/>
            <w:tcW w:w="4261" w:type="dxa"/>
          </w:tcPr>
          <w:p w:rsidR="00A82C7B" w:rsidRPr="0090631A" w:rsidRDefault="00A82C7B" w:rsidP="009E044B">
            <w:pPr>
              <w:bidi w:val="0"/>
              <w:ind w:right="538"/>
              <w:jc w:val="center"/>
              <w:rPr>
                <w:rFonts w:asciiTheme="majorBidi" w:eastAsia="Times New Roman" w:hAnsiTheme="majorBidi"/>
                <w:sz w:val="24"/>
                <w:szCs w:val="24"/>
              </w:rPr>
            </w:pPr>
            <w:r w:rsidRPr="0090631A">
              <w:rPr>
                <w:rFonts w:asciiTheme="majorBidi" w:eastAsia="AGaramondPro-Regular" w:hAnsiTheme="majorBidi"/>
                <w:sz w:val="24"/>
                <w:szCs w:val="24"/>
              </w:rPr>
              <w:t>ACEI</w:t>
            </w:r>
          </w:p>
        </w:tc>
        <w:tc>
          <w:tcPr>
            <w:tcW w:w="4261" w:type="dxa"/>
          </w:tcPr>
          <w:p w:rsidR="00A82C7B" w:rsidRPr="0090631A" w:rsidRDefault="00A82C7B" w:rsidP="009E044B">
            <w:pPr>
              <w:bidi w:val="0"/>
              <w:ind w:right="538"/>
              <w:jc w:val="center"/>
              <w:cnfStyle w:val="000000100000"/>
              <w:rPr>
                <w:rFonts w:asciiTheme="majorBidi" w:eastAsia="Times New Roman" w:hAnsiTheme="majorBidi" w:cstheme="majorBidi"/>
                <w:noProof/>
                <w:color w:val="000000"/>
                <w:sz w:val="24"/>
                <w:szCs w:val="24"/>
              </w:rPr>
            </w:pPr>
            <w:r w:rsidRPr="0090631A">
              <w:rPr>
                <w:rFonts w:asciiTheme="majorBidi" w:eastAsia="Times New Roman" w:hAnsiTheme="majorBidi" w:cstheme="majorBidi"/>
                <w:noProof/>
                <w:color w:val="000000"/>
                <w:sz w:val="24"/>
                <w:szCs w:val="24"/>
              </w:rPr>
              <w:t>Angiotensin IIenzyme inhibitor</w:t>
            </w:r>
          </w:p>
        </w:tc>
      </w:tr>
      <w:tr w:rsidR="002E7EE5" w:rsidTr="00B24F1B">
        <w:trPr>
          <w:cnfStyle w:val="000000010000"/>
        </w:trPr>
        <w:tc>
          <w:tcPr>
            <w:cnfStyle w:val="001000000000"/>
            <w:tcW w:w="4261" w:type="dxa"/>
          </w:tcPr>
          <w:p w:rsidR="002E7EE5" w:rsidRPr="0090631A" w:rsidRDefault="002E7EE5" w:rsidP="009E044B">
            <w:pPr>
              <w:bidi w:val="0"/>
              <w:ind w:right="538"/>
              <w:jc w:val="center"/>
              <w:rPr>
                <w:rFonts w:asciiTheme="majorBidi" w:eastAsia="AGaramondPro-Regular" w:hAnsiTheme="majorBidi"/>
                <w:sz w:val="24"/>
                <w:szCs w:val="24"/>
              </w:rPr>
            </w:pPr>
            <w:r>
              <w:rPr>
                <w:rFonts w:asciiTheme="majorBidi" w:eastAsia="AGaramondPro-Regular" w:hAnsiTheme="majorBidi"/>
                <w:sz w:val="24"/>
                <w:szCs w:val="24"/>
              </w:rPr>
              <w:t>AS</w:t>
            </w:r>
          </w:p>
        </w:tc>
        <w:tc>
          <w:tcPr>
            <w:tcW w:w="4261" w:type="dxa"/>
          </w:tcPr>
          <w:p w:rsidR="002E7EE5" w:rsidRPr="0090631A" w:rsidRDefault="002E7EE5" w:rsidP="002E7EE5">
            <w:pPr>
              <w:autoSpaceDE w:val="0"/>
              <w:autoSpaceDN w:val="0"/>
              <w:bidi w:val="0"/>
              <w:adjustRightInd w:val="0"/>
              <w:jc w:val="center"/>
              <w:cnfStyle w:val="000000010000"/>
              <w:rPr>
                <w:rFonts w:asciiTheme="majorBidi" w:eastAsia="Times New Roman" w:hAnsiTheme="majorBidi" w:cstheme="majorBidi"/>
                <w:noProof/>
                <w:color w:val="000000"/>
                <w:sz w:val="24"/>
                <w:szCs w:val="24"/>
              </w:rPr>
            </w:pPr>
            <w:r w:rsidRPr="002E7EE5">
              <w:rPr>
                <w:rFonts w:asciiTheme="majorBidi" w:eastAsia="AGaramondPro-Regular" w:hAnsiTheme="majorBidi" w:cstheme="majorBidi"/>
                <w:sz w:val="24"/>
                <w:szCs w:val="24"/>
              </w:rPr>
              <w:t>Aortic stenosis</w:t>
            </w:r>
          </w:p>
        </w:tc>
      </w:tr>
      <w:tr w:rsidR="00305F7F" w:rsidTr="00B24F1B">
        <w:trPr>
          <w:cnfStyle w:val="000000100000"/>
        </w:trPr>
        <w:tc>
          <w:tcPr>
            <w:cnfStyle w:val="001000000000"/>
            <w:tcW w:w="4261" w:type="dxa"/>
          </w:tcPr>
          <w:p w:rsidR="00305F7F" w:rsidRPr="0090631A" w:rsidRDefault="00305F7F" w:rsidP="009E044B">
            <w:pPr>
              <w:bidi w:val="0"/>
              <w:ind w:right="538"/>
              <w:jc w:val="center"/>
              <w:rPr>
                <w:rFonts w:asciiTheme="majorBidi" w:eastAsia="AGaramondPro-Regular" w:hAnsiTheme="majorBidi"/>
                <w:sz w:val="24"/>
                <w:szCs w:val="24"/>
              </w:rPr>
            </w:pPr>
            <w:r>
              <w:rPr>
                <w:rFonts w:asciiTheme="majorBidi" w:eastAsia="AGaramondPro-Regular" w:hAnsiTheme="majorBidi"/>
                <w:sz w:val="24"/>
                <w:szCs w:val="24"/>
              </w:rPr>
              <w:t>AF</w:t>
            </w:r>
          </w:p>
        </w:tc>
        <w:tc>
          <w:tcPr>
            <w:tcW w:w="4261" w:type="dxa"/>
          </w:tcPr>
          <w:p w:rsidR="00305F7F" w:rsidRPr="0090631A" w:rsidRDefault="00305F7F" w:rsidP="009E044B">
            <w:pPr>
              <w:bidi w:val="0"/>
              <w:ind w:right="538"/>
              <w:jc w:val="center"/>
              <w:cnfStyle w:val="000000100000"/>
              <w:rPr>
                <w:rFonts w:asciiTheme="majorBidi" w:eastAsia="Times New Roman" w:hAnsiTheme="majorBidi" w:cstheme="majorBidi"/>
                <w:noProof/>
                <w:color w:val="000000"/>
                <w:sz w:val="24"/>
                <w:szCs w:val="24"/>
              </w:rPr>
            </w:pPr>
            <w:r>
              <w:rPr>
                <w:rFonts w:asciiTheme="majorBidi" w:eastAsia="Times New Roman" w:hAnsiTheme="majorBidi" w:cstheme="majorBidi"/>
                <w:noProof/>
                <w:color w:val="000000"/>
                <w:sz w:val="24"/>
                <w:szCs w:val="24"/>
              </w:rPr>
              <w:t>Atrial fibrillation</w:t>
            </w:r>
          </w:p>
        </w:tc>
      </w:tr>
      <w:tr w:rsidR="000B37BC" w:rsidTr="00B24F1B">
        <w:trPr>
          <w:cnfStyle w:val="000000010000"/>
        </w:trPr>
        <w:tc>
          <w:tcPr>
            <w:cnfStyle w:val="001000000000"/>
            <w:tcW w:w="4261" w:type="dxa"/>
          </w:tcPr>
          <w:p w:rsidR="000B37BC" w:rsidRDefault="000B37BC" w:rsidP="009E044B">
            <w:pPr>
              <w:bidi w:val="0"/>
              <w:ind w:right="538"/>
              <w:jc w:val="center"/>
              <w:rPr>
                <w:rFonts w:asciiTheme="majorBidi" w:eastAsia="AGaramondPro-Regular" w:hAnsiTheme="majorBidi"/>
                <w:sz w:val="24"/>
                <w:szCs w:val="24"/>
              </w:rPr>
            </w:pPr>
            <w:r w:rsidRPr="00A47332">
              <w:rPr>
                <w:rFonts w:asciiTheme="majorBidi" w:hAnsiTheme="majorBidi"/>
                <w:sz w:val="24"/>
                <w:szCs w:val="24"/>
                <w:lang w:bidi="ar-IQ"/>
              </w:rPr>
              <w:t>ARF</w:t>
            </w:r>
          </w:p>
        </w:tc>
        <w:tc>
          <w:tcPr>
            <w:tcW w:w="4261" w:type="dxa"/>
          </w:tcPr>
          <w:p w:rsidR="000B37BC" w:rsidRDefault="000B37BC" w:rsidP="009E044B">
            <w:pPr>
              <w:bidi w:val="0"/>
              <w:ind w:right="538"/>
              <w:jc w:val="center"/>
              <w:cnfStyle w:val="000000010000"/>
              <w:rPr>
                <w:rFonts w:asciiTheme="majorBidi" w:eastAsia="Times New Roman" w:hAnsiTheme="majorBidi" w:cstheme="majorBidi"/>
                <w:noProof/>
                <w:color w:val="000000"/>
                <w:sz w:val="24"/>
                <w:szCs w:val="24"/>
              </w:rPr>
            </w:pPr>
            <w:r>
              <w:rPr>
                <w:rFonts w:asciiTheme="majorBidi" w:eastAsia="Times New Roman" w:hAnsiTheme="majorBidi" w:cstheme="majorBidi"/>
                <w:noProof/>
                <w:color w:val="000000"/>
                <w:sz w:val="24"/>
                <w:szCs w:val="24"/>
              </w:rPr>
              <w:t>Acute renal failure</w:t>
            </w:r>
          </w:p>
        </w:tc>
      </w:tr>
      <w:tr w:rsidR="00783806" w:rsidTr="00B24F1B">
        <w:trPr>
          <w:cnfStyle w:val="000000100000"/>
        </w:trPr>
        <w:tc>
          <w:tcPr>
            <w:cnfStyle w:val="001000000000"/>
            <w:tcW w:w="4261" w:type="dxa"/>
          </w:tcPr>
          <w:p w:rsidR="00783806" w:rsidRPr="0090631A" w:rsidRDefault="00783806"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BP</w:t>
            </w:r>
          </w:p>
        </w:tc>
        <w:tc>
          <w:tcPr>
            <w:tcW w:w="4261" w:type="dxa"/>
          </w:tcPr>
          <w:p w:rsidR="00783806" w:rsidRPr="0090631A" w:rsidRDefault="00783806" w:rsidP="009E044B">
            <w:pPr>
              <w:bidi w:val="0"/>
              <w:ind w:right="538"/>
              <w:jc w:val="center"/>
              <w:cnfStyle w:val="000000100000"/>
              <w:rPr>
                <w:rFonts w:asciiTheme="majorBidi" w:eastAsia="Times New Roman" w:hAnsiTheme="majorBidi" w:cstheme="majorBidi"/>
                <w:b/>
                <w:bCs/>
                <w:i/>
                <w:iCs/>
                <w:sz w:val="24"/>
                <w:szCs w:val="24"/>
                <w:u w:val="single"/>
              </w:rPr>
            </w:pPr>
            <w:r w:rsidRPr="0090631A">
              <w:rPr>
                <w:rFonts w:asciiTheme="majorBidi" w:eastAsia="Times New Roman" w:hAnsiTheme="majorBidi" w:cstheme="majorBidi"/>
                <w:noProof/>
                <w:color w:val="000000"/>
                <w:sz w:val="24"/>
                <w:szCs w:val="24"/>
              </w:rPr>
              <w:t>(blood pressure)</w:t>
            </w:r>
          </w:p>
        </w:tc>
      </w:tr>
      <w:tr w:rsidR="00884171" w:rsidTr="00B24F1B">
        <w:trPr>
          <w:cnfStyle w:val="000000010000"/>
        </w:trPr>
        <w:tc>
          <w:tcPr>
            <w:cnfStyle w:val="001000000000"/>
            <w:tcW w:w="4261" w:type="dxa"/>
          </w:tcPr>
          <w:p w:rsidR="00884171" w:rsidRPr="0090631A" w:rsidRDefault="00884171"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BUN</w:t>
            </w:r>
          </w:p>
        </w:tc>
        <w:tc>
          <w:tcPr>
            <w:tcW w:w="4261" w:type="dxa"/>
          </w:tcPr>
          <w:p w:rsidR="00884171" w:rsidRPr="0090631A" w:rsidRDefault="00884171" w:rsidP="009E044B">
            <w:pPr>
              <w:bidi w:val="0"/>
              <w:ind w:right="538"/>
              <w:jc w:val="center"/>
              <w:cnfStyle w:val="000000010000"/>
              <w:rPr>
                <w:rFonts w:asciiTheme="majorBidi" w:eastAsia="Times New Roman" w:hAnsiTheme="majorBidi" w:cstheme="majorBidi"/>
                <w:noProof/>
                <w:color w:val="000000"/>
                <w:sz w:val="24"/>
                <w:szCs w:val="24"/>
              </w:rPr>
            </w:pPr>
            <w:r>
              <w:rPr>
                <w:rFonts w:asciiTheme="majorBidi" w:eastAsia="Times New Roman" w:hAnsiTheme="majorBidi" w:cstheme="majorBidi"/>
                <w:noProof/>
                <w:color w:val="000000"/>
                <w:sz w:val="24"/>
                <w:szCs w:val="24"/>
              </w:rPr>
              <w:t>Blood urea nitrogen</w:t>
            </w:r>
          </w:p>
        </w:tc>
      </w:tr>
      <w:tr w:rsidR="0001434F" w:rsidTr="00B24F1B">
        <w:trPr>
          <w:cnfStyle w:val="000000100000"/>
        </w:trPr>
        <w:tc>
          <w:tcPr>
            <w:cnfStyle w:val="001000000000"/>
            <w:tcW w:w="4261" w:type="dxa"/>
          </w:tcPr>
          <w:p w:rsidR="0001434F" w:rsidRPr="0090631A" w:rsidRDefault="0001434F"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CABG</w:t>
            </w:r>
          </w:p>
        </w:tc>
        <w:tc>
          <w:tcPr>
            <w:tcW w:w="4261" w:type="dxa"/>
          </w:tcPr>
          <w:p w:rsidR="0001434F" w:rsidRPr="0090631A" w:rsidRDefault="0001434F" w:rsidP="009E044B">
            <w:pPr>
              <w:bidi w:val="0"/>
              <w:ind w:right="538"/>
              <w:jc w:val="center"/>
              <w:cnfStyle w:val="000000100000"/>
              <w:rPr>
                <w:rFonts w:asciiTheme="majorBidi" w:eastAsia="Times New Roman" w:hAnsiTheme="majorBidi" w:cstheme="majorBidi"/>
                <w:sz w:val="24"/>
                <w:szCs w:val="24"/>
              </w:rPr>
            </w:pPr>
            <w:r w:rsidRPr="00987CFD">
              <w:rPr>
                <w:rFonts w:asciiTheme="majorBidi" w:eastAsia="AGaramondPro-Regular" w:hAnsiTheme="majorBidi" w:cstheme="majorBidi"/>
                <w:sz w:val="24"/>
                <w:szCs w:val="24"/>
              </w:rPr>
              <w:t>coronary artery bypass grafting</w:t>
            </w:r>
          </w:p>
        </w:tc>
      </w:tr>
      <w:tr w:rsidR="00A8236F" w:rsidTr="00B24F1B">
        <w:trPr>
          <w:cnfStyle w:val="000000010000"/>
        </w:trPr>
        <w:tc>
          <w:tcPr>
            <w:cnfStyle w:val="001000000000"/>
            <w:tcW w:w="4261" w:type="dxa"/>
          </w:tcPr>
          <w:p w:rsidR="00A8236F" w:rsidRPr="0090631A" w:rsidRDefault="00F209AE"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CC</w:t>
            </w:r>
          </w:p>
        </w:tc>
        <w:tc>
          <w:tcPr>
            <w:tcW w:w="4261" w:type="dxa"/>
          </w:tcPr>
          <w:p w:rsidR="00A8236F" w:rsidRPr="0090631A" w:rsidRDefault="00F209AE" w:rsidP="009E044B">
            <w:pPr>
              <w:bidi w:val="0"/>
              <w:ind w:right="538"/>
              <w:jc w:val="center"/>
              <w:cnfStyle w:val="00000001000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Chief complaint</w:t>
            </w:r>
          </w:p>
        </w:tc>
      </w:tr>
      <w:tr w:rsidR="00F209AE" w:rsidTr="00B24F1B">
        <w:trPr>
          <w:cnfStyle w:val="000000100000"/>
        </w:trPr>
        <w:tc>
          <w:tcPr>
            <w:cnfStyle w:val="001000000000"/>
            <w:tcW w:w="4261" w:type="dxa"/>
          </w:tcPr>
          <w:p w:rsidR="00F209AE" w:rsidRPr="0090631A" w:rsidRDefault="00F209AE"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CNS</w:t>
            </w:r>
          </w:p>
        </w:tc>
        <w:tc>
          <w:tcPr>
            <w:tcW w:w="4261" w:type="dxa"/>
          </w:tcPr>
          <w:p w:rsidR="00F209AE" w:rsidRPr="0090631A" w:rsidRDefault="00F209AE" w:rsidP="009E044B">
            <w:pPr>
              <w:bidi w:val="0"/>
              <w:ind w:right="538"/>
              <w:jc w:val="center"/>
              <w:cnfStyle w:val="00000010000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Central nervous system</w:t>
            </w:r>
          </w:p>
        </w:tc>
      </w:tr>
      <w:tr w:rsidR="00F8625D" w:rsidTr="00B24F1B">
        <w:trPr>
          <w:cnfStyle w:val="000000010000"/>
        </w:trPr>
        <w:tc>
          <w:tcPr>
            <w:cnfStyle w:val="001000000000"/>
            <w:tcW w:w="4261" w:type="dxa"/>
          </w:tcPr>
          <w:p w:rsidR="00F8625D" w:rsidRPr="0090631A" w:rsidRDefault="00F8625D"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CTs</w:t>
            </w:r>
          </w:p>
        </w:tc>
        <w:tc>
          <w:tcPr>
            <w:tcW w:w="4261" w:type="dxa"/>
          </w:tcPr>
          <w:p w:rsidR="00F8625D" w:rsidRPr="0090631A" w:rsidRDefault="00F8625D" w:rsidP="009E044B">
            <w:pPr>
              <w:bidi w:val="0"/>
              <w:ind w:right="538"/>
              <w:jc w:val="center"/>
              <w:cnfStyle w:val="000000010000"/>
              <w:rPr>
                <w:rFonts w:asciiTheme="majorBidi" w:eastAsia="Times New Roman" w:hAnsiTheme="majorBidi" w:cstheme="majorBidi"/>
                <w:sz w:val="24"/>
                <w:szCs w:val="24"/>
              </w:rPr>
            </w:pPr>
            <w:r w:rsidRPr="00671D56">
              <w:rPr>
                <w:rFonts w:asciiTheme="majorBidi" w:eastAsia="AGaramondPro-Regular" w:hAnsiTheme="majorBidi" w:cstheme="majorBidi"/>
                <w:sz w:val="24"/>
                <w:szCs w:val="24"/>
              </w:rPr>
              <w:t>computed tomography</w:t>
            </w:r>
          </w:p>
        </w:tc>
      </w:tr>
      <w:tr w:rsidR="00696A70" w:rsidTr="00B24F1B">
        <w:trPr>
          <w:cnfStyle w:val="000000100000"/>
        </w:trPr>
        <w:tc>
          <w:tcPr>
            <w:cnfStyle w:val="001000000000"/>
            <w:tcW w:w="4261" w:type="dxa"/>
          </w:tcPr>
          <w:p w:rsidR="00696A70" w:rsidRPr="0090631A" w:rsidRDefault="00696A70"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CVA</w:t>
            </w:r>
          </w:p>
        </w:tc>
        <w:tc>
          <w:tcPr>
            <w:tcW w:w="4261" w:type="dxa"/>
          </w:tcPr>
          <w:p w:rsidR="00696A70" w:rsidRPr="00696A70" w:rsidRDefault="00696A70" w:rsidP="009E044B">
            <w:pPr>
              <w:bidi w:val="0"/>
              <w:ind w:right="538"/>
              <w:jc w:val="center"/>
              <w:cnfStyle w:val="000000100000"/>
              <w:rPr>
                <w:rFonts w:asciiTheme="majorBidi" w:eastAsia="Times New Roman" w:hAnsiTheme="majorBidi" w:cstheme="majorBidi"/>
                <w:sz w:val="24"/>
                <w:szCs w:val="24"/>
              </w:rPr>
            </w:pPr>
            <w:r w:rsidRPr="00696A70">
              <w:rPr>
                <w:rFonts w:asciiTheme="majorBidi" w:eastAsia="AGaramondPro-Regular" w:hAnsiTheme="majorBidi" w:cstheme="majorBidi"/>
                <w:sz w:val="24"/>
                <w:szCs w:val="24"/>
              </w:rPr>
              <w:t>cerebrovascular accident</w:t>
            </w:r>
          </w:p>
        </w:tc>
      </w:tr>
      <w:tr w:rsidR="00F209AE" w:rsidTr="00B24F1B">
        <w:trPr>
          <w:cnfStyle w:val="000000010000"/>
        </w:trPr>
        <w:tc>
          <w:tcPr>
            <w:cnfStyle w:val="001000000000"/>
            <w:tcW w:w="4261" w:type="dxa"/>
          </w:tcPr>
          <w:p w:rsidR="00F209AE" w:rsidRPr="0090631A" w:rsidRDefault="00F209AE"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CVS</w:t>
            </w:r>
          </w:p>
        </w:tc>
        <w:tc>
          <w:tcPr>
            <w:tcW w:w="4261" w:type="dxa"/>
          </w:tcPr>
          <w:p w:rsidR="00F209AE" w:rsidRPr="0090631A" w:rsidRDefault="00F209AE" w:rsidP="009E044B">
            <w:pPr>
              <w:bidi w:val="0"/>
              <w:ind w:right="538"/>
              <w:jc w:val="center"/>
              <w:cnfStyle w:val="00000001000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Cardiovascular system</w:t>
            </w:r>
          </w:p>
        </w:tc>
      </w:tr>
      <w:tr w:rsidR="000C5D0E" w:rsidTr="00B24F1B">
        <w:trPr>
          <w:cnfStyle w:val="000000100000"/>
        </w:trPr>
        <w:tc>
          <w:tcPr>
            <w:cnfStyle w:val="001000000000"/>
            <w:tcW w:w="4261" w:type="dxa"/>
          </w:tcPr>
          <w:p w:rsidR="000C5D0E" w:rsidRPr="0090631A" w:rsidRDefault="000C5D0E"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CXR</w:t>
            </w:r>
          </w:p>
        </w:tc>
        <w:tc>
          <w:tcPr>
            <w:tcW w:w="4261" w:type="dxa"/>
          </w:tcPr>
          <w:p w:rsidR="000C5D0E" w:rsidRPr="0090631A" w:rsidRDefault="000C5D0E" w:rsidP="009E044B">
            <w:pPr>
              <w:bidi w:val="0"/>
              <w:ind w:right="538"/>
              <w:jc w:val="center"/>
              <w:cnfStyle w:val="00000010000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Chest X-ray</w:t>
            </w:r>
          </w:p>
        </w:tc>
      </w:tr>
      <w:tr w:rsidR="00CA25C2" w:rsidTr="00B24F1B">
        <w:trPr>
          <w:cnfStyle w:val="000000010000"/>
        </w:trPr>
        <w:tc>
          <w:tcPr>
            <w:cnfStyle w:val="001000000000"/>
            <w:tcW w:w="4261" w:type="dxa"/>
          </w:tcPr>
          <w:p w:rsidR="00CA25C2" w:rsidRPr="0090631A" w:rsidRDefault="00CA25C2"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DM</w:t>
            </w:r>
          </w:p>
        </w:tc>
        <w:tc>
          <w:tcPr>
            <w:tcW w:w="4261" w:type="dxa"/>
          </w:tcPr>
          <w:p w:rsidR="00CA25C2" w:rsidRPr="0090631A" w:rsidRDefault="00CA25C2" w:rsidP="009E044B">
            <w:pPr>
              <w:bidi w:val="0"/>
              <w:ind w:right="538"/>
              <w:jc w:val="center"/>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Diabetes mellitus</w:t>
            </w:r>
          </w:p>
        </w:tc>
      </w:tr>
      <w:tr w:rsidR="006056CB" w:rsidTr="00B24F1B">
        <w:trPr>
          <w:cnfStyle w:val="000000100000"/>
          <w:trHeight w:val="313"/>
        </w:trPr>
        <w:tc>
          <w:tcPr>
            <w:cnfStyle w:val="001000000000"/>
            <w:tcW w:w="4261" w:type="dxa"/>
          </w:tcPr>
          <w:p w:rsidR="006056CB" w:rsidRPr="0090631A" w:rsidRDefault="006056CB"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ECG</w:t>
            </w:r>
          </w:p>
        </w:tc>
        <w:tc>
          <w:tcPr>
            <w:tcW w:w="4261" w:type="dxa"/>
          </w:tcPr>
          <w:p w:rsidR="006056CB" w:rsidRPr="0090631A" w:rsidRDefault="006056CB" w:rsidP="009E044B">
            <w:pPr>
              <w:autoSpaceDE w:val="0"/>
              <w:autoSpaceDN w:val="0"/>
              <w:bidi w:val="0"/>
              <w:adjustRightInd w:val="0"/>
              <w:jc w:val="center"/>
              <w:cnfStyle w:val="000000100000"/>
              <w:rPr>
                <w:rFonts w:asciiTheme="majorBidi" w:hAnsiTheme="majorBidi" w:cstheme="majorBidi"/>
                <w:sz w:val="24"/>
                <w:szCs w:val="24"/>
              </w:rPr>
            </w:pPr>
            <w:r w:rsidRPr="0090631A">
              <w:rPr>
                <w:rFonts w:asciiTheme="majorBidi" w:hAnsiTheme="majorBidi" w:cstheme="majorBidi"/>
                <w:sz w:val="24"/>
                <w:szCs w:val="24"/>
              </w:rPr>
              <w:t>electrocardiography</w:t>
            </w:r>
          </w:p>
        </w:tc>
      </w:tr>
      <w:tr w:rsidR="00814AC9" w:rsidTr="00B24F1B">
        <w:trPr>
          <w:cnfStyle w:val="000000010000"/>
        </w:trPr>
        <w:tc>
          <w:tcPr>
            <w:cnfStyle w:val="001000000000"/>
            <w:tcW w:w="4261" w:type="dxa"/>
          </w:tcPr>
          <w:p w:rsidR="00814AC9" w:rsidRPr="0090631A" w:rsidRDefault="00814AC9"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FBC</w:t>
            </w:r>
          </w:p>
        </w:tc>
        <w:tc>
          <w:tcPr>
            <w:tcW w:w="4261" w:type="dxa"/>
          </w:tcPr>
          <w:p w:rsidR="00814AC9" w:rsidRPr="0090631A" w:rsidRDefault="00814AC9" w:rsidP="009E044B">
            <w:pPr>
              <w:bidi w:val="0"/>
              <w:ind w:right="538"/>
              <w:jc w:val="center"/>
              <w:cnfStyle w:val="000000010000"/>
              <w:rPr>
                <w:rFonts w:asciiTheme="majorBidi" w:eastAsia="Times New Roman" w:hAnsiTheme="majorBidi" w:cstheme="majorBidi"/>
                <w:sz w:val="24"/>
                <w:szCs w:val="24"/>
              </w:rPr>
            </w:pPr>
            <w:r w:rsidRPr="0090631A">
              <w:rPr>
                <w:rFonts w:asciiTheme="majorBidi" w:eastAsia="AGaramondPro-Regular" w:hAnsiTheme="majorBidi" w:cstheme="majorBidi"/>
                <w:sz w:val="24"/>
                <w:szCs w:val="24"/>
              </w:rPr>
              <w:t>Full blood count</w:t>
            </w:r>
          </w:p>
        </w:tc>
      </w:tr>
      <w:tr w:rsidR="00EA637E" w:rsidTr="00B24F1B">
        <w:trPr>
          <w:cnfStyle w:val="000000100000"/>
        </w:trPr>
        <w:tc>
          <w:tcPr>
            <w:cnfStyle w:val="001000000000"/>
            <w:tcW w:w="4261" w:type="dxa"/>
          </w:tcPr>
          <w:p w:rsidR="00EA637E" w:rsidRPr="0090631A" w:rsidRDefault="00EA637E"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FBG</w:t>
            </w:r>
          </w:p>
        </w:tc>
        <w:tc>
          <w:tcPr>
            <w:tcW w:w="4261" w:type="dxa"/>
          </w:tcPr>
          <w:p w:rsidR="00EA637E" w:rsidRPr="0090631A" w:rsidRDefault="00EA637E" w:rsidP="009E044B">
            <w:pPr>
              <w:bidi w:val="0"/>
              <w:ind w:right="538"/>
              <w:jc w:val="center"/>
              <w:cnfStyle w:val="000000100000"/>
              <w:rPr>
                <w:rFonts w:asciiTheme="majorBidi" w:eastAsia="AGaramondPro-Regular" w:hAnsiTheme="majorBidi" w:cstheme="majorBidi"/>
                <w:sz w:val="24"/>
                <w:szCs w:val="24"/>
              </w:rPr>
            </w:pPr>
            <w:r>
              <w:rPr>
                <w:rFonts w:asciiTheme="majorBidi" w:eastAsia="AGaramondPro-Regular" w:hAnsiTheme="majorBidi" w:cstheme="majorBidi"/>
                <w:sz w:val="24"/>
                <w:szCs w:val="24"/>
              </w:rPr>
              <w:t>Fasting blood glucose</w:t>
            </w:r>
          </w:p>
        </w:tc>
      </w:tr>
      <w:tr w:rsidR="00894A30" w:rsidTr="00B24F1B">
        <w:trPr>
          <w:cnfStyle w:val="000000010000"/>
        </w:trPr>
        <w:tc>
          <w:tcPr>
            <w:cnfStyle w:val="001000000000"/>
            <w:tcW w:w="4261" w:type="dxa"/>
          </w:tcPr>
          <w:p w:rsidR="00894A30" w:rsidRDefault="00894A30"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FFP</w:t>
            </w:r>
          </w:p>
        </w:tc>
        <w:tc>
          <w:tcPr>
            <w:tcW w:w="4261" w:type="dxa"/>
          </w:tcPr>
          <w:p w:rsidR="00894A30" w:rsidRDefault="00894A30" w:rsidP="009E044B">
            <w:pPr>
              <w:bidi w:val="0"/>
              <w:ind w:right="538"/>
              <w:jc w:val="center"/>
              <w:cnfStyle w:val="000000010000"/>
              <w:rPr>
                <w:rFonts w:asciiTheme="majorBidi" w:eastAsia="AGaramondPro-Regular" w:hAnsiTheme="majorBidi" w:cstheme="majorBidi"/>
                <w:sz w:val="24"/>
                <w:szCs w:val="24"/>
              </w:rPr>
            </w:pPr>
            <w:r>
              <w:rPr>
                <w:rFonts w:asciiTheme="majorBidi" w:eastAsia="AGaramondPro-Regular" w:hAnsiTheme="majorBidi" w:cstheme="majorBidi"/>
                <w:sz w:val="24"/>
                <w:szCs w:val="24"/>
              </w:rPr>
              <w:t xml:space="preserve">fresh frozen plasma </w:t>
            </w:r>
          </w:p>
        </w:tc>
      </w:tr>
      <w:tr w:rsidR="00861855" w:rsidTr="00B24F1B">
        <w:trPr>
          <w:cnfStyle w:val="000000100000"/>
        </w:trPr>
        <w:tc>
          <w:tcPr>
            <w:cnfStyle w:val="001000000000"/>
            <w:tcW w:w="4261" w:type="dxa"/>
          </w:tcPr>
          <w:p w:rsidR="00861855" w:rsidRPr="0090631A" w:rsidRDefault="00861855"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GA</w:t>
            </w:r>
          </w:p>
        </w:tc>
        <w:tc>
          <w:tcPr>
            <w:tcW w:w="4261" w:type="dxa"/>
          </w:tcPr>
          <w:p w:rsidR="00861855" w:rsidRPr="0090631A" w:rsidRDefault="00861855" w:rsidP="009E044B">
            <w:pPr>
              <w:bidi w:val="0"/>
              <w:ind w:right="538"/>
              <w:jc w:val="center"/>
              <w:cnfStyle w:val="000000100000"/>
              <w:rPr>
                <w:rFonts w:asciiTheme="majorBidi" w:eastAsia="Times New Roman" w:hAnsiTheme="majorBidi" w:cstheme="majorBidi"/>
                <w:sz w:val="24"/>
                <w:szCs w:val="24"/>
              </w:rPr>
            </w:pPr>
            <w:r w:rsidRPr="00E13460">
              <w:rPr>
                <w:rFonts w:asciiTheme="majorBidi" w:hAnsiTheme="majorBidi" w:cstheme="majorBidi"/>
                <w:sz w:val="24"/>
                <w:szCs w:val="24"/>
              </w:rPr>
              <w:t>general anesthetic</w:t>
            </w:r>
          </w:p>
        </w:tc>
      </w:tr>
      <w:tr w:rsidR="00B05731" w:rsidTr="00B24F1B">
        <w:trPr>
          <w:cnfStyle w:val="000000010000"/>
        </w:trPr>
        <w:tc>
          <w:tcPr>
            <w:cnfStyle w:val="001000000000"/>
            <w:tcW w:w="4261" w:type="dxa"/>
          </w:tcPr>
          <w:p w:rsidR="00B05731" w:rsidRPr="0090631A" w:rsidRDefault="00B05731"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GIS</w:t>
            </w:r>
          </w:p>
        </w:tc>
        <w:tc>
          <w:tcPr>
            <w:tcW w:w="4261" w:type="dxa"/>
          </w:tcPr>
          <w:p w:rsidR="00B05731" w:rsidRPr="0090631A" w:rsidRDefault="00B05731" w:rsidP="009E044B">
            <w:pPr>
              <w:bidi w:val="0"/>
              <w:ind w:right="538"/>
              <w:jc w:val="center"/>
              <w:cnfStyle w:val="00000001000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Gastrointestinal system</w:t>
            </w:r>
          </w:p>
        </w:tc>
      </w:tr>
      <w:tr w:rsidR="00134707" w:rsidTr="00B24F1B">
        <w:trPr>
          <w:cnfStyle w:val="000000100000"/>
        </w:trPr>
        <w:tc>
          <w:tcPr>
            <w:cnfStyle w:val="001000000000"/>
            <w:tcW w:w="4261" w:type="dxa"/>
          </w:tcPr>
          <w:p w:rsidR="00134707" w:rsidRPr="0090631A" w:rsidRDefault="00134707"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GP</w:t>
            </w:r>
          </w:p>
        </w:tc>
        <w:tc>
          <w:tcPr>
            <w:tcW w:w="4261" w:type="dxa"/>
          </w:tcPr>
          <w:p w:rsidR="00134707" w:rsidRPr="0090631A" w:rsidRDefault="00134707" w:rsidP="009E044B">
            <w:pPr>
              <w:bidi w:val="0"/>
              <w:ind w:right="538"/>
              <w:jc w:val="center"/>
              <w:cnfStyle w:val="00000010000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General practitioner</w:t>
            </w:r>
          </w:p>
        </w:tc>
      </w:tr>
      <w:tr w:rsidR="008975A2" w:rsidTr="00B24F1B">
        <w:trPr>
          <w:cnfStyle w:val="000000010000"/>
        </w:trPr>
        <w:tc>
          <w:tcPr>
            <w:cnfStyle w:val="001000000000"/>
            <w:tcW w:w="4261" w:type="dxa"/>
          </w:tcPr>
          <w:p w:rsidR="008975A2" w:rsidRPr="0090631A" w:rsidRDefault="008975A2"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GUT</w:t>
            </w:r>
          </w:p>
        </w:tc>
        <w:tc>
          <w:tcPr>
            <w:tcW w:w="4261" w:type="dxa"/>
          </w:tcPr>
          <w:p w:rsidR="008975A2" w:rsidRPr="0090631A" w:rsidRDefault="008975A2" w:rsidP="009E044B">
            <w:pPr>
              <w:bidi w:val="0"/>
              <w:ind w:right="538"/>
              <w:jc w:val="center"/>
              <w:cnfStyle w:val="00000001000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Genitourinary system</w:t>
            </w:r>
          </w:p>
        </w:tc>
      </w:tr>
      <w:tr w:rsidR="00A8236F" w:rsidTr="00B24F1B">
        <w:trPr>
          <w:cnfStyle w:val="000000100000"/>
        </w:trPr>
        <w:tc>
          <w:tcPr>
            <w:cnfStyle w:val="001000000000"/>
            <w:tcW w:w="4261" w:type="dxa"/>
          </w:tcPr>
          <w:p w:rsidR="00A8236F" w:rsidRPr="0090631A" w:rsidRDefault="00F209AE"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HOPI</w:t>
            </w:r>
          </w:p>
        </w:tc>
        <w:tc>
          <w:tcPr>
            <w:tcW w:w="4261" w:type="dxa"/>
          </w:tcPr>
          <w:p w:rsidR="00A8236F" w:rsidRPr="0090631A" w:rsidRDefault="00F209AE" w:rsidP="009E044B">
            <w:pPr>
              <w:bidi w:val="0"/>
              <w:ind w:right="538"/>
              <w:jc w:val="center"/>
              <w:cnfStyle w:val="000000100000"/>
              <w:rPr>
                <w:rFonts w:asciiTheme="majorBidi" w:eastAsia="Times New Roman" w:hAnsiTheme="majorBidi" w:cstheme="majorBidi"/>
                <w:sz w:val="24"/>
                <w:szCs w:val="24"/>
              </w:rPr>
            </w:pPr>
            <w:r w:rsidRPr="0090631A">
              <w:rPr>
                <w:rFonts w:asciiTheme="majorBidi" w:eastAsia="Times New Roman" w:hAnsiTheme="majorBidi" w:cstheme="majorBidi"/>
                <w:color w:val="000000"/>
                <w:sz w:val="24"/>
                <w:szCs w:val="24"/>
              </w:rPr>
              <w:t>History Of Present Illness</w:t>
            </w:r>
          </w:p>
        </w:tc>
      </w:tr>
      <w:tr w:rsidR="00470379" w:rsidTr="00B24F1B">
        <w:trPr>
          <w:cnfStyle w:val="000000010000"/>
        </w:trPr>
        <w:tc>
          <w:tcPr>
            <w:cnfStyle w:val="001000000000"/>
            <w:tcW w:w="4261" w:type="dxa"/>
          </w:tcPr>
          <w:p w:rsidR="00470379" w:rsidRPr="0090631A" w:rsidRDefault="00470379" w:rsidP="009E044B">
            <w:pPr>
              <w:bidi w:val="0"/>
              <w:ind w:right="538"/>
              <w:jc w:val="center"/>
              <w:rPr>
                <w:rFonts w:asciiTheme="majorBidi" w:eastAsia="Times New Roman" w:hAnsiTheme="majorBidi"/>
                <w:sz w:val="24"/>
                <w:szCs w:val="24"/>
              </w:rPr>
            </w:pPr>
            <w:r w:rsidRPr="0086510C">
              <w:rPr>
                <w:rFonts w:asciiTheme="majorBidi" w:hAnsiTheme="majorBidi"/>
                <w:sz w:val="24"/>
                <w:szCs w:val="24"/>
              </w:rPr>
              <w:t>HRT</w:t>
            </w:r>
          </w:p>
        </w:tc>
        <w:tc>
          <w:tcPr>
            <w:tcW w:w="4261" w:type="dxa"/>
          </w:tcPr>
          <w:p w:rsidR="00470379" w:rsidRPr="0090631A" w:rsidRDefault="00470379" w:rsidP="009E044B">
            <w:pPr>
              <w:bidi w:val="0"/>
              <w:ind w:right="538"/>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Hormonal replacement therapy</w:t>
            </w:r>
          </w:p>
        </w:tc>
      </w:tr>
      <w:tr w:rsidR="00FC53D8" w:rsidTr="00B24F1B">
        <w:trPr>
          <w:cnfStyle w:val="000000100000"/>
        </w:trPr>
        <w:tc>
          <w:tcPr>
            <w:cnfStyle w:val="001000000000"/>
            <w:tcW w:w="4261" w:type="dxa"/>
          </w:tcPr>
          <w:p w:rsidR="00FC53D8" w:rsidRPr="0090631A" w:rsidRDefault="00FC53D8" w:rsidP="009E044B">
            <w:pPr>
              <w:bidi w:val="0"/>
              <w:ind w:right="538"/>
              <w:jc w:val="center"/>
              <w:rPr>
                <w:rFonts w:asciiTheme="majorBidi" w:eastAsia="Times New Roman" w:hAnsiTheme="majorBidi"/>
                <w:sz w:val="24"/>
                <w:szCs w:val="24"/>
              </w:rPr>
            </w:pPr>
            <w:r w:rsidRPr="00E13460">
              <w:rPr>
                <w:rFonts w:asciiTheme="majorBidi" w:hAnsiTheme="majorBidi"/>
                <w:sz w:val="24"/>
                <w:szCs w:val="24"/>
              </w:rPr>
              <w:t>IHD</w:t>
            </w:r>
          </w:p>
        </w:tc>
        <w:tc>
          <w:tcPr>
            <w:tcW w:w="4261" w:type="dxa"/>
          </w:tcPr>
          <w:p w:rsidR="00FC53D8" w:rsidRPr="0090631A" w:rsidRDefault="00FC53D8" w:rsidP="009E044B">
            <w:pPr>
              <w:bidi w:val="0"/>
              <w:ind w:right="538"/>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Ischemic heart disease</w:t>
            </w:r>
          </w:p>
        </w:tc>
      </w:tr>
      <w:tr w:rsidR="009D64B8" w:rsidTr="00B24F1B">
        <w:trPr>
          <w:cnfStyle w:val="000000010000"/>
        </w:trPr>
        <w:tc>
          <w:tcPr>
            <w:cnfStyle w:val="001000000000"/>
            <w:tcW w:w="4261" w:type="dxa"/>
          </w:tcPr>
          <w:p w:rsidR="009D64B8" w:rsidRPr="0090631A" w:rsidRDefault="009D64B8"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INR</w:t>
            </w:r>
          </w:p>
        </w:tc>
        <w:tc>
          <w:tcPr>
            <w:tcW w:w="4261" w:type="dxa"/>
          </w:tcPr>
          <w:p w:rsidR="009D64B8" w:rsidRPr="0090631A" w:rsidRDefault="009D64B8" w:rsidP="009E044B">
            <w:pPr>
              <w:bidi w:val="0"/>
              <w:ind w:right="538"/>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International ratio</w:t>
            </w:r>
          </w:p>
        </w:tc>
      </w:tr>
      <w:tr w:rsidR="00C737C3" w:rsidTr="00B24F1B">
        <w:trPr>
          <w:cnfStyle w:val="000000100000"/>
        </w:trPr>
        <w:tc>
          <w:tcPr>
            <w:cnfStyle w:val="001000000000"/>
            <w:tcW w:w="4261" w:type="dxa"/>
          </w:tcPr>
          <w:p w:rsidR="00C737C3" w:rsidRDefault="00C737C3"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ITU</w:t>
            </w:r>
          </w:p>
        </w:tc>
        <w:tc>
          <w:tcPr>
            <w:tcW w:w="4261" w:type="dxa"/>
          </w:tcPr>
          <w:p w:rsidR="00C737C3" w:rsidRDefault="00C737C3" w:rsidP="009E044B">
            <w:pPr>
              <w:bidi w:val="0"/>
              <w:ind w:right="538"/>
              <w:jc w:val="center"/>
              <w:cnfStyle w:val="000000100000"/>
              <w:rPr>
                <w:rFonts w:asciiTheme="majorBidi" w:eastAsia="Times New Roman" w:hAnsiTheme="majorBidi" w:cstheme="majorBidi"/>
                <w:color w:val="000000"/>
                <w:sz w:val="24"/>
                <w:szCs w:val="24"/>
              </w:rPr>
            </w:pPr>
            <w:r w:rsidRPr="00671D56">
              <w:rPr>
                <w:rFonts w:asciiTheme="majorBidi" w:eastAsia="AGaramondPro-Regular" w:hAnsiTheme="majorBidi" w:cstheme="majorBidi"/>
                <w:sz w:val="24"/>
                <w:szCs w:val="24"/>
              </w:rPr>
              <w:t>intensive treatment unit</w:t>
            </w:r>
          </w:p>
        </w:tc>
      </w:tr>
      <w:tr w:rsidR="00BE3F44" w:rsidTr="00B24F1B">
        <w:trPr>
          <w:cnfStyle w:val="000000010000"/>
        </w:trPr>
        <w:tc>
          <w:tcPr>
            <w:cnfStyle w:val="001000000000"/>
            <w:tcW w:w="4261" w:type="dxa"/>
          </w:tcPr>
          <w:p w:rsidR="00BE3F44" w:rsidRPr="0090631A" w:rsidRDefault="00BE3F44"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LFT</w:t>
            </w:r>
            <w:r w:rsidRPr="0090631A">
              <w:rPr>
                <w:rFonts w:asciiTheme="majorBidi" w:eastAsia="Times New Roman" w:hAnsiTheme="majorBidi"/>
                <w:sz w:val="24"/>
                <w:szCs w:val="24"/>
                <w:vertAlign w:val="subscript"/>
              </w:rPr>
              <w:t>S</w:t>
            </w:r>
          </w:p>
        </w:tc>
        <w:tc>
          <w:tcPr>
            <w:tcW w:w="4261" w:type="dxa"/>
          </w:tcPr>
          <w:p w:rsidR="00BE3F44" w:rsidRPr="0090631A" w:rsidRDefault="00BE3F44" w:rsidP="00A82C7B">
            <w:pPr>
              <w:autoSpaceDE w:val="0"/>
              <w:autoSpaceDN w:val="0"/>
              <w:bidi w:val="0"/>
              <w:adjustRightInd w:val="0"/>
              <w:jc w:val="center"/>
              <w:cnfStyle w:val="000000010000"/>
              <w:rPr>
                <w:rFonts w:asciiTheme="majorBidi" w:eastAsia="AGaramondPro-Regular" w:hAnsiTheme="majorBidi" w:cstheme="majorBidi"/>
                <w:sz w:val="24"/>
                <w:szCs w:val="24"/>
              </w:rPr>
            </w:pPr>
            <w:r w:rsidRPr="0090631A">
              <w:rPr>
                <w:rFonts w:asciiTheme="majorBidi" w:eastAsia="AGaramondPro-Regular" w:hAnsiTheme="majorBidi" w:cstheme="majorBidi"/>
                <w:sz w:val="24"/>
                <w:szCs w:val="24"/>
              </w:rPr>
              <w:t>Liver function tests</w:t>
            </w:r>
          </w:p>
        </w:tc>
      </w:tr>
      <w:tr w:rsidR="000A0443" w:rsidTr="00B24F1B">
        <w:trPr>
          <w:cnfStyle w:val="000000100000"/>
        </w:trPr>
        <w:tc>
          <w:tcPr>
            <w:cnfStyle w:val="001000000000"/>
            <w:tcW w:w="4261" w:type="dxa"/>
          </w:tcPr>
          <w:p w:rsidR="000A0443" w:rsidRPr="0090631A" w:rsidRDefault="000A0443"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LIF</w:t>
            </w:r>
          </w:p>
        </w:tc>
        <w:tc>
          <w:tcPr>
            <w:tcW w:w="4261" w:type="dxa"/>
          </w:tcPr>
          <w:p w:rsidR="000A0443" w:rsidRPr="0090631A" w:rsidRDefault="000A0443" w:rsidP="00A82C7B">
            <w:pPr>
              <w:autoSpaceDE w:val="0"/>
              <w:autoSpaceDN w:val="0"/>
              <w:bidi w:val="0"/>
              <w:adjustRightInd w:val="0"/>
              <w:jc w:val="center"/>
              <w:cnfStyle w:val="000000100000"/>
              <w:rPr>
                <w:rFonts w:asciiTheme="majorBidi" w:eastAsia="AGaramondPro-Regular" w:hAnsiTheme="majorBidi" w:cstheme="majorBidi"/>
                <w:sz w:val="24"/>
                <w:szCs w:val="24"/>
              </w:rPr>
            </w:pPr>
            <w:r>
              <w:rPr>
                <w:rFonts w:asciiTheme="majorBidi" w:eastAsia="AGaramondPro-Regular" w:hAnsiTheme="majorBidi" w:cstheme="majorBidi"/>
                <w:sz w:val="24"/>
                <w:szCs w:val="24"/>
              </w:rPr>
              <w:t>Left iliac fossa</w:t>
            </w:r>
          </w:p>
        </w:tc>
      </w:tr>
      <w:tr w:rsidR="00867D18" w:rsidTr="00B24F1B">
        <w:trPr>
          <w:cnfStyle w:val="000000010000"/>
        </w:trPr>
        <w:tc>
          <w:tcPr>
            <w:cnfStyle w:val="001000000000"/>
            <w:tcW w:w="4261" w:type="dxa"/>
          </w:tcPr>
          <w:p w:rsidR="00867D18" w:rsidRDefault="00867D18"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LMWH</w:t>
            </w:r>
          </w:p>
        </w:tc>
        <w:tc>
          <w:tcPr>
            <w:tcW w:w="4261" w:type="dxa"/>
          </w:tcPr>
          <w:p w:rsidR="00867D18" w:rsidRDefault="00867D18" w:rsidP="00A82C7B">
            <w:pPr>
              <w:autoSpaceDE w:val="0"/>
              <w:autoSpaceDN w:val="0"/>
              <w:bidi w:val="0"/>
              <w:adjustRightInd w:val="0"/>
              <w:jc w:val="center"/>
              <w:cnfStyle w:val="000000010000"/>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low molecular weight heparin</w:t>
            </w:r>
          </w:p>
        </w:tc>
      </w:tr>
      <w:tr w:rsidR="00EE0A44" w:rsidTr="00B24F1B">
        <w:trPr>
          <w:cnfStyle w:val="000000100000"/>
        </w:trPr>
        <w:tc>
          <w:tcPr>
            <w:cnfStyle w:val="001000000000"/>
            <w:tcW w:w="4261" w:type="dxa"/>
          </w:tcPr>
          <w:p w:rsidR="00EE0A44" w:rsidRPr="0090631A" w:rsidRDefault="00EE0A44"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LV</w:t>
            </w:r>
          </w:p>
        </w:tc>
        <w:tc>
          <w:tcPr>
            <w:tcW w:w="4261" w:type="dxa"/>
          </w:tcPr>
          <w:p w:rsidR="00EE0A44" w:rsidRPr="0090631A" w:rsidRDefault="00EE0A44" w:rsidP="00A82C7B">
            <w:pPr>
              <w:autoSpaceDE w:val="0"/>
              <w:autoSpaceDN w:val="0"/>
              <w:bidi w:val="0"/>
              <w:adjustRightInd w:val="0"/>
              <w:jc w:val="center"/>
              <w:cnfStyle w:val="000000100000"/>
              <w:rPr>
                <w:rFonts w:asciiTheme="majorBidi" w:eastAsia="AGaramondPro-Regular" w:hAnsiTheme="majorBidi" w:cstheme="majorBidi"/>
                <w:sz w:val="24"/>
                <w:szCs w:val="24"/>
              </w:rPr>
            </w:pPr>
            <w:r>
              <w:rPr>
                <w:rFonts w:asciiTheme="majorBidi" w:eastAsia="AGaramondPro-Regular" w:hAnsiTheme="majorBidi" w:cstheme="majorBidi"/>
                <w:sz w:val="24"/>
                <w:szCs w:val="24"/>
              </w:rPr>
              <w:t xml:space="preserve">Left </w:t>
            </w:r>
            <w:r w:rsidR="00ED7901">
              <w:rPr>
                <w:rFonts w:asciiTheme="majorBidi" w:eastAsia="AGaramondPro-Regular" w:hAnsiTheme="majorBidi" w:cstheme="majorBidi"/>
                <w:sz w:val="24"/>
                <w:szCs w:val="24"/>
              </w:rPr>
              <w:t>ventricular</w:t>
            </w:r>
          </w:p>
        </w:tc>
      </w:tr>
      <w:tr w:rsidR="0004572D" w:rsidTr="00B24F1B">
        <w:trPr>
          <w:cnfStyle w:val="000000010000"/>
        </w:trPr>
        <w:tc>
          <w:tcPr>
            <w:cnfStyle w:val="001000000000"/>
            <w:tcW w:w="4261" w:type="dxa"/>
          </w:tcPr>
          <w:p w:rsidR="0004572D" w:rsidRPr="0090631A" w:rsidRDefault="0004572D"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MI</w:t>
            </w:r>
          </w:p>
        </w:tc>
        <w:tc>
          <w:tcPr>
            <w:tcW w:w="4261" w:type="dxa"/>
          </w:tcPr>
          <w:p w:rsidR="0004572D" w:rsidRPr="0090631A" w:rsidRDefault="0004572D" w:rsidP="00A82C7B">
            <w:pPr>
              <w:autoSpaceDE w:val="0"/>
              <w:autoSpaceDN w:val="0"/>
              <w:bidi w:val="0"/>
              <w:adjustRightInd w:val="0"/>
              <w:jc w:val="center"/>
              <w:cnfStyle w:val="000000010000"/>
              <w:rPr>
                <w:rFonts w:asciiTheme="majorBidi" w:eastAsia="AGaramondPro-Regular" w:hAnsiTheme="majorBidi" w:cstheme="majorBidi"/>
                <w:sz w:val="24"/>
                <w:szCs w:val="24"/>
              </w:rPr>
            </w:pPr>
            <w:r>
              <w:rPr>
                <w:rFonts w:asciiTheme="majorBidi" w:eastAsia="AGaramondPro-Regular" w:hAnsiTheme="majorBidi" w:cstheme="majorBidi"/>
                <w:sz w:val="24"/>
                <w:szCs w:val="24"/>
              </w:rPr>
              <w:t>Myocardial infarction</w:t>
            </w:r>
          </w:p>
        </w:tc>
      </w:tr>
      <w:tr w:rsidR="00C03B6B" w:rsidTr="00B24F1B">
        <w:trPr>
          <w:cnfStyle w:val="000000100000"/>
        </w:trPr>
        <w:tc>
          <w:tcPr>
            <w:cnfStyle w:val="001000000000"/>
            <w:tcW w:w="4261" w:type="dxa"/>
          </w:tcPr>
          <w:p w:rsidR="00C03B6B" w:rsidRDefault="00C03B6B" w:rsidP="009E044B">
            <w:pPr>
              <w:bidi w:val="0"/>
              <w:ind w:right="538"/>
              <w:jc w:val="center"/>
              <w:rPr>
                <w:rFonts w:asciiTheme="majorBidi" w:eastAsia="Times New Roman" w:hAnsiTheme="majorBidi"/>
                <w:sz w:val="24"/>
                <w:szCs w:val="24"/>
              </w:rPr>
            </w:pPr>
            <w:r w:rsidRPr="00ED7F2D">
              <w:rPr>
                <w:rFonts w:asciiTheme="majorBidi" w:hAnsiTheme="majorBidi"/>
                <w:sz w:val="24"/>
                <w:szCs w:val="24"/>
              </w:rPr>
              <w:t>MRCP</w:t>
            </w:r>
          </w:p>
        </w:tc>
        <w:tc>
          <w:tcPr>
            <w:tcW w:w="4261" w:type="dxa"/>
          </w:tcPr>
          <w:p w:rsidR="00C03B6B" w:rsidRDefault="00C03B6B" w:rsidP="00A82C7B">
            <w:pPr>
              <w:autoSpaceDE w:val="0"/>
              <w:autoSpaceDN w:val="0"/>
              <w:bidi w:val="0"/>
              <w:adjustRightInd w:val="0"/>
              <w:jc w:val="center"/>
              <w:cnfStyle w:val="000000100000"/>
              <w:rPr>
                <w:rFonts w:asciiTheme="majorBidi" w:eastAsia="AGaramondPro-Regular" w:hAnsiTheme="majorBidi" w:cstheme="majorBidi"/>
                <w:sz w:val="24"/>
                <w:szCs w:val="24"/>
              </w:rPr>
            </w:pPr>
            <w:r>
              <w:rPr>
                <w:rFonts w:asciiTheme="majorBidi" w:eastAsia="AGaramondPro-Regular" w:hAnsiTheme="majorBidi" w:cstheme="majorBidi"/>
                <w:sz w:val="24"/>
                <w:szCs w:val="24"/>
              </w:rPr>
              <w:t>Magnetic resonance</w:t>
            </w:r>
            <w:r w:rsidR="00B04B19">
              <w:rPr>
                <w:rFonts w:asciiTheme="majorBidi" w:eastAsia="AGaramondPro-Regular" w:hAnsiTheme="majorBidi" w:cstheme="majorBidi"/>
                <w:sz w:val="24"/>
                <w:szCs w:val="24"/>
              </w:rPr>
              <w:t xml:space="preserve"> </w:t>
            </w:r>
            <w:proofErr w:type="spellStart"/>
            <w:r w:rsidR="00B04B19">
              <w:rPr>
                <w:rFonts w:asciiTheme="majorBidi" w:eastAsia="AGaramondPro-Regular" w:hAnsiTheme="majorBidi" w:cstheme="majorBidi"/>
                <w:sz w:val="24"/>
                <w:szCs w:val="24"/>
              </w:rPr>
              <w:t>chollingeo</w:t>
            </w:r>
            <w:proofErr w:type="spellEnd"/>
            <w:r w:rsidR="00B04B19">
              <w:rPr>
                <w:rFonts w:asciiTheme="majorBidi" w:eastAsia="AGaramondPro-Regular" w:hAnsiTheme="majorBidi" w:cstheme="majorBidi"/>
                <w:sz w:val="24"/>
                <w:szCs w:val="24"/>
              </w:rPr>
              <w:t xml:space="preserve"> pancreatic </w:t>
            </w:r>
            <w:r>
              <w:rPr>
                <w:rFonts w:asciiTheme="majorBidi" w:eastAsia="AGaramondPro-Regular" w:hAnsiTheme="majorBidi" w:cstheme="majorBidi"/>
                <w:sz w:val="24"/>
                <w:szCs w:val="24"/>
              </w:rPr>
              <w:t xml:space="preserve"> </w:t>
            </w:r>
          </w:p>
        </w:tc>
      </w:tr>
      <w:tr w:rsidR="0090631A" w:rsidTr="00B24F1B">
        <w:trPr>
          <w:cnfStyle w:val="000000010000"/>
        </w:trPr>
        <w:tc>
          <w:tcPr>
            <w:cnfStyle w:val="001000000000"/>
            <w:tcW w:w="4261" w:type="dxa"/>
          </w:tcPr>
          <w:p w:rsidR="0090631A" w:rsidRPr="0090631A" w:rsidRDefault="0090631A" w:rsidP="009E044B">
            <w:pPr>
              <w:bidi w:val="0"/>
              <w:ind w:right="538"/>
              <w:jc w:val="center"/>
              <w:rPr>
                <w:rFonts w:asciiTheme="majorBidi" w:eastAsia="Times New Roman" w:hAnsiTheme="majorBidi"/>
                <w:sz w:val="24"/>
                <w:szCs w:val="24"/>
              </w:rPr>
            </w:pPr>
            <w:r w:rsidRPr="00987CFD">
              <w:rPr>
                <w:rFonts w:asciiTheme="majorBidi" w:eastAsia="AGaramondPro-Regular" w:hAnsiTheme="majorBidi"/>
                <w:sz w:val="24"/>
                <w:szCs w:val="24"/>
              </w:rPr>
              <w:t>NCEPOD</w:t>
            </w:r>
          </w:p>
        </w:tc>
        <w:tc>
          <w:tcPr>
            <w:tcW w:w="4261" w:type="dxa"/>
          </w:tcPr>
          <w:p w:rsidR="0090631A" w:rsidRPr="0090631A" w:rsidRDefault="0090631A" w:rsidP="00A82C7B">
            <w:pPr>
              <w:autoSpaceDE w:val="0"/>
              <w:autoSpaceDN w:val="0"/>
              <w:bidi w:val="0"/>
              <w:adjustRightInd w:val="0"/>
              <w:jc w:val="center"/>
              <w:cnfStyle w:val="000000010000"/>
              <w:rPr>
                <w:rFonts w:asciiTheme="majorBidi" w:eastAsia="AGaramondPro-Regular" w:hAnsiTheme="majorBidi" w:cstheme="majorBidi"/>
                <w:sz w:val="24"/>
                <w:szCs w:val="24"/>
              </w:rPr>
            </w:pPr>
            <w:r>
              <w:rPr>
                <w:rFonts w:asciiTheme="majorBidi" w:eastAsia="AGaramondPro-Regular" w:hAnsiTheme="majorBidi" w:cstheme="majorBidi"/>
                <w:sz w:val="24"/>
                <w:szCs w:val="24"/>
              </w:rPr>
              <w:t>The national confidential enquiry into patient outcome and death</w:t>
            </w:r>
          </w:p>
        </w:tc>
      </w:tr>
      <w:tr w:rsidR="00884171" w:rsidTr="00B24F1B">
        <w:trPr>
          <w:cnfStyle w:val="000000100000"/>
        </w:trPr>
        <w:tc>
          <w:tcPr>
            <w:cnfStyle w:val="001000000000"/>
            <w:tcW w:w="4261" w:type="dxa"/>
          </w:tcPr>
          <w:p w:rsidR="00884171" w:rsidRPr="00987CFD" w:rsidRDefault="00884171" w:rsidP="009E044B">
            <w:pPr>
              <w:bidi w:val="0"/>
              <w:ind w:right="538"/>
              <w:jc w:val="center"/>
              <w:rPr>
                <w:rFonts w:asciiTheme="majorBidi" w:eastAsia="AGaramondPro-Regular" w:hAnsiTheme="majorBidi"/>
                <w:sz w:val="24"/>
                <w:szCs w:val="24"/>
              </w:rPr>
            </w:pPr>
            <w:r>
              <w:rPr>
                <w:rFonts w:asciiTheme="majorBidi" w:eastAsia="AGaramondPro-Regular" w:hAnsiTheme="majorBidi"/>
                <w:sz w:val="24"/>
                <w:szCs w:val="24"/>
              </w:rPr>
              <w:t>NPO</w:t>
            </w:r>
          </w:p>
        </w:tc>
        <w:tc>
          <w:tcPr>
            <w:tcW w:w="4261" w:type="dxa"/>
          </w:tcPr>
          <w:p w:rsidR="00884171" w:rsidRDefault="00884171" w:rsidP="00A82C7B">
            <w:pPr>
              <w:autoSpaceDE w:val="0"/>
              <w:autoSpaceDN w:val="0"/>
              <w:bidi w:val="0"/>
              <w:adjustRightInd w:val="0"/>
              <w:jc w:val="center"/>
              <w:cnfStyle w:val="000000100000"/>
              <w:rPr>
                <w:rFonts w:asciiTheme="majorBidi" w:eastAsia="AGaramondPro-Regular" w:hAnsiTheme="majorBidi" w:cstheme="majorBidi"/>
                <w:sz w:val="24"/>
                <w:szCs w:val="24"/>
              </w:rPr>
            </w:pPr>
            <w:r>
              <w:rPr>
                <w:rFonts w:asciiTheme="majorBidi" w:eastAsia="AGaramondPro-Regular" w:hAnsiTheme="majorBidi" w:cstheme="majorBidi"/>
                <w:sz w:val="24"/>
                <w:szCs w:val="24"/>
              </w:rPr>
              <w:t xml:space="preserve">Nothing by </w:t>
            </w:r>
            <w:r w:rsidR="00136047">
              <w:rPr>
                <w:rFonts w:asciiTheme="majorBidi" w:eastAsia="AGaramondPro-Regular" w:hAnsiTheme="majorBidi" w:cstheme="majorBidi"/>
                <w:sz w:val="24"/>
                <w:szCs w:val="24"/>
              </w:rPr>
              <w:t>oral</w:t>
            </w:r>
          </w:p>
        </w:tc>
      </w:tr>
      <w:tr w:rsidR="00874A89" w:rsidTr="00B24F1B">
        <w:trPr>
          <w:cnfStyle w:val="000000010000"/>
        </w:trPr>
        <w:tc>
          <w:tcPr>
            <w:cnfStyle w:val="001000000000"/>
            <w:tcW w:w="4261" w:type="dxa"/>
          </w:tcPr>
          <w:p w:rsidR="00874A89" w:rsidRPr="00987CFD" w:rsidRDefault="00874A89" w:rsidP="009E044B">
            <w:pPr>
              <w:bidi w:val="0"/>
              <w:ind w:right="538"/>
              <w:jc w:val="center"/>
              <w:rPr>
                <w:rFonts w:asciiTheme="majorBidi" w:eastAsia="AGaramondPro-Regular" w:hAnsiTheme="majorBidi"/>
                <w:sz w:val="24"/>
                <w:szCs w:val="24"/>
              </w:rPr>
            </w:pPr>
            <w:r>
              <w:rPr>
                <w:rFonts w:asciiTheme="majorBidi" w:eastAsia="AGaramondPro-Regular" w:hAnsiTheme="majorBidi"/>
                <w:sz w:val="24"/>
                <w:szCs w:val="24"/>
              </w:rPr>
              <w:t>BD</w:t>
            </w:r>
          </w:p>
        </w:tc>
        <w:tc>
          <w:tcPr>
            <w:tcW w:w="4261" w:type="dxa"/>
          </w:tcPr>
          <w:p w:rsidR="00874A89" w:rsidRDefault="00874A89" w:rsidP="00A82C7B">
            <w:pPr>
              <w:autoSpaceDE w:val="0"/>
              <w:autoSpaceDN w:val="0"/>
              <w:bidi w:val="0"/>
              <w:adjustRightInd w:val="0"/>
              <w:jc w:val="center"/>
              <w:cnfStyle w:val="000000010000"/>
              <w:rPr>
                <w:rFonts w:asciiTheme="majorBidi" w:eastAsia="AGaramondPro-Regular" w:hAnsiTheme="majorBidi" w:cstheme="majorBidi"/>
                <w:sz w:val="24"/>
                <w:szCs w:val="24"/>
              </w:rPr>
            </w:pPr>
            <w:r>
              <w:rPr>
                <w:rFonts w:asciiTheme="majorBidi" w:eastAsia="AGaramondPro-Regular" w:hAnsiTheme="majorBidi" w:cstheme="majorBidi"/>
                <w:sz w:val="24"/>
                <w:szCs w:val="24"/>
              </w:rPr>
              <w:t>Twice daily</w:t>
            </w:r>
          </w:p>
        </w:tc>
      </w:tr>
      <w:tr w:rsidR="009C49F7" w:rsidTr="00B24F1B">
        <w:trPr>
          <w:cnfStyle w:val="000000100000"/>
        </w:trPr>
        <w:tc>
          <w:tcPr>
            <w:cnfStyle w:val="001000000000"/>
            <w:tcW w:w="4261" w:type="dxa"/>
          </w:tcPr>
          <w:p w:rsidR="009C49F7" w:rsidRDefault="009C49F7" w:rsidP="006569D7">
            <w:pPr>
              <w:bidi w:val="0"/>
              <w:ind w:right="538"/>
              <w:jc w:val="center"/>
              <w:rPr>
                <w:rFonts w:asciiTheme="majorBidi" w:eastAsia="AGaramondPro-Regular" w:hAnsiTheme="majorBidi"/>
                <w:sz w:val="24"/>
                <w:szCs w:val="24"/>
              </w:rPr>
            </w:pPr>
            <w:r>
              <w:rPr>
                <w:rFonts w:asciiTheme="majorBidi" w:eastAsia="AGaramondPro-Regular" w:hAnsiTheme="majorBidi"/>
                <w:sz w:val="24"/>
                <w:szCs w:val="24"/>
              </w:rPr>
              <w:t>OC</w:t>
            </w:r>
            <w:r w:rsidR="006569D7">
              <w:rPr>
                <w:rFonts w:asciiTheme="majorBidi" w:eastAsia="AGaramondPro-Regular" w:hAnsiTheme="majorBidi"/>
                <w:sz w:val="24"/>
                <w:szCs w:val="24"/>
              </w:rPr>
              <w:t>P</w:t>
            </w:r>
            <w:r w:rsidRPr="009C49F7">
              <w:rPr>
                <w:rFonts w:asciiTheme="majorBidi" w:eastAsia="AGaramondPro-Regular" w:hAnsiTheme="majorBidi"/>
                <w:sz w:val="24"/>
                <w:szCs w:val="24"/>
                <w:vertAlign w:val="subscript"/>
              </w:rPr>
              <w:t>S</w:t>
            </w:r>
          </w:p>
        </w:tc>
        <w:tc>
          <w:tcPr>
            <w:tcW w:w="4261" w:type="dxa"/>
          </w:tcPr>
          <w:p w:rsidR="009C49F7" w:rsidRDefault="009C49F7" w:rsidP="00A82C7B">
            <w:pPr>
              <w:autoSpaceDE w:val="0"/>
              <w:autoSpaceDN w:val="0"/>
              <w:bidi w:val="0"/>
              <w:adjustRightInd w:val="0"/>
              <w:jc w:val="center"/>
              <w:cnfStyle w:val="000000100000"/>
              <w:rPr>
                <w:rFonts w:asciiTheme="majorBidi" w:eastAsia="AGaramondPro-Regular" w:hAnsiTheme="majorBidi" w:cstheme="majorBidi"/>
                <w:sz w:val="24"/>
                <w:szCs w:val="24"/>
              </w:rPr>
            </w:pPr>
            <w:r>
              <w:rPr>
                <w:rFonts w:asciiTheme="majorBidi" w:eastAsia="AGaramondPro-Regular" w:hAnsiTheme="majorBidi" w:cstheme="majorBidi"/>
                <w:sz w:val="24"/>
                <w:szCs w:val="24"/>
              </w:rPr>
              <w:t>Oral contraceptives</w:t>
            </w:r>
          </w:p>
        </w:tc>
      </w:tr>
      <w:tr w:rsidR="00874A89" w:rsidTr="00B24F1B">
        <w:trPr>
          <w:cnfStyle w:val="000000010000"/>
        </w:trPr>
        <w:tc>
          <w:tcPr>
            <w:cnfStyle w:val="001000000000"/>
            <w:tcW w:w="4261" w:type="dxa"/>
          </w:tcPr>
          <w:p w:rsidR="00874A89" w:rsidRPr="00987CFD" w:rsidRDefault="00874A89" w:rsidP="009E044B">
            <w:pPr>
              <w:bidi w:val="0"/>
              <w:ind w:right="538"/>
              <w:jc w:val="center"/>
              <w:rPr>
                <w:rFonts w:asciiTheme="majorBidi" w:eastAsia="AGaramondPro-Regular" w:hAnsiTheme="majorBidi"/>
                <w:sz w:val="24"/>
                <w:szCs w:val="24"/>
              </w:rPr>
            </w:pPr>
            <w:r>
              <w:rPr>
                <w:rFonts w:asciiTheme="majorBidi" w:eastAsia="AGaramondPro-Regular" w:hAnsiTheme="majorBidi"/>
                <w:sz w:val="24"/>
                <w:szCs w:val="24"/>
              </w:rPr>
              <w:t>OD</w:t>
            </w:r>
          </w:p>
        </w:tc>
        <w:tc>
          <w:tcPr>
            <w:tcW w:w="4261" w:type="dxa"/>
          </w:tcPr>
          <w:p w:rsidR="00874A89" w:rsidRDefault="00874A89" w:rsidP="00A82C7B">
            <w:pPr>
              <w:autoSpaceDE w:val="0"/>
              <w:autoSpaceDN w:val="0"/>
              <w:bidi w:val="0"/>
              <w:adjustRightInd w:val="0"/>
              <w:jc w:val="center"/>
              <w:cnfStyle w:val="000000010000"/>
              <w:rPr>
                <w:rFonts w:asciiTheme="majorBidi" w:eastAsia="AGaramondPro-Regular" w:hAnsiTheme="majorBidi" w:cstheme="majorBidi"/>
                <w:sz w:val="24"/>
                <w:szCs w:val="24"/>
              </w:rPr>
            </w:pPr>
            <w:r>
              <w:rPr>
                <w:rFonts w:asciiTheme="majorBidi" w:eastAsia="AGaramondPro-Regular" w:hAnsiTheme="majorBidi" w:cstheme="majorBidi"/>
                <w:sz w:val="24"/>
                <w:szCs w:val="24"/>
              </w:rPr>
              <w:t>Once daily</w:t>
            </w:r>
          </w:p>
        </w:tc>
      </w:tr>
      <w:tr w:rsidR="00A8236F" w:rsidTr="00B24F1B">
        <w:trPr>
          <w:cnfStyle w:val="000000100000"/>
        </w:trPr>
        <w:tc>
          <w:tcPr>
            <w:cnfStyle w:val="001000000000"/>
            <w:tcW w:w="4261" w:type="dxa"/>
          </w:tcPr>
          <w:p w:rsidR="00A8236F" w:rsidRPr="0090631A" w:rsidRDefault="00F209AE"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PMH</w:t>
            </w:r>
          </w:p>
        </w:tc>
        <w:tc>
          <w:tcPr>
            <w:tcW w:w="4261" w:type="dxa"/>
          </w:tcPr>
          <w:p w:rsidR="00A8236F" w:rsidRPr="0090631A" w:rsidRDefault="00F209AE" w:rsidP="009E044B">
            <w:pPr>
              <w:bidi w:val="0"/>
              <w:ind w:right="538"/>
              <w:jc w:val="center"/>
              <w:cnfStyle w:val="000000100000"/>
              <w:rPr>
                <w:rFonts w:asciiTheme="majorBidi" w:eastAsia="Times New Roman" w:hAnsiTheme="majorBidi" w:cstheme="majorBidi"/>
                <w:b/>
                <w:bCs/>
                <w:i/>
                <w:iCs/>
                <w:sz w:val="24"/>
                <w:szCs w:val="24"/>
                <w:u w:val="single"/>
              </w:rPr>
            </w:pPr>
            <w:r w:rsidRPr="0090631A">
              <w:rPr>
                <w:rFonts w:asciiTheme="majorBidi" w:eastAsia="Times New Roman" w:hAnsiTheme="majorBidi" w:cstheme="majorBidi"/>
                <w:color w:val="000000"/>
                <w:sz w:val="24"/>
                <w:szCs w:val="24"/>
              </w:rPr>
              <w:t>Past Medical History</w:t>
            </w:r>
          </w:p>
        </w:tc>
      </w:tr>
      <w:tr w:rsidR="00A8236F" w:rsidTr="00B24F1B">
        <w:trPr>
          <w:cnfStyle w:val="000000010000"/>
        </w:trPr>
        <w:tc>
          <w:tcPr>
            <w:cnfStyle w:val="001000000000"/>
            <w:tcW w:w="4261" w:type="dxa"/>
          </w:tcPr>
          <w:p w:rsidR="00A8236F" w:rsidRPr="0090631A" w:rsidRDefault="005E5A52"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PONV</w:t>
            </w:r>
          </w:p>
        </w:tc>
        <w:tc>
          <w:tcPr>
            <w:tcW w:w="4261" w:type="dxa"/>
          </w:tcPr>
          <w:p w:rsidR="00A8236F" w:rsidRPr="0090631A" w:rsidRDefault="005E5A52" w:rsidP="009E044B">
            <w:pPr>
              <w:bidi w:val="0"/>
              <w:ind w:right="538"/>
              <w:jc w:val="center"/>
              <w:cnfStyle w:val="00000001000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Post-operative nausea vomiting</w:t>
            </w:r>
          </w:p>
        </w:tc>
      </w:tr>
      <w:tr w:rsidR="00A82C7B" w:rsidTr="00B24F1B">
        <w:trPr>
          <w:cnfStyle w:val="000000100000"/>
        </w:trPr>
        <w:tc>
          <w:tcPr>
            <w:cnfStyle w:val="001000000000"/>
            <w:tcW w:w="4261" w:type="dxa"/>
          </w:tcPr>
          <w:p w:rsidR="00A82C7B" w:rsidRPr="0090631A" w:rsidRDefault="00A82C7B"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lastRenderedPageBreak/>
              <w:t>PPI</w:t>
            </w:r>
          </w:p>
        </w:tc>
        <w:tc>
          <w:tcPr>
            <w:tcW w:w="4261" w:type="dxa"/>
          </w:tcPr>
          <w:p w:rsidR="00A82C7B" w:rsidRPr="0090631A" w:rsidRDefault="00A82C7B" w:rsidP="009E044B">
            <w:pPr>
              <w:bidi w:val="0"/>
              <w:ind w:right="538"/>
              <w:jc w:val="center"/>
              <w:cnfStyle w:val="00000010000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Proton pump inhibitors</w:t>
            </w:r>
          </w:p>
        </w:tc>
      </w:tr>
      <w:tr w:rsidR="000A0443" w:rsidTr="00B24F1B">
        <w:trPr>
          <w:cnfStyle w:val="000000010000"/>
        </w:trPr>
        <w:tc>
          <w:tcPr>
            <w:cnfStyle w:val="001000000000"/>
            <w:tcW w:w="4261" w:type="dxa"/>
          </w:tcPr>
          <w:p w:rsidR="000A0443" w:rsidRPr="0090631A" w:rsidRDefault="000A0443"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RIF</w:t>
            </w:r>
          </w:p>
        </w:tc>
        <w:tc>
          <w:tcPr>
            <w:tcW w:w="4261" w:type="dxa"/>
          </w:tcPr>
          <w:p w:rsidR="000A0443" w:rsidRPr="0090631A" w:rsidRDefault="000A0443" w:rsidP="009E044B">
            <w:pPr>
              <w:bidi w:val="0"/>
              <w:ind w:right="538"/>
              <w:jc w:val="center"/>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Right iliac fossa</w:t>
            </w:r>
          </w:p>
        </w:tc>
      </w:tr>
      <w:tr w:rsidR="00A8236F" w:rsidTr="00B24F1B">
        <w:trPr>
          <w:cnfStyle w:val="000000100000"/>
        </w:trPr>
        <w:tc>
          <w:tcPr>
            <w:cnfStyle w:val="001000000000"/>
            <w:tcW w:w="4261" w:type="dxa"/>
          </w:tcPr>
          <w:p w:rsidR="00A8236F" w:rsidRPr="0090631A" w:rsidRDefault="008975A2"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RS</w:t>
            </w:r>
          </w:p>
        </w:tc>
        <w:tc>
          <w:tcPr>
            <w:tcW w:w="4261" w:type="dxa"/>
          </w:tcPr>
          <w:p w:rsidR="00A8236F" w:rsidRPr="0090631A" w:rsidRDefault="008975A2" w:rsidP="009E044B">
            <w:pPr>
              <w:bidi w:val="0"/>
              <w:ind w:right="538"/>
              <w:jc w:val="center"/>
              <w:cnfStyle w:val="00000010000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Respiratory system</w:t>
            </w:r>
          </w:p>
        </w:tc>
      </w:tr>
      <w:tr w:rsidR="00F25DE1" w:rsidTr="00B24F1B">
        <w:trPr>
          <w:cnfStyle w:val="000000010000"/>
        </w:trPr>
        <w:tc>
          <w:tcPr>
            <w:cnfStyle w:val="001000000000"/>
            <w:tcW w:w="4261" w:type="dxa"/>
          </w:tcPr>
          <w:p w:rsidR="00F25DE1" w:rsidRPr="0090631A" w:rsidRDefault="00F25DE1"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RUQ</w:t>
            </w:r>
          </w:p>
        </w:tc>
        <w:tc>
          <w:tcPr>
            <w:tcW w:w="4261" w:type="dxa"/>
          </w:tcPr>
          <w:p w:rsidR="00F25DE1" w:rsidRPr="0090631A" w:rsidRDefault="00F25DE1" w:rsidP="009E044B">
            <w:pPr>
              <w:bidi w:val="0"/>
              <w:ind w:right="538"/>
              <w:jc w:val="center"/>
              <w:cnfStyle w:val="000000010000"/>
              <w:rPr>
                <w:rFonts w:asciiTheme="majorBidi" w:eastAsia="Times New Roman" w:hAnsiTheme="majorBidi" w:cstheme="majorBidi"/>
                <w:sz w:val="24"/>
                <w:szCs w:val="24"/>
              </w:rPr>
            </w:pPr>
            <w:r w:rsidRPr="00ED7F2D">
              <w:rPr>
                <w:rFonts w:asciiTheme="majorBidi" w:hAnsiTheme="majorBidi" w:cstheme="majorBidi"/>
                <w:sz w:val="24"/>
                <w:szCs w:val="24"/>
              </w:rPr>
              <w:t>right upper quadrant</w:t>
            </w:r>
          </w:p>
        </w:tc>
      </w:tr>
      <w:tr w:rsidR="005547FB" w:rsidTr="00B24F1B">
        <w:trPr>
          <w:cnfStyle w:val="000000100000"/>
        </w:trPr>
        <w:tc>
          <w:tcPr>
            <w:cnfStyle w:val="001000000000"/>
            <w:tcW w:w="4261" w:type="dxa"/>
          </w:tcPr>
          <w:p w:rsidR="005547FB" w:rsidRPr="0090631A" w:rsidRDefault="005547FB"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TFT</w:t>
            </w:r>
            <w:r w:rsidRPr="005547FB">
              <w:rPr>
                <w:rFonts w:asciiTheme="majorBidi" w:eastAsia="Times New Roman" w:hAnsiTheme="majorBidi"/>
                <w:sz w:val="24"/>
                <w:szCs w:val="24"/>
                <w:vertAlign w:val="subscript"/>
              </w:rPr>
              <w:t>S</w:t>
            </w:r>
          </w:p>
        </w:tc>
        <w:tc>
          <w:tcPr>
            <w:tcW w:w="4261" w:type="dxa"/>
          </w:tcPr>
          <w:p w:rsidR="005547FB" w:rsidRPr="0090631A" w:rsidRDefault="005547FB" w:rsidP="009E044B">
            <w:pPr>
              <w:bidi w:val="0"/>
              <w:ind w:right="538"/>
              <w:jc w:val="center"/>
              <w:cnfStyle w:val="000000100000"/>
              <w:rPr>
                <w:rFonts w:asciiTheme="majorBidi" w:eastAsia="Times New Roman" w:hAnsiTheme="majorBidi" w:cstheme="majorBidi"/>
                <w:sz w:val="24"/>
                <w:szCs w:val="24"/>
              </w:rPr>
            </w:pPr>
            <w:r w:rsidRPr="009E3FC7">
              <w:rPr>
                <w:rFonts w:asciiTheme="majorBidi" w:eastAsia="AGaramondPro-Regular" w:hAnsiTheme="majorBidi" w:cstheme="majorBidi"/>
                <w:sz w:val="24"/>
                <w:szCs w:val="24"/>
              </w:rPr>
              <w:t>Thyroid function tests</w:t>
            </w:r>
          </w:p>
        </w:tc>
      </w:tr>
      <w:tr w:rsidR="006048AF" w:rsidTr="00B24F1B">
        <w:trPr>
          <w:cnfStyle w:val="000000010000"/>
        </w:trPr>
        <w:tc>
          <w:tcPr>
            <w:cnfStyle w:val="001000000000"/>
            <w:tcW w:w="4261" w:type="dxa"/>
          </w:tcPr>
          <w:p w:rsidR="006048AF" w:rsidRDefault="006048AF"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TPN</w:t>
            </w:r>
          </w:p>
        </w:tc>
        <w:tc>
          <w:tcPr>
            <w:tcW w:w="4261" w:type="dxa"/>
          </w:tcPr>
          <w:p w:rsidR="006048AF" w:rsidRPr="009E3FC7" w:rsidRDefault="006048AF" w:rsidP="009E044B">
            <w:pPr>
              <w:bidi w:val="0"/>
              <w:ind w:right="538"/>
              <w:jc w:val="center"/>
              <w:cnfStyle w:val="000000010000"/>
              <w:rPr>
                <w:rFonts w:asciiTheme="majorBidi" w:eastAsia="AGaramondPro-Regular" w:hAnsiTheme="majorBidi" w:cstheme="majorBidi"/>
                <w:sz w:val="24"/>
                <w:szCs w:val="24"/>
              </w:rPr>
            </w:pPr>
            <w:r>
              <w:rPr>
                <w:rFonts w:asciiTheme="majorBidi" w:eastAsia="AGaramondPro-Regular" w:hAnsiTheme="majorBidi" w:cstheme="majorBidi"/>
                <w:sz w:val="24"/>
                <w:szCs w:val="24"/>
              </w:rPr>
              <w:t>Total parenteral nutrition</w:t>
            </w:r>
          </w:p>
        </w:tc>
      </w:tr>
      <w:tr w:rsidR="00EA637E" w:rsidTr="00B24F1B">
        <w:trPr>
          <w:cnfStyle w:val="000000100000"/>
        </w:trPr>
        <w:tc>
          <w:tcPr>
            <w:cnfStyle w:val="001000000000"/>
            <w:tcW w:w="4261" w:type="dxa"/>
          </w:tcPr>
          <w:p w:rsidR="00EA637E" w:rsidRPr="0090631A" w:rsidRDefault="00EA637E"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U</w:t>
            </w:r>
            <w:r w:rsidR="00B81F44">
              <w:rPr>
                <w:rFonts w:asciiTheme="majorBidi" w:eastAsia="Times New Roman" w:hAnsiTheme="majorBidi" w:hint="cs"/>
                <w:sz w:val="24"/>
                <w:szCs w:val="24"/>
              </w:rPr>
              <w:t>&amp;</w:t>
            </w:r>
            <w:r w:rsidR="00B81F44">
              <w:rPr>
                <w:rFonts w:asciiTheme="majorBidi" w:eastAsia="Times New Roman" w:hAnsiTheme="majorBidi"/>
                <w:sz w:val="24"/>
                <w:szCs w:val="24"/>
              </w:rPr>
              <w:t>E</w:t>
            </w:r>
          </w:p>
        </w:tc>
        <w:tc>
          <w:tcPr>
            <w:tcW w:w="4261" w:type="dxa"/>
          </w:tcPr>
          <w:p w:rsidR="00EA637E" w:rsidRPr="0090631A" w:rsidRDefault="00B81F44" w:rsidP="009E044B">
            <w:pPr>
              <w:bidi w:val="0"/>
              <w:ind w:right="538"/>
              <w:jc w:val="center"/>
              <w:cnfStyle w:val="000000100000"/>
              <w:rPr>
                <w:rFonts w:asciiTheme="majorBidi" w:eastAsia="Times New Roman" w:hAnsiTheme="majorBidi" w:cstheme="majorBidi"/>
                <w:sz w:val="24"/>
                <w:szCs w:val="24"/>
              </w:rPr>
            </w:pPr>
            <w:r>
              <w:rPr>
                <w:rFonts w:asciiTheme="majorBidi" w:eastAsia="Times New Roman" w:hAnsiTheme="majorBidi" w:cstheme="majorBidi"/>
                <w:sz w:val="24"/>
                <w:szCs w:val="24"/>
              </w:rPr>
              <w:t>Urea and electrolytes</w:t>
            </w:r>
          </w:p>
        </w:tc>
      </w:tr>
      <w:tr w:rsidR="00E71E1D" w:rsidTr="00B24F1B">
        <w:trPr>
          <w:cnfStyle w:val="000000010000"/>
        </w:trPr>
        <w:tc>
          <w:tcPr>
            <w:cnfStyle w:val="001000000000"/>
            <w:tcW w:w="4261" w:type="dxa"/>
          </w:tcPr>
          <w:p w:rsidR="00E71E1D" w:rsidRDefault="00E71E1D"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USS</w:t>
            </w:r>
          </w:p>
        </w:tc>
        <w:tc>
          <w:tcPr>
            <w:tcW w:w="4261" w:type="dxa"/>
          </w:tcPr>
          <w:p w:rsidR="00E71E1D" w:rsidRDefault="00E71E1D" w:rsidP="009E044B">
            <w:pPr>
              <w:bidi w:val="0"/>
              <w:ind w:right="538"/>
              <w:jc w:val="center"/>
              <w:cnfStyle w:val="000000010000"/>
              <w:rPr>
                <w:rFonts w:asciiTheme="majorBidi" w:eastAsia="Times New Roman" w:hAnsiTheme="majorBidi" w:cstheme="majorBidi"/>
                <w:sz w:val="24"/>
                <w:szCs w:val="24"/>
              </w:rPr>
            </w:pPr>
            <w:r w:rsidRPr="00671D56">
              <w:rPr>
                <w:rFonts w:asciiTheme="majorBidi" w:eastAsia="AGaramondPro-Regular" w:hAnsiTheme="majorBidi" w:cstheme="majorBidi"/>
                <w:sz w:val="24"/>
                <w:szCs w:val="24"/>
              </w:rPr>
              <w:t>ultrasound scan</w:t>
            </w:r>
          </w:p>
        </w:tc>
      </w:tr>
      <w:tr w:rsidR="00B14695" w:rsidTr="00B24F1B">
        <w:trPr>
          <w:cnfStyle w:val="000000100000"/>
        </w:trPr>
        <w:tc>
          <w:tcPr>
            <w:cnfStyle w:val="001000000000"/>
            <w:tcW w:w="4261" w:type="dxa"/>
          </w:tcPr>
          <w:p w:rsidR="00B14695" w:rsidRDefault="00B14695"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VRII</w:t>
            </w:r>
          </w:p>
        </w:tc>
        <w:tc>
          <w:tcPr>
            <w:tcW w:w="4261" w:type="dxa"/>
          </w:tcPr>
          <w:p w:rsidR="00B14695" w:rsidRDefault="00B14695" w:rsidP="009E044B">
            <w:pPr>
              <w:bidi w:val="0"/>
              <w:ind w:right="538"/>
              <w:jc w:val="center"/>
              <w:cnfStyle w:val="000000100000"/>
              <w:rPr>
                <w:rFonts w:asciiTheme="majorBidi" w:eastAsia="Times New Roman" w:hAnsiTheme="majorBidi" w:cstheme="majorBidi"/>
                <w:sz w:val="24"/>
                <w:szCs w:val="24"/>
              </w:rPr>
            </w:pPr>
            <w:r w:rsidRPr="009E3FC7">
              <w:rPr>
                <w:rFonts w:asciiTheme="majorBidi" w:eastAsia="AGaramondPro-Regular" w:hAnsiTheme="majorBidi" w:cstheme="majorBidi"/>
                <w:sz w:val="24"/>
                <w:szCs w:val="24"/>
              </w:rPr>
              <w:t>variable rate insulin infusion</w:t>
            </w:r>
          </w:p>
        </w:tc>
      </w:tr>
    </w:tbl>
    <w:p w:rsidR="002F0FB1" w:rsidRDefault="002F0FB1" w:rsidP="00EC5E6F">
      <w:pPr>
        <w:shd w:val="clear" w:color="auto" w:fill="FFFFFF"/>
        <w:bidi w:val="0"/>
        <w:spacing w:before="274" w:after="0" w:line="322" w:lineRule="exact"/>
        <w:ind w:right="538"/>
        <w:rPr>
          <w:rFonts w:ascii="Times New Roman" w:eastAsia="Times New Roman" w:hAnsi="Times New Roman" w:cs="Times New Roman"/>
          <w:b/>
          <w:bCs/>
          <w:i/>
          <w:iCs/>
          <w:sz w:val="32"/>
          <w:szCs w:val="32"/>
          <w:u w:val="single"/>
        </w:rPr>
      </w:pPr>
    </w:p>
    <w:p w:rsidR="00EB4DAA" w:rsidRDefault="00EB4DAA" w:rsidP="00F83A06">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2536FD" w:rsidRPr="00705B32" w:rsidRDefault="00B24F1B" w:rsidP="00705B32">
      <w:pPr>
        <w:shd w:val="clear" w:color="auto" w:fill="FFFFFF"/>
        <w:bidi w:val="0"/>
        <w:spacing w:before="274" w:after="0" w:line="322" w:lineRule="exact"/>
        <w:ind w:right="538"/>
        <w:rPr>
          <w:rFonts w:ascii="Times New Roman" w:eastAsia="Times New Roman" w:hAnsi="Times New Roman" w:cs="Times New Roman"/>
          <w:sz w:val="32"/>
          <w:szCs w:val="32"/>
        </w:rPr>
      </w:pPr>
      <w:r>
        <w:rPr>
          <w:noProof/>
        </w:rPr>
        <w:lastRenderedPageBreak/>
        <w:drawing>
          <wp:anchor distT="0" distB="0" distL="114300" distR="114300" simplePos="0" relativeHeight="251680768" behindDoc="0" locked="0" layoutInCell="1" allowOverlap="1">
            <wp:simplePos x="0" y="0"/>
            <wp:positionH relativeFrom="margin">
              <wp:posOffset>5057775</wp:posOffset>
            </wp:positionH>
            <wp:positionV relativeFrom="margin">
              <wp:posOffset>-273050</wp:posOffset>
            </wp:positionV>
            <wp:extent cx="857250" cy="810895"/>
            <wp:effectExtent l="0" t="0" r="0" b="8255"/>
            <wp:wrapSquare wrapText="bothSides"/>
            <wp:docPr id="2" name="Picture 1" descr="Description: Description: 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mage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810895"/>
                    </a:xfrm>
                    <a:prstGeom prst="rect">
                      <a:avLst/>
                    </a:prstGeom>
                    <a:noFill/>
                    <a:ln>
                      <a:noFill/>
                    </a:ln>
                  </pic:spPr>
                </pic:pic>
              </a:graphicData>
            </a:graphic>
          </wp:anchor>
        </w:drawing>
      </w:r>
      <w:r w:rsidR="002536FD" w:rsidRPr="00B66FA3">
        <w:rPr>
          <w:rFonts w:ascii="Times New Roman" w:eastAsia="Times New Roman" w:hAnsi="Times New Roman" w:cs="Times New Roman"/>
          <w:b/>
          <w:bCs/>
          <w:i/>
          <w:iCs/>
          <w:sz w:val="28"/>
          <w:szCs w:val="28"/>
          <w:u w:val="single"/>
        </w:rPr>
        <w:t>Patient Data sheet</w:t>
      </w:r>
    </w:p>
    <w:p w:rsidR="00804982" w:rsidRDefault="00804982" w:rsidP="000D664D">
      <w:pPr>
        <w:bidi w:val="0"/>
        <w:spacing w:after="0" w:line="240" w:lineRule="auto"/>
        <w:jc w:val="both"/>
        <w:rPr>
          <w:rFonts w:ascii="Times New Roman" w:eastAsia="Times New Roman" w:hAnsi="Times New Roman" w:cs="Times New Roman"/>
          <w:color w:val="000000"/>
          <w:sz w:val="28"/>
          <w:szCs w:val="28"/>
        </w:rPr>
      </w:pPr>
    </w:p>
    <w:p w:rsidR="00705B32" w:rsidRDefault="002536FD" w:rsidP="00804982">
      <w:pPr>
        <w:bidi w:val="0"/>
        <w:spacing w:after="0" w:line="24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 xml:space="preserve">Patient Name                          </w:t>
      </w:r>
      <w:r w:rsidR="00F05B9E">
        <w:rPr>
          <w:rFonts w:ascii="Times New Roman" w:eastAsia="Times New Roman" w:hAnsi="Times New Roman" w:cs="Times New Roman"/>
          <w:color w:val="000000"/>
          <w:sz w:val="28"/>
          <w:szCs w:val="28"/>
        </w:rPr>
        <w:t xml:space="preserve">  </w:t>
      </w:r>
      <w:r w:rsidRPr="002536FD">
        <w:rPr>
          <w:rFonts w:ascii="Times New Roman" w:eastAsia="Times New Roman" w:hAnsi="Times New Roman" w:cs="Times New Roman"/>
          <w:color w:val="000000"/>
          <w:sz w:val="28"/>
          <w:szCs w:val="28"/>
        </w:rPr>
        <w:t xml:space="preserve">Age:               </w:t>
      </w:r>
      <w:r w:rsidR="00F05B9E">
        <w:rPr>
          <w:rFonts w:ascii="Times New Roman" w:eastAsia="Times New Roman" w:hAnsi="Times New Roman" w:cs="Times New Roman"/>
          <w:color w:val="000000"/>
          <w:sz w:val="28"/>
          <w:szCs w:val="28"/>
        </w:rPr>
        <w:t xml:space="preserve">           </w:t>
      </w:r>
      <w:r w:rsidRPr="002536FD">
        <w:rPr>
          <w:rFonts w:ascii="Times New Roman" w:eastAsia="Times New Roman" w:hAnsi="Times New Roman" w:cs="Times New Roman"/>
          <w:color w:val="000000"/>
          <w:sz w:val="28"/>
          <w:szCs w:val="28"/>
        </w:rPr>
        <w:t xml:space="preserve">Sex:       </w:t>
      </w:r>
    </w:p>
    <w:p w:rsidR="00B65142" w:rsidRDefault="003A0011" w:rsidP="00F05B9E">
      <w:pPr>
        <w:bidi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r w:rsidR="002536FD" w:rsidRPr="002536FD">
        <w:rPr>
          <w:rFonts w:ascii="Times New Roman" w:eastAsia="Times New Roman" w:hAnsi="Times New Roman" w:cs="Times New Roman"/>
          <w:color w:val="000000"/>
          <w:sz w:val="28"/>
          <w:szCs w:val="28"/>
        </w:rPr>
        <w:t>ate of admission</w:t>
      </w:r>
      <w:r w:rsidR="00705B3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207A9A">
        <w:rPr>
          <w:rFonts w:ascii="Times New Roman" w:eastAsia="Times New Roman" w:hAnsi="Times New Roman" w:cs="Times New Roman"/>
          <w:color w:val="000000"/>
          <w:sz w:val="28"/>
          <w:szCs w:val="28"/>
        </w:rPr>
        <w:t xml:space="preserve">    </w:t>
      </w:r>
      <w:r w:rsidR="002536FD" w:rsidRPr="002536FD">
        <w:rPr>
          <w:rFonts w:ascii="Times New Roman" w:eastAsia="Times New Roman" w:hAnsi="Times New Roman" w:cs="Times New Roman"/>
          <w:color w:val="000000"/>
          <w:sz w:val="28"/>
          <w:szCs w:val="28"/>
        </w:rPr>
        <w:t xml:space="preserve">Weight:           </w:t>
      </w:r>
      <w:r w:rsidR="00207A9A">
        <w:rPr>
          <w:rFonts w:ascii="Times New Roman" w:eastAsia="Times New Roman" w:hAnsi="Times New Roman" w:cs="Times New Roman"/>
          <w:color w:val="000000"/>
          <w:sz w:val="28"/>
          <w:szCs w:val="28"/>
        </w:rPr>
        <w:t xml:space="preserve">      </w:t>
      </w:r>
      <w:r w:rsidR="002536FD" w:rsidRPr="002536FD">
        <w:rPr>
          <w:rFonts w:ascii="Times New Roman" w:eastAsia="Times New Roman" w:hAnsi="Times New Roman" w:cs="Times New Roman"/>
          <w:color w:val="000000"/>
          <w:sz w:val="28"/>
          <w:szCs w:val="28"/>
        </w:rPr>
        <w:t xml:space="preserve">Height:                     </w:t>
      </w:r>
      <w:r w:rsidR="00B65142" w:rsidRPr="002536FD">
        <w:rPr>
          <w:rFonts w:ascii="Times New Roman" w:eastAsia="Times New Roman" w:hAnsi="Times New Roman" w:cs="Times New Roman"/>
          <w:color w:val="000000"/>
          <w:sz w:val="28"/>
          <w:szCs w:val="28"/>
        </w:rPr>
        <w:t>BMI:</w:t>
      </w:r>
      <w:r w:rsidR="002536FD" w:rsidRPr="002536FD">
        <w:rPr>
          <w:rFonts w:ascii="Times New Roman" w:eastAsia="Times New Roman" w:hAnsi="Times New Roman" w:cs="Times New Roman"/>
          <w:color w:val="000000"/>
          <w:sz w:val="28"/>
          <w:szCs w:val="28"/>
        </w:rPr>
        <w:t xml:space="preserve">    </w:t>
      </w:r>
    </w:p>
    <w:p w:rsidR="002536FD" w:rsidRPr="00B65142" w:rsidRDefault="002536FD" w:rsidP="000D664D">
      <w:pPr>
        <w:bidi w:val="0"/>
        <w:spacing w:after="0" w:line="240" w:lineRule="auto"/>
        <w:jc w:val="both"/>
        <w:rPr>
          <w:rFonts w:ascii="Times New Roman" w:eastAsia="Times New Roman" w:hAnsi="Times New Roman" w:cs="Times New Roman"/>
          <w:color w:val="000000"/>
          <w:sz w:val="28"/>
          <w:szCs w:val="28"/>
        </w:rPr>
      </w:pPr>
      <w:r w:rsidRPr="00B65142">
        <w:rPr>
          <w:rFonts w:ascii="Times New Roman" w:eastAsia="Times New Roman" w:hAnsi="Times New Roman" w:cs="Times New Roman"/>
          <w:color w:val="000000"/>
          <w:sz w:val="28"/>
          <w:szCs w:val="28"/>
        </w:rPr>
        <w:t>Chief Compliant (CC):</w:t>
      </w:r>
    </w:p>
    <w:p w:rsidR="002536FD" w:rsidRPr="002536FD" w:rsidRDefault="002536FD" w:rsidP="00D2084B">
      <w:pPr>
        <w:bidi w:val="0"/>
        <w:spacing w:after="0" w:line="360" w:lineRule="auto"/>
        <w:jc w:val="both"/>
        <w:rPr>
          <w:rFonts w:ascii="Times New Roman" w:eastAsia="Times New Roman" w:hAnsi="Times New Roman" w:cs="Times New Roman"/>
          <w:color w:val="000000"/>
          <w:sz w:val="28"/>
          <w:szCs w:val="28"/>
          <w:rtl/>
          <w:lang w:bidi="ar-IQ"/>
        </w:rPr>
      </w:pPr>
      <w:r w:rsidRPr="002536FD">
        <w:rPr>
          <w:rFonts w:ascii="Times New Roman" w:eastAsia="Times New Roman" w:hAnsi="Times New Roman" w:cs="Times New Roman"/>
          <w:color w:val="000000"/>
          <w:sz w:val="28"/>
          <w:szCs w:val="28"/>
        </w:rPr>
        <w:t xml:space="preserve">          </w:t>
      </w:r>
    </w:p>
    <w:p w:rsidR="002536FD" w:rsidRDefault="002536FD" w:rsidP="00143B25">
      <w:pPr>
        <w:numPr>
          <w:ilvl w:val="0"/>
          <w:numId w:val="119"/>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History Of Present Illness (HOPI):</w:t>
      </w:r>
    </w:p>
    <w:p w:rsidR="00562FF9" w:rsidRPr="002536FD" w:rsidRDefault="00562FF9" w:rsidP="00562FF9">
      <w:pPr>
        <w:bidi w:val="0"/>
        <w:spacing w:after="0" w:line="360" w:lineRule="auto"/>
        <w:ind w:left="720"/>
        <w:jc w:val="both"/>
        <w:rPr>
          <w:rFonts w:ascii="Times New Roman" w:eastAsia="Times New Roman" w:hAnsi="Times New Roman" w:cs="Times New Roman"/>
          <w:color w:val="000000"/>
          <w:sz w:val="28"/>
          <w:szCs w:val="28"/>
        </w:rPr>
      </w:pPr>
    </w:p>
    <w:p w:rsidR="002536FD" w:rsidRDefault="002536FD" w:rsidP="00143B25">
      <w:pPr>
        <w:numPr>
          <w:ilvl w:val="0"/>
          <w:numId w:val="119"/>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Past Medical History(PMH):</w:t>
      </w:r>
    </w:p>
    <w:p w:rsidR="00562FF9" w:rsidRPr="002536FD" w:rsidRDefault="00562FF9" w:rsidP="00562FF9">
      <w:pPr>
        <w:bidi w:val="0"/>
        <w:spacing w:after="0" w:line="360" w:lineRule="auto"/>
        <w:jc w:val="both"/>
        <w:rPr>
          <w:rFonts w:ascii="Times New Roman" w:eastAsia="Times New Roman" w:hAnsi="Times New Roman" w:cs="Times New Roman"/>
          <w:color w:val="000000"/>
          <w:sz w:val="28"/>
          <w:szCs w:val="28"/>
        </w:rPr>
      </w:pPr>
    </w:p>
    <w:p w:rsidR="002536FD" w:rsidRPr="002536FD" w:rsidRDefault="002536FD" w:rsidP="00143B25">
      <w:pPr>
        <w:numPr>
          <w:ilvl w:val="0"/>
          <w:numId w:val="120"/>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Past Surgical History(PSH):</w:t>
      </w:r>
    </w:p>
    <w:p w:rsidR="002536FD" w:rsidRDefault="002536FD" w:rsidP="00143B25">
      <w:pPr>
        <w:numPr>
          <w:ilvl w:val="0"/>
          <w:numId w:val="120"/>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Medication history:</w:t>
      </w:r>
    </w:p>
    <w:p w:rsidR="00562FF9" w:rsidRPr="002536FD" w:rsidRDefault="00562FF9" w:rsidP="00562FF9">
      <w:pPr>
        <w:bidi w:val="0"/>
        <w:spacing w:after="0" w:line="360" w:lineRule="auto"/>
        <w:ind w:left="720"/>
        <w:jc w:val="both"/>
        <w:rPr>
          <w:rFonts w:ascii="Times New Roman" w:eastAsia="Times New Roman" w:hAnsi="Times New Roman" w:cs="Times New Roman"/>
          <w:color w:val="000000"/>
          <w:sz w:val="28"/>
          <w:szCs w:val="28"/>
        </w:rPr>
      </w:pPr>
    </w:p>
    <w:p w:rsidR="002536FD" w:rsidRPr="002536FD" w:rsidRDefault="002536FD" w:rsidP="00143B25">
      <w:pPr>
        <w:numPr>
          <w:ilvl w:val="0"/>
          <w:numId w:val="121"/>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Drug Allergy:</w:t>
      </w:r>
    </w:p>
    <w:p w:rsidR="002536FD" w:rsidRPr="002536FD" w:rsidRDefault="002536FD" w:rsidP="00143B25">
      <w:pPr>
        <w:numPr>
          <w:ilvl w:val="0"/>
          <w:numId w:val="121"/>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 xml:space="preserve">Review of other system </w:t>
      </w:r>
    </w:p>
    <w:p w:rsidR="002536FD" w:rsidRPr="002536FD" w:rsidRDefault="002536FD" w:rsidP="00143B25">
      <w:pPr>
        <w:numPr>
          <w:ilvl w:val="0"/>
          <w:numId w:val="122"/>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CNS</w:t>
      </w:r>
    </w:p>
    <w:p w:rsidR="002536FD" w:rsidRPr="002536FD" w:rsidRDefault="002536FD" w:rsidP="00143B25">
      <w:pPr>
        <w:numPr>
          <w:ilvl w:val="0"/>
          <w:numId w:val="122"/>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CVS</w:t>
      </w:r>
    </w:p>
    <w:p w:rsidR="002536FD" w:rsidRPr="002536FD" w:rsidRDefault="002536FD" w:rsidP="00143B25">
      <w:pPr>
        <w:numPr>
          <w:ilvl w:val="0"/>
          <w:numId w:val="122"/>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GIS</w:t>
      </w:r>
    </w:p>
    <w:p w:rsidR="002536FD" w:rsidRPr="002536FD" w:rsidRDefault="002536FD" w:rsidP="00143B25">
      <w:pPr>
        <w:numPr>
          <w:ilvl w:val="0"/>
          <w:numId w:val="122"/>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RS</w:t>
      </w:r>
    </w:p>
    <w:p w:rsidR="002536FD" w:rsidRPr="002536FD" w:rsidRDefault="002536FD" w:rsidP="00143B25">
      <w:pPr>
        <w:numPr>
          <w:ilvl w:val="0"/>
          <w:numId w:val="122"/>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GUT</w:t>
      </w:r>
    </w:p>
    <w:p w:rsidR="002536FD" w:rsidRPr="00DB2CE8" w:rsidRDefault="002536FD" w:rsidP="00143B25">
      <w:pPr>
        <w:numPr>
          <w:ilvl w:val="0"/>
          <w:numId w:val="122"/>
        </w:numPr>
        <w:bidi w:val="0"/>
        <w:spacing w:after="0" w:line="360" w:lineRule="auto"/>
        <w:contextualSpacing/>
        <w:jc w:val="both"/>
        <w:rPr>
          <w:rFonts w:ascii="Calibri" w:eastAsia="Times New Roman" w:hAnsi="Calibri" w:cs="Arial"/>
          <w:noProof/>
          <w:color w:val="000000"/>
          <w:sz w:val="28"/>
          <w:szCs w:val="28"/>
        </w:rPr>
      </w:pPr>
      <w:r w:rsidRPr="00675970">
        <w:rPr>
          <w:rFonts w:ascii="Calibri" w:eastAsia="Times New Roman" w:hAnsi="Calibri" w:cs="Arial"/>
          <w:b/>
          <w:bCs/>
          <w:noProof/>
          <w:color w:val="000000"/>
          <w:sz w:val="28"/>
          <w:szCs w:val="28"/>
        </w:rPr>
        <w:t>Vital Signs:</w:t>
      </w:r>
      <w:r w:rsidRPr="002536FD">
        <w:rPr>
          <w:rFonts w:ascii="Calibri" w:eastAsia="Times New Roman" w:hAnsi="Calibri" w:cs="Arial"/>
          <w:noProof/>
          <w:color w:val="000000"/>
          <w:sz w:val="28"/>
          <w:szCs w:val="28"/>
        </w:rPr>
        <w:t xml:space="preserve">   BP</w:t>
      </w:r>
      <w:r w:rsidR="00B256DC">
        <w:rPr>
          <w:rFonts w:ascii="Calibri" w:eastAsia="Times New Roman" w:hAnsi="Calibri" w:cs="Arial"/>
          <w:noProof/>
          <w:color w:val="000000"/>
          <w:sz w:val="28"/>
          <w:szCs w:val="28"/>
        </w:rPr>
        <w:t xml:space="preserve">  </w:t>
      </w:r>
      <w:r w:rsidR="00DB2CE8">
        <w:rPr>
          <w:rFonts w:ascii="Calibri" w:eastAsia="Times New Roman" w:hAnsi="Calibri" w:cs="Arial"/>
          <w:noProof/>
          <w:color w:val="000000"/>
          <w:sz w:val="28"/>
          <w:szCs w:val="28"/>
        </w:rPr>
        <w:t xml:space="preserve">                     </w:t>
      </w:r>
      <w:r w:rsidR="00B256DC" w:rsidRPr="00DB2CE8">
        <w:rPr>
          <w:rFonts w:ascii="Calibri" w:eastAsia="Times New Roman" w:hAnsi="Calibri" w:cs="Arial"/>
          <w:noProof/>
          <w:color w:val="000000"/>
          <w:sz w:val="28"/>
          <w:szCs w:val="28"/>
        </w:rPr>
        <w:t xml:space="preserve"> </w:t>
      </w:r>
      <w:r w:rsidRPr="00DB2CE8">
        <w:rPr>
          <w:rFonts w:ascii="Calibri" w:eastAsia="Times New Roman" w:hAnsi="Calibri" w:cs="Arial"/>
          <w:noProof/>
          <w:color w:val="000000"/>
          <w:sz w:val="28"/>
          <w:szCs w:val="28"/>
        </w:rPr>
        <w:t xml:space="preserve">PR(pulse rate) </w:t>
      </w:r>
    </w:p>
    <w:p w:rsidR="002536FD" w:rsidRPr="002536FD" w:rsidRDefault="002536FD" w:rsidP="00D2084B">
      <w:p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 xml:space="preserve">        </w:t>
      </w:r>
      <w:r w:rsidR="00804982">
        <w:rPr>
          <w:rFonts w:ascii="Times New Roman" w:eastAsia="Times New Roman" w:hAnsi="Times New Roman" w:cs="Times New Roman"/>
          <w:color w:val="000000"/>
          <w:sz w:val="28"/>
          <w:szCs w:val="28"/>
        </w:rPr>
        <w:t xml:space="preserve"> </w:t>
      </w:r>
      <w:r w:rsidR="00B65142" w:rsidRPr="002536FD">
        <w:rPr>
          <w:rFonts w:ascii="Times New Roman" w:eastAsia="Times New Roman" w:hAnsi="Times New Roman" w:cs="Times New Roman"/>
          <w:color w:val="000000"/>
          <w:sz w:val="28"/>
          <w:szCs w:val="28"/>
        </w:rPr>
        <w:t>RR (</w:t>
      </w:r>
      <w:r w:rsidRPr="002536FD">
        <w:rPr>
          <w:rFonts w:ascii="Times New Roman" w:eastAsia="Times New Roman" w:hAnsi="Times New Roman" w:cs="Times New Roman"/>
          <w:color w:val="000000"/>
          <w:sz w:val="28"/>
          <w:szCs w:val="28"/>
        </w:rPr>
        <w:t>respiratory rate</w:t>
      </w:r>
      <w:r w:rsidRPr="00290E45">
        <w:rPr>
          <w:rFonts w:ascii="Times New Roman" w:eastAsia="Times New Roman" w:hAnsi="Times New Roman" w:cs="Times New Roman"/>
          <w:color w:val="000000"/>
          <w:sz w:val="24"/>
          <w:szCs w:val="24"/>
        </w:rPr>
        <w:t xml:space="preserve">)       </w:t>
      </w:r>
      <w:r w:rsidR="00804982">
        <w:rPr>
          <w:rFonts w:ascii="Times New Roman" w:eastAsia="Times New Roman" w:hAnsi="Times New Roman" w:cs="Times New Roman"/>
          <w:color w:val="000000"/>
          <w:sz w:val="24"/>
          <w:szCs w:val="24"/>
        </w:rPr>
        <w:t xml:space="preserve">          </w:t>
      </w:r>
      <w:r w:rsidR="00DB2CE8" w:rsidRPr="00290E45">
        <w:rPr>
          <w:rFonts w:ascii="Times New Roman" w:eastAsia="Times New Roman" w:hAnsi="Times New Roman" w:cs="Times New Roman"/>
          <w:color w:val="000000"/>
          <w:sz w:val="24"/>
          <w:szCs w:val="24"/>
        </w:rPr>
        <w:t xml:space="preserve"> </w:t>
      </w:r>
      <w:r w:rsidRPr="00290E45">
        <w:rPr>
          <w:rFonts w:ascii="Times New Roman" w:eastAsia="Times New Roman" w:hAnsi="Times New Roman" w:cs="Times New Roman"/>
          <w:color w:val="000000"/>
          <w:sz w:val="24"/>
          <w:szCs w:val="24"/>
        </w:rPr>
        <w:t>Temp</w:t>
      </w:r>
      <w:r w:rsidR="00712E92" w:rsidRPr="00290E45">
        <w:rPr>
          <w:rFonts w:ascii="Times New Roman" w:eastAsia="Times New Roman" w:hAnsi="Times New Roman" w:cs="Times New Roman"/>
          <w:color w:val="000000"/>
          <w:sz w:val="24"/>
          <w:szCs w:val="24"/>
        </w:rPr>
        <w:t xml:space="preserve">. </w:t>
      </w:r>
      <w:r w:rsidR="00712E92" w:rsidRPr="002536FD">
        <w:rPr>
          <w:rFonts w:ascii="Times New Roman" w:eastAsia="Times New Roman" w:hAnsi="Times New Roman" w:cs="Times New Roman"/>
          <w:color w:val="000000"/>
          <w:sz w:val="28"/>
          <w:szCs w:val="28"/>
        </w:rPr>
        <w:t>(Temperature</w:t>
      </w:r>
      <w:r w:rsidRPr="002536FD">
        <w:rPr>
          <w:rFonts w:ascii="Times New Roman" w:eastAsia="Times New Roman" w:hAnsi="Times New Roman" w:cs="Times New Roman"/>
          <w:color w:val="000000"/>
          <w:sz w:val="28"/>
          <w:szCs w:val="28"/>
        </w:rPr>
        <w:t>)</w:t>
      </w:r>
    </w:p>
    <w:p w:rsidR="000E2680" w:rsidRDefault="002536FD" w:rsidP="00143B25">
      <w:pPr>
        <w:numPr>
          <w:ilvl w:val="0"/>
          <w:numId w:val="123"/>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Investigation:</w:t>
      </w:r>
    </w:p>
    <w:p w:rsidR="002536FD" w:rsidRPr="002536FD" w:rsidRDefault="002536FD" w:rsidP="000E2680">
      <w:pPr>
        <w:bidi w:val="0"/>
        <w:spacing w:after="0" w:line="360" w:lineRule="auto"/>
        <w:ind w:left="720"/>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 xml:space="preserve"> </w:t>
      </w:r>
    </w:p>
    <w:p w:rsidR="002536FD" w:rsidRDefault="002536FD" w:rsidP="00143B25">
      <w:pPr>
        <w:numPr>
          <w:ilvl w:val="0"/>
          <w:numId w:val="123"/>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Lab. Data :</w:t>
      </w:r>
    </w:p>
    <w:p w:rsidR="000E2680" w:rsidRDefault="000E2680" w:rsidP="000E2680">
      <w:pPr>
        <w:pStyle w:val="ListParagraph"/>
        <w:rPr>
          <w:rFonts w:ascii="Times New Roman" w:eastAsia="Times New Roman" w:hAnsi="Times New Roman" w:cs="Times New Roman"/>
          <w:color w:val="000000"/>
          <w:sz w:val="28"/>
          <w:szCs w:val="28"/>
        </w:rPr>
      </w:pPr>
    </w:p>
    <w:p w:rsidR="000E2680" w:rsidRPr="002536FD" w:rsidRDefault="000E2680" w:rsidP="000E2680">
      <w:pPr>
        <w:bidi w:val="0"/>
        <w:spacing w:after="0" w:line="360" w:lineRule="auto"/>
        <w:ind w:left="720"/>
        <w:jc w:val="both"/>
        <w:rPr>
          <w:rFonts w:ascii="Times New Roman" w:eastAsia="Times New Roman" w:hAnsi="Times New Roman" w:cs="Times New Roman"/>
          <w:color w:val="000000"/>
          <w:sz w:val="28"/>
          <w:szCs w:val="28"/>
        </w:rPr>
      </w:pPr>
    </w:p>
    <w:p w:rsidR="002536FD" w:rsidRPr="002536FD" w:rsidRDefault="002536FD" w:rsidP="00143B25">
      <w:pPr>
        <w:numPr>
          <w:ilvl w:val="0"/>
          <w:numId w:val="123"/>
        </w:numPr>
        <w:bidi w:val="0"/>
        <w:spacing w:after="0" w:line="360" w:lineRule="auto"/>
        <w:jc w:val="both"/>
        <w:rPr>
          <w:rFonts w:ascii="Times New Roman" w:eastAsia="Times New Roman" w:hAnsi="Times New Roman" w:cs="Times New Roman"/>
          <w:sz w:val="32"/>
          <w:szCs w:val="32"/>
        </w:rPr>
      </w:pPr>
      <w:r w:rsidRPr="00175ABE">
        <w:rPr>
          <w:rFonts w:ascii="Times New Roman" w:eastAsia="Times New Roman" w:hAnsi="Times New Roman" w:cs="Times New Roman"/>
          <w:color w:val="000000"/>
          <w:sz w:val="28"/>
          <w:szCs w:val="28"/>
        </w:rPr>
        <w:t>U/S</w:t>
      </w:r>
      <w:r w:rsidRPr="002536FD">
        <w:rPr>
          <w:rFonts w:ascii="Times New Roman" w:eastAsia="Times New Roman" w:hAnsi="Times New Roman" w:cs="Times New Roman"/>
          <w:color w:val="000000"/>
          <w:sz w:val="28"/>
          <w:szCs w:val="28"/>
        </w:rPr>
        <w:t>(ultrasound)</w:t>
      </w:r>
      <w:r w:rsidRPr="002536FD">
        <w:rPr>
          <w:rFonts w:ascii="Times New Roman" w:eastAsia="Times New Roman" w:hAnsi="Times New Roman" w:cs="Times New Roman"/>
          <w:sz w:val="32"/>
          <w:szCs w:val="32"/>
        </w:rPr>
        <w:t>:</w:t>
      </w:r>
    </w:p>
    <w:p w:rsidR="0035451F" w:rsidRDefault="0035451F" w:rsidP="000E2680">
      <w:pPr>
        <w:bidi w:val="0"/>
        <w:spacing w:after="0" w:line="360" w:lineRule="auto"/>
        <w:jc w:val="both"/>
        <w:rPr>
          <w:rFonts w:ascii="Times New Roman" w:eastAsia="Times New Roman" w:hAnsi="Times New Roman" w:cs="Times New Roman"/>
          <w:sz w:val="32"/>
          <w:szCs w:val="32"/>
        </w:rPr>
      </w:pPr>
    </w:p>
    <w:p w:rsidR="00F051E5" w:rsidRDefault="00F051E5" w:rsidP="00F051E5">
      <w:pPr>
        <w:bidi w:val="0"/>
        <w:spacing w:after="0" w:line="360" w:lineRule="auto"/>
        <w:ind w:left="720"/>
        <w:jc w:val="both"/>
        <w:rPr>
          <w:rFonts w:ascii="Times New Roman" w:eastAsia="Times New Roman" w:hAnsi="Times New Roman" w:cs="Times New Roman"/>
          <w:sz w:val="32"/>
          <w:szCs w:val="32"/>
        </w:rPr>
      </w:pPr>
    </w:p>
    <w:p w:rsidR="00F051E5" w:rsidRDefault="00F051E5" w:rsidP="00F051E5">
      <w:pPr>
        <w:pStyle w:val="ListParagraph"/>
        <w:rPr>
          <w:rFonts w:ascii="Times New Roman" w:eastAsia="Times New Roman" w:hAnsi="Times New Roman" w:cs="Times New Roman"/>
          <w:sz w:val="32"/>
          <w:szCs w:val="32"/>
        </w:rPr>
      </w:pPr>
    </w:p>
    <w:p w:rsidR="002536FD" w:rsidRPr="002536FD" w:rsidRDefault="00AC71B0" w:rsidP="00143B25">
      <w:pPr>
        <w:numPr>
          <w:ilvl w:val="0"/>
          <w:numId w:val="123"/>
        </w:numPr>
        <w:bidi w:val="0"/>
        <w:spacing w:after="0" w:line="36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Morning Tour            </w:t>
      </w:r>
      <w:r w:rsidRPr="002536FD">
        <w:rPr>
          <w:rFonts w:ascii="Times New Roman" w:eastAsia="Times New Roman" w:hAnsi="Times New Roman" w:cs="Times New Roman"/>
          <w:sz w:val="32"/>
          <w:szCs w:val="32"/>
        </w:rPr>
        <w:t>Night Tour</w:t>
      </w:r>
      <w:r>
        <w:rPr>
          <w:rFonts w:ascii="Times New Roman" w:eastAsia="Times New Roman" w:hAnsi="Times New Roman" w:cs="Times New Roman"/>
          <w:sz w:val="32"/>
          <w:szCs w:val="32"/>
        </w:rPr>
        <w:t xml:space="preserve">                         </w:t>
      </w:r>
      <w:r w:rsidR="002536FD" w:rsidRPr="002536FD">
        <w:rPr>
          <w:rFonts w:ascii="Times New Roman" w:eastAsia="Times New Roman" w:hAnsi="Times New Roman" w:cs="Times New Roman"/>
          <w:sz w:val="32"/>
          <w:szCs w:val="32"/>
        </w:rPr>
        <w:t>Treatment</w:t>
      </w:r>
    </w:p>
    <w:p w:rsidR="002536FD" w:rsidRDefault="002536FD" w:rsidP="00D2084B">
      <w:pPr>
        <w:bidi w:val="0"/>
        <w:spacing w:after="0" w:line="360" w:lineRule="auto"/>
        <w:jc w:val="both"/>
        <w:rPr>
          <w:rFonts w:ascii="Times New Roman" w:eastAsia="Times New Roman" w:hAnsi="Times New Roman" w:cs="Times New Roman"/>
          <w:sz w:val="32"/>
          <w:szCs w:val="32"/>
          <w:lang w:bidi="ar-IQ"/>
        </w:rPr>
      </w:pPr>
    </w:p>
    <w:p w:rsidR="009936B4" w:rsidRDefault="009936B4" w:rsidP="009936B4">
      <w:pPr>
        <w:bidi w:val="0"/>
        <w:spacing w:after="0" w:line="360" w:lineRule="auto"/>
        <w:jc w:val="both"/>
        <w:rPr>
          <w:rFonts w:ascii="Times New Roman" w:eastAsia="Times New Roman" w:hAnsi="Times New Roman" w:cs="Times New Roman"/>
          <w:sz w:val="32"/>
          <w:szCs w:val="32"/>
          <w:lang w:bidi="ar-IQ"/>
        </w:rPr>
      </w:pPr>
    </w:p>
    <w:p w:rsidR="009936B4" w:rsidRDefault="009936B4" w:rsidP="009936B4">
      <w:pPr>
        <w:bidi w:val="0"/>
        <w:spacing w:after="0" w:line="360" w:lineRule="auto"/>
        <w:jc w:val="both"/>
        <w:rPr>
          <w:rFonts w:ascii="Times New Roman" w:eastAsia="Times New Roman" w:hAnsi="Times New Roman" w:cs="Times New Roman"/>
          <w:sz w:val="32"/>
          <w:szCs w:val="32"/>
          <w:lang w:bidi="ar-IQ"/>
        </w:rPr>
      </w:pPr>
    </w:p>
    <w:p w:rsidR="009936B4" w:rsidRPr="002536FD" w:rsidRDefault="009936B4" w:rsidP="009936B4">
      <w:pPr>
        <w:bidi w:val="0"/>
        <w:spacing w:after="0" w:line="360" w:lineRule="auto"/>
        <w:jc w:val="both"/>
        <w:rPr>
          <w:rFonts w:ascii="Times New Roman" w:eastAsia="Times New Roman" w:hAnsi="Times New Roman" w:cs="Times New Roman"/>
          <w:sz w:val="32"/>
          <w:szCs w:val="32"/>
          <w:lang w:bidi="ar-IQ"/>
        </w:rPr>
      </w:pPr>
    </w:p>
    <w:p w:rsidR="002536FD" w:rsidRPr="002536FD" w:rsidRDefault="002536FD" w:rsidP="00D2084B">
      <w:pPr>
        <w:bidi w:val="0"/>
        <w:spacing w:after="0" w:line="360" w:lineRule="auto"/>
        <w:jc w:val="both"/>
        <w:rPr>
          <w:rFonts w:ascii="Times New Roman" w:eastAsia="Times New Roman" w:hAnsi="Times New Roman" w:cs="Times New Roman"/>
          <w:sz w:val="32"/>
          <w:szCs w:val="32"/>
          <w:lang w:bidi="ar-IQ"/>
        </w:rPr>
      </w:pPr>
    </w:p>
    <w:p w:rsidR="0042260A" w:rsidRDefault="00AC71B0" w:rsidP="00143B25">
      <w:pPr>
        <w:numPr>
          <w:ilvl w:val="0"/>
          <w:numId w:val="123"/>
        </w:numPr>
        <w:bidi w:val="0"/>
        <w:spacing w:after="0"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Morning Tour          Night Tour </w:t>
      </w:r>
      <w:r w:rsidR="002536FD" w:rsidRPr="002536FD">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002536FD" w:rsidRPr="002536FD">
        <w:rPr>
          <w:rFonts w:ascii="Times New Roman" w:eastAsia="Times New Roman" w:hAnsi="Times New Roman" w:cs="Times New Roman"/>
          <w:sz w:val="32"/>
          <w:szCs w:val="32"/>
        </w:rPr>
        <w:t>Treatment</w:t>
      </w:r>
    </w:p>
    <w:p w:rsidR="0042260A" w:rsidRDefault="0042260A" w:rsidP="0042260A">
      <w:pPr>
        <w:bidi w:val="0"/>
        <w:spacing w:after="0" w:line="360" w:lineRule="auto"/>
        <w:ind w:left="720"/>
        <w:rPr>
          <w:rFonts w:ascii="Times New Roman" w:eastAsia="Times New Roman" w:hAnsi="Times New Roman" w:cs="Times New Roman"/>
          <w:sz w:val="32"/>
          <w:szCs w:val="32"/>
        </w:rPr>
      </w:pPr>
    </w:p>
    <w:p w:rsidR="0042260A" w:rsidRDefault="0042260A" w:rsidP="0042260A">
      <w:pPr>
        <w:bidi w:val="0"/>
        <w:spacing w:after="0" w:line="360" w:lineRule="auto"/>
        <w:ind w:left="720"/>
        <w:rPr>
          <w:rFonts w:ascii="Times New Roman" w:eastAsia="Times New Roman" w:hAnsi="Times New Roman" w:cs="Times New Roman"/>
          <w:sz w:val="32"/>
          <w:szCs w:val="32"/>
        </w:rPr>
      </w:pPr>
    </w:p>
    <w:p w:rsidR="00456DDC" w:rsidRDefault="00456DDC" w:rsidP="00456DDC">
      <w:pPr>
        <w:bidi w:val="0"/>
        <w:spacing w:after="0" w:line="360" w:lineRule="auto"/>
        <w:ind w:left="720"/>
        <w:rPr>
          <w:rFonts w:ascii="Times New Roman" w:eastAsia="Times New Roman" w:hAnsi="Times New Roman" w:cs="Times New Roman"/>
          <w:sz w:val="32"/>
          <w:szCs w:val="32"/>
        </w:rPr>
      </w:pPr>
    </w:p>
    <w:p w:rsidR="00456DDC" w:rsidRDefault="00456DDC" w:rsidP="00456DDC">
      <w:pPr>
        <w:bidi w:val="0"/>
        <w:spacing w:after="0" w:line="360" w:lineRule="auto"/>
        <w:ind w:left="720"/>
        <w:rPr>
          <w:rFonts w:ascii="Times New Roman" w:eastAsia="Times New Roman" w:hAnsi="Times New Roman" w:cs="Times New Roman"/>
          <w:sz w:val="32"/>
          <w:szCs w:val="32"/>
        </w:rPr>
      </w:pPr>
    </w:p>
    <w:p w:rsidR="00456DDC" w:rsidRDefault="00456DDC" w:rsidP="00456DDC">
      <w:pPr>
        <w:bidi w:val="0"/>
        <w:spacing w:after="0" w:line="360" w:lineRule="auto"/>
        <w:ind w:left="720"/>
        <w:rPr>
          <w:rFonts w:ascii="Times New Roman" w:eastAsia="Times New Roman" w:hAnsi="Times New Roman" w:cs="Times New Roman"/>
          <w:sz w:val="32"/>
          <w:szCs w:val="32"/>
        </w:rPr>
      </w:pPr>
    </w:p>
    <w:p w:rsidR="00456DDC" w:rsidRDefault="00456DDC" w:rsidP="00456DDC">
      <w:pPr>
        <w:bidi w:val="0"/>
        <w:spacing w:after="0" w:line="360" w:lineRule="auto"/>
        <w:ind w:left="720"/>
        <w:rPr>
          <w:rFonts w:ascii="Times New Roman" w:eastAsia="Times New Roman" w:hAnsi="Times New Roman" w:cs="Times New Roman"/>
          <w:sz w:val="32"/>
          <w:szCs w:val="32"/>
        </w:rPr>
      </w:pPr>
    </w:p>
    <w:p w:rsidR="00456DDC" w:rsidRDefault="00456DDC" w:rsidP="00456DDC">
      <w:pPr>
        <w:bidi w:val="0"/>
        <w:spacing w:after="0" w:line="360" w:lineRule="auto"/>
        <w:ind w:left="720"/>
        <w:rPr>
          <w:rFonts w:ascii="Times New Roman" w:eastAsia="Times New Roman" w:hAnsi="Times New Roman" w:cs="Times New Roman"/>
          <w:sz w:val="32"/>
          <w:szCs w:val="32"/>
        </w:rPr>
      </w:pPr>
    </w:p>
    <w:p w:rsidR="0042260A" w:rsidRDefault="0042260A" w:rsidP="0042260A">
      <w:pPr>
        <w:bidi w:val="0"/>
        <w:spacing w:after="0" w:line="240" w:lineRule="auto"/>
        <w:ind w:left="36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Problem identification</w:t>
      </w:r>
    </w:p>
    <w:p w:rsidR="0042260A" w:rsidRPr="0042260A" w:rsidRDefault="0042260A" w:rsidP="0042260A">
      <w:pPr>
        <w:pBdr>
          <w:bottom w:val="single" w:sz="6" w:space="1" w:color="auto"/>
        </w:pBdr>
        <w:bidi w:val="0"/>
        <w:spacing w:after="0" w:line="240" w:lineRule="auto"/>
        <w:ind w:left="36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Medical /pharmaceutical problem</w:t>
      </w:r>
    </w:p>
    <w:p w:rsidR="00456DDC" w:rsidRDefault="00BC0745" w:rsidP="00745850">
      <w:pPr>
        <w:bidi w:val="0"/>
        <w:spacing w:after="0"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Problem 1:</w:t>
      </w:r>
    </w:p>
    <w:p w:rsidR="00BC0745" w:rsidRDefault="00BC0745" w:rsidP="00BC0745">
      <w:pPr>
        <w:pBdr>
          <w:bottom w:val="single" w:sz="6" w:space="1" w:color="auto"/>
        </w:pBdr>
        <w:bidi w:val="0"/>
        <w:spacing w:after="0" w:line="360" w:lineRule="auto"/>
        <w:rPr>
          <w:rFonts w:ascii="Times New Roman" w:eastAsia="Times New Roman" w:hAnsi="Times New Roman" w:cs="Times New Roman"/>
          <w:sz w:val="32"/>
          <w:szCs w:val="32"/>
        </w:rPr>
      </w:pPr>
    </w:p>
    <w:p w:rsidR="00BC0745" w:rsidRDefault="00BC0745" w:rsidP="00BC0745">
      <w:pPr>
        <w:bidi w:val="0"/>
        <w:spacing w:after="0"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Problem 2:</w:t>
      </w:r>
    </w:p>
    <w:p w:rsidR="00BC0745" w:rsidRDefault="00BC0745" w:rsidP="00BC0745">
      <w:pPr>
        <w:pBdr>
          <w:bottom w:val="single" w:sz="6" w:space="1" w:color="auto"/>
        </w:pBdr>
        <w:bidi w:val="0"/>
        <w:spacing w:after="0" w:line="360" w:lineRule="auto"/>
        <w:rPr>
          <w:rFonts w:ascii="Times New Roman" w:eastAsia="Times New Roman" w:hAnsi="Times New Roman" w:cs="Times New Roman"/>
          <w:sz w:val="32"/>
          <w:szCs w:val="32"/>
        </w:rPr>
      </w:pPr>
    </w:p>
    <w:p w:rsidR="00BC0745" w:rsidRDefault="00BC0745" w:rsidP="00BC0745">
      <w:pPr>
        <w:bidi w:val="0"/>
        <w:spacing w:after="0"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Problem 3:</w:t>
      </w:r>
    </w:p>
    <w:p w:rsidR="00BC0745" w:rsidRDefault="00BC0745" w:rsidP="00BC0745">
      <w:pPr>
        <w:pBdr>
          <w:bottom w:val="single" w:sz="6" w:space="1" w:color="auto"/>
        </w:pBdr>
        <w:bidi w:val="0"/>
        <w:spacing w:after="0" w:line="360" w:lineRule="auto"/>
        <w:rPr>
          <w:rFonts w:ascii="Times New Roman" w:eastAsia="Times New Roman" w:hAnsi="Times New Roman" w:cs="Times New Roman"/>
          <w:sz w:val="32"/>
          <w:szCs w:val="32"/>
        </w:rPr>
      </w:pPr>
    </w:p>
    <w:p w:rsidR="00BC0745" w:rsidRDefault="00BC0745" w:rsidP="00BC0745">
      <w:pPr>
        <w:bidi w:val="0"/>
        <w:spacing w:after="0"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Problem 4:</w:t>
      </w:r>
    </w:p>
    <w:p w:rsidR="00BC0745" w:rsidRDefault="00BC0745" w:rsidP="00BC0745">
      <w:pPr>
        <w:pBdr>
          <w:bottom w:val="single" w:sz="6" w:space="1" w:color="auto"/>
        </w:pBdr>
        <w:bidi w:val="0"/>
        <w:spacing w:after="0" w:line="360" w:lineRule="auto"/>
        <w:rPr>
          <w:rFonts w:ascii="Times New Roman" w:eastAsia="Times New Roman" w:hAnsi="Times New Roman" w:cs="Times New Roman"/>
          <w:sz w:val="32"/>
          <w:szCs w:val="32"/>
        </w:rPr>
      </w:pPr>
    </w:p>
    <w:p w:rsidR="00BC0745" w:rsidRDefault="00BC0745" w:rsidP="00BC0745">
      <w:pPr>
        <w:bidi w:val="0"/>
        <w:spacing w:after="0" w:line="360" w:lineRule="auto"/>
        <w:rPr>
          <w:rFonts w:ascii="Times New Roman" w:eastAsia="Times New Roman" w:hAnsi="Times New Roman" w:cs="Times New Roman"/>
          <w:sz w:val="32"/>
          <w:szCs w:val="32"/>
        </w:rPr>
      </w:pPr>
    </w:p>
    <w:p w:rsidR="00BC0745" w:rsidRDefault="00BC0745" w:rsidP="00BC0745">
      <w:pPr>
        <w:bidi w:val="0"/>
        <w:spacing w:after="0" w:line="360" w:lineRule="auto"/>
        <w:rPr>
          <w:rFonts w:ascii="Times New Roman" w:eastAsia="Times New Roman" w:hAnsi="Times New Roman" w:cs="Times New Roman"/>
          <w:sz w:val="32"/>
          <w:szCs w:val="32"/>
        </w:rPr>
      </w:pPr>
    </w:p>
    <w:p w:rsidR="00BC0745" w:rsidRPr="002536FD" w:rsidRDefault="00BC0745" w:rsidP="00BC0745">
      <w:pPr>
        <w:bidi w:val="0"/>
        <w:spacing w:after="0" w:line="360" w:lineRule="auto"/>
        <w:rPr>
          <w:rFonts w:ascii="Times New Roman" w:eastAsia="Times New Roman" w:hAnsi="Times New Roman" w:cs="Times New Roman"/>
          <w:sz w:val="32"/>
          <w:szCs w:val="32"/>
        </w:rPr>
      </w:pPr>
    </w:p>
    <w:p w:rsidR="00F5678E" w:rsidRDefault="00F5678E" w:rsidP="00D2084B">
      <w:pPr>
        <w:pBdr>
          <w:bottom w:val="single" w:sz="6" w:space="1" w:color="auto"/>
        </w:pBdr>
        <w:autoSpaceDE w:val="0"/>
        <w:autoSpaceDN w:val="0"/>
        <w:bidi w:val="0"/>
        <w:adjustRightInd w:val="0"/>
        <w:spacing w:after="0" w:line="240" w:lineRule="auto"/>
        <w:jc w:val="both"/>
        <w:rPr>
          <w:rFonts w:asciiTheme="majorBidi" w:hAnsiTheme="majorBidi" w:cstheme="majorBidi"/>
          <w:b/>
          <w:bCs/>
          <w:sz w:val="56"/>
          <w:szCs w:val="56"/>
        </w:rPr>
      </w:pPr>
      <w:r w:rsidRPr="00F5678E">
        <w:rPr>
          <w:rFonts w:asciiTheme="majorBidi" w:hAnsiTheme="majorBidi" w:cstheme="majorBidi"/>
          <w:b/>
          <w:bCs/>
          <w:sz w:val="28"/>
          <w:szCs w:val="28"/>
        </w:rPr>
        <w:t xml:space="preserve">Problem                                   </w:t>
      </w:r>
      <w:r>
        <w:rPr>
          <w:rFonts w:asciiTheme="majorBidi" w:hAnsiTheme="majorBidi" w:cstheme="majorBidi"/>
          <w:b/>
          <w:bCs/>
          <w:sz w:val="28"/>
          <w:szCs w:val="28"/>
        </w:rPr>
        <w:t xml:space="preserve">                       </w:t>
      </w:r>
      <w:r w:rsidRPr="00F5678E">
        <w:rPr>
          <w:rFonts w:asciiTheme="majorBidi" w:hAnsiTheme="majorBidi" w:cstheme="majorBidi"/>
          <w:b/>
          <w:bCs/>
          <w:sz w:val="28"/>
          <w:szCs w:val="28"/>
        </w:rPr>
        <w:t>pharmaceutical care plan</w:t>
      </w:r>
      <w:r w:rsidRPr="00F5678E">
        <w:rPr>
          <w:rFonts w:asciiTheme="majorBidi" w:hAnsiTheme="majorBidi" w:cstheme="majorBidi"/>
          <w:b/>
          <w:bCs/>
          <w:sz w:val="56"/>
          <w:szCs w:val="56"/>
        </w:rPr>
        <w:t xml:space="preserve"> </w:t>
      </w:r>
    </w:p>
    <w:p w:rsidR="00FE3ECA" w:rsidRDefault="00F5678E" w:rsidP="00F5678E">
      <w:pPr>
        <w:autoSpaceDE w:val="0"/>
        <w:autoSpaceDN w:val="0"/>
        <w:bidi w:val="0"/>
        <w:adjustRightInd w:val="0"/>
        <w:spacing w:after="0" w:line="240" w:lineRule="auto"/>
        <w:jc w:val="both"/>
        <w:rPr>
          <w:rFonts w:asciiTheme="majorBidi" w:hAnsiTheme="majorBidi" w:cstheme="majorBidi"/>
          <w:b/>
          <w:bCs/>
          <w:sz w:val="56"/>
          <w:szCs w:val="56"/>
        </w:rPr>
      </w:pPr>
      <w:r>
        <w:rPr>
          <w:rFonts w:asciiTheme="majorBidi" w:hAnsiTheme="majorBidi" w:cstheme="majorBidi"/>
          <w:b/>
          <w:bCs/>
          <w:sz w:val="24"/>
          <w:szCs w:val="24"/>
        </w:rPr>
        <w:t xml:space="preserve">No.1:        </w:t>
      </w:r>
      <w:r w:rsidR="005C147A">
        <w:rPr>
          <w:rFonts w:asciiTheme="majorBidi" w:hAnsiTheme="majorBidi" w:cstheme="majorBidi"/>
          <w:b/>
          <w:bCs/>
          <w:sz w:val="24"/>
          <w:szCs w:val="24"/>
        </w:rPr>
        <w:t xml:space="preserve">                          </w:t>
      </w:r>
      <w:r>
        <w:rPr>
          <w:rFonts w:asciiTheme="majorBidi" w:hAnsiTheme="majorBidi" w:cstheme="majorBidi"/>
          <w:b/>
          <w:bCs/>
          <w:sz w:val="24"/>
          <w:szCs w:val="24"/>
        </w:rPr>
        <w:t xml:space="preserve"> clinical outcomes &amp;objectives</w:t>
      </w:r>
      <w:r w:rsidRPr="00F5678E">
        <w:rPr>
          <w:rFonts w:asciiTheme="majorBidi" w:hAnsiTheme="majorBidi" w:cstheme="majorBidi"/>
          <w:b/>
          <w:bCs/>
          <w:sz w:val="56"/>
          <w:szCs w:val="56"/>
        </w:rPr>
        <w:t xml:space="preserve"> </w:t>
      </w:r>
    </w:p>
    <w:p w:rsidR="00936388" w:rsidRDefault="00F5678E" w:rsidP="00FE3ECA">
      <w:pPr>
        <w:autoSpaceDE w:val="0"/>
        <w:autoSpaceDN w:val="0"/>
        <w:bidi w:val="0"/>
        <w:adjustRightInd w:val="0"/>
        <w:spacing w:after="0" w:line="240" w:lineRule="auto"/>
        <w:jc w:val="both"/>
        <w:rPr>
          <w:rFonts w:asciiTheme="majorBidi" w:hAnsiTheme="majorBidi" w:cstheme="majorBidi"/>
          <w:b/>
          <w:bCs/>
          <w:sz w:val="56"/>
          <w:szCs w:val="56"/>
        </w:rPr>
      </w:pPr>
      <w:r w:rsidRPr="00F5678E">
        <w:rPr>
          <w:rFonts w:asciiTheme="majorBidi" w:hAnsiTheme="majorBidi" w:cstheme="majorBidi"/>
          <w:b/>
          <w:bCs/>
          <w:sz w:val="56"/>
          <w:szCs w:val="56"/>
        </w:rPr>
        <w:t xml:space="preserve"> </w:t>
      </w:r>
    </w:p>
    <w:p w:rsidR="00B214FC" w:rsidRDefault="00B214FC" w:rsidP="00B214FC">
      <w:pPr>
        <w:autoSpaceDE w:val="0"/>
        <w:autoSpaceDN w:val="0"/>
        <w:bidi w:val="0"/>
        <w:adjustRightInd w:val="0"/>
        <w:spacing w:after="0" w:line="240" w:lineRule="auto"/>
        <w:jc w:val="both"/>
        <w:rPr>
          <w:rFonts w:asciiTheme="majorBidi" w:hAnsiTheme="majorBidi" w:cstheme="majorBidi"/>
          <w:b/>
          <w:bCs/>
          <w:sz w:val="56"/>
          <w:szCs w:val="56"/>
        </w:rPr>
      </w:pPr>
    </w:p>
    <w:p w:rsidR="00FE3ECA" w:rsidRDefault="00FE3ECA" w:rsidP="00FE3ECA">
      <w:pPr>
        <w:autoSpaceDE w:val="0"/>
        <w:autoSpaceDN w:val="0"/>
        <w:bidi w:val="0"/>
        <w:adjustRightInd w:val="0"/>
        <w:spacing w:after="0" w:line="240" w:lineRule="auto"/>
        <w:jc w:val="both"/>
        <w:rPr>
          <w:rFonts w:asciiTheme="majorBidi" w:hAnsiTheme="majorBidi" w:cstheme="majorBidi"/>
          <w:b/>
          <w:bCs/>
          <w:sz w:val="56"/>
          <w:szCs w:val="56"/>
        </w:rPr>
      </w:pPr>
    </w:p>
    <w:p w:rsidR="00FE3ECA" w:rsidRDefault="00FE3ECA" w:rsidP="00FE3EC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Pharmacist interventions</w:t>
      </w: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5C147A" w:rsidRDefault="005C147A" w:rsidP="005C147A">
      <w:pPr>
        <w:autoSpaceDE w:val="0"/>
        <w:autoSpaceDN w:val="0"/>
        <w:bidi w:val="0"/>
        <w:adjustRightInd w:val="0"/>
        <w:spacing w:after="0" w:line="240" w:lineRule="auto"/>
        <w:jc w:val="both"/>
        <w:rPr>
          <w:rFonts w:asciiTheme="majorBidi" w:hAnsiTheme="majorBidi" w:cstheme="majorBidi"/>
          <w:b/>
          <w:bCs/>
          <w:sz w:val="56"/>
          <w:szCs w:val="56"/>
        </w:rPr>
      </w:pPr>
      <w:r>
        <w:rPr>
          <w:rFonts w:asciiTheme="majorBidi" w:hAnsiTheme="majorBidi" w:cstheme="majorBidi"/>
          <w:b/>
          <w:bCs/>
          <w:sz w:val="24"/>
          <w:szCs w:val="24"/>
        </w:rPr>
        <w:t>No.2:                                   clinical outcomes &amp;objectives</w:t>
      </w:r>
      <w:r w:rsidRPr="00F5678E">
        <w:rPr>
          <w:rFonts w:asciiTheme="majorBidi" w:hAnsiTheme="majorBidi" w:cstheme="majorBidi"/>
          <w:b/>
          <w:bCs/>
          <w:sz w:val="56"/>
          <w:szCs w:val="56"/>
        </w:rPr>
        <w:t xml:space="preserve"> </w:t>
      </w:r>
    </w:p>
    <w:p w:rsidR="005C147A" w:rsidRDefault="005C147A" w:rsidP="005C147A">
      <w:pPr>
        <w:autoSpaceDE w:val="0"/>
        <w:autoSpaceDN w:val="0"/>
        <w:bidi w:val="0"/>
        <w:adjustRightInd w:val="0"/>
        <w:spacing w:after="0" w:line="240" w:lineRule="auto"/>
        <w:jc w:val="both"/>
        <w:rPr>
          <w:rFonts w:asciiTheme="majorBidi" w:hAnsiTheme="majorBidi" w:cstheme="majorBidi"/>
          <w:b/>
          <w:bCs/>
          <w:sz w:val="56"/>
          <w:szCs w:val="56"/>
        </w:rPr>
      </w:pPr>
      <w:r w:rsidRPr="00F5678E">
        <w:rPr>
          <w:rFonts w:asciiTheme="majorBidi" w:hAnsiTheme="majorBidi" w:cstheme="majorBidi"/>
          <w:b/>
          <w:bCs/>
          <w:sz w:val="56"/>
          <w:szCs w:val="56"/>
        </w:rPr>
        <w:t xml:space="preserve"> </w:t>
      </w:r>
    </w:p>
    <w:p w:rsidR="005C147A" w:rsidRPr="00FE3ECA" w:rsidRDefault="005C147A" w:rsidP="005C147A">
      <w:pPr>
        <w:autoSpaceDE w:val="0"/>
        <w:autoSpaceDN w:val="0"/>
        <w:bidi w:val="0"/>
        <w:adjustRightInd w:val="0"/>
        <w:spacing w:after="0" w:line="240" w:lineRule="auto"/>
        <w:rPr>
          <w:rFonts w:asciiTheme="majorBidi" w:hAnsiTheme="majorBidi" w:cstheme="majorBidi"/>
          <w:b/>
          <w:bCs/>
          <w:sz w:val="24"/>
          <w:szCs w:val="24"/>
        </w:rPr>
      </w:pPr>
    </w:p>
    <w:p w:rsidR="005E34C0" w:rsidRPr="00F5678E" w:rsidRDefault="005E34C0" w:rsidP="00D2084B">
      <w:pPr>
        <w:autoSpaceDE w:val="0"/>
        <w:autoSpaceDN w:val="0"/>
        <w:bidi w:val="0"/>
        <w:adjustRightInd w:val="0"/>
        <w:spacing w:after="0" w:line="240" w:lineRule="auto"/>
        <w:jc w:val="both"/>
        <w:rPr>
          <w:rFonts w:asciiTheme="majorBidi" w:hAnsiTheme="majorBidi" w:cstheme="majorBidi"/>
          <w:b/>
          <w:bCs/>
          <w:i/>
          <w:iCs/>
          <w:sz w:val="56"/>
          <w:szCs w:val="56"/>
        </w:rPr>
      </w:pP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Pharmacist interventions</w:t>
      </w: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5C147A" w:rsidRDefault="005C147A" w:rsidP="005C147A">
      <w:pPr>
        <w:autoSpaceDE w:val="0"/>
        <w:autoSpaceDN w:val="0"/>
        <w:bidi w:val="0"/>
        <w:adjustRightInd w:val="0"/>
        <w:spacing w:after="0" w:line="240" w:lineRule="auto"/>
        <w:jc w:val="both"/>
        <w:rPr>
          <w:rFonts w:asciiTheme="majorBidi" w:hAnsiTheme="majorBidi" w:cstheme="majorBidi"/>
          <w:b/>
          <w:bCs/>
          <w:sz w:val="56"/>
          <w:szCs w:val="56"/>
        </w:rPr>
      </w:pPr>
      <w:r>
        <w:rPr>
          <w:rFonts w:asciiTheme="majorBidi" w:hAnsiTheme="majorBidi" w:cstheme="majorBidi"/>
          <w:b/>
          <w:bCs/>
          <w:sz w:val="24"/>
          <w:szCs w:val="24"/>
        </w:rPr>
        <w:t>No.3:                                   clinical outcomes &amp;objectives</w:t>
      </w:r>
      <w:r w:rsidRPr="00F5678E">
        <w:rPr>
          <w:rFonts w:asciiTheme="majorBidi" w:hAnsiTheme="majorBidi" w:cstheme="majorBidi"/>
          <w:b/>
          <w:bCs/>
          <w:sz w:val="56"/>
          <w:szCs w:val="56"/>
        </w:rPr>
        <w:t xml:space="preserve"> </w:t>
      </w:r>
    </w:p>
    <w:p w:rsidR="005E34C0" w:rsidRDefault="005E34C0" w:rsidP="00D2084B">
      <w:pPr>
        <w:autoSpaceDE w:val="0"/>
        <w:autoSpaceDN w:val="0"/>
        <w:bidi w:val="0"/>
        <w:adjustRightInd w:val="0"/>
        <w:spacing w:after="0" w:line="240" w:lineRule="auto"/>
        <w:jc w:val="both"/>
        <w:rPr>
          <w:rFonts w:asciiTheme="majorBidi" w:hAnsiTheme="majorBidi" w:cstheme="majorBidi"/>
          <w:b/>
          <w:bCs/>
          <w:i/>
          <w:iCs/>
          <w:sz w:val="52"/>
          <w:szCs w:val="52"/>
        </w:rPr>
      </w:pPr>
    </w:p>
    <w:p w:rsidR="00B214FC" w:rsidRDefault="00B214FC" w:rsidP="00B214FC">
      <w:pPr>
        <w:autoSpaceDE w:val="0"/>
        <w:autoSpaceDN w:val="0"/>
        <w:bidi w:val="0"/>
        <w:adjustRightInd w:val="0"/>
        <w:spacing w:after="0" w:line="240" w:lineRule="auto"/>
        <w:jc w:val="both"/>
        <w:rPr>
          <w:rFonts w:asciiTheme="majorBidi" w:hAnsiTheme="majorBidi" w:cstheme="majorBidi"/>
          <w:b/>
          <w:bCs/>
          <w:i/>
          <w:iCs/>
          <w:sz w:val="52"/>
          <w:szCs w:val="52"/>
        </w:rPr>
      </w:pP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Pharmacist interventions</w:t>
      </w: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C32E48">
      <w:pP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autoSpaceDE w:val="0"/>
        <w:autoSpaceDN w:val="0"/>
        <w:bidi w:val="0"/>
        <w:adjustRightInd w:val="0"/>
        <w:spacing w:after="0" w:line="240" w:lineRule="auto"/>
        <w:jc w:val="center"/>
        <w:rPr>
          <w:rFonts w:asciiTheme="majorBidi" w:hAnsiTheme="majorBidi" w:cstheme="majorBidi"/>
          <w:b/>
          <w:bCs/>
          <w:sz w:val="24"/>
          <w:szCs w:val="24"/>
        </w:rPr>
      </w:pPr>
    </w:p>
    <w:p w:rsidR="00C87F12" w:rsidRPr="003826DB" w:rsidRDefault="00C87F12" w:rsidP="00B214FC">
      <w:pPr>
        <w:autoSpaceDE w:val="0"/>
        <w:autoSpaceDN w:val="0"/>
        <w:bidi w:val="0"/>
        <w:adjustRightInd w:val="0"/>
        <w:spacing w:after="0" w:line="240" w:lineRule="auto"/>
        <w:jc w:val="center"/>
        <w:rPr>
          <w:rFonts w:asciiTheme="majorBidi" w:hAnsiTheme="majorBidi" w:cstheme="majorBidi"/>
          <w:b/>
          <w:bCs/>
          <w:i/>
          <w:iCs/>
          <w:sz w:val="52"/>
          <w:szCs w:val="52"/>
        </w:rPr>
      </w:pPr>
      <w:r w:rsidRPr="003826DB">
        <w:rPr>
          <w:rFonts w:asciiTheme="majorBidi" w:hAnsiTheme="majorBidi" w:cstheme="majorBidi"/>
          <w:b/>
          <w:bCs/>
          <w:i/>
          <w:iCs/>
          <w:sz w:val="52"/>
          <w:szCs w:val="52"/>
        </w:rPr>
        <w:lastRenderedPageBreak/>
        <w:t>Pre-operative care</w:t>
      </w:r>
    </w:p>
    <w:p w:rsidR="00C353B4" w:rsidRDefault="00C353B4" w:rsidP="00D2084B">
      <w:pPr>
        <w:autoSpaceDE w:val="0"/>
        <w:autoSpaceDN w:val="0"/>
        <w:bidi w:val="0"/>
        <w:adjustRightInd w:val="0"/>
        <w:spacing w:after="0" w:line="240" w:lineRule="auto"/>
        <w:jc w:val="both"/>
        <w:rPr>
          <w:rFonts w:ascii="AvenirLTStd-Medium" w:cs="AvenirLTStd-Medium"/>
          <w:b/>
          <w:bCs/>
          <w:sz w:val="48"/>
          <w:szCs w:val="48"/>
        </w:rPr>
      </w:pPr>
    </w:p>
    <w:p w:rsidR="00C87F12" w:rsidRPr="00C87F12"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r w:rsidRPr="00C87F12">
        <w:rPr>
          <w:rFonts w:asciiTheme="majorBidi" w:hAnsiTheme="majorBidi" w:cstheme="majorBidi"/>
          <w:b/>
          <w:bCs/>
          <w:sz w:val="28"/>
          <w:szCs w:val="28"/>
        </w:rPr>
        <w:t xml:space="preserve"> </w:t>
      </w:r>
      <w:r w:rsidR="00823B42">
        <w:rPr>
          <w:rFonts w:asciiTheme="majorBidi" w:hAnsiTheme="majorBidi" w:cstheme="majorBidi"/>
          <w:b/>
          <w:bCs/>
          <w:sz w:val="28"/>
          <w:szCs w:val="28"/>
        </w:rPr>
        <w:t>1.</w:t>
      </w:r>
      <w:r w:rsidR="00823B42" w:rsidRPr="00C87F12">
        <w:rPr>
          <w:rFonts w:asciiTheme="majorBidi" w:hAnsiTheme="majorBidi" w:cstheme="majorBidi"/>
          <w:b/>
          <w:bCs/>
          <w:sz w:val="28"/>
          <w:szCs w:val="28"/>
        </w:rPr>
        <w:t xml:space="preserve"> Pre</w:t>
      </w:r>
      <w:r w:rsidRPr="00C87F12">
        <w:rPr>
          <w:rFonts w:asciiTheme="majorBidi" w:hAnsiTheme="majorBidi" w:cstheme="majorBidi"/>
          <w:b/>
          <w:bCs/>
          <w:sz w:val="28"/>
          <w:szCs w:val="28"/>
        </w:rPr>
        <w:t xml:space="preserve">-operative assessment in the </w:t>
      </w:r>
      <w:r w:rsidRPr="00896CBF">
        <w:rPr>
          <w:rFonts w:asciiTheme="majorBidi" w:hAnsiTheme="majorBidi" w:cstheme="majorBidi"/>
          <w:b/>
          <w:bCs/>
          <w:i/>
          <w:iCs/>
          <w:sz w:val="28"/>
          <w:szCs w:val="28"/>
          <w:u w:val="single"/>
        </w:rPr>
        <w:t>elective</w:t>
      </w:r>
      <w:r w:rsidR="00DF525B">
        <w:rPr>
          <w:rFonts w:asciiTheme="majorBidi" w:hAnsiTheme="majorBidi" w:cstheme="majorBidi"/>
          <w:b/>
          <w:bCs/>
          <w:sz w:val="28"/>
          <w:szCs w:val="28"/>
        </w:rPr>
        <w:t xml:space="preserve"> surgical</w:t>
      </w:r>
      <w:r w:rsidRPr="00C87F12">
        <w:rPr>
          <w:rFonts w:asciiTheme="majorBidi" w:hAnsiTheme="majorBidi" w:cstheme="majorBidi"/>
          <w:b/>
          <w:bCs/>
          <w:sz w:val="28"/>
          <w:szCs w:val="28"/>
        </w:rPr>
        <w:t xml:space="preserve"> patient</w:t>
      </w:r>
    </w:p>
    <w:p w:rsidR="00C87F12" w:rsidRDefault="00C87F12" w:rsidP="00143B25">
      <w:pPr>
        <w:pStyle w:val="ListParagraph"/>
        <w:numPr>
          <w:ilvl w:val="0"/>
          <w:numId w:val="26"/>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The aim of pre-operative assessment is to </w:t>
      </w:r>
      <w:r w:rsidR="00CD3FFA" w:rsidRPr="00C87F12">
        <w:rPr>
          <w:rFonts w:asciiTheme="majorBidi" w:eastAsia="AGaramondPro-Regular" w:hAnsiTheme="majorBidi" w:cstheme="majorBidi"/>
          <w:sz w:val="24"/>
          <w:szCs w:val="24"/>
        </w:rPr>
        <w:t>maximize</w:t>
      </w:r>
      <w:r w:rsidRPr="00C87F12">
        <w:rPr>
          <w:rFonts w:asciiTheme="majorBidi" w:eastAsia="AGaramondPro-Regular" w:hAnsiTheme="majorBidi" w:cstheme="majorBidi"/>
          <w:sz w:val="24"/>
          <w:szCs w:val="24"/>
        </w:rPr>
        <w:t xml:space="preserve"> patient safety and</w:t>
      </w:r>
      <w:r>
        <w:rPr>
          <w:rFonts w:asciiTheme="majorBidi" w:eastAsia="AGaramondPro-Regular" w:hAnsiTheme="majorBidi" w:cstheme="majorBidi"/>
          <w:sz w:val="24"/>
          <w:szCs w:val="24"/>
        </w:rPr>
        <w:t xml:space="preserve"> </w:t>
      </w:r>
      <w:r w:rsidR="00C353B4" w:rsidRPr="00C87F12">
        <w:rPr>
          <w:rFonts w:asciiTheme="majorBidi" w:eastAsia="AGaramondPro-Regular" w:hAnsiTheme="majorBidi" w:cstheme="majorBidi"/>
          <w:sz w:val="24"/>
          <w:szCs w:val="24"/>
        </w:rPr>
        <w:t>minimize</w:t>
      </w:r>
      <w:r w:rsidRPr="00C87F12">
        <w:rPr>
          <w:rFonts w:asciiTheme="majorBidi" w:eastAsia="AGaramondPro-Regular" w:hAnsiTheme="majorBidi" w:cstheme="majorBidi"/>
          <w:sz w:val="24"/>
          <w:szCs w:val="24"/>
        </w:rPr>
        <w:t xml:space="preserve"> the complications of surgery by identifying potential problems</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 xml:space="preserve">and </w:t>
      </w:r>
      <w:r w:rsidR="00C353B4" w:rsidRPr="00C87F12">
        <w:rPr>
          <w:rFonts w:asciiTheme="majorBidi" w:eastAsia="AGaramondPro-Regular" w:hAnsiTheme="majorBidi" w:cstheme="majorBidi"/>
          <w:sz w:val="24"/>
          <w:szCs w:val="24"/>
        </w:rPr>
        <w:t>optimizing</w:t>
      </w:r>
      <w:r w:rsidRPr="00C87F12">
        <w:rPr>
          <w:rFonts w:asciiTheme="majorBidi" w:eastAsia="AGaramondPro-Regular" w:hAnsiTheme="majorBidi" w:cstheme="majorBidi"/>
          <w:sz w:val="24"/>
          <w:szCs w:val="24"/>
        </w:rPr>
        <w:t xml:space="preserve"> patients before surgery.</w:t>
      </w:r>
    </w:p>
    <w:p w:rsidR="00C87F12" w:rsidRDefault="00C87F12" w:rsidP="00143B25">
      <w:pPr>
        <w:pStyle w:val="ListParagraph"/>
        <w:numPr>
          <w:ilvl w:val="0"/>
          <w:numId w:val="26"/>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 extent of pre-operative preparation depends on several factors, mainly:</w:t>
      </w:r>
    </w:p>
    <w:p w:rsidR="00C87F12" w:rsidRDefault="00AE2173" w:rsidP="00143B25">
      <w:pPr>
        <w:pStyle w:val="ListParagraph"/>
        <w:numPr>
          <w:ilvl w:val="0"/>
          <w:numId w:val="27"/>
        </w:num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T</w:t>
      </w:r>
      <w:r w:rsidR="00C87F12" w:rsidRPr="00C87F12">
        <w:rPr>
          <w:rFonts w:asciiTheme="majorBidi" w:eastAsia="AGaramondPro-Regular" w:hAnsiTheme="majorBidi" w:cstheme="majorBidi"/>
          <w:sz w:val="24"/>
          <w:szCs w:val="24"/>
        </w:rPr>
        <w:t>he timing of surgery (i.e. how urgent it is);</w:t>
      </w:r>
    </w:p>
    <w:p w:rsidR="00C87F12" w:rsidRDefault="00AE2173" w:rsidP="00143B25">
      <w:pPr>
        <w:pStyle w:val="ListParagraph"/>
        <w:numPr>
          <w:ilvl w:val="0"/>
          <w:numId w:val="27"/>
        </w:num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T</w:t>
      </w:r>
      <w:r w:rsidR="00C87F12" w:rsidRPr="00C87F12">
        <w:rPr>
          <w:rFonts w:asciiTheme="majorBidi" w:eastAsia="AGaramondPro-Regular" w:hAnsiTheme="majorBidi" w:cstheme="majorBidi"/>
          <w:sz w:val="24"/>
          <w:szCs w:val="24"/>
        </w:rPr>
        <w:t>he nature of surgery (i.e. minor or major procedure);</w:t>
      </w:r>
    </w:p>
    <w:p w:rsidR="00C87F12" w:rsidRPr="00C87F12" w:rsidRDefault="00AE2173" w:rsidP="00143B25">
      <w:pPr>
        <w:pStyle w:val="ListParagraph"/>
        <w:numPr>
          <w:ilvl w:val="0"/>
          <w:numId w:val="2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w:t>
      </w:r>
      <w:r w:rsidR="00C87F12" w:rsidRPr="00C87F12">
        <w:rPr>
          <w:rFonts w:asciiTheme="majorBidi" w:eastAsia="AGaramondPro-Regular" w:hAnsiTheme="majorBidi" w:cstheme="majorBidi"/>
          <w:sz w:val="24"/>
          <w:szCs w:val="24"/>
        </w:rPr>
        <w:t xml:space="preserve"> patient’s past medical history and current status.</w:t>
      </w:r>
    </w:p>
    <w:p w:rsidR="00C87F12"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p>
    <w:p w:rsidR="00C87F12" w:rsidRPr="00C87F12"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r w:rsidRPr="00C87F12">
        <w:rPr>
          <w:rFonts w:asciiTheme="majorBidi" w:hAnsiTheme="majorBidi" w:cstheme="majorBidi"/>
          <w:b/>
          <w:bCs/>
          <w:sz w:val="28"/>
          <w:szCs w:val="28"/>
        </w:rPr>
        <w:t xml:space="preserve"> History and examination</w:t>
      </w:r>
    </w:p>
    <w:p w:rsidR="00C87F12" w:rsidRDefault="00C87F12" w:rsidP="00143B25">
      <w:pPr>
        <w:pStyle w:val="ListParagraph"/>
        <w:numPr>
          <w:ilvl w:val="0"/>
          <w:numId w:val="2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All patients should have a thorough history taken. Many units now have</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specially designed forms to ensure all areas are adequately explored. It is</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important to remember that the junior doctor who undertakes the</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pre-operative assessment may be the only person to take a detailed history</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and will often uncover important factors regarding the patient’s</w:t>
      </w:r>
      <w:r>
        <w:rPr>
          <w:rFonts w:asciiTheme="majorBidi" w:eastAsia="AGaramondPro-Regular" w:hAnsiTheme="majorBidi" w:cstheme="majorBidi"/>
          <w:sz w:val="24"/>
          <w:szCs w:val="24"/>
        </w:rPr>
        <w:t xml:space="preserve"> </w:t>
      </w:r>
      <w:proofErr w:type="spellStart"/>
      <w:r w:rsidRPr="00C87F12">
        <w:rPr>
          <w:rFonts w:asciiTheme="majorBidi" w:eastAsia="AGaramondPro-Regular" w:hAnsiTheme="majorBidi" w:cstheme="majorBidi"/>
          <w:sz w:val="24"/>
          <w:szCs w:val="24"/>
        </w:rPr>
        <w:t>peri</w:t>
      </w:r>
      <w:proofErr w:type="spellEnd"/>
      <w:r w:rsidRPr="00C87F12">
        <w:rPr>
          <w:rFonts w:asciiTheme="majorBidi" w:eastAsia="AGaramondPro-Regular" w:hAnsiTheme="majorBidi" w:cstheme="majorBidi"/>
          <w:sz w:val="24"/>
          <w:szCs w:val="24"/>
        </w:rPr>
        <w:t>-operative care.</w:t>
      </w:r>
    </w:p>
    <w:p w:rsidR="00C87F12" w:rsidRDefault="00C87F12" w:rsidP="00143B25">
      <w:pPr>
        <w:pStyle w:val="ListParagraph"/>
        <w:numPr>
          <w:ilvl w:val="0"/>
          <w:numId w:val="2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It is important that if such a critical factor is identified or an abnormal result</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 xml:space="preserve">is found, it is communicated to the </w:t>
      </w:r>
      <w:r w:rsidR="00836331" w:rsidRPr="00C87F12">
        <w:rPr>
          <w:rFonts w:asciiTheme="majorBidi" w:eastAsia="AGaramondPro-Regular" w:hAnsiTheme="majorBidi" w:cstheme="majorBidi"/>
          <w:sz w:val="24"/>
          <w:szCs w:val="24"/>
        </w:rPr>
        <w:t>consultants'</w:t>
      </w:r>
      <w:r w:rsidRPr="00C87F12">
        <w:rPr>
          <w:rFonts w:asciiTheme="majorBidi" w:eastAsia="AGaramondPro-Regular" w:hAnsiTheme="majorBidi" w:cstheme="majorBidi"/>
          <w:sz w:val="24"/>
          <w:szCs w:val="24"/>
        </w:rPr>
        <w:t xml:space="preserve"> team before surgery, as this</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may avoid preventable complications or cancellation of the operation.</w:t>
      </w:r>
    </w:p>
    <w:p w:rsidR="00C87F12" w:rsidRPr="00C87F12" w:rsidRDefault="00C87F12" w:rsidP="00143B25">
      <w:pPr>
        <w:pStyle w:val="ListParagraph"/>
        <w:numPr>
          <w:ilvl w:val="0"/>
          <w:numId w:val="2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For example, identification that a patient is on </w:t>
      </w:r>
      <w:proofErr w:type="spellStart"/>
      <w:r w:rsidRPr="00C87F12">
        <w:rPr>
          <w:rFonts w:asciiTheme="majorBidi" w:eastAsia="AGaramondPro-Regular" w:hAnsiTheme="majorBidi" w:cstheme="majorBidi"/>
          <w:sz w:val="24"/>
          <w:szCs w:val="24"/>
        </w:rPr>
        <w:t>clopidogrel</w:t>
      </w:r>
      <w:proofErr w:type="spellEnd"/>
      <w:r w:rsidRPr="00C87F12">
        <w:rPr>
          <w:rFonts w:asciiTheme="majorBidi" w:eastAsia="AGaramondPro-Regular" w:hAnsiTheme="majorBidi" w:cstheme="majorBidi"/>
          <w:sz w:val="24"/>
          <w:szCs w:val="24"/>
        </w:rPr>
        <w:t>, which</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must be stopped before elective surgery to reduce the risk of</w:t>
      </w:r>
      <w:r>
        <w:rPr>
          <w:rFonts w:asciiTheme="majorBidi" w:eastAsia="AGaramondPro-Regular" w:hAnsiTheme="majorBidi" w:cstheme="majorBidi"/>
          <w:sz w:val="24"/>
          <w:szCs w:val="24"/>
        </w:rPr>
        <w:t xml:space="preserve"> </w:t>
      </w:r>
      <w:r w:rsidR="00F90088" w:rsidRPr="00C87F12">
        <w:rPr>
          <w:rFonts w:asciiTheme="majorBidi" w:eastAsia="AGaramondPro-Regular" w:hAnsiTheme="majorBidi" w:cstheme="majorBidi"/>
          <w:sz w:val="24"/>
          <w:szCs w:val="24"/>
        </w:rPr>
        <w:t>hemorrhage</w:t>
      </w:r>
      <w:r w:rsidRPr="00C87F12">
        <w:rPr>
          <w:rFonts w:asciiTheme="majorBidi" w:eastAsia="AGaramondPro-Regular" w:hAnsiTheme="majorBidi" w:cstheme="majorBidi"/>
          <w:sz w:val="24"/>
          <w:szCs w:val="24"/>
        </w:rPr>
        <w:t xml:space="preserve">, or identification </w:t>
      </w:r>
      <w:proofErr w:type="gramStart"/>
      <w:r w:rsidRPr="00C87F12">
        <w:rPr>
          <w:rFonts w:asciiTheme="majorBidi" w:eastAsia="AGaramondPro-Regular" w:hAnsiTheme="majorBidi" w:cstheme="majorBidi"/>
          <w:sz w:val="24"/>
          <w:szCs w:val="24"/>
        </w:rPr>
        <w:t>of</w:t>
      </w:r>
      <w:proofErr w:type="gramEnd"/>
      <w:r w:rsidRPr="00C87F12">
        <w:rPr>
          <w:rFonts w:asciiTheme="majorBidi" w:eastAsia="AGaramondPro-Regular" w:hAnsiTheme="majorBidi" w:cstheme="majorBidi"/>
          <w:sz w:val="24"/>
          <w:szCs w:val="24"/>
        </w:rPr>
        <w:t xml:space="preserve"> undiagnosed aortic stenosis.</w:t>
      </w:r>
    </w:p>
    <w:p w:rsidR="00C87F12" w:rsidRPr="00F2625C" w:rsidRDefault="00C87F12" w:rsidP="00143B25">
      <w:pPr>
        <w:pStyle w:val="ListParagraph"/>
        <w:numPr>
          <w:ilvl w:val="0"/>
          <w:numId w:val="30"/>
        </w:numPr>
        <w:autoSpaceDE w:val="0"/>
        <w:autoSpaceDN w:val="0"/>
        <w:bidi w:val="0"/>
        <w:adjustRightInd w:val="0"/>
        <w:spacing w:after="0" w:line="240" w:lineRule="auto"/>
        <w:jc w:val="both"/>
        <w:rPr>
          <w:rFonts w:asciiTheme="majorBidi" w:eastAsia="AGaramondPro-Regular" w:hAnsiTheme="majorBidi" w:cstheme="majorBidi"/>
          <w:color w:val="000000" w:themeColor="text1"/>
          <w:sz w:val="24"/>
          <w:szCs w:val="24"/>
        </w:rPr>
      </w:pPr>
      <w:r w:rsidRPr="00F2625C">
        <w:rPr>
          <w:rFonts w:asciiTheme="majorBidi" w:eastAsia="AGaramondPro-Regular" w:hAnsiTheme="majorBidi" w:cstheme="majorBidi"/>
          <w:color w:val="000000" w:themeColor="text1"/>
          <w:sz w:val="24"/>
          <w:szCs w:val="24"/>
        </w:rPr>
        <w:t>Pre-operative assessment is th</w:t>
      </w:r>
      <w:r w:rsidR="002C755F" w:rsidRPr="00F2625C">
        <w:rPr>
          <w:rFonts w:asciiTheme="majorBidi" w:eastAsia="AGaramondPro-Regular" w:hAnsiTheme="majorBidi" w:cstheme="majorBidi"/>
          <w:color w:val="000000" w:themeColor="text1"/>
          <w:sz w:val="24"/>
          <w:szCs w:val="24"/>
        </w:rPr>
        <w:t>erefore a very responsible role with</w:t>
      </w:r>
      <w:r w:rsidRPr="00F2625C">
        <w:rPr>
          <w:rFonts w:asciiTheme="majorBidi" w:eastAsia="AGaramondPro-Regular" w:hAnsiTheme="majorBidi" w:cstheme="majorBidi"/>
          <w:color w:val="000000" w:themeColor="text1"/>
          <w:sz w:val="24"/>
          <w:szCs w:val="24"/>
        </w:rPr>
        <w:t xml:space="preserve"> detailed, systematic history covering all areas is required.</w:t>
      </w:r>
    </w:p>
    <w:p w:rsidR="00C87F12" w:rsidRPr="00F2625C" w:rsidRDefault="00C87F12" w:rsidP="00D2084B">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C87F12" w:rsidRPr="00C87F12"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r w:rsidRPr="00C87F12">
        <w:rPr>
          <w:rFonts w:asciiTheme="majorBidi" w:hAnsiTheme="majorBidi" w:cstheme="majorBidi"/>
          <w:b/>
          <w:bCs/>
          <w:sz w:val="28"/>
          <w:szCs w:val="28"/>
        </w:rPr>
        <w:t>Past medical history</w:t>
      </w:r>
    </w:p>
    <w:p w:rsidR="00C87F12" w:rsidRDefault="00C87F12" w:rsidP="00143B25">
      <w:pPr>
        <w:pStyle w:val="ListParagraph"/>
        <w:numPr>
          <w:ilvl w:val="0"/>
          <w:numId w:val="3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In particular </w:t>
      </w:r>
      <w:r w:rsidR="00836331" w:rsidRPr="00C87F12">
        <w:rPr>
          <w:rFonts w:asciiTheme="majorBidi" w:eastAsia="AGaramondPro-Regular" w:hAnsiTheme="majorBidi" w:cstheme="majorBidi"/>
          <w:sz w:val="24"/>
          <w:szCs w:val="24"/>
        </w:rPr>
        <w:t>focusing</w:t>
      </w:r>
      <w:r w:rsidRPr="00C87F12">
        <w:rPr>
          <w:rFonts w:asciiTheme="majorBidi" w:eastAsia="AGaramondPro-Regular" w:hAnsiTheme="majorBidi" w:cstheme="majorBidi"/>
          <w:sz w:val="24"/>
          <w:szCs w:val="24"/>
        </w:rPr>
        <w:t xml:space="preserve"> on cardiovascular disease (including hypertension),</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respiratory disease, renal disease, diabetes and significant obesity.</w:t>
      </w:r>
    </w:p>
    <w:p w:rsidR="00C87F12" w:rsidRDefault="00C87F12" w:rsidP="00143B25">
      <w:pPr>
        <w:pStyle w:val="ListParagraph"/>
        <w:numPr>
          <w:ilvl w:val="0"/>
          <w:numId w:val="3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If a disease is identified, it should be optimally managed pre-operatively, so it</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is not enough to simply document ‘hypertension’.</w:t>
      </w:r>
    </w:p>
    <w:p w:rsidR="00C87F12" w:rsidRPr="00C87F12" w:rsidRDefault="00C87F12" w:rsidP="00143B25">
      <w:pPr>
        <w:pStyle w:val="ListParagraph"/>
        <w:numPr>
          <w:ilvl w:val="0"/>
          <w:numId w:val="3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 level of control should be checked and if sub-optimal, steps taken</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to improve it. This may necessitate liaison with the GP or hospital</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specialist responsible for the care of this illness and delaying the</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planned surgery by contacting the consultant’s team.</w:t>
      </w:r>
    </w:p>
    <w:p w:rsidR="00C87F12" w:rsidRPr="00C87F12"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r w:rsidRPr="00C87F12">
        <w:rPr>
          <w:rFonts w:asciiTheme="majorBidi" w:hAnsiTheme="majorBidi" w:cstheme="majorBidi"/>
          <w:b/>
          <w:bCs/>
          <w:sz w:val="28"/>
          <w:szCs w:val="28"/>
        </w:rPr>
        <w:t>Drug history</w:t>
      </w:r>
    </w:p>
    <w:p w:rsidR="00C87F12" w:rsidRDefault="00C87F12" w:rsidP="00143B25">
      <w:pPr>
        <w:pStyle w:val="ListParagraph"/>
        <w:numPr>
          <w:ilvl w:val="0"/>
          <w:numId w:val="32"/>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Particular care is needed to ensure this is accurate with correct drug names,</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doses and administration times. If necessary, contact the GP for verification.</w:t>
      </w:r>
    </w:p>
    <w:p w:rsidR="00C87F12" w:rsidRDefault="00C87F12" w:rsidP="00143B25">
      <w:pPr>
        <w:pStyle w:val="ListParagraph"/>
        <w:numPr>
          <w:ilvl w:val="0"/>
          <w:numId w:val="32"/>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Certain drugs should be flagged up to the consultant’s team, as they may</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have a significant impact on the surgery. These include:</w:t>
      </w:r>
    </w:p>
    <w:p w:rsidR="00C87F12" w:rsidRDefault="00C87F12" w:rsidP="00143B25">
      <w:pPr>
        <w:pStyle w:val="ListParagraph"/>
        <w:numPr>
          <w:ilvl w:val="0"/>
          <w:numId w:val="2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anticoagulants (see Section 1.3.6);</w:t>
      </w:r>
    </w:p>
    <w:p w:rsidR="00C87F12" w:rsidRDefault="00C87F12" w:rsidP="00143B25">
      <w:pPr>
        <w:pStyle w:val="ListParagraph"/>
        <w:numPr>
          <w:ilvl w:val="0"/>
          <w:numId w:val="2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steroids (see Section 1.3.9);</w:t>
      </w:r>
    </w:p>
    <w:p w:rsidR="00C87F12" w:rsidRDefault="00C87F12" w:rsidP="00143B25">
      <w:pPr>
        <w:pStyle w:val="ListParagraph"/>
        <w:numPr>
          <w:ilvl w:val="0"/>
          <w:numId w:val="2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anti-diabetic medication (see Section 1.3.10);</w:t>
      </w:r>
    </w:p>
    <w:p w:rsidR="00C87F12" w:rsidRDefault="00C87F12" w:rsidP="00143B25">
      <w:pPr>
        <w:pStyle w:val="ListParagraph"/>
        <w:numPr>
          <w:ilvl w:val="0"/>
          <w:numId w:val="2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chemotherapeutic agents: blood counts need to be carefully</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monitored;</w:t>
      </w:r>
    </w:p>
    <w:p w:rsidR="00C87F12" w:rsidRPr="00C87F12" w:rsidRDefault="00C87F12" w:rsidP="00143B25">
      <w:pPr>
        <w:pStyle w:val="ListParagraph"/>
        <w:numPr>
          <w:ilvl w:val="0"/>
          <w:numId w:val="2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ACE-inhibitors (e.g. </w:t>
      </w:r>
      <w:proofErr w:type="spellStart"/>
      <w:r w:rsidRPr="00C87F12">
        <w:rPr>
          <w:rFonts w:asciiTheme="majorBidi" w:eastAsia="AGaramondPro-Regular" w:hAnsiTheme="majorBidi" w:cstheme="majorBidi"/>
          <w:sz w:val="24"/>
          <w:szCs w:val="24"/>
        </w:rPr>
        <w:t>ramipril</w:t>
      </w:r>
      <w:proofErr w:type="spellEnd"/>
      <w:r w:rsidRPr="00C87F12">
        <w:rPr>
          <w:rFonts w:asciiTheme="majorBidi" w:eastAsia="AGaramondPro-Regular" w:hAnsiTheme="majorBidi" w:cstheme="majorBidi"/>
          <w:sz w:val="24"/>
          <w:szCs w:val="24"/>
        </w:rPr>
        <w:t xml:space="preserve">) and </w:t>
      </w:r>
      <w:proofErr w:type="spellStart"/>
      <w:r w:rsidRPr="00C87F12">
        <w:rPr>
          <w:rFonts w:asciiTheme="majorBidi" w:eastAsia="AGaramondPro-Regular" w:hAnsiTheme="majorBidi" w:cstheme="majorBidi"/>
          <w:sz w:val="24"/>
          <w:szCs w:val="24"/>
        </w:rPr>
        <w:t>angiotensin</w:t>
      </w:r>
      <w:proofErr w:type="spellEnd"/>
      <w:r w:rsidRPr="00C87F12">
        <w:rPr>
          <w:rFonts w:asciiTheme="majorBidi" w:eastAsia="AGaramondPro-Regular" w:hAnsiTheme="majorBidi" w:cstheme="majorBidi"/>
          <w:sz w:val="24"/>
          <w:szCs w:val="24"/>
        </w:rPr>
        <w:t xml:space="preserve"> II receptor antagonists</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(e.g. losartan), which should be omitted on the morning of surgery.</w:t>
      </w:r>
    </w:p>
    <w:p w:rsidR="00C87F12" w:rsidRDefault="00C87F12" w:rsidP="00143B25">
      <w:pPr>
        <w:pStyle w:val="ListParagraph"/>
        <w:numPr>
          <w:ilvl w:val="0"/>
          <w:numId w:val="3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The following medications should </w:t>
      </w:r>
      <w:r w:rsidRPr="00C87F12">
        <w:rPr>
          <w:rFonts w:asciiTheme="majorBidi" w:hAnsiTheme="majorBidi" w:cstheme="majorBidi"/>
          <w:b/>
          <w:bCs/>
          <w:sz w:val="24"/>
          <w:szCs w:val="24"/>
        </w:rPr>
        <w:t xml:space="preserve">not </w:t>
      </w:r>
      <w:r w:rsidRPr="00C87F12">
        <w:rPr>
          <w:rFonts w:asciiTheme="majorBidi" w:eastAsia="AGaramondPro-Regular" w:hAnsiTheme="majorBidi" w:cstheme="majorBidi"/>
          <w:sz w:val="24"/>
          <w:szCs w:val="24"/>
        </w:rPr>
        <w:t>be stopped prior to surgery:</w:t>
      </w:r>
    </w:p>
    <w:p w:rsidR="00C87F12" w:rsidRDefault="00F90088" w:rsidP="00143B25">
      <w:pPr>
        <w:pStyle w:val="ListParagraph"/>
        <w:numPr>
          <w:ilvl w:val="0"/>
          <w:numId w:val="3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antihypertensive</w:t>
      </w:r>
      <w:r w:rsidR="00C87F12" w:rsidRPr="00C87F12">
        <w:rPr>
          <w:rFonts w:asciiTheme="majorBidi" w:eastAsia="AGaramondPro-Regular" w:hAnsiTheme="majorBidi" w:cstheme="majorBidi"/>
          <w:sz w:val="24"/>
          <w:szCs w:val="24"/>
        </w:rPr>
        <w:t>, especially beta-blockers (e.g. atenolol);</w:t>
      </w:r>
    </w:p>
    <w:p w:rsidR="00C87F12" w:rsidRDefault="00C87F12" w:rsidP="00143B25">
      <w:pPr>
        <w:pStyle w:val="ListParagraph"/>
        <w:numPr>
          <w:ilvl w:val="0"/>
          <w:numId w:val="3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lastRenderedPageBreak/>
        <w:t>other cardiac medications (e.g. digoxin);</w:t>
      </w:r>
    </w:p>
    <w:p w:rsidR="00C87F12" w:rsidRDefault="00C87F12" w:rsidP="00143B25">
      <w:pPr>
        <w:pStyle w:val="ListParagraph"/>
        <w:numPr>
          <w:ilvl w:val="0"/>
          <w:numId w:val="3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inhalers, especially steroid inhalers (e.g. </w:t>
      </w:r>
      <w:proofErr w:type="spellStart"/>
      <w:r w:rsidRPr="00C87F12">
        <w:rPr>
          <w:rFonts w:asciiTheme="majorBidi" w:eastAsia="AGaramondPro-Regular" w:hAnsiTheme="majorBidi" w:cstheme="majorBidi"/>
          <w:sz w:val="24"/>
          <w:szCs w:val="24"/>
        </w:rPr>
        <w:t>beclomethasone</w:t>
      </w:r>
      <w:proofErr w:type="spellEnd"/>
      <w:r w:rsidRPr="00C87F12">
        <w:rPr>
          <w:rFonts w:asciiTheme="majorBidi" w:eastAsia="AGaramondPro-Regular" w:hAnsiTheme="majorBidi" w:cstheme="majorBidi"/>
          <w:sz w:val="24"/>
          <w:szCs w:val="24"/>
        </w:rPr>
        <w:t>);</w:t>
      </w:r>
    </w:p>
    <w:p w:rsidR="00C87F12" w:rsidRDefault="00C87F12" w:rsidP="00143B25">
      <w:pPr>
        <w:pStyle w:val="ListParagraph"/>
        <w:numPr>
          <w:ilvl w:val="0"/>
          <w:numId w:val="3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analgesics;</w:t>
      </w:r>
    </w:p>
    <w:p w:rsidR="00C87F12" w:rsidRPr="00C87F12" w:rsidRDefault="002536FD" w:rsidP="00143B25">
      <w:pPr>
        <w:pStyle w:val="ListParagraph"/>
        <w:numPr>
          <w:ilvl w:val="0"/>
          <w:numId w:val="3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Proton</w:t>
      </w:r>
      <w:r w:rsidR="00C87F12" w:rsidRPr="00C87F12">
        <w:rPr>
          <w:rFonts w:asciiTheme="majorBidi" w:eastAsia="AGaramondPro-Regular" w:hAnsiTheme="majorBidi" w:cstheme="majorBidi"/>
          <w:sz w:val="24"/>
          <w:szCs w:val="24"/>
        </w:rPr>
        <w:t xml:space="preserve"> pump inhibitors (PPIs) (e.g. omeprazole).</w:t>
      </w:r>
    </w:p>
    <w:p w:rsidR="00C87F12" w:rsidRPr="00C87F12"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r w:rsidRPr="00C87F12">
        <w:rPr>
          <w:rFonts w:asciiTheme="majorBidi" w:hAnsiTheme="majorBidi" w:cstheme="majorBidi"/>
          <w:b/>
          <w:bCs/>
          <w:sz w:val="28"/>
          <w:szCs w:val="28"/>
        </w:rPr>
        <w:t>Allergies</w:t>
      </w:r>
    </w:p>
    <w:p w:rsidR="00C87F12" w:rsidRDefault="00C87F12" w:rsidP="00143B25">
      <w:pPr>
        <w:pStyle w:val="ListParagraph"/>
        <w:numPr>
          <w:ilvl w:val="0"/>
          <w:numId w:val="3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These should be documented and described in terms of severity.</w:t>
      </w:r>
    </w:p>
    <w:p w:rsidR="00C87F12" w:rsidRPr="0012642F" w:rsidRDefault="00C87F12" w:rsidP="00143B25">
      <w:pPr>
        <w:pStyle w:val="ListParagraph"/>
        <w:numPr>
          <w:ilvl w:val="0"/>
          <w:numId w:val="3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In latex allergy the surgical team should be informed, as these patients</w:t>
      </w:r>
      <w:r w:rsidR="0012642F">
        <w:rPr>
          <w:rFonts w:asciiTheme="majorBidi" w:eastAsia="AGaramondPro-Regular" w:hAnsiTheme="majorBidi" w:cstheme="majorBidi"/>
          <w:sz w:val="24"/>
          <w:szCs w:val="24"/>
        </w:rPr>
        <w:t xml:space="preserve"> </w:t>
      </w:r>
      <w:r w:rsidRPr="0012642F">
        <w:rPr>
          <w:rFonts w:asciiTheme="majorBidi" w:eastAsia="AGaramondPro-Regular" w:hAnsiTheme="majorBidi" w:cstheme="majorBidi"/>
          <w:sz w:val="24"/>
          <w:szCs w:val="24"/>
        </w:rPr>
        <w:t>should be first on the operating list and may require special equipment.</w:t>
      </w:r>
    </w:p>
    <w:p w:rsidR="00C87F12" w:rsidRPr="0012642F"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r w:rsidRPr="0012642F">
        <w:rPr>
          <w:rFonts w:asciiTheme="majorBidi" w:hAnsiTheme="majorBidi" w:cstheme="majorBidi"/>
          <w:b/>
          <w:bCs/>
          <w:sz w:val="28"/>
          <w:szCs w:val="28"/>
        </w:rPr>
        <w:t>Social history</w:t>
      </w:r>
    </w:p>
    <w:p w:rsidR="0012642F" w:rsidRDefault="00C87F12" w:rsidP="00143B25">
      <w:pPr>
        <w:pStyle w:val="ListParagraph"/>
        <w:numPr>
          <w:ilvl w:val="0"/>
          <w:numId w:val="35"/>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Important issues include:</w:t>
      </w:r>
    </w:p>
    <w:p w:rsidR="0012642F" w:rsidRDefault="00C87F12" w:rsidP="00143B25">
      <w:pPr>
        <w:pStyle w:val="ListParagraph"/>
        <w:numPr>
          <w:ilvl w:val="0"/>
          <w:numId w:val="36"/>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Jehovah’s Witnesses who refuse blood products;</w:t>
      </w:r>
    </w:p>
    <w:p w:rsidR="0012642F" w:rsidRDefault="00C87F12" w:rsidP="00143B25">
      <w:pPr>
        <w:pStyle w:val="ListParagraph"/>
        <w:numPr>
          <w:ilvl w:val="0"/>
          <w:numId w:val="36"/>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patients who have inadequate support on discharge where timely</w:t>
      </w:r>
      <w:r w:rsidR="0012642F">
        <w:rPr>
          <w:rFonts w:asciiTheme="majorBidi" w:eastAsia="AGaramondPro-Regular" w:hAnsiTheme="majorBidi" w:cstheme="majorBidi"/>
          <w:sz w:val="24"/>
          <w:szCs w:val="24"/>
        </w:rPr>
        <w:t xml:space="preserve"> </w:t>
      </w:r>
      <w:r w:rsidRPr="0012642F">
        <w:rPr>
          <w:rFonts w:asciiTheme="majorBidi" w:eastAsia="AGaramondPro-Regular" w:hAnsiTheme="majorBidi" w:cstheme="majorBidi"/>
          <w:sz w:val="24"/>
          <w:szCs w:val="24"/>
        </w:rPr>
        <w:t>input from social services may ensure smooth discharge planning;</w:t>
      </w:r>
    </w:p>
    <w:p w:rsidR="00C87F12" w:rsidRPr="0012642F" w:rsidRDefault="00F90088" w:rsidP="00143B25">
      <w:pPr>
        <w:pStyle w:val="ListParagraph"/>
        <w:numPr>
          <w:ilvl w:val="0"/>
          <w:numId w:val="36"/>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Smoking</w:t>
      </w:r>
      <w:r w:rsidR="00C87F12" w:rsidRPr="0012642F">
        <w:rPr>
          <w:rFonts w:asciiTheme="majorBidi" w:eastAsia="AGaramondPro-Regular" w:hAnsiTheme="majorBidi" w:cstheme="majorBidi"/>
          <w:sz w:val="24"/>
          <w:szCs w:val="24"/>
        </w:rPr>
        <w:t xml:space="preserve"> and illicit substance abuse.</w:t>
      </w:r>
    </w:p>
    <w:p w:rsidR="00C87F12" w:rsidRPr="0012642F"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r w:rsidRPr="0012642F">
        <w:rPr>
          <w:rFonts w:asciiTheme="majorBidi" w:hAnsiTheme="majorBidi" w:cstheme="majorBidi"/>
          <w:b/>
          <w:bCs/>
          <w:sz w:val="28"/>
          <w:szCs w:val="28"/>
        </w:rPr>
        <w:t>Family history</w:t>
      </w:r>
    </w:p>
    <w:p w:rsidR="00C87F12" w:rsidRPr="0012642F" w:rsidRDefault="00C87F12" w:rsidP="00143B25">
      <w:pPr>
        <w:pStyle w:val="ListParagraph"/>
        <w:numPr>
          <w:ilvl w:val="0"/>
          <w:numId w:val="35"/>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 xml:space="preserve">A family history of cardiovascular disease or </w:t>
      </w:r>
      <w:r w:rsidR="00F90088" w:rsidRPr="0012642F">
        <w:rPr>
          <w:rFonts w:asciiTheme="majorBidi" w:eastAsia="AGaramondPro-Regular" w:hAnsiTheme="majorBidi" w:cstheme="majorBidi"/>
          <w:sz w:val="24"/>
          <w:szCs w:val="24"/>
        </w:rPr>
        <w:t>hyperlipidemia</w:t>
      </w:r>
      <w:r w:rsidRPr="0012642F">
        <w:rPr>
          <w:rFonts w:asciiTheme="majorBidi" w:eastAsia="AGaramondPro-Regular" w:hAnsiTheme="majorBidi" w:cstheme="majorBidi"/>
          <w:sz w:val="24"/>
          <w:szCs w:val="24"/>
        </w:rPr>
        <w:t xml:space="preserve"> may trigger</w:t>
      </w:r>
      <w:r w:rsidR="0012642F">
        <w:rPr>
          <w:rFonts w:asciiTheme="majorBidi" w:eastAsia="AGaramondPro-Regular" w:hAnsiTheme="majorBidi" w:cstheme="majorBidi"/>
          <w:sz w:val="24"/>
          <w:szCs w:val="24"/>
        </w:rPr>
        <w:t xml:space="preserve"> </w:t>
      </w:r>
      <w:r w:rsidRPr="0012642F">
        <w:rPr>
          <w:rFonts w:asciiTheme="majorBidi" w:eastAsia="AGaramondPro-Regular" w:hAnsiTheme="majorBidi" w:cstheme="majorBidi"/>
          <w:sz w:val="24"/>
          <w:szCs w:val="24"/>
        </w:rPr>
        <w:t>more detailed assessments.</w:t>
      </w:r>
    </w:p>
    <w:p w:rsidR="00C87F12" w:rsidRPr="0012642F" w:rsidRDefault="00C87F12" w:rsidP="00D2084B">
      <w:pPr>
        <w:autoSpaceDE w:val="0"/>
        <w:autoSpaceDN w:val="0"/>
        <w:bidi w:val="0"/>
        <w:adjustRightInd w:val="0"/>
        <w:spacing w:after="0" w:line="240" w:lineRule="auto"/>
        <w:jc w:val="both"/>
        <w:rPr>
          <w:rFonts w:asciiTheme="majorBidi" w:hAnsiTheme="majorBidi" w:cstheme="majorBidi"/>
          <w:b/>
          <w:bCs/>
          <w:sz w:val="24"/>
          <w:szCs w:val="24"/>
        </w:rPr>
      </w:pPr>
      <w:r w:rsidRPr="0012642F">
        <w:rPr>
          <w:rFonts w:asciiTheme="majorBidi" w:hAnsiTheme="majorBidi" w:cstheme="majorBidi"/>
          <w:b/>
          <w:bCs/>
          <w:sz w:val="28"/>
          <w:szCs w:val="28"/>
        </w:rPr>
        <w:t xml:space="preserve">Previous </w:t>
      </w:r>
      <w:r w:rsidR="00F90088" w:rsidRPr="0012642F">
        <w:rPr>
          <w:rFonts w:asciiTheme="majorBidi" w:hAnsiTheme="majorBidi" w:cstheme="majorBidi"/>
          <w:b/>
          <w:bCs/>
          <w:sz w:val="28"/>
          <w:szCs w:val="28"/>
        </w:rPr>
        <w:t>anesthetic</w:t>
      </w:r>
      <w:r w:rsidRPr="0012642F">
        <w:rPr>
          <w:rFonts w:asciiTheme="majorBidi" w:hAnsiTheme="majorBidi" w:cstheme="majorBidi"/>
          <w:b/>
          <w:bCs/>
          <w:sz w:val="28"/>
          <w:szCs w:val="28"/>
        </w:rPr>
        <w:t xml:space="preserve"> problems</w:t>
      </w:r>
    </w:p>
    <w:p w:rsidR="00C87F12" w:rsidRPr="0012642F" w:rsidRDefault="00C87F12" w:rsidP="00143B25">
      <w:pPr>
        <w:pStyle w:val="ListParagraph"/>
        <w:numPr>
          <w:ilvl w:val="0"/>
          <w:numId w:val="35"/>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Previous reactions, airway problems or post-operative nausea or vomiting</w:t>
      </w:r>
      <w:r w:rsidR="0012642F">
        <w:rPr>
          <w:rFonts w:asciiTheme="majorBidi" w:eastAsia="AGaramondPro-Regular" w:hAnsiTheme="majorBidi" w:cstheme="majorBidi"/>
          <w:sz w:val="24"/>
          <w:szCs w:val="24"/>
        </w:rPr>
        <w:t xml:space="preserve"> </w:t>
      </w:r>
      <w:r w:rsidRPr="0012642F">
        <w:rPr>
          <w:rFonts w:asciiTheme="majorBidi" w:eastAsia="AGaramondPro-Regular" w:hAnsiTheme="majorBidi" w:cstheme="majorBidi"/>
          <w:sz w:val="24"/>
          <w:szCs w:val="24"/>
        </w:rPr>
        <w:t>should be noted.</w:t>
      </w:r>
    </w:p>
    <w:p w:rsidR="00C87F12" w:rsidRPr="0012642F"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r w:rsidRPr="0012642F">
        <w:rPr>
          <w:rFonts w:asciiTheme="majorBidi" w:hAnsiTheme="majorBidi" w:cstheme="majorBidi"/>
          <w:b/>
          <w:bCs/>
          <w:sz w:val="28"/>
          <w:szCs w:val="28"/>
        </w:rPr>
        <w:t>Examination</w:t>
      </w:r>
    </w:p>
    <w:p w:rsidR="00C87F12" w:rsidRPr="0012642F" w:rsidRDefault="00C87F12" w:rsidP="00143B25">
      <w:pPr>
        <w:pStyle w:val="ListParagraph"/>
        <w:numPr>
          <w:ilvl w:val="0"/>
          <w:numId w:val="35"/>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A full physical examination is required for all patients.</w:t>
      </w:r>
    </w:p>
    <w:p w:rsidR="0012642F" w:rsidRDefault="0012642F" w:rsidP="00D2084B">
      <w:pPr>
        <w:autoSpaceDE w:val="0"/>
        <w:autoSpaceDN w:val="0"/>
        <w:bidi w:val="0"/>
        <w:adjustRightInd w:val="0"/>
        <w:spacing w:after="0" w:line="240" w:lineRule="auto"/>
        <w:jc w:val="both"/>
        <w:rPr>
          <w:rFonts w:asciiTheme="majorBidi" w:hAnsiTheme="majorBidi" w:cstheme="majorBidi"/>
          <w:b/>
          <w:bCs/>
          <w:sz w:val="28"/>
          <w:szCs w:val="28"/>
        </w:rPr>
      </w:pPr>
    </w:p>
    <w:p w:rsidR="00C87F12" w:rsidRPr="00765FF8" w:rsidRDefault="00B745E5" w:rsidP="000527A3">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2.</w:t>
      </w:r>
      <w:r w:rsidRPr="00765FF8">
        <w:rPr>
          <w:rFonts w:asciiTheme="majorBidi" w:hAnsiTheme="majorBidi" w:cstheme="majorBidi"/>
          <w:b/>
          <w:bCs/>
          <w:sz w:val="28"/>
          <w:szCs w:val="28"/>
        </w:rPr>
        <w:t xml:space="preserve"> Pre</w:t>
      </w:r>
      <w:r w:rsidR="00765FF8" w:rsidRPr="00765FF8">
        <w:rPr>
          <w:rFonts w:asciiTheme="majorBidi" w:hAnsiTheme="majorBidi" w:cstheme="majorBidi"/>
          <w:b/>
          <w:bCs/>
          <w:sz w:val="28"/>
          <w:szCs w:val="28"/>
        </w:rPr>
        <w:t xml:space="preserve">-operative assessment in the </w:t>
      </w:r>
      <w:r w:rsidR="00C87F12" w:rsidRPr="003D514A">
        <w:rPr>
          <w:rFonts w:asciiTheme="majorBidi" w:hAnsiTheme="majorBidi" w:cstheme="majorBidi"/>
          <w:b/>
          <w:bCs/>
          <w:i/>
          <w:iCs/>
          <w:sz w:val="28"/>
          <w:szCs w:val="28"/>
          <w:u w:val="single"/>
        </w:rPr>
        <w:t xml:space="preserve">emergency </w:t>
      </w:r>
      <w:r w:rsidR="00C87F12" w:rsidRPr="00765FF8">
        <w:rPr>
          <w:rFonts w:asciiTheme="majorBidi" w:hAnsiTheme="majorBidi" w:cstheme="majorBidi"/>
          <w:b/>
          <w:bCs/>
          <w:sz w:val="28"/>
          <w:szCs w:val="28"/>
        </w:rPr>
        <w:t>surgical patient</w:t>
      </w:r>
    </w:p>
    <w:p w:rsidR="00987CFD" w:rsidRDefault="00C87F12" w:rsidP="00143B25">
      <w:pPr>
        <w:pStyle w:val="ListParagraph"/>
        <w:numPr>
          <w:ilvl w:val="0"/>
          <w:numId w:val="35"/>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765FF8">
        <w:rPr>
          <w:rFonts w:asciiTheme="majorBidi" w:eastAsia="AGaramondPro-Regular" w:hAnsiTheme="majorBidi" w:cstheme="majorBidi"/>
          <w:sz w:val="24"/>
          <w:szCs w:val="24"/>
        </w:rPr>
        <w:t xml:space="preserve">In the emergency setting, preparation for theatre is about </w:t>
      </w:r>
      <w:r w:rsidR="00C353B4" w:rsidRPr="00765FF8">
        <w:rPr>
          <w:rFonts w:asciiTheme="majorBidi" w:eastAsia="AGaramondPro-Regular" w:hAnsiTheme="majorBidi" w:cstheme="majorBidi"/>
          <w:sz w:val="24"/>
          <w:szCs w:val="24"/>
        </w:rPr>
        <w:t>optimization</w:t>
      </w:r>
      <w:r w:rsidRPr="00765FF8">
        <w:rPr>
          <w:rFonts w:asciiTheme="majorBidi" w:eastAsia="AGaramondPro-Regular" w:hAnsiTheme="majorBidi" w:cstheme="majorBidi"/>
          <w:sz w:val="24"/>
          <w:szCs w:val="24"/>
        </w:rPr>
        <w:t xml:space="preserve"> to</w:t>
      </w:r>
      <w:r w:rsidR="00765FF8">
        <w:rPr>
          <w:rFonts w:asciiTheme="majorBidi" w:eastAsia="AGaramondPro-Regular" w:hAnsiTheme="majorBidi" w:cstheme="majorBidi"/>
          <w:sz w:val="24"/>
          <w:szCs w:val="24"/>
        </w:rPr>
        <w:t xml:space="preserve"> </w:t>
      </w:r>
      <w:r w:rsidRPr="00765FF8">
        <w:rPr>
          <w:rFonts w:asciiTheme="majorBidi" w:eastAsia="AGaramondPro-Regular" w:hAnsiTheme="majorBidi" w:cstheme="majorBidi"/>
          <w:sz w:val="24"/>
          <w:szCs w:val="24"/>
        </w:rPr>
        <w:t>give the patient the best possible chance of a good surgical outcome.</w:t>
      </w:r>
    </w:p>
    <w:p w:rsidR="00987CFD" w:rsidRDefault="00C87F12" w:rsidP="00143B25">
      <w:pPr>
        <w:pStyle w:val="ListParagraph"/>
        <w:numPr>
          <w:ilvl w:val="0"/>
          <w:numId w:val="35"/>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In patients with severe comorbidity, NCEPOD recommends:</w:t>
      </w:r>
    </w:p>
    <w:p w:rsidR="00987CFD" w:rsidRDefault="00B64910" w:rsidP="00143B25">
      <w:pPr>
        <w:pStyle w:val="ListParagraph"/>
        <w:numPr>
          <w:ilvl w:val="0"/>
          <w:numId w:val="37"/>
        </w:num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C</w:t>
      </w:r>
      <w:r w:rsidR="00C87F12" w:rsidRPr="00987CFD">
        <w:rPr>
          <w:rFonts w:asciiTheme="majorBidi" w:eastAsia="AGaramondPro-Regular" w:hAnsiTheme="majorBidi" w:cstheme="majorBidi"/>
          <w:sz w:val="24"/>
          <w:szCs w:val="24"/>
        </w:rPr>
        <w:t xml:space="preserve">ommunication between surgeon and </w:t>
      </w:r>
      <w:r w:rsidR="00C353B4" w:rsidRPr="00987CFD">
        <w:rPr>
          <w:rFonts w:asciiTheme="majorBidi" w:eastAsia="AGaramondPro-Regular" w:hAnsiTheme="majorBidi" w:cstheme="majorBidi"/>
          <w:sz w:val="24"/>
          <w:szCs w:val="24"/>
        </w:rPr>
        <w:t>anesthetist</w:t>
      </w:r>
      <w:r w:rsidR="00C87F12" w:rsidRPr="00987CFD">
        <w:rPr>
          <w:rFonts w:asciiTheme="majorBidi" w:eastAsia="AGaramondPro-Regular" w:hAnsiTheme="majorBidi" w:cstheme="majorBidi"/>
          <w:sz w:val="24"/>
          <w:szCs w:val="24"/>
        </w:rPr>
        <w:t xml:space="preserve"> pre-operatively;</w:t>
      </w:r>
    </w:p>
    <w:p w:rsidR="00987CFD" w:rsidRDefault="00B64910" w:rsidP="00143B25">
      <w:pPr>
        <w:pStyle w:val="ListParagraph"/>
        <w:numPr>
          <w:ilvl w:val="0"/>
          <w:numId w:val="37"/>
        </w:num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A</w:t>
      </w:r>
      <w:r w:rsidR="00C87F12" w:rsidRPr="00987CFD">
        <w:rPr>
          <w:rFonts w:asciiTheme="majorBidi" w:eastAsia="AGaramondPro-Regular" w:hAnsiTheme="majorBidi" w:cstheme="majorBidi"/>
          <w:sz w:val="24"/>
          <w:szCs w:val="24"/>
        </w:rPr>
        <w:t>dequate pre-operative investigation;</w:t>
      </w:r>
    </w:p>
    <w:p w:rsidR="00987CFD" w:rsidRDefault="00B64910" w:rsidP="00143B25">
      <w:pPr>
        <w:pStyle w:val="ListParagraph"/>
        <w:numPr>
          <w:ilvl w:val="0"/>
          <w:numId w:val="37"/>
        </w:num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A</w:t>
      </w:r>
      <w:r w:rsidR="00C87F12" w:rsidRPr="00987CFD">
        <w:rPr>
          <w:rFonts w:asciiTheme="majorBidi" w:eastAsia="AGaramondPro-Regular" w:hAnsiTheme="majorBidi" w:cstheme="majorBidi"/>
          <w:sz w:val="24"/>
          <w:szCs w:val="24"/>
        </w:rPr>
        <w:t>ppropriate grade of surgeon (</w:t>
      </w:r>
      <w:r w:rsidR="00C353B4" w:rsidRPr="00987CFD">
        <w:rPr>
          <w:rFonts w:asciiTheme="majorBidi" w:eastAsia="AGaramondPro-Regular" w:hAnsiTheme="majorBidi" w:cstheme="majorBidi"/>
          <w:sz w:val="24"/>
          <w:szCs w:val="24"/>
        </w:rPr>
        <w:t>minimizing</w:t>
      </w:r>
      <w:r w:rsidR="00C87F12" w:rsidRPr="00987CFD">
        <w:rPr>
          <w:rFonts w:asciiTheme="majorBidi" w:eastAsia="AGaramondPro-Regular" w:hAnsiTheme="majorBidi" w:cstheme="majorBidi"/>
          <w:sz w:val="24"/>
          <w:szCs w:val="24"/>
        </w:rPr>
        <w:t xml:space="preserve"> operating time and blood</w:t>
      </w:r>
      <w:r w:rsidR="00987CFD">
        <w:rPr>
          <w:rFonts w:asciiTheme="majorBidi" w:eastAsia="AGaramondPro-Regular" w:hAnsiTheme="majorBidi" w:cstheme="majorBidi"/>
          <w:sz w:val="24"/>
          <w:szCs w:val="24"/>
        </w:rPr>
        <w:t xml:space="preserve"> </w:t>
      </w:r>
      <w:r w:rsidR="00C87F12" w:rsidRPr="00987CFD">
        <w:rPr>
          <w:rFonts w:asciiTheme="majorBidi" w:eastAsia="AGaramondPro-Regular" w:hAnsiTheme="majorBidi" w:cstheme="majorBidi"/>
          <w:sz w:val="24"/>
          <w:szCs w:val="24"/>
        </w:rPr>
        <w:t>loss);</w:t>
      </w:r>
    </w:p>
    <w:p w:rsidR="00987CFD" w:rsidRDefault="00B64910" w:rsidP="00143B25">
      <w:pPr>
        <w:pStyle w:val="ListParagraph"/>
        <w:numPr>
          <w:ilvl w:val="0"/>
          <w:numId w:val="37"/>
        </w:num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A</w:t>
      </w:r>
      <w:r w:rsidR="00C87F12" w:rsidRPr="00987CFD">
        <w:rPr>
          <w:rFonts w:asciiTheme="majorBidi" w:eastAsia="AGaramondPro-Regular" w:hAnsiTheme="majorBidi" w:cstheme="majorBidi"/>
          <w:sz w:val="24"/>
          <w:szCs w:val="24"/>
        </w:rPr>
        <w:t>dequate resuscitation;</w:t>
      </w:r>
    </w:p>
    <w:p w:rsidR="00C87F12" w:rsidRPr="00987CFD" w:rsidRDefault="00B64910" w:rsidP="00143B25">
      <w:pPr>
        <w:pStyle w:val="ListParagraph"/>
        <w:numPr>
          <w:ilvl w:val="0"/>
          <w:numId w:val="3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Availability</w:t>
      </w:r>
      <w:r w:rsidR="00C87F12" w:rsidRPr="00987CFD">
        <w:rPr>
          <w:rFonts w:asciiTheme="majorBidi" w:eastAsia="AGaramondPro-Regular" w:hAnsiTheme="majorBidi" w:cstheme="majorBidi"/>
          <w:sz w:val="24"/>
          <w:szCs w:val="24"/>
        </w:rPr>
        <w:t xml:space="preserve"> of critical care bed.</w:t>
      </w:r>
    </w:p>
    <w:p w:rsidR="00C87F12" w:rsidRDefault="00C87F12" w:rsidP="00143B25">
      <w:pPr>
        <w:pStyle w:val="ListParagraph"/>
        <w:numPr>
          <w:ilvl w:val="0"/>
          <w:numId w:val="3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It should not be forgotten that emergency admissions may require urgent</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surgery, and so a thorough history and examination should be performed by</w:t>
      </w:r>
      <w:r w:rsidR="00987CFD">
        <w:rPr>
          <w:rFonts w:asciiTheme="majorBidi" w:eastAsia="AGaramondPro-Regular" w:hAnsiTheme="majorBidi" w:cstheme="majorBidi"/>
          <w:sz w:val="24"/>
          <w:szCs w:val="24"/>
        </w:rPr>
        <w:t xml:space="preserve"> the admitting doctor</w:t>
      </w:r>
      <w:r w:rsidRPr="00987CFD">
        <w:rPr>
          <w:rFonts w:asciiTheme="majorBidi" w:eastAsia="AGaramondPro-Regular" w:hAnsiTheme="majorBidi" w:cstheme="majorBidi"/>
          <w:sz w:val="24"/>
          <w:szCs w:val="24"/>
        </w:rPr>
        <w:t>.</w:t>
      </w:r>
    </w:p>
    <w:p w:rsidR="00B745E5" w:rsidRDefault="00B745E5" w:rsidP="00B745E5">
      <w:pPr>
        <w:autoSpaceDE w:val="0"/>
        <w:autoSpaceDN w:val="0"/>
        <w:bidi w:val="0"/>
        <w:adjustRightInd w:val="0"/>
        <w:spacing w:after="0" w:line="240" w:lineRule="auto"/>
        <w:jc w:val="both"/>
        <w:rPr>
          <w:rFonts w:asciiTheme="majorBidi" w:hAnsiTheme="majorBidi" w:cstheme="majorBidi"/>
          <w:b/>
          <w:bCs/>
          <w:sz w:val="28"/>
          <w:szCs w:val="28"/>
        </w:rPr>
      </w:pPr>
    </w:p>
    <w:p w:rsidR="00C87F12" w:rsidRPr="00987CFD" w:rsidRDefault="002536FD" w:rsidP="00B745E5">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 xml:space="preserve"> Pre-ope</w:t>
      </w:r>
      <w:r w:rsidR="00C87F12" w:rsidRPr="00987CFD">
        <w:rPr>
          <w:rFonts w:asciiTheme="majorBidi" w:hAnsiTheme="majorBidi" w:cstheme="majorBidi"/>
          <w:b/>
          <w:bCs/>
          <w:sz w:val="28"/>
          <w:szCs w:val="28"/>
        </w:rPr>
        <w:t>ra</w:t>
      </w:r>
      <w:r>
        <w:rPr>
          <w:rFonts w:asciiTheme="majorBidi" w:hAnsiTheme="majorBidi" w:cstheme="majorBidi"/>
          <w:b/>
          <w:bCs/>
          <w:sz w:val="28"/>
          <w:szCs w:val="28"/>
        </w:rPr>
        <w:t>tive investiga</w:t>
      </w:r>
      <w:r w:rsidR="00987CFD" w:rsidRPr="00987CFD">
        <w:rPr>
          <w:rFonts w:asciiTheme="majorBidi" w:hAnsiTheme="majorBidi" w:cstheme="majorBidi"/>
          <w:b/>
          <w:bCs/>
          <w:sz w:val="28"/>
          <w:szCs w:val="28"/>
        </w:rPr>
        <w:t>tions in emergency patie</w:t>
      </w:r>
      <w:r w:rsidR="00C87F12" w:rsidRPr="00987CFD">
        <w:rPr>
          <w:rFonts w:asciiTheme="majorBidi" w:hAnsiTheme="majorBidi" w:cstheme="majorBidi"/>
          <w:b/>
          <w:bCs/>
          <w:sz w:val="28"/>
          <w:szCs w:val="28"/>
        </w:rPr>
        <w:t>nts</w:t>
      </w:r>
    </w:p>
    <w:p w:rsidR="00987CFD" w:rsidRDefault="00C87F12" w:rsidP="00143B25">
      <w:pPr>
        <w:pStyle w:val="ListParagraph"/>
        <w:numPr>
          <w:ilvl w:val="0"/>
          <w:numId w:val="3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All emergency general surgical patients should have an appropriate set of</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blood test results available prior to surgery, including FBC, U&amp;E, LFTs,</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glucose, clotting screen, group and save or cross-match depending on the</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type of surgery, their comorbid conditions and the underlying acute</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illness.</w:t>
      </w:r>
    </w:p>
    <w:p w:rsidR="00987CFD" w:rsidRDefault="00C87F12" w:rsidP="00143B25">
      <w:pPr>
        <w:pStyle w:val="ListParagraph"/>
        <w:numPr>
          <w:ilvl w:val="0"/>
          <w:numId w:val="3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All sexually active women of child-bearing age should have a pregnancy test.</w:t>
      </w:r>
    </w:p>
    <w:p w:rsidR="00987CFD" w:rsidRDefault="00C87F12" w:rsidP="00143B25">
      <w:pPr>
        <w:pStyle w:val="ListParagraph"/>
        <w:numPr>
          <w:ilvl w:val="0"/>
          <w:numId w:val="3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 xml:space="preserve">Patients admitted with an acute abdomen, where perforation of a </w:t>
      </w:r>
      <w:r w:rsidR="002536FD" w:rsidRPr="00987CFD">
        <w:rPr>
          <w:rFonts w:asciiTheme="majorBidi" w:eastAsia="AGaramondPro-Regular" w:hAnsiTheme="majorBidi" w:cstheme="majorBidi"/>
          <w:sz w:val="24"/>
          <w:szCs w:val="24"/>
        </w:rPr>
        <w:t>viscous</w:t>
      </w:r>
      <w:r w:rsidRPr="00987CFD">
        <w:rPr>
          <w:rFonts w:asciiTheme="majorBidi" w:eastAsia="AGaramondPro-Regular" w:hAnsiTheme="majorBidi" w:cstheme="majorBidi"/>
          <w:sz w:val="24"/>
          <w:szCs w:val="24"/>
        </w:rPr>
        <w:t xml:space="preserve"> is</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part of the differential diagnosis, should have an erect chest x-ray.</w:t>
      </w:r>
    </w:p>
    <w:p w:rsidR="00987CFD" w:rsidRDefault="00C87F12" w:rsidP="00143B25">
      <w:pPr>
        <w:pStyle w:val="ListParagraph"/>
        <w:numPr>
          <w:ilvl w:val="0"/>
          <w:numId w:val="3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Any patients with tachycardia and all adults aged 40 over years should have a</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baseline ECG, as should anyone with a cardiac, hypertensive or respiratory</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history.</w:t>
      </w:r>
    </w:p>
    <w:p w:rsidR="00987CFD" w:rsidRDefault="00C87F12" w:rsidP="00143B25">
      <w:pPr>
        <w:pStyle w:val="ListParagraph"/>
        <w:numPr>
          <w:ilvl w:val="0"/>
          <w:numId w:val="3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All patients should have a simple urinalysis.</w:t>
      </w:r>
    </w:p>
    <w:p w:rsidR="00C87F12" w:rsidRDefault="00C87F12" w:rsidP="00143B25">
      <w:pPr>
        <w:pStyle w:val="ListParagraph"/>
        <w:numPr>
          <w:ilvl w:val="0"/>
          <w:numId w:val="3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lastRenderedPageBreak/>
        <w:t>An ABG may be relevant in patients with significant respiratory disease and</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 xml:space="preserve">those with acute sepsis, pancreatitis or suspected intestinal </w:t>
      </w:r>
      <w:proofErr w:type="spellStart"/>
      <w:r w:rsidRPr="00987CFD">
        <w:rPr>
          <w:rFonts w:asciiTheme="majorBidi" w:eastAsia="AGaramondPro-Regular" w:hAnsiTheme="majorBidi" w:cstheme="majorBidi"/>
          <w:sz w:val="24"/>
          <w:szCs w:val="24"/>
        </w:rPr>
        <w:t>ischaemia</w:t>
      </w:r>
      <w:proofErr w:type="spellEnd"/>
      <w:r w:rsidRPr="00987CFD">
        <w:rPr>
          <w:rFonts w:asciiTheme="majorBidi" w:eastAsia="AGaramondPro-Regular" w:hAnsiTheme="majorBidi" w:cstheme="majorBidi"/>
          <w:sz w:val="24"/>
          <w:szCs w:val="24"/>
        </w:rPr>
        <w:t xml:space="preserve"> where</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a metabolic acidosis may develop.</w:t>
      </w:r>
    </w:p>
    <w:p w:rsidR="00987CFD" w:rsidRDefault="00987CFD"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p>
    <w:p w:rsidR="00987CFD" w:rsidRPr="006C3F74" w:rsidRDefault="00987CFD"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u w:val="single"/>
        </w:rPr>
      </w:pPr>
      <w:r w:rsidRPr="006C3F74">
        <w:rPr>
          <w:rFonts w:asciiTheme="majorBidi" w:eastAsia="AGaramondPro-Regular" w:hAnsiTheme="majorBidi" w:cstheme="majorBidi"/>
          <w:b/>
          <w:bCs/>
          <w:sz w:val="28"/>
          <w:szCs w:val="28"/>
          <w:u w:val="single"/>
        </w:rPr>
        <w:t>How to manage conditions of special relevance:</w:t>
      </w:r>
    </w:p>
    <w:p w:rsidR="00987CFD" w:rsidRPr="00987CFD" w:rsidRDefault="00987CFD"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p>
    <w:p w:rsidR="00987CFD" w:rsidRPr="00987CFD" w:rsidRDefault="00987CFD"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Recent myocardial infarction (MI)</w:t>
      </w:r>
    </w:p>
    <w:p w:rsidR="00987CFD" w:rsidRDefault="00987CFD" w:rsidP="00143B25">
      <w:pPr>
        <w:pStyle w:val="ListParagraph"/>
        <w:numPr>
          <w:ilvl w:val="0"/>
          <w:numId w:val="3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Avoid elective surgery [unless urgent or coronary artery bypass grafting</w:t>
      </w:r>
      <w:r>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(CABG)] for &gt;6 months as risk of re-infarction is elevated.</w:t>
      </w:r>
    </w:p>
    <w:p w:rsidR="00987CFD" w:rsidRDefault="00987CFD" w:rsidP="00143B25">
      <w:pPr>
        <w:pStyle w:val="ListParagraph"/>
        <w:numPr>
          <w:ilvl w:val="0"/>
          <w:numId w:val="3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Specific relevant investigations:</w:t>
      </w:r>
    </w:p>
    <w:p w:rsidR="00987CFD" w:rsidRPr="00987CFD" w:rsidRDefault="00C353B4" w:rsidP="00143B25">
      <w:pPr>
        <w:pStyle w:val="ListParagraph"/>
        <w:numPr>
          <w:ilvl w:val="0"/>
          <w:numId w:val="4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Up-to-date</w:t>
      </w:r>
      <w:r w:rsidR="00987CFD" w:rsidRPr="00987CFD">
        <w:rPr>
          <w:rFonts w:asciiTheme="majorBidi" w:eastAsia="AGaramondPro-Regular" w:hAnsiTheme="majorBidi" w:cstheme="majorBidi"/>
          <w:sz w:val="24"/>
          <w:szCs w:val="24"/>
        </w:rPr>
        <w:t xml:space="preserve"> ECG and echocardiogram.</w:t>
      </w:r>
    </w:p>
    <w:p w:rsidR="00987CFD" w:rsidRDefault="00987CFD" w:rsidP="00143B25">
      <w:pPr>
        <w:pStyle w:val="ListParagraph"/>
        <w:numPr>
          <w:ilvl w:val="0"/>
          <w:numId w:val="4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Continue all normal cardiovascular medications.</w:t>
      </w:r>
    </w:p>
    <w:p w:rsidR="00987CFD" w:rsidRPr="00987CFD" w:rsidRDefault="00987CFD" w:rsidP="00143B25">
      <w:pPr>
        <w:pStyle w:val="ListParagraph"/>
        <w:numPr>
          <w:ilvl w:val="0"/>
          <w:numId w:val="4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Consider stopping anti-platelets 10 days prior to surgery.</w:t>
      </w:r>
    </w:p>
    <w:p w:rsidR="00987CFD" w:rsidRPr="00987CFD" w:rsidRDefault="00987CFD"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Aortic stenosis (AS)</w:t>
      </w:r>
    </w:p>
    <w:p w:rsidR="00987CFD" w:rsidRDefault="00987CFD" w:rsidP="00143B25">
      <w:pPr>
        <w:pStyle w:val="ListParagraph"/>
        <w:numPr>
          <w:ilvl w:val="0"/>
          <w:numId w:val="4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Patients with severe AS should not undergo elective surgery without prior</w:t>
      </w:r>
      <w:r>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 xml:space="preserve">consideration of </w:t>
      </w:r>
      <w:proofErr w:type="spellStart"/>
      <w:r w:rsidRPr="00987CFD">
        <w:rPr>
          <w:rFonts w:asciiTheme="majorBidi" w:eastAsia="AGaramondPro-Regular" w:hAnsiTheme="majorBidi" w:cstheme="majorBidi"/>
          <w:sz w:val="24"/>
          <w:szCs w:val="24"/>
        </w:rPr>
        <w:t>valvular</w:t>
      </w:r>
      <w:proofErr w:type="spellEnd"/>
      <w:r w:rsidRPr="00987CFD">
        <w:rPr>
          <w:rFonts w:asciiTheme="majorBidi" w:eastAsia="AGaramondPro-Regular" w:hAnsiTheme="majorBidi" w:cstheme="majorBidi"/>
          <w:sz w:val="24"/>
          <w:szCs w:val="24"/>
        </w:rPr>
        <w:t xml:space="preserve"> replacement.</w:t>
      </w:r>
    </w:p>
    <w:p w:rsidR="00987CFD" w:rsidRDefault="00987CFD" w:rsidP="00143B25">
      <w:pPr>
        <w:pStyle w:val="ListParagraph"/>
        <w:numPr>
          <w:ilvl w:val="0"/>
          <w:numId w:val="4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Specific relevant investigations:</w:t>
      </w:r>
    </w:p>
    <w:p w:rsidR="00987CFD" w:rsidRDefault="00C353B4" w:rsidP="00143B25">
      <w:pPr>
        <w:pStyle w:val="ListParagraph"/>
        <w:numPr>
          <w:ilvl w:val="0"/>
          <w:numId w:val="4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Echo</w:t>
      </w:r>
      <w:r w:rsidR="00987CFD" w:rsidRPr="00987CFD">
        <w:rPr>
          <w:rFonts w:asciiTheme="majorBidi" w:eastAsia="AGaramondPro-Regular" w:hAnsiTheme="majorBidi" w:cstheme="majorBidi"/>
          <w:sz w:val="24"/>
          <w:szCs w:val="24"/>
        </w:rPr>
        <w:t xml:space="preserve"> to assess the pressure gradient across the valve and its area</w:t>
      </w:r>
      <w:r w:rsidR="00987CFD" w:rsidRPr="00987CFD">
        <w:rPr>
          <w:rFonts w:asciiTheme="majorBidi" w:eastAsia="AGaramondPro-Regular" w:hAnsiTheme="majorBidi" w:cstheme="majorBidi" w:hint="eastAsia"/>
          <w:sz w:val="24"/>
          <w:szCs w:val="24"/>
        </w:rPr>
        <w:t>—</w:t>
      </w:r>
      <w:r w:rsidR="00987CFD" w:rsidRPr="00987CFD">
        <w:rPr>
          <w:rFonts w:asciiTheme="majorBidi" w:eastAsia="AGaramondPro-Regular" w:hAnsiTheme="majorBidi" w:cstheme="majorBidi"/>
          <w:sz w:val="24"/>
          <w:szCs w:val="24"/>
        </w:rPr>
        <w:t>the</w:t>
      </w:r>
      <w:r w:rsidR="00987CFD">
        <w:rPr>
          <w:rFonts w:asciiTheme="majorBidi" w:eastAsia="AGaramondPro-Regular" w:hAnsiTheme="majorBidi" w:cstheme="majorBidi"/>
          <w:sz w:val="24"/>
          <w:szCs w:val="24"/>
        </w:rPr>
        <w:t xml:space="preserve"> </w:t>
      </w:r>
      <w:r w:rsidR="00987CFD" w:rsidRPr="00987CFD">
        <w:rPr>
          <w:rFonts w:asciiTheme="majorBidi" w:eastAsia="AGaramondPro-Regular" w:hAnsiTheme="majorBidi" w:cstheme="majorBidi"/>
          <w:sz w:val="24"/>
          <w:szCs w:val="24"/>
        </w:rPr>
        <w:t>normal gradient is only a few mmHg.</w:t>
      </w:r>
    </w:p>
    <w:p w:rsidR="00987CFD" w:rsidRDefault="00987CFD" w:rsidP="00143B25">
      <w:pPr>
        <w:pStyle w:val="ListParagraph"/>
        <w:numPr>
          <w:ilvl w:val="0"/>
          <w:numId w:val="4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Prophylactic antibiotics may be required, although the indications for this</w:t>
      </w:r>
      <w:r>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have recently been substantially reduced.</w:t>
      </w:r>
    </w:p>
    <w:p w:rsidR="00987CFD" w:rsidRDefault="00987CFD" w:rsidP="00143B25">
      <w:pPr>
        <w:pStyle w:val="ListParagraph"/>
        <w:numPr>
          <w:ilvl w:val="0"/>
          <w:numId w:val="4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Patients may be on anticoagulants.</w:t>
      </w:r>
    </w:p>
    <w:p w:rsidR="00987CFD" w:rsidRDefault="00987CFD" w:rsidP="00143B25">
      <w:pPr>
        <w:pStyle w:val="ListParagraph"/>
        <w:numPr>
          <w:ilvl w:val="0"/>
          <w:numId w:val="4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Avoid tachycardia and hypotension as patients are at risk of MI.</w:t>
      </w:r>
    </w:p>
    <w:p w:rsidR="00987CFD" w:rsidRPr="00987CFD" w:rsidRDefault="00987CFD" w:rsidP="00143B25">
      <w:pPr>
        <w:pStyle w:val="ListParagraph"/>
        <w:numPr>
          <w:ilvl w:val="0"/>
          <w:numId w:val="4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Diastolic filling is reduced due to left ventricular hypertrophy.</w:t>
      </w:r>
    </w:p>
    <w:p w:rsidR="00987CFD" w:rsidRPr="00987CFD" w:rsidRDefault="00987CFD"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Atrial fibrillation (AF)</w:t>
      </w:r>
    </w:p>
    <w:p w:rsidR="00987CFD" w:rsidRDefault="00987CFD" w:rsidP="00143B25">
      <w:pPr>
        <w:pStyle w:val="ListParagraph"/>
        <w:numPr>
          <w:ilvl w:val="0"/>
          <w:numId w:val="42"/>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Can precipitate cardiac failure if inadequately rate-controlled</w:t>
      </w:r>
      <w:r>
        <w:rPr>
          <w:rFonts w:asciiTheme="majorBidi" w:eastAsia="AGaramondPro-Regular" w:hAnsiTheme="majorBidi" w:cstheme="majorBidi"/>
          <w:sz w:val="24"/>
          <w:szCs w:val="24"/>
        </w:rPr>
        <w:t xml:space="preserve"> </w:t>
      </w:r>
      <w:proofErr w:type="spellStart"/>
      <w:r w:rsidRPr="00987CFD">
        <w:rPr>
          <w:rFonts w:asciiTheme="majorBidi" w:eastAsia="AGaramondPro-Regular" w:hAnsiTheme="majorBidi" w:cstheme="majorBidi"/>
          <w:sz w:val="24"/>
          <w:szCs w:val="24"/>
        </w:rPr>
        <w:t>peri</w:t>
      </w:r>
      <w:proofErr w:type="spellEnd"/>
      <w:r w:rsidRPr="00987CFD">
        <w:rPr>
          <w:rFonts w:asciiTheme="majorBidi" w:eastAsia="AGaramondPro-Regular" w:hAnsiTheme="majorBidi" w:cstheme="majorBidi"/>
          <w:sz w:val="24"/>
          <w:szCs w:val="24"/>
        </w:rPr>
        <w:t>-operatively.</w:t>
      </w:r>
    </w:p>
    <w:p w:rsidR="00987CFD" w:rsidRDefault="00987CFD" w:rsidP="00143B25">
      <w:pPr>
        <w:pStyle w:val="ListParagraph"/>
        <w:numPr>
          <w:ilvl w:val="0"/>
          <w:numId w:val="42"/>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May be</w:t>
      </w:r>
      <w:r w:rsidR="00C353B4">
        <w:rPr>
          <w:rFonts w:asciiTheme="majorBidi" w:eastAsia="AGaramondPro-Regular" w:hAnsiTheme="majorBidi" w:cstheme="majorBidi"/>
          <w:sz w:val="24"/>
          <w:szCs w:val="24"/>
        </w:rPr>
        <w:t xml:space="preserve"> on warfarin</w:t>
      </w:r>
      <w:r w:rsidRPr="00987CFD">
        <w:rPr>
          <w:rFonts w:asciiTheme="majorBidi" w:eastAsia="AGaramondPro-Regular" w:hAnsiTheme="majorBidi" w:cstheme="majorBidi"/>
          <w:sz w:val="24"/>
          <w:szCs w:val="24"/>
        </w:rPr>
        <w:t>.</w:t>
      </w:r>
    </w:p>
    <w:p w:rsidR="00987CFD" w:rsidRDefault="00987CFD" w:rsidP="00143B25">
      <w:pPr>
        <w:pStyle w:val="ListParagraph"/>
        <w:numPr>
          <w:ilvl w:val="0"/>
          <w:numId w:val="42"/>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Specific relevant investigations:</w:t>
      </w:r>
    </w:p>
    <w:p w:rsidR="00987CFD" w:rsidRDefault="00987CFD" w:rsidP="00143B25">
      <w:pPr>
        <w:pStyle w:val="ListParagraph"/>
        <w:numPr>
          <w:ilvl w:val="0"/>
          <w:numId w:val="4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ECG to assess rate and rhythm (if paroxysmal);</w:t>
      </w:r>
    </w:p>
    <w:p w:rsidR="00987CFD" w:rsidRDefault="00987CFD" w:rsidP="00143B25">
      <w:pPr>
        <w:pStyle w:val="ListParagraph"/>
        <w:numPr>
          <w:ilvl w:val="0"/>
          <w:numId w:val="4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INR if on warfarin.</w:t>
      </w:r>
    </w:p>
    <w:p w:rsidR="0064690E" w:rsidRPr="00987CFD" w:rsidRDefault="0064690E" w:rsidP="00143B25">
      <w:pPr>
        <w:pStyle w:val="ListParagraph"/>
        <w:numPr>
          <w:ilvl w:val="0"/>
          <w:numId w:val="40"/>
        </w:numPr>
        <w:autoSpaceDE w:val="0"/>
        <w:autoSpaceDN w:val="0"/>
        <w:bidi w:val="0"/>
        <w:adjustRightInd w:val="0"/>
        <w:spacing w:after="0" w:line="240" w:lineRule="auto"/>
        <w:jc w:val="both"/>
        <w:rPr>
          <w:rFonts w:asciiTheme="majorBidi" w:eastAsia="AGaramondPro-Regular" w:hAnsiTheme="majorBidi" w:cstheme="majorBidi"/>
          <w:sz w:val="24"/>
          <w:szCs w:val="24"/>
        </w:rPr>
      </w:pPr>
    </w:p>
    <w:p w:rsidR="00987CFD" w:rsidRPr="00987CFD" w:rsidRDefault="00987CFD"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Cardiac failure</w:t>
      </w:r>
    </w:p>
    <w:p w:rsidR="00987CFD" w:rsidRDefault="00987CFD" w:rsidP="00143B25">
      <w:pPr>
        <w:pStyle w:val="ListParagraph"/>
        <w:numPr>
          <w:ilvl w:val="0"/>
          <w:numId w:val="4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 xml:space="preserve">Postpone surgery until stable and </w:t>
      </w:r>
      <w:r w:rsidR="00C353B4" w:rsidRPr="00987CFD">
        <w:rPr>
          <w:rFonts w:asciiTheme="majorBidi" w:eastAsia="AGaramondPro-Regular" w:hAnsiTheme="majorBidi" w:cstheme="majorBidi"/>
          <w:sz w:val="24"/>
          <w:szCs w:val="24"/>
        </w:rPr>
        <w:t>optimized</w:t>
      </w:r>
      <w:r w:rsidRPr="00987CFD">
        <w:rPr>
          <w:rFonts w:asciiTheme="majorBidi" w:eastAsia="AGaramondPro-Regular" w:hAnsiTheme="majorBidi" w:cstheme="majorBidi"/>
          <w:sz w:val="24"/>
          <w:szCs w:val="24"/>
        </w:rPr>
        <w:t xml:space="preserve"> on medication.</w:t>
      </w:r>
    </w:p>
    <w:p w:rsidR="00987CFD" w:rsidRDefault="00987CFD" w:rsidP="00143B25">
      <w:pPr>
        <w:pStyle w:val="ListParagraph"/>
        <w:numPr>
          <w:ilvl w:val="0"/>
          <w:numId w:val="4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Important to carefully control fluid balance to avoid overload.</w:t>
      </w:r>
    </w:p>
    <w:p w:rsidR="00987CFD" w:rsidRDefault="00987CFD" w:rsidP="00143B25">
      <w:pPr>
        <w:pStyle w:val="ListParagraph"/>
        <w:numPr>
          <w:ilvl w:val="0"/>
          <w:numId w:val="4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Specific relevant investigations:</w:t>
      </w:r>
    </w:p>
    <w:p w:rsidR="00987CFD" w:rsidRDefault="00987CFD" w:rsidP="00143B25">
      <w:pPr>
        <w:pStyle w:val="ListParagraph"/>
        <w:numPr>
          <w:ilvl w:val="0"/>
          <w:numId w:val="4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U&amp;Es as diuretics and ACE-inhibitors can cause renal impairment.</w:t>
      </w:r>
    </w:p>
    <w:p w:rsidR="00987CFD" w:rsidRDefault="00987CFD" w:rsidP="00143B25">
      <w:pPr>
        <w:pStyle w:val="ListParagraph"/>
        <w:numPr>
          <w:ilvl w:val="0"/>
          <w:numId w:val="4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CXR to assess for disease severity and fluid overload.</w:t>
      </w:r>
    </w:p>
    <w:p w:rsidR="00987CFD" w:rsidRPr="00987CFD" w:rsidRDefault="00987CFD" w:rsidP="00143B25">
      <w:pPr>
        <w:pStyle w:val="ListParagraph"/>
        <w:numPr>
          <w:ilvl w:val="0"/>
          <w:numId w:val="4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ECG and echocardiogram to assess LV function.</w:t>
      </w:r>
    </w:p>
    <w:p w:rsidR="006A5A9C" w:rsidRDefault="006A5A9C"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p>
    <w:p w:rsidR="00987CFD" w:rsidRPr="009E3FC7" w:rsidRDefault="009E3FC7" w:rsidP="006A5A9C">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E3FC7">
        <w:rPr>
          <w:rFonts w:asciiTheme="majorBidi" w:eastAsia="AGaramondPro-Regular" w:hAnsiTheme="majorBidi" w:cstheme="majorBidi"/>
          <w:b/>
          <w:bCs/>
          <w:sz w:val="28"/>
          <w:szCs w:val="28"/>
        </w:rPr>
        <w:t>Patients taking anticoagula</w:t>
      </w:r>
      <w:r w:rsidR="00987CFD" w:rsidRPr="009E3FC7">
        <w:rPr>
          <w:rFonts w:asciiTheme="majorBidi" w:eastAsia="AGaramondPro-Regular" w:hAnsiTheme="majorBidi" w:cstheme="majorBidi"/>
          <w:b/>
          <w:bCs/>
          <w:sz w:val="28"/>
          <w:szCs w:val="28"/>
        </w:rPr>
        <w:t>nts</w:t>
      </w:r>
    </w:p>
    <w:p w:rsidR="009E3FC7" w:rsidRDefault="00987CFD" w:rsidP="00143B25">
      <w:pPr>
        <w:pStyle w:val="ListParagraph"/>
        <w:numPr>
          <w:ilvl w:val="0"/>
          <w:numId w:val="4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If on warfarin, it is important to weigh the risk of stopping the medication</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against the risk of bleeding intra-operatively, and this risk varies with the</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indication for therapy.</w:t>
      </w:r>
    </w:p>
    <w:p w:rsidR="009E3FC7" w:rsidRDefault="00987CFD" w:rsidP="00143B25">
      <w:pPr>
        <w:pStyle w:val="ListParagraph"/>
        <w:numPr>
          <w:ilvl w:val="0"/>
          <w:numId w:val="45"/>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Patients on warfarin for AF, for example, are not at great risk if they</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stop taking it and so may simply omit the drug for 5</w:t>
      </w:r>
      <w:r w:rsidRPr="009E3FC7">
        <w:rPr>
          <w:rFonts w:asciiTheme="majorBidi" w:eastAsia="AGaramondPro-Regular" w:hAnsiTheme="majorBidi" w:cstheme="majorBidi" w:hint="eastAsia"/>
          <w:sz w:val="24"/>
          <w:szCs w:val="24"/>
        </w:rPr>
        <w:t>–</w:t>
      </w:r>
      <w:r w:rsidRPr="009E3FC7">
        <w:rPr>
          <w:rFonts w:asciiTheme="majorBidi" w:eastAsia="AGaramondPro-Regular" w:hAnsiTheme="majorBidi" w:cstheme="majorBidi"/>
          <w:sz w:val="24"/>
          <w:szCs w:val="24"/>
        </w:rPr>
        <w:t>7 days</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pre-operatively.</w:t>
      </w:r>
    </w:p>
    <w:p w:rsidR="009E3FC7" w:rsidRDefault="00987CFD" w:rsidP="00143B25">
      <w:pPr>
        <w:pStyle w:val="ListParagraph"/>
        <w:numPr>
          <w:ilvl w:val="0"/>
          <w:numId w:val="45"/>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Patients on warfarin for metallic heart valves, however, are at high</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 xml:space="preserve">risk of thromboembolism if the INR is </w:t>
      </w:r>
      <w:r w:rsidR="00C353B4" w:rsidRPr="009E3FC7">
        <w:rPr>
          <w:rFonts w:asciiTheme="majorBidi" w:eastAsia="AGaramondPro-Regular" w:hAnsiTheme="majorBidi" w:cstheme="majorBidi"/>
          <w:sz w:val="24"/>
          <w:szCs w:val="24"/>
        </w:rPr>
        <w:t>normalized</w:t>
      </w:r>
      <w:r w:rsidRPr="009E3FC7">
        <w:rPr>
          <w:rFonts w:asciiTheme="majorBidi" w:eastAsia="AGaramondPro-Regular" w:hAnsiTheme="majorBidi" w:cstheme="majorBidi"/>
          <w:sz w:val="24"/>
          <w:szCs w:val="24"/>
        </w:rPr>
        <w:t xml:space="preserve"> and so should</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have cover with low molecular weight heparin (LMWH) or IV</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heparin.</w:t>
      </w:r>
    </w:p>
    <w:p w:rsidR="009E3FC7" w:rsidRDefault="00987CFD" w:rsidP="00143B25">
      <w:pPr>
        <w:pStyle w:val="ListParagraph"/>
        <w:numPr>
          <w:ilvl w:val="0"/>
          <w:numId w:val="4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lastRenderedPageBreak/>
        <w:t>In the emergency setting, reversal of warfarin may be required quickly and</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 xml:space="preserve">so drugs such as vitamin K, fresh frozen plasma (FFP) or </w:t>
      </w:r>
      <w:proofErr w:type="spellStart"/>
      <w:r w:rsidRPr="009E3FC7">
        <w:rPr>
          <w:rFonts w:asciiTheme="majorBidi" w:eastAsia="AGaramondPro-Regular" w:hAnsiTheme="majorBidi" w:cstheme="majorBidi"/>
          <w:sz w:val="24"/>
          <w:szCs w:val="24"/>
        </w:rPr>
        <w:t>prothrombin</w:t>
      </w:r>
      <w:proofErr w:type="spellEnd"/>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complex concentrate may be used.</w:t>
      </w:r>
    </w:p>
    <w:p w:rsidR="009E3FC7" w:rsidRDefault="00987CFD" w:rsidP="00143B25">
      <w:pPr>
        <w:pStyle w:val="ListParagraph"/>
        <w:numPr>
          <w:ilvl w:val="0"/>
          <w:numId w:val="4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Anti-platelet medications should be omitted pre-operatively.</w:t>
      </w:r>
    </w:p>
    <w:p w:rsidR="009E3FC7" w:rsidRDefault="00987CFD" w:rsidP="00143B25">
      <w:pPr>
        <w:pStyle w:val="ListParagraph"/>
        <w:numPr>
          <w:ilvl w:val="0"/>
          <w:numId w:val="46"/>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Stop </w:t>
      </w:r>
      <w:proofErr w:type="spellStart"/>
      <w:r w:rsidRPr="009E3FC7">
        <w:rPr>
          <w:rFonts w:asciiTheme="majorBidi" w:eastAsia="AGaramondPro-Regular" w:hAnsiTheme="majorBidi" w:cstheme="majorBidi"/>
          <w:sz w:val="24"/>
          <w:szCs w:val="24"/>
        </w:rPr>
        <w:t>clopidogrel</w:t>
      </w:r>
      <w:proofErr w:type="spellEnd"/>
      <w:r w:rsidRPr="009E3FC7">
        <w:rPr>
          <w:rFonts w:asciiTheme="majorBidi" w:eastAsia="AGaramondPro-Regular" w:hAnsiTheme="majorBidi" w:cstheme="majorBidi"/>
          <w:sz w:val="24"/>
          <w:szCs w:val="24"/>
        </w:rPr>
        <w:t xml:space="preserve"> 7</w:t>
      </w:r>
      <w:r w:rsidRPr="009E3FC7">
        <w:rPr>
          <w:rFonts w:asciiTheme="majorBidi" w:eastAsia="AGaramondPro-Regular" w:hAnsiTheme="majorBidi" w:cstheme="majorBidi" w:hint="eastAsia"/>
          <w:sz w:val="24"/>
          <w:szCs w:val="24"/>
        </w:rPr>
        <w:t>–</w:t>
      </w:r>
      <w:r w:rsidRPr="009E3FC7">
        <w:rPr>
          <w:rFonts w:asciiTheme="majorBidi" w:eastAsia="AGaramondPro-Regular" w:hAnsiTheme="majorBidi" w:cstheme="majorBidi"/>
          <w:sz w:val="24"/>
          <w:szCs w:val="24"/>
        </w:rPr>
        <w:t>10 days pre-operatively.</w:t>
      </w:r>
    </w:p>
    <w:p w:rsidR="009E3FC7" w:rsidRDefault="00987CFD" w:rsidP="00143B25">
      <w:pPr>
        <w:pStyle w:val="ListParagraph"/>
        <w:numPr>
          <w:ilvl w:val="0"/>
          <w:numId w:val="46"/>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Stop </w:t>
      </w:r>
      <w:proofErr w:type="spellStart"/>
      <w:r w:rsidRPr="009E3FC7">
        <w:rPr>
          <w:rFonts w:asciiTheme="majorBidi" w:eastAsia="AGaramondPro-Regular" w:hAnsiTheme="majorBidi" w:cstheme="majorBidi"/>
          <w:sz w:val="24"/>
          <w:szCs w:val="24"/>
        </w:rPr>
        <w:t>dipyridamole</w:t>
      </w:r>
      <w:proofErr w:type="spellEnd"/>
      <w:r w:rsidRPr="009E3FC7">
        <w:rPr>
          <w:rFonts w:asciiTheme="majorBidi" w:eastAsia="AGaramondPro-Regular" w:hAnsiTheme="majorBidi" w:cstheme="majorBidi"/>
          <w:sz w:val="24"/>
          <w:szCs w:val="24"/>
        </w:rPr>
        <w:t xml:space="preserve"> 7 days pre-operatively.</w:t>
      </w:r>
    </w:p>
    <w:p w:rsidR="00987CFD" w:rsidRPr="009E3FC7" w:rsidRDefault="00987CFD" w:rsidP="00143B25">
      <w:pPr>
        <w:pStyle w:val="ListParagraph"/>
        <w:numPr>
          <w:ilvl w:val="0"/>
          <w:numId w:val="46"/>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Omit aspirin on the day of surgery.</w:t>
      </w:r>
    </w:p>
    <w:p w:rsidR="00987CFD" w:rsidRPr="009E3FC7" w:rsidRDefault="009E3FC7"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E3FC7">
        <w:rPr>
          <w:rFonts w:asciiTheme="majorBidi" w:eastAsia="AGaramondPro-Regular" w:hAnsiTheme="majorBidi" w:cstheme="majorBidi"/>
          <w:b/>
          <w:bCs/>
          <w:sz w:val="28"/>
          <w:szCs w:val="28"/>
        </w:rPr>
        <w:t>Recent cerebrovascular acci</w:t>
      </w:r>
      <w:r w:rsidR="00987CFD" w:rsidRPr="009E3FC7">
        <w:rPr>
          <w:rFonts w:asciiTheme="majorBidi" w:eastAsia="AGaramondPro-Regular" w:hAnsiTheme="majorBidi" w:cstheme="majorBidi"/>
          <w:b/>
          <w:bCs/>
          <w:sz w:val="28"/>
          <w:szCs w:val="28"/>
        </w:rPr>
        <w:t>dent (CVA)</w:t>
      </w:r>
    </w:p>
    <w:p w:rsidR="009E3FC7" w:rsidRDefault="00987CFD" w:rsidP="00143B25">
      <w:pPr>
        <w:pStyle w:val="ListParagraph"/>
        <w:numPr>
          <w:ilvl w:val="0"/>
          <w:numId w:val="4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Avoid elective surgery (unless urgent or carotid </w:t>
      </w:r>
      <w:proofErr w:type="spellStart"/>
      <w:r w:rsidRPr="009E3FC7">
        <w:rPr>
          <w:rFonts w:asciiTheme="majorBidi" w:eastAsia="AGaramondPro-Regular" w:hAnsiTheme="majorBidi" w:cstheme="majorBidi"/>
          <w:sz w:val="24"/>
          <w:szCs w:val="24"/>
        </w:rPr>
        <w:t>endarterectomy</w:t>
      </w:r>
      <w:proofErr w:type="spellEnd"/>
      <w:r w:rsidRPr="009E3FC7">
        <w:rPr>
          <w:rFonts w:asciiTheme="majorBidi" w:eastAsia="AGaramondPro-Regular" w:hAnsiTheme="majorBidi" w:cstheme="majorBidi"/>
          <w:sz w:val="24"/>
          <w:szCs w:val="24"/>
        </w:rPr>
        <w:t>) for</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&gt;6 weeks.</w:t>
      </w:r>
    </w:p>
    <w:p w:rsidR="00987CFD" w:rsidRPr="009E3FC7" w:rsidRDefault="00987CFD" w:rsidP="00143B25">
      <w:pPr>
        <w:pStyle w:val="ListParagraph"/>
        <w:numPr>
          <w:ilvl w:val="0"/>
          <w:numId w:val="4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This is because </w:t>
      </w:r>
      <w:r w:rsidR="00C353B4" w:rsidRPr="009E3FC7">
        <w:rPr>
          <w:rFonts w:asciiTheme="majorBidi" w:eastAsia="AGaramondPro-Regular" w:hAnsiTheme="majorBidi" w:cstheme="majorBidi"/>
          <w:sz w:val="24"/>
          <w:szCs w:val="24"/>
        </w:rPr>
        <w:t>auto regulation</w:t>
      </w:r>
      <w:r w:rsidRPr="009E3FC7">
        <w:rPr>
          <w:rFonts w:asciiTheme="majorBidi" w:eastAsia="AGaramondPro-Regular" w:hAnsiTheme="majorBidi" w:cstheme="majorBidi"/>
          <w:sz w:val="24"/>
          <w:szCs w:val="24"/>
        </w:rPr>
        <w:t xml:space="preserve"> of cerebral blood pressure is disrupted</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following a CVA, and normal ability to cope with fluctuations of</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 xml:space="preserve">cerebral blood pressure caused by </w:t>
      </w:r>
      <w:r w:rsidR="00C353B4" w:rsidRPr="009E3FC7">
        <w:rPr>
          <w:rFonts w:asciiTheme="majorBidi" w:eastAsia="AGaramondPro-Regular" w:hAnsiTheme="majorBidi" w:cstheme="majorBidi"/>
          <w:sz w:val="24"/>
          <w:szCs w:val="24"/>
        </w:rPr>
        <w:t>anesthetic</w:t>
      </w:r>
      <w:r w:rsidRPr="009E3FC7">
        <w:rPr>
          <w:rFonts w:asciiTheme="majorBidi" w:eastAsia="AGaramondPro-Regular" w:hAnsiTheme="majorBidi" w:cstheme="majorBidi"/>
          <w:sz w:val="24"/>
          <w:szCs w:val="24"/>
        </w:rPr>
        <w:t xml:space="preserve"> agents is impaired. This</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 xml:space="preserve">increases the risk of a further </w:t>
      </w:r>
      <w:proofErr w:type="spellStart"/>
      <w:r w:rsidRPr="009E3FC7">
        <w:rPr>
          <w:rFonts w:asciiTheme="majorBidi" w:eastAsia="AGaramondPro-Regular" w:hAnsiTheme="majorBidi" w:cstheme="majorBidi"/>
          <w:sz w:val="24"/>
          <w:szCs w:val="24"/>
        </w:rPr>
        <w:t>peri</w:t>
      </w:r>
      <w:proofErr w:type="spellEnd"/>
      <w:r w:rsidRPr="009E3FC7">
        <w:rPr>
          <w:rFonts w:asciiTheme="majorBidi" w:eastAsia="AGaramondPro-Regular" w:hAnsiTheme="majorBidi" w:cstheme="majorBidi"/>
          <w:sz w:val="24"/>
          <w:szCs w:val="24"/>
        </w:rPr>
        <w:t>-operative CVA.</w:t>
      </w:r>
    </w:p>
    <w:p w:rsidR="00987CFD" w:rsidRPr="009E3FC7" w:rsidRDefault="009E3FC7"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E3FC7">
        <w:rPr>
          <w:rFonts w:asciiTheme="majorBidi" w:eastAsia="AGaramondPro-Regular" w:hAnsiTheme="majorBidi" w:cstheme="majorBidi"/>
          <w:b/>
          <w:bCs/>
          <w:sz w:val="28"/>
          <w:szCs w:val="28"/>
        </w:rPr>
        <w:t>Hyperthyroidis</w:t>
      </w:r>
      <w:r w:rsidR="00987CFD" w:rsidRPr="009E3FC7">
        <w:rPr>
          <w:rFonts w:asciiTheme="majorBidi" w:eastAsia="AGaramondPro-Regular" w:hAnsiTheme="majorBidi" w:cstheme="majorBidi"/>
          <w:b/>
          <w:bCs/>
          <w:sz w:val="28"/>
          <w:szCs w:val="28"/>
        </w:rPr>
        <w:t>m</w:t>
      </w:r>
    </w:p>
    <w:p w:rsidR="009E3FC7" w:rsidRDefault="00987CFD" w:rsidP="00143B25">
      <w:pPr>
        <w:pStyle w:val="ListParagraph"/>
        <w:numPr>
          <w:ilvl w:val="0"/>
          <w:numId w:val="4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Patients with hyperthyroidism are at risk of </w:t>
      </w:r>
      <w:proofErr w:type="spellStart"/>
      <w:r w:rsidRPr="009E3FC7">
        <w:rPr>
          <w:rFonts w:asciiTheme="majorBidi" w:eastAsia="AGaramondPro-Regular" w:hAnsiTheme="majorBidi" w:cstheme="majorBidi"/>
          <w:sz w:val="24"/>
          <w:szCs w:val="24"/>
        </w:rPr>
        <w:t>thyrotoxic</w:t>
      </w:r>
      <w:proofErr w:type="spellEnd"/>
      <w:r w:rsidRPr="009E3FC7">
        <w:rPr>
          <w:rFonts w:asciiTheme="majorBidi" w:eastAsia="AGaramondPro-Regular" w:hAnsiTheme="majorBidi" w:cstheme="majorBidi"/>
          <w:sz w:val="24"/>
          <w:szCs w:val="24"/>
        </w:rPr>
        <w:t xml:space="preserve"> crisis, AF and</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bleeding.</w:t>
      </w:r>
    </w:p>
    <w:p w:rsidR="009E3FC7" w:rsidRDefault="00987CFD" w:rsidP="00143B25">
      <w:pPr>
        <w:pStyle w:val="ListParagraph"/>
        <w:numPr>
          <w:ilvl w:val="0"/>
          <w:numId w:val="4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Efforts should be made to make the patient </w:t>
      </w:r>
      <w:proofErr w:type="spellStart"/>
      <w:r w:rsidRPr="009E3FC7">
        <w:rPr>
          <w:rFonts w:asciiTheme="majorBidi" w:eastAsia="AGaramondPro-Regular" w:hAnsiTheme="majorBidi" w:cstheme="majorBidi"/>
          <w:sz w:val="24"/>
          <w:szCs w:val="24"/>
        </w:rPr>
        <w:t>euthyroid</w:t>
      </w:r>
      <w:proofErr w:type="spellEnd"/>
      <w:r w:rsidRPr="009E3FC7">
        <w:rPr>
          <w:rFonts w:asciiTheme="majorBidi" w:eastAsia="AGaramondPro-Regular" w:hAnsiTheme="majorBidi" w:cstheme="majorBidi"/>
          <w:sz w:val="24"/>
          <w:szCs w:val="24"/>
        </w:rPr>
        <w:t xml:space="preserve"> prior to surgery.</w:t>
      </w:r>
    </w:p>
    <w:p w:rsidR="009E3FC7" w:rsidRDefault="00987CFD" w:rsidP="00143B25">
      <w:pPr>
        <w:pStyle w:val="ListParagraph"/>
        <w:numPr>
          <w:ilvl w:val="0"/>
          <w:numId w:val="4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Specific relevant investigations:</w:t>
      </w:r>
    </w:p>
    <w:p w:rsidR="00987CFD" w:rsidRPr="009E3FC7" w:rsidRDefault="00987CFD" w:rsidP="00143B25">
      <w:pPr>
        <w:pStyle w:val="ListParagraph"/>
        <w:numPr>
          <w:ilvl w:val="0"/>
          <w:numId w:val="4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 </w:t>
      </w:r>
      <w:r w:rsidR="00DB7C38">
        <w:rPr>
          <w:rFonts w:asciiTheme="majorBidi" w:eastAsia="AGaramondPro-Regular" w:hAnsiTheme="majorBidi" w:cstheme="majorBidi"/>
          <w:sz w:val="24"/>
          <w:szCs w:val="24"/>
        </w:rPr>
        <w:t xml:space="preserve">Thyroid function </w:t>
      </w:r>
      <w:proofErr w:type="gramStart"/>
      <w:r w:rsidR="00DB7C38">
        <w:rPr>
          <w:rFonts w:asciiTheme="majorBidi" w:eastAsia="AGaramondPro-Regular" w:hAnsiTheme="majorBidi" w:cstheme="majorBidi"/>
          <w:sz w:val="24"/>
          <w:szCs w:val="24"/>
        </w:rPr>
        <w:t>tests</w:t>
      </w:r>
      <w:r w:rsidRPr="009E3FC7">
        <w:rPr>
          <w:rFonts w:asciiTheme="majorBidi" w:eastAsia="AGaramondPro-Regular" w:hAnsiTheme="majorBidi" w:cstheme="majorBidi"/>
          <w:sz w:val="24"/>
          <w:szCs w:val="24"/>
        </w:rPr>
        <w:t>(</w:t>
      </w:r>
      <w:proofErr w:type="gramEnd"/>
      <w:r w:rsidRPr="009E3FC7">
        <w:rPr>
          <w:rFonts w:asciiTheme="majorBidi" w:eastAsia="AGaramondPro-Regular" w:hAnsiTheme="majorBidi" w:cstheme="majorBidi"/>
          <w:sz w:val="24"/>
          <w:szCs w:val="24"/>
        </w:rPr>
        <w:t>TFTs), ECG, CXR.</w:t>
      </w:r>
    </w:p>
    <w:p w:rsidR="009E3FC7" w:rsidRDefault="00987CFD" w:rsidP="00143B25">
      <w:pPr>
        <w:pStyle w:val="ListParagraph"/>
        <w:numPr>
          <w:ilvl w:val="0"/>
          <w:numId w:val="4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AF may resolve on treating the underlying thyroid disease, but patients</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 xml:space="preserve">may require rate control with beta-blockers, </w:t>
      </w:r>
      <w:proofErr w:type="spellStart"/>
      <w:r w:rsidRPr="009E3FC7">
        <w:rPr>
          <w:rFonts w:asciiTheme="majorBidi" w:eastAsia="AGaramondPro-Regular" w:hAnsiTheme="majorBidi" w:cstheme="majorBidi"/>
          <w:sz w:val="24"/>
          <w:szCs w:val="24"/>
        </w:rPr>
        <w:t>digoxin</w:t>
      </w:r>
      <w:proofErr w:type="spellEnd"/>
      <w:r w:rsidRPr="009E3FC7">
        <w:rPr>
          <w:rFonts w:asciiTheme="majorBidi" w:eastAsia="AGaramondPro-Regular" w:hAnsiTheme="majorBidi" w:cstheme="majorBidi"/>
          <w:sz w:val="24"/>
          <w:szCs w:val="24"/>
        </w:rPr>
        <w:t xml:space="preserve">, </w:t>
      </w:r>
      <w:proofErr w:type="spellStart"/>
      <w:r w:rsidRPr="009E3FC7">
        <w:rPr>
          <w:rFonts w:asciiTheme="majorBidi" w:eastAsia="AGaramondPro-Regular" w:hAnsiTheme="majorBidi" w:cstheme="majorBidi"/>
          <w:sz w:val="24"/>
          <w:szCs w:val="24"/>
        </w:rPr>
        <w:t>verapamil</w:t>
      </w:r>
      <w:proofErr w:type="spellEnd"/>
      <w:r w:rsidRPr="009E3FC7">
        <w:rPr>
          <w:rFonts w:asciiTheme="majorBidi" w:eastAsia="AGaramondPro-Regular" w:hAnsiTheme="majorBidi" w:cstheme="majorBidi"/>
          <w:sz w:val="24"/>
          <w:szCs w:val="24"/>
        </w:rPr>
        <w:t xml:space="preserve"> or</w:t>
      </w:r>
      <w:r w:rsidR="009E3FC7">
        <w:rPr>
          <w:rFonts w:asciiTheme="majorBidi" w:eastAsia="AGaramondPro-Regular" w:hAnsiTheme="majorBidi" w:cstheme="majorBidi"/>
          <w:sz w:val="24"/>
          <w:szCs w:val="24"/>
        </w:rPr>
        <w:t xml:space="preserve"> </w:t>
      </w:r>
      <w:proofErr w:type="spellStart"/>
      <w:r w:rsidRPr="009E3FC7">
        <w:rPr>
          <w:rFonts w:asciiTheme="majorBidi" w:eastAsia="AGaramondPro-Regular" w:hAnsiTheme="majorBidi" w:cstheme="majorBidi"/>
          <w:sz w:val="24"/>
          <w:szCs w:val="24"/>
        </w:rPr>
        <w:t>amiodarone</w:t>
      </w:r>
      <w:proofErr w:type="spellEnd"/>
      <w:r w:rsidRPr="009E3FC7">
        <w:rPr>
          <w:rFonts w:asciiTheme="majorBidi" w:eastAsia="AGaramondPro-Regular" w:hAnsiTheme="majorBidi" w:cstheme="majorBidi"/>
          <w:sz w:val="24"/>
          <w:szCs w:val="24"/>
        </w:rPr>
        <w:t>.</w:t>
      </w:r>
    </w:p>
    <w:p w:rsidR="00987CFD" w:rsidRPr="009E3FC7" w:rsidRDefault="00987CFD" w:rsidP="00143B25">
      <w:pPr>
        <w:pStyle w:val="ListParagraph"/>
        <w:numPr>
          <w:ilvl w:val="0"/>
          <w:numId w:val="4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Anti-thyroid drugs may increase bleeding in thyroid surgery, and are often</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stopped 10</w:t>
      </w:r>
      <w:r w:rsidRPr="009E3FC7">
        <w:rPr>
          <w:rFonts w:asciiTheme="majorBidi" w:eastAsia="AGaramondPro-Regular" w:hAnsiTheme="majorBidi" w:cstheme="majorBidi" w:hint="eastAsia"/>
          <w:sz w:val="24"/>
          <w:szCs w:val="24"/>
        </w:rPr>
        <w:t>–</w:t>
      </w:r>
      <w:r w:rsidRPr="009E3FC7">
        <w:rPr>
          <w:rFonts w:asciiTheme="majorBidi" w:eastAsia="AGaramondPro-Regular" w:hAnsiTheme="majorBidi" w:cstheme="majorBidi"/>
          <w:sz w:val="24"/>
          <w:szCs w:val="24"/>
        </w:rPr>
        <w:t>14 days prior to surgery.</w:t>
      </w:r>
    </w:p>
    <w:p w:rsidR="00987CFD" w:rsidRPr="009E3FC7" w:rsidRDefault="009E3FC7"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E3FC7">
        <w:rPr>
          <w:rFonts w:asciiTheme="majorBidi" w:eastAsia="AGaramondPro-Regular" w:hAnsiTheme="majorBidi" w:cstheme="majorBidi"/>
          <w:b/>
          <w:bCs/>
          <w:sz w:val="28"/>
          <w:szCs w:val="28"/>
        </w:rPr>
        <w:t>Immunosuppressi</w:t>
      </w:r>
      <w:r w:rsidR="00987CFD" w:rsidRPr="009E3FC7">
        <w:rPr>
          <w:rFonts w:asciiTheme="majorBidi" w:eastAsia="AGaramondPro-Regular" w:hAnsiTheme="majorBidi" w:cstheme="majorBidi"/>
          <w:b/>
          <w:bCs/>
          <w:sz w:val="28"/>
          <w:szCs w:val="28"/>
        </w:rPr>
        <w:t>on</w:t>
      </w:r>
    </w:p>
    <w:p w:rsidR="009E3FC7" w:rsidRDefault="00987CFD" w:rsidP="00143B25">
      <w:pPr>
        <w:pStyle w:val="ListParagraph"/>
        <w:numPr>
          <w:ilvl w:val="0"/>
          <w:numId w:val="5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Surgical patients on long-term steroid therapy are at risk of </w:t>
      </w:r>
      <w:proofErr w:type="spellStart"/>
      <w:r w:rsidRPr="009E3FC7">
        <w:rPr>
          <w:rFonts w:asciiTheme="majorBidi" w:eastAsia="AGaramondPro-Regular" w:hAnsiTheme="majorBidi" w:cstheme="majorBidi"/>
          <w:sz w:val="24"/>
          <w:szCs w:val="24"/>
        </w:rPr>
        <w:t>Addisonian</w:t>
      </w:r>
      <w:proofErr w:type="spellEnd"/>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crisis.</w:t>
      </w:r>
    </w:p>
    <w:p w:rsidR="009E3FC7" w:rsidRDefault="00987CFD" w:rsidP="00143B25">
      <w:pPr>
        <w:pStyle w:val="ListParagraph"/>
        <w:numPr>
          <w:ilvl w:val="0"/>
          <w:numId w:val="5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These should be continued throughout surgery, as their use results in</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adrenal suppression leading to an impaired stress response.</w:t>
      </w:r>
    </w:p>
    <w:p w:rsidR="009E3FC7" w:rsidRDefault="00987CFD" w:rsidP="00143B25">
      <w:pPr>
        <w:pStyle w:val="ListParagraph"/>
        <w:numPr>
          <w:ilvl w:val="0"/>
          <w:numId w:val="5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Patients unable to take their oral steroids will require IV hydrocortisone.</w:t>
      </w:r>
    </w:p>
    <w:p w:rsidR="009E3FC7" w:rsidRDefault="00987CFD" w:rsidP="00143B25">
      <w:pPr>
        <w:pStyle w:val="ListParagraph"/>
        <w:numPr>
          <w:ilvl w:val="0"/>
          <w:numId w:val="5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If patients are taking &lt;10 mg of prednisolone daily (or equivalent dose of</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other steroid), they need no additional steroid cover.</w:t>
      </w:r>
    </w:p>
    <w:p w:rsidR="00987CFD" w:rsidRPr="009E3FC7" w:rsidRDefault="00987CFD" w:rsidP="00143B25">
      <w:pPr>
        <w:pStyle w:val="ListParagraph"/>
        <w:numPr>
          <w:ilvl w:val="0"/>
          <w:numId w:val="5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If taking &gt;10 mg daily, patients will need 25 mg IV hydrocortisone at</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 xml:space="preserve">induction of </w:t>
      </w:r>
      <w:proofErr w:type="spellStart"/>
      <w:r w:rsidRPr="009E3FC7">
        <w:rPr>
          <w:rFonts w:asciiTheme="majorBidi" w:eastAsia="AGaramondPro-Regular" w:hAnsiTheme="majorBidi" w:cstheme="majorBidi"/>
          <w:sz w:val="24"/>
          <w:szCs w:val="24"/>
        </w:rPr>
        <w:t>anaesthesia</w:t>
      </w:r>
      <w:proofErr w:type="spellEnd"/>
      <w:r w:rsidRPr="009E3FC7">
        <w:rPr>
          <w:rFonts w:asciiTheme="majorBidi" w:eastAsia="AGaramondPro-Regular" w:hAnsiTheme="majorBidi" w:cstheme="majorBidi"/>
          <w:sz w:val="24"/>
          <w:szCs w:val="24"/>
        </w:rPr>
        <w:t xml:space="preserve"> and additional cover post-op dependent on the type</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of surgery.</w:t>
      </w:r>
    </w:p>
    <w:p w:rsidR="00987CFD" w:rsidRPr="009E3FC7" w:rsidRDefault="009E3FC7"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E3FC7">
        <w:rPr>
          <w:rFonts w:asciiTheme="majorBidi" w:eastAsia="AGaramondPro-Regular" w:hAnsiTheme="majorBidi" w:cstheme="majorBidi"/>
          <w:b/>
          <w:bCs/>
          <w:sz w:val="28"/>
          <w:szCs w:val="28"/>
        </w:rPr>
        <w:t>Diabetes melli</w:t>
      </w:r>
      <w:r w:rsidR="00987CFD" w:rsidRPr="009E3FC7">
        <w:rPr>
          <w:rFonts w:asciiTheme="majorBidi" w:eastAsia="AGaramondPro-Regular" w:hAnsiTheme="majorBidi" w:cstheme="majorBidi"/>
          <w:b/>
          <w:bCs/>
          <w:sz w:val="28"/>
          <w:szCs w:val="28"/>
        </w:rPr>
        <w:t>tus</w:t>
      </w:r>
    </w:p>
    <w:p w:rsidR="009E3FC7" w:rsidRDefault="00987CFD" w:rsidP="00143B25">
      <w:pPr>
        <w:pStyle w:val="ListParagraph"/>
        <w:numPr>
          <w:ilvl w:val="0"/>
          <w:numId w:val="5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Diabetic patients who undergo surgery are at risk of multiple complications.</w:t>
      </w:r>
    </w:p>
    <w:p w:rsidR="009E3FC7" w:rsidRDefault="00987CFD" w:rsidP="00143B25">
      <w:pPr>
        <w:pStyle w:val="ListParagraph"/>
        <w:numPr>
          <w:ilvl w:val="0"/>
          <w:numId w:val="5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Ensure the patient is first on the operating list to </w:t>
      </w:r>
      <w:r w:rsidR="00C353B4" w:rsidRPr="009E3FC7">
        <w:rPr>
          <w:rFonts w:asciiTheme="majorBidi" w:eastAsia="AGaramondPro-Regular" w:hAnsiTheme="majorBidi" w:cstheme="majorBidi"/>
          <w:sz w:val="24"/>
          <w:szCs w:val="24"/>
        </w:rPr>
        <w:t>optimize</w:t>
      </w:r>
      <w:r w:rsidRPr="009E3FC7">
        <w:rPr>
          <w:rFonts w:asciiTheme="majorBidi" w:eastAsia="AGaramondPro-Regular" w:hAnsiTheme="majorBidi" w:cstheme="majorBidi"/>
          <w:sz w:val="24"/>
          <w:szCs w:val="24"/>
        </w:rPr>
        <w:t xml:space="preserve"> </w:t>
      </w:r>
      <w:proofErr w:type="spellStart"/>
      <w:r w:rsidRPr="009E3FC7">
        <w:rPr>
          <w:rFonts w:asciiTheme="majorBidi" w:eastAsia="AGaramondPro-Regular" w:hAnsiTheme="majorBidi" w:cstheme="majorBidi"/>
          <w:sz w:val="24"/>
          <w:szCs w:val="24"/>
        </w:rPr>
        <w:t>glycaemic</w:t>
      </w:r>
      <w:proofErr w:type="spellEnd"/>
      <w:r w:rsidRPr="009E3FC7">
        <w:rPr>
          <w:rFonts w:asciiTheme="majorBidi" w:eastAsia="AGaramondPro-Regular" w:hAnsiTheme="majorBidi" w:cstheme="majorBidi"/>
          <w:sz w:val="24"/>
          <w:szCs w:val="24"/>
        </w:rPr>
        <w:t xml:space="preserve"> control.</w:t>
      </w:r>
    </w:p>
    <w:p w:rsidR="009E3FC7" w:rsidRDefault="00987CFD" w:rsidP="00143B25">
      <w:pPr>
        <w:pStyle w:val="ListParagraph"/>
        <w:numPr>
          <w:ilvl w:val="0"/>
          <w:numId w:val="5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Specific relevant investigations:</w:t>
      </w:r>
    </w:p>
    <w:p w:rsidR="009E3FC7" w:rsidRDefault="00987CFD" w:rsidP="00143B25">
      <w:pPr>
        <w:pStyle w:val="ListParagraph"/>
        <w:numPr>
          <w:ilvl w:val="0"/>
          <w:numId w:val="4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U&amp;E, blood glucose, ECG.</w:t>
      </w:r>
    </w:p>
    <w:p w:rsidR="009E3FC7" w:rsidRDefault="00987CFD" w:rsidP="00143B25">
      <w:pPr>
        <w:pStyle w:val="ListParagraph"/>
        <w:numPr>
          <w:ilvl w:val="0"/>
          <w:numId w:val="5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Adjust medication according to the timing and extent of surgery and in</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 xml:space="preserve">consultation with </w:t>
      </w:r>
      <w:r w:rsidR="00C353B4">
        <w:rPr>
          <w:rFonts w:asciiTheme="majorBidi" w:eastAsia="AGaramondPro-Regular" w:hAnsiTheme="majorBidi" w:cstheme="majorBidi"/>
          <w:sz w:val="24"/>
          <w:szCs w:val="24"/>
        </w:rPr>
        <w:t>the anesthetist</w:t>
      </w:r>
      <w:r w:rsidRPr="009E3FC7">
        <w:rPr>
          <w:rFonts w:asciiTheme="majorBidi" w:eastAsia="AGaramondPro-Regular" w:hAnsiTheme="majorBidi" w:cstheme="majorBidi"/>
          <w:sz w:val="24"/>
          <w:szCs w:val="24"/>
        </w:rPr>
        <w:t>.</w:t>
      </w:r>
    </w:p>
    <w:p w:rsidR="009E3FC7" w:rsidRDefault="00987CFD" w:rsidP="00143B25">
      <w:pPr>
        <w:pStyle w:val="ListParagraph"/>
        <w:numPr>
          <w:ilvl w:val="0"/>
          <w:numId w:val="5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Patients may require a variable rate insulin infusion (VRII), particularly if</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starved for a substantial period or if they have decompensated diabetes (e.g.</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in the presence of sepsis).</w:t>
      </w:r>
    </w:p>
    <w:p w:rsidR="00987CFD" w:rsidRPr="009E3FC7" w:rsidRDefault="00987CFD" w:rsidP="00143B25">
      <w:pPr>
        <w:pStyle w:val="ListParagraph"/>
        <w:numPr>
          <w:ilvl w:val="0"/>
          <w:numId w:val="5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BMs should be monitored regularly to ensure good control.</w:t>
      </w:r>
    </w:p>
    <w:p w:rsidR="00EF3CF6" w:rsidRPr="0033154E" w:rsidRDefault="009E3FC7" w:rsidP="0033154E">
      <w:pPr>
        <w:autoSpaceDE w:val="0"/>
        <w:autoSpaceDN w:val="0"/>
        <w:bidi w:val="0"/>
        <w:adjustRightInd w:val="0"/>
        <w:spacing w:after="0" w:line="240" w:lineRule="auto"/>
        <w:jc w:val="both"/>
        <w:rPr>
          <w:rFonts w:asciiTheme="majorBidi" w:hAnsiTheme="majorBidi" w:cstheme="majorBidi"/>
          <w:b/>
          <w:bCs/>
          <w:sz w:val="44"/>
          <w:szCs w:val="44"/>
        </w:rPr>
      </w:pPr>
      <w:r>
        <w:rPr>
          <w:rFonts w:asciiTheme="majorBidi" w:hAnsiTheme="majorBidi" w:cstheme="majorBidi"/>
          <w:b/>
          <w:bCs/>
          <w:noProof/>
          <w:sz w:val="44"/>
          <w:szCs w:val="44"/>
        </w:rPr>
        <w:drawing>
          <wp:inline distT="0" distB="0" distL="0" distR="0">
            <wp:extent cx="4819650" cy="1114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9650" cy="1114425"/>
                    </a:xfrm>
                    <a:prstGeom prst="rect">
                      <a:avLst/>
                    </a:prstGeom>
                    <a:noFill/>
                    <a:ln>
                      <a:noFill/>
                    </a:ln>
                  </pic:spPr>
                </pic:pic>
              </a:graphicData>
            </a:graphic>
          </wp:inline>
        </w:drawing>
      </w:r>
    </w:p>
    <w:p w:rsidR="00E13460" w:rsidRPr="00E13460" w:rsidRDefault="00E13460" w:rsidP="00EF3CF6">
      <w:pPr>
        <w:autoSpaceDE w:val="0"/>
        <w:autoSpaceDN w:val="0"/>
        <w:bidi w:val="0"/>
        <w:adjustRightInd w:val="0"/>
        <w:spacing w:after="0" w:line="240" w:lineRule="auto"/>
        <w:jc w:val="both"/>
        <w:rPr>
          <w:rFonts w:asciiTheme="majorBidi" w:hAnsiTheme="majorBidi" w:cstheme="majorBidi"/>
          <w:b/>
          <w:bCs/>
          <w:sz w:val="28"/>
          <w:szCs w:val="28"/>
        </w:rPr>
      </w:pPr>
      <w:r w:rsidRPr="00E13460">
        <w:rPr>
          <w:rFonts w:asciiTheme="majorBidi" w:hAnsiTheme="majorBidi" w:cstheme="majorBidi"/>
          <w:b/>
          <w:bCs/>
          <w:sz w:val="28"/>
          <w:szCs w:val="28"/>
        </w:rPr>
        <w:lastRenderedPageBreak/>
        <w:t>Morbid obesity</w:t>
      </w:r>
    </w:p>
    <w:p w:rsidR="00E13460" w:rsidRDefault="00E13460" w:rsidP="00143B25">
      <w:pPr>
        <w:pStyle w:val="ListParagraph"/>
        <w:numPr>
          <w:ilvl w:val="0"/>
          <w:numId w:val="52"/>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Operations are made more complicated due to:</w:t>
      </w:r>
    </w:p>
    <w:p w:rsidR="00E13460" w:rsidRDefault="00E13460" w:rsidP="00143B25">
      <w:pPr>
        <w:pStyle w:val="ListParagraph"/>
        <w:numPr>
          <w:ilvl w:val="0"/>
          <w:numId w:val="48"/>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Harder to manually handle larger patients.</w:t>
      </w:r>
    </w:p>
    <w:p w:rsidR="00E13460" w:rsidRDefault="00E13460" w:rsidP="00143B25">
      <w:pPr>
        <w:pStyle w:val="ListParagraph"/>
        <w:numPr>
          <w:ilvl w:val="0"/>
          <w:numId w:val="52"/>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Special equipment may be required, such as larger operating tables, beds and</w:t>
      </w:r>
      <w:r>
        <w:rPr>
          <w:rFonts w:asciiTheme="majorBidi" w:hAnsiTheme="majorBidi" w:cstheme="majorBidi"/>
          <w:sz w:val="24"/>
          <w:szCs w:val="24"/>
        </w:rPr>
        <w:t xml:space="preserve"> </w:t>
      </w:r>
      <w:r w:rsidRPr="00E13460">
        <w:rPr>
          <w:rFonts w:asciiTheme="majorBidi" w:hAnsiTheme="majorBidi" w:cstheme="majorBidi"/>
          <w:sz w:val="24"/>
          <w:szCs w:val="24"/>
        </w:rPr>
        <w:t>special hoists. Not every hospital will have these.</w:t>
      </w:r>
    </w:p>
    <w:p w:rsidR="00E13460" w:rsidRDefault="00E13460" w:rsidP="00143B25">
      <w:pPr>
        <w:pStyle w:val="ListParagraph"/>
        <w:numPr>
          <w:ilvl w:val="0"/>
          <w:numId w:val="52"/>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Increased prevalence of comorbidities, e.g. IHD, DM, gallstones, etc.</w:t>
      </w:r>
    </w:p>
    <w:p w:rsidR="00E13460" w:rsidRDefault="00E13460" w:rsidP="00143B25">
      <w:pPr>
        <w:pStyle w:val="ListParagraph"/>
        <w:numPr>
          <w:ilvl w:val="0"/>
          <w:numId w:val="52"/>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 xml:space="preserve">Poor airway for </w:t>
      </w:r>
      <w:r w:rsidR="00566138" w:rsidRPr="00E13460">
        <w:rPr>
          <w:rFonts w:asciiTheme="majorBidi" w:hAnsiTheme="majorBidi" w:cstheme="majorBidi"/>
          <w:sz w:val="24"/>
          <w:szCs w:val="24"/>
        </w:rPr>
        <w:t>anesthetic</w:t>
      </w:r>
      <w:r w:rsidRPr="00E13460">
        <w:rPr>
          <w:rFonts w:asciiTheme="majorBidi" w:hAnsiTheme="majorBidi" w:cstheme="majorBidi"/>
          <w:sz w:val="24"/>
          <w:szCs w:val="24"/>
        </w:rPr>
        <w:t xml:space="preserve"> intubation.</w:t>
      </w:r>
    </w:p>
    <w:p w:rsidR="00E13460" w:rsidRDefault="00E13460" w:rsidP="00143B25">
      <w:pPr>
        <w:pStyle w:val="ListParagraph"/>
        <w:numPr>
          <w:ilvl w:val="0"/>
          <w:numId w:val="52"/>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Obesity may predispose to multipl</w:t>
      </w:r>
      <w:r w:rsidR="00566138">
        <w:rPr>
          <w:rFonts w:asciiTheme="majorBidi" w:hAnsiTheme="majorBidi" w:cstheme="majorBidi"/>
          <w:sz w:val="24"/>
          <w:szCs w:val="24"/>
        </w:rPr>
        <w:t>e complications</w:t>
      </w:r>
      <w:r w:rsidRPr="00E13460">
        <w:rPr>
          <w:rFonts w:asciiTheme="majorBidi" w:hAnsiTheme="majorBidi" w:cstheme="majorBidi"/>
          <w:sz w:val="24"/>
          <w:szCs w:val="24"/>
        </w:rPr>
        <w:t>.</w:t>
      </w:r>
    </w:p>
    <w:p w:rsidR="00E13460" w:rsidRDefault="00E13460" w:rsidP="00143B25">
      <w:pPr>
        <w:pStyle w:val="ListParagraph"/>
        <w:numPr>
          <w:ilvl w:val="0"/>
          <w:numId w:val="52"/>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Specific relevant investigations:</w:t>
      </w:r>
    </w:p>
    <w:p w:rsidR="00E13460" w:rsidRPr="00E13460" w:rsidRDefault="00E13460" w:rsidP="00143B25">
      <w:pPr>
        <w:pStyle w:val="ListParagraph"/>
        <w:numPr>
          <w:ilvl w:val="0"/>
          <w:numId w:val="48"/>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 xml:space="preserve">ECG, blood glucose, respiratory function tests, including </w:t>
      </w:r>
      <w:proofErr w:type="spellStart"/>
      <w:r w:rsidRPr="00E13460">
        <w:rPr>
          <w:rFonts w:asciiTheme="majorBidi" w:hAnsiTheme="majorBidi" w:cstheme="majorBidi"/>
          <w:sz w:val="24"/>
          <w:szCs w:val="24"/>
        </w:rPr>
        <w:t>spirometry</w:t>
      </w:r>
      <w:proofErr w:type="spellEnd"/>
      <w:r w:rsidRPr="00E13460">
        <w:rPr>
          <w:rFonts w:asciiTheme="majorBidi" w:hAnsiTheme="majorBidi" w:cstheme="majorBidi"/>
          <w:sz w:val="24"/>
          <w:szCs w:val="24"/>
        </w:rPr>
        <w:t>,</w:t>
      </w:r>
      <w:r>
        <w:rPr>
          <w:rFonts w:asciiTheme="majorBidi" w:hAnsiTheme="majorBidi" w:cstheme="majorBidi"/>
          <w:sz w:val="24"/>
          <w:szCs w:val="24"/>
        </w:rPr>
        <w:t xml:space="preserve"> </w:t>
      </w:r>
      <w:r w:rsidRPr="00E13460">
        <w:rPr>
          <w:rFonts w:asciiTheme="majorBidi" w:hAnsiTheme="majorBidi" w:cstheme="majorBidi"/>
          <w:sz w:val="24"/>
          <w:szCs w:val="24"/>
        </w:rPr>
        <w:t>ABG and CXR.</w:t>
      </w:r>
    </w:p>
    <w:p w:rsidR="00E13460" w:rsidRDefault="00E13460" w:rsidP="00D2084B">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972050" cy="990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990600"/>
                    </a:xfrm>
                    <a:prstGeom prst="rect">
                      <a:avLst/>
                    </a:prstGeom>
                    <a:noFill/>
                    <a:ln>
                      <a:noFill/>
                    </a:ln>
                  </pic:spPr>
                </pic:pic>
              </a:graphicData>
            </a:graphic>
          </wp:inline>
        </w:drawing>
      </w:r>
    </w:p>
    <w:p w:rsidR="00E13460" w:rsidRDefault="00E13460" w:rsidP="00D2084B">
      <w:pPr>
        <w:autoSpaceDE w:val="0"/>
        <w:autoSpaceDN w:val="0"/>
        <w:bidi w:val="0"/>
        <w:adjustRightInd w:val="0"/>
        <w:spacing w:after="0" w:line="240" w:lineRule="auto"/>
        <w:jc w:val="both"/>
        <w:rPr>
          <w:rFonts w:asciiTheme="majorBidi" w:hAnsiTheme="majorBidi" w:cstheme="majorBidi"/>
          <w:sz w:val="24"/>
          <w:szCs w:val="24"/>
        </w:rPr>
      </w:pPr>
    </w:p>
    <w:p w:rsidR="00E13460" w:rsidRPr="00E13460" w:rsidRDefault="00E13460" w:rsidP="00D2084B">
      <w:pPr>
        <w:autoSpaceDE w:val="0"/>
        <w:autoSpaceDN w:val="0"/>
        <w:bidi w:val="0"/>
        <w:adjustRightInd w:val="0"/>
        <w:spacing w:after="0" w:line="240" w:lineRule="auto"/>
        <w:jc w:val="both"/>
        <w:rPr>
          <w:rFonts w:asciiTheme="majorBidi" w:hAnsiTheme="majorBidi" w:cstheme="majorBidi"/>
          <w:b/>
          <w:bCs/>
          <w:sz w:val="28"/>
          <w:szCs w:val="28"/>
        </w:rPr>
      </w:pPr>
      <w:r w:rsidRPr="00E13460">
        <w:rPr>
          <w:rFonts w:asciiTheme="majorBidi" w:hAnsiTheme="majorBidi" w:cstheme="majorBidi"/>
          <w:b/>
          <w:bCs/>
          <w:sz w:val="28"/>
          <w:szCs w:val="28"/>
        </w:rPr>
        <w:t>Renal failure</w:t>
      </w:r>
    </w:p>
    <w:p w:rsidR="00E13460" w:rsidRDefault="00E13460" w:rsidP="00143B25">
      <w:pPr>
        <w:pStyle w:val="ListParagraph"/>
        <w:numPr>
          <w:ilvl w:val="0"/>
          <w:numId w:val="53"/>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Manage all renal failure patients jointly with a nephrologist.</w:t>
      </w:r>
    </w:p>
    <w:p w:rsidR="00E13460" w:rsidRDefault="00E13460" w:rsidP="00143B25">
      <w:pPr>
        <w:pStyle w:val="ListParagraph"/>
        <w:numPr>
          <w:ilvl w:val="0"/>
          <w:numId w:val="53"/>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Mild chronic renal failure is common in the elderly surgical patient.</w:t>
      </w:r>
    </w:p>
    <w:p w:rsidR="00E13460" w:rsidRDefault="00E13460" w:rsidP="00143B25">
      <w:pPr>
        <w:pStyle w:val="ListParagraph"/>
        <w:numPr>
          <w:ilvl w:val="0"/>
          <w:numId w:val="48"/>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 xml:space="preserve">Delay elective surgery to allow </w:t>
      </w:r>
      <w:r w:rsidR="00EA716E" w:rsidRPr="00E13460">
        <w:rPr>
          <w:rFonts w:asciiTheme="majorBidi" w:hAnsiTheme="majorBidi" w:cstheme="majorBidi"/>
          <w:sz w:val="24"/>
          <w:szCs w:val="24"/>
        </w:rPr>
        <w:t>optimization</w:t>
      </w:r>
      <w:r w:rsidRPr="00E13460">
        <w:rPr>
          <w:rFonts w:asciiTheme="majorBidi" w:hAnsiTheme="majorBidi" w:cstheme="majorBidi"/>
          <w:sz w:val="24"/>
          <w:szCs w:val="24"/>
        </w:rPr>
        <w:t xml:space="preserve"> and </w:t>
      </w:r>
      <w:r w:rsidR="00EA716E" w:rsidRPr="00E13460">
        <w:rPr>
          <w:rFonts w:asciiTheme="majorBidi" w:hAnsiTheme="majorBidi" w:cstheme="majorBidi"/>
          <w:sz w:val="24"/>
          <w:szCs w:val="24"/>
        </w:rPr>
        <w:t>stabilization</w:t>
      </w:r>
      <w:r w:rsidRPr="00E13460">
        <w:rPr>
          <w:rFonts w:asciiTheme="majorBidi" w:hAnsiTheme="majorBidi" w:cstheme="majorBidi"/>
          <w:sz w:val="24"/>
          <w:szCs w:val="24"/>
        </w:rPr>
        <w:t xml:space="preserve"> of the</w:t>
      </w:r>
      <w:r>
        <w:rPr>
          <w:rFonts w:asciiTheme="majorBidi" w:hAnsiTheme="majorBidi" w:cstheme="majorBidi"/>
          <w:sz w:val="24"/>
          <w:szCs w:val="24"/>
        </w:rPr>
        <w:t xml:space="preserve"> </w:t>
      </w:r>
      <w:r w:rsidRPr="00E13460">
        <w:rPr>
          <w:rFonts w:asciiTheme="majorBidi" w:hAnsiTheme="majorBidi" w:cstheme="majorBidi"/>
          <w:sz w:val="24"/>
          <w:szCs w:val="24"/>
        </w:rPr>
        <w:t>condition.</w:t>
      </w:r>
    </w:p>
    <w:p w:rsidR="00E13460" w:rsidRDefault="00E13460" w:rsidP="00143B25">
      <w:pPr>
        <w:pStyle w:val="ListParagraph"/>
        <w:numPr>
          <w:ilvl w:val="0"/>
          <w:numId w:val="48"/>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Avoid nephrotoxic drugs, e.g. gentamicin.</w:t>
      </w:r>
    </w:p>
    <w:p w:rsidR="00E13460" w:rsidRPr="00E13460" w:rsidRDefault="00E13460" w:rsidP="00143B25">
      <w:pPr>
        <w:pStyle w:val="ListParagraph"/>
        <w:numPr>
          <w:ilvl w:val="0"/>
          <w:numId w:val="48"/>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Make sure hydration is maintained pre-operatively.</w:t>
      </w:r>
    </w:p>
    <w:p w:rsidR="00E13460" w:rsidRDefault="00E13460" w:rsidP="00143B25">
      <w:pPr>
        <w:pStyle w:val="ListParagraph"/>
        <w:numPr>
          <w:ilvl w:val="0"/>
          <w:numId w:val="54"/>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Severe renal failure.</w:t>
      </w:r>
    </w:p>
    <w:p w:rsidR="00E13460" w:rsidRDefault="00E13460" w:rsidP="00143B25">
      <w:pPr>
        <w:pStyle w:val="ListParagraph"/>
        <w:numPr>
          <w:ilvl w:val="0"/>
          <w:numId w:val="55"/>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Risk of fluid overload, electrolyte imbalances, metabolic acidosis and</w:t>
      </w:r>
      <w:r>
        <w:rPr>
          <w:rFonts w:asciiTheme="majorBidi" w:hAnsiTheme="majorBidi" w:cstheme="majorBidi"/>
          <w:sz w:val="24"/>
          <w:szCs w:val="24"/>
        </w:rPr>
        <w:t xml:space="preserve"> </w:t>
      </w:r>
      <w:proofErr w:type="spellStart"/>
      <w:r w:rsidRPr="00E13460">
        <w:rPr>
          <w:rFonts w:asciiTheme="majorBidi" w:hAnsiTheme="majorBidi" w:cstheme="majorBidi"/>
          <w:sz w:val="24"/>
          <w:szCs w:val="24"/>
        </w:rPr>
        <w:t>anaemia</w:t>
      </w:r>
      <w:proofErr w:type="spellEnd"/>
      <w:r w:rsidRPr="00E13460">
        <w:rPr>
          <w:rFonts w:asciiTheme="majorBidi" w:hAnsiTheme="majorBidi" w:cstheme="majorBidi"/>
          <w:sz w:val="24"/>
          <w:szCs w:val="24"/>
        </w:rPr>
        <w:t xml:space="preserve"> of renal failure.</w:t>
      </w:r>
    </w:p>
    <w:p w:rsidR="00E13460" w:rsidRPr="00E13460" w:rsidRDefault="00E13460" w:rsidP="00143B25">
      <w:pPr>
        <w:pStyle w:val="ListParagraph"/>
        <w:numPr>
          <w:ilvl w:val="0"/>
          <w:numId w:val="5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E13460">
        <w:rPr>
          <w:rFonts w:asciiTheme="majorBidi" w:hAnsiTheme="majorBidi" w:cstheme="majorBidi"/>
          <w:sz w:val="24"/>
          <w:szCs w:val="24"/>
        </w:rPr>
        <w:t>Uraemia</w:t>
      </w:r>
      <w:proofErr w:type="spellEnd"/>
      <w:r w:rsidRPr="00E13460">
        <w:rPr>
          <w:rFonts w:asciiTheme="majorBidi" w:hAnsiTheme="majorBidi" w:cstheme="majorBidi"/>
          <w:sz w:val="24"/>
          <w:szCs w:val="24"/>
        </w:rPr>
        <w:t xml:space="preserve"> is immunosuppressant so ensure prophylactic antibiotics.</w:t>
      </w:r>
    </w:p>
    <w:p w:rsidR="00E13460" w:rsidRDefault="00E13460" w:rsidP="00143B25">
      <w:pPr>
        <w:pStyle w:val="ListParagraph"/>
        <w:numPr>
          <w:ilvl w:val="0"/>
          <w:numId w:val="54"/>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 xml:space="preserve">Monitor urine output, plasma electrolytes, </w:t>
      </w:r>
      <w:proofErr w:type="spellStart"/>
      <w:r w:rsidRPr="00E13460">
        <w:rPr>
          <w:rFonts w:asciiTheme="majorBidi" w:hAnsiTheme="majorBidi" w:cstheme="majorBidi"/>
          <w:sz w:val="24"/>
          <w:szCs w:val="24"/>
        </w:rPr>
        <w:t>creatinine</w:t>
      </w:r>
      <w:proofErr w:type="spellEnd"/>
      <w:r w:rsidRPr="00E13460">
        <w:rPr>
          <w:rFonts w:asciiTheme="majorBidi" w:hAnsiTheme="majorBidi" w:cstheme="majorBidi"/>
          <w:sz w:val="24"/>
          <w:szCs w:val="24"/>
        </w:rPr>
        <w:t>, urea and bicarbonate.</w:t>
      </w:r>
    </w:p>
    <w:p w:rsidR="00E13460" w:rsidRPr="00E13460" w:rsidRDefault="00E13460" w:rsidP="00143B25">
      <w:pPr>
        <w:pStyle w:val="ListParagraph"/>
        <w:numPr>
          <w:ilvl w:val="0"/>
          <w:numId w:val="56"/>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 xml:space="preserve">Check potassium regularly, as having a general </w:t>
      </w:r>
      <w:r w:rsidR="00EA716E" w:rsidRPr="00E13460">
        <w:rPr>
          <w:rFonts w:asciiTheme="majorBidi" w:hAnsiTheme="majorBidi" w:cstheme="majorBidi"/>
          <w:sz w:val="24"/>
          <w:szCs w:val="24"/>
        </w:rPr>
        <w:t>anesthetic</w:t>
      </w:r>
      <w:r w:rsidRPr="00E13460">
        <w:rPr>
          <w:rFonts w:asciiTheme="majorBidi" w:hAnsiTheme="majorBidi" w:cstheme="majorBidi"/>
          <w:sz w:val="24"/>
          <w:szCs w:val="24"/>
        </w:rPr>
        <w:t xml:space="preserve"> (GA)</w:t>
      </w:r>
      <w:r>
        <w:rPr>
          <w:rFonts w:asciiTheme="majorBidi" w:hAnsiTheme="majorBidi" w:cstheme="majorBidi"/>
          <w:sz w:val="24"/>
          <w:szCs w:val="24"/>
        </w:rPr>
        <w:t xml:space="preserve"> </w:t>
      </w:r>
      <w:r w:rsidRPr="00E13460">
        <w:rPr>
          <w:rFonts w:asciiTheme="majorBidi" w:hAnsiTheme="majorBidi" w:cstheme="majorBidi"/>
          <w:sz w:val="24"/>
          <w:szCs w:val="24"/>
        </w:rPr>
        <w:t xml:space="preserve">increases the risk of </w:t>
      </w:r>
      <w:proofErr w:type="spellStart"/>
      <w:r w:rsidRPr="00E13460">
        <w:rPr>
          <w:rFonts w:asciiTheme="majorBidi" w:hAnsiTheme="majorBidi" w:cstheme="majorBidi"/>
          <w:sz w:val="24"/>
          <w:szCs w:val="24"/>
        </w:rPr>
        <w:t>hyperkalaemia</w:t>
      </w:r>
      <w:proofErr w:type="spellEnd"/>
      <w:r w:rsidRPr="00E13460">
        <w:rPr>
          <w:rFonts w:asciiTheme="majorBidi" w:hAnsiTheme="majorBidi" w:cstheme="majorBidi"/>
          <w:sz w:val="24"/>
          <w:szCs w:val="24"/>
        </w:rPr>
        <w:t>.</w:t>
      </w:r>
    </w:p>
    <w:p w:rsidR="00E13460" w:rsidRDefault="00EA716E" w:rsidP="00143B25">
      <w:pPr>
        <w:pStyle w:val="ListParagraph"/>
        <w:numPr>
          <w:ilvl w:val="0"/>
          <w:numId w:val="54"/>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Hemodialysis</w:t>
      </w:r>
      <w:r w:rsidR="00E13460" w:rsidRPr="00E13460">
        <w:rPr>
          <w:rFonts w:asciiTheme="majorBidi" w:hAnsiTheme="majorBidi" w:cstheme="majorBidi"/>
          <w:sz w:val="24"/>
          <w:szCs w:val="24"/>
        </w:rPr>
        <w:t xml:space="preserve"> patients should have dialysis more than 24 hours</w:t>
      </w:r>
      <w:r w:rsidR="00E13460">
        <w:rPr>
          <w:rFonts w:asciiTheme="majorBidi" w:hAnsiTheme="majorBidi" w:cstheme="majorBidi"/>
          <w:sz w:val="24"/>
          <w:szCs w:val="24"/>
        </w:rPr>
        <w:t xml:space="preserve"> </w:t>
      </w:r>
      <w:r w:rsidR="00E13460" w:rsidRPr="00E13460">
        <w:rPr>
          <w:rFonts w:asciiTheme="majorBidi" w:hAnsiTheme="majorBidi" w:cstheme="majorBidi"/>
          <w:sz w:val="24"/>
          <w:szCs w:val="24"/>
        </w:rPr>
        <w:t>pre-operatively to allow the effects of heparin to wear off.</w:t>
      </w:r>
    </w:p>
    <w:p w:rsidR="00BC4E3C" w:rsidRDefault="00E13460" w:rsidP="00143B25">
      <w:pPr>
        <w:pStyle w:val="ListParagraph"/>
        <w:numPr>
          <w:ilvl w:val="0"/>
          <w:numId w:val="54"/>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Patients using peritoneal dialysis having abdominal surgery may need to be</w:t>
      </w:r>
      <w:r>
        <w:rPr>
          <w:rFonts w:asciiTheme="majorBidi" w:hAnsiTheme="majorBidi" w:cstheme="majorBidi"/>
          <w:sz w:val="24"/>
          <w:szCs w:val="24"/>
        </w:rPr>
        <w:t xml:space="preserve"> </w:t>
      </w:r>
      <w:r w:rsidRPr="00E13460">
        <w:rPr>
          <w:rFonts w:asciiTheme="majorBidi" w:hAnsiTheme="majorBidi" w:cstheme="majorBidi"/>
          <w:sz w:val="24"/>
          <w:szCs w:val="24"/>
        </w:rPr>
        <w:t xml:space="preserve">converted to </w:t>
      </w:r>
      <w:r w:rsidR="00EA716E" w:rsidRPr="00E13460">
        <w:rPr>
          <w:rFonts w:asciiTheme="majorBidi" w:hAnsiTheme="majorBidi" w:cstheme="majorBidi"/>
          <w:sz w:val="24"/>
          <w:szCs w:val="24"/>
        </w:rPr>
        <w:t>hemodialysis</w:t>
      </w:r>
      <w:r w:rsidRPr="00E13460">
        <w:rPr>
          <w:rFonts w:asciiTheme="majorBidi" w:hAnsiTheme="majorBidi" w:cstheme="majorBidi"/>
          <w:sz w:val="24"/>
          <w:szCs w:val="24"/>
        </w:rPr>
        <w:t xml:space="preserve"> pre- and post-operatively.</w:t>
      </w:r>
    </w:p>
    <w:p w:rsidR="00593207" w:rsidRPr="00593207" w:rsidRDefault="00593207" w:rsidP="00593207">
      <w:pPr>
        <w:pStyle w:val="ListParagraph"/>
        <w:autoSpaceDE w:val="0"/>
        <w:autoSpaceDN w:val="0"/>
        <w:bidi w:val="0"/>
        <w:adjustRightInd w:val="0"/>
        <w:spacing w:after="0" w:line="240" w:lineRule="auto"/>
        <w:jc w:val="both"/>
        <w:rPr>
          <w:rFonts w:asciiTheme="majorBidi" w:hAnsiTheme="majorBidi" w:cstheme="majorBidi"/>
          <w:sz w:val="24"/>
          <w:szCs w:val="24"/>
        </w:rPr>
      </w:pPr>
    </w:p>
    <w:p w:rsidR="00E13460" w:rsidRPr="008B6B68" w:rsidRDefault="00EA716E" w:rsidP="00BC4E3C">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 xml:space="preserve">Asthma and </w:t>
      </w:r>
      <w:r w:rsidR="00E13460" w:rsidRPr="008B6B68">
        <w:rPr>
          <w:rFonts w:asciiTheme="majorBidi" w:hAnsiTheme="majorBidi" w:cstheme="majorBidi"/>
          <w:b/>
          <w:bCs/>
          <w:sz w:val="28"/>
          <w:szCs w:val="28"/>
        </w:rPr>
        <w:t>COPD</w:t>
      </w:r>
    </w:p>
    <w:p w:rsidR="008B6B68" w:rsidRDefault="00E13460" w:rsidP="00143B25">
      <w:pPr>
        <w:pStyle w:val="ListParagraph"/>
        <w:numPr>
          <w:ilvl w:val="0"/>
          <w:numId w:val="57"/>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Lung function decreases with the use of GA, so alternatives, such as regional</w:t>
      </w:r>
      <w:r w:rsidR="008B6B68">
        <w:rPr>
          <w:rFonts w:asciiTheme="majorBidi" w:hAnsiTheme="majorBidi" w:cstheme="majorBidi"/>
          <w:sz w:val="24"/>
          <w:szCs w:val="24"/>
        </w:rPr>
        <w:t xml:space="preserve"> </w:t>
      </w:r>
      <w:proofErr w:type="spellStart"/>
      <w:r w:rsidRPr="008B6B68">
        <w:rPr>
          <w:rFonts w:asciiTheme="majorBidi" w:hAnsiTheme="majorBidi" w:cstheme="majorBidi"/>
          <w:sz w:val="24"/>
          <w:szCs w:val="24"/>
        </w:rPr>
        <w:t>anaesthesia</w:t>
      </w:r>
      <w:proofErr w:type="spellEnd"/>
      <w:r w:rsidRPr="008B6B68">
        <w:rPr>
          <w:rFonts w:asciiTheme="majorBidi" w:hAnsiTheme="majorBidi" w:cstheme="majorBidi"/>
          <w:sz w:val="24"/>
          <w:szCs w:val="24"/>
        </w:rPr>
        <w:t>, may be considered.</w:t>
      </w:r>
    </w:p>
    <w:p w:rsidR="008B6B68" w:rsidRDefault="00EA716E" w:rsidP="00143B25">
      <w:pPr>
        <w:pStyle w:val="ListParagraph"/>
        <w:numPr>
          <w:ilvl w:val="0"/>
          <w:numId w:val="57"/>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Optimize</w:t>
      </w:r>
      <w:r w:rsidR="00E13460" w:rsidRPr="008B6B68">
        <w:rPr>
          <w:rFonts w:asciiTheme="majorBidi" w:hAnsiTheme="majorBidi" w:cstheme="majorBidi"/>
          <w:sz w:val="24"/>
          <w:szCs w:val="24"/>
        </w:rPr>
        <w:t xml:space="preserve"> medical therapy with </w:t>
      </w:r>
      <w:r w:rsidRPr="008B6B68">
        <w:rPr>
          <w:rFonts w:asciiTheme="majorBidi" w:hAnsiTheme="majorBidi" w:cstheme="majorBidi"/>
          <w:sz w:val="24"/>
          <w:szCs w:val="24"/>
        </w:rPr>
        <w:t>nebulizers</w:t>
      </w:r>
      <w:r w:rsidR="00E13460" w:rsidRPr="008B6B68">
        <w:rPr>
          <w:rFonts w:asciiTheme="majorBidi" w:hAnsiTheme="majorBidi" w:cstheme="majorBidi"/>
          <w:sz w:val="24"/>
          <w:szCs w:val="24"/>
        </w:rPr>
        <w:t>, oxygen and steroids as required.</w:t>
      </w:r>
    </w:p>
    <w:p w:rsidR="008B6B68" w:rsidRDefault="00E13460" w:rsidP="00143B25">
      <w:pPr>
        <w:pStyle w:val="ListParagraph"/>
        <w:numPr>
          <w:ilvl w:val="0"/>
          <w:numId w:val="57"/>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Advise smoking cessation 4</w:t>
      </w:r>
      <w:r w:rsidRPr="008B6B68">
        <w:rPr>
          <w:rFonts w:asciiTheme="majorBidi" w:hAnsiTheme="majorBidi" w:cstheme="majorBidi" w:hint="eastAsia"/>
          <w:sz w:val="24"/>
          <w:szCs w:val="24"/>
        </w:rPr>
        <w:t>–</w:t>
      </w:r>
      <w:r w:rsidRPr="008B6B68">
        <w:rPr>
          <w:rFonts w:asciiTheme="majorBidi" w:hAnsiTheme="majorBidi" w:cstheme="majorBidi"/>
          <w:sz w:val="24"/>
          <w:szCs w:val="24"/>
        </w:rPr>
        <w:t>8 weeks prior to surgery.</w:t>
      </w:r>
    </w:p>
    <w:p w:rsidR="008B6B68" w:rsidRDefault="00E13460" w:rsidP="00143B25">
      <w:pPr>
        <w:pStyle w:val="ListParagraph"/>
        <w:numPr>
          <w:ilvl w:val="0"/>
          <w:numId w:val="57"/>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Use of chest physiotherapy at least twice a day:</w:t>
      </w:r>
    </w:p>
    <w:p w:rsidR="008B6B68" w:rsidRDefault="00E13460" w:rsidP="00143B25">
      <w:pPr>
        <w:pStyle w:val="ListParagraph"/>
        <w:numPr>
          <w:ilvl w:val="0"/>
          <w:numId w:val="56"/>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passive, e.g. breathing exercises;</w:t>
      </w:r>
    </w:p>
    <w:p w:rsidR="00E13460" w:rsidRPr="008B6B68" w:rsidRDefault="00001554" w:rsidP="00143B25">
      <w:pPr>
        <w:pStyle w:val="ListParagraph"/>
        <w:numPr>
          <w:ilvl w:val="0"/>
          <w:numId w:val="56"/>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Active</w:t>
      </w:r>
      <w:r w:rsidR="00E13460" w:rsidRPr="008B6B68">
        <w:rPr>
          <w:rFonts w:asciiTheme="majorBidi" w:hAnsiTheme="majorBidi" w:cstheme="majorBidi"/>
          <w:sz w:val="24"/>
          <w:szCs w:val="24"/>
        </w:rPr>
        <w:t>, e.g. postural drainage.</w:t>
      </w:r>
    </w:p>
    <w:p w:rsidR="008B6B68" w:rsidRDefault="00E13460" w:rsidP="00143B25">
      <w:pPr>
        <w:pStyle w:val="ListParagraph"/>
        <w:numPr>
          <w:ilvl w:val="0"/>
          <w:numId w:val="58"/>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May need to book a bed on HDU for post-operative non-invasive</w:t>
      </w:r>
      <w:r w:rsidR="008B6B68">
        <w:rPr>
          <w:rFonts w:asciiTheme="majorBidi" w:hAnsiTheme="majorBidi" w:cstheme="majorBidi"/>
          <w:sz w:val="24"/>
          <w:szCs w:val="24"/>
        </w:rPr>
        <w:t xml:space="preserve"> </w:t>
      </w:r>
      <w:r w:rsidRPr="008B6B68">
        <w:rPr>
          <w:rFonts w:asciiTheme="majorBidi" w:hAnsiTheme="majorBidi" w:cstheme="majorBidi"/>
          <w:sz w:val="24"/>
          <w:szCs w:val="24"/>
        </w:rPr>
        <w:t>ventilation.</w:t>
      </w:r>
    </w:p>
    <w:p w:rsidR="008B6B68" w:rsidRDefault="00E13460" w:rsidP="00143B25">
      <w:pPr>
        <w:pStyle w:val="ListParagraph"/>
        <w:numPr>
          <w:ilvl w:val="0"/>
          <w:numId w:val="58"/>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Specific relevant investigations:</w:t>
      </w:r>
    </w:p>
    <w:p w:rsidR="00E13460" w:rsidRPr="008B6B68" w:rsidRDefault="00E13460" w:rsidP="00143B25">
      <w:pPr>
        <w:pStyle w:val="ListParagraph"/>
        <w:numPr>
          <w:ilvl w:val="0"/>
          <w:numId w:val="59"/>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 xml:space="preserve">Assess lung function using </w:t>
      </w:r>
      <w:proofErr w:type="spellStart"/>
      <w:r w:rsidRPr="008B6B68">
        <w:rPr>
          <w:rFonts w:asciiTheme="majorBidi" w:hAnsiTheme="majorBidi" w:cstheme="majorBidi"/>
          <w:sz w:val="24"/>
          <w:szCs w:val="24"/>
        </w:rPr>
        <w:t>spirometry</w:t>
      </w:r>
      <w:proofErr w:type="spellEnd"/>
      <w:r w:rsidRPr="008B6B68">
        <w:rPr>
          <w:rFonts w:asciiTheme="majorBidi" w:hAnsiTheme="majorBidi" w:cstheme="majorBidi"/>
          <w:sz w:val="24"/>
          <w:szCs w:val="24"/>
        </w:rPr>
        <w:t>, ABG and CXR.</w:t>
      </w:r>
    </w:p>
    <w:p w:rsidR="00E13460" w:rsidRPr="00A50B5D" w:rsidRDefault="00E13460" w:rsidP="009023D4">
      <w:pPr>
        <w:autoSpaceDE w:val="0"/>
        <w:autoSpaceDN w:val="0"/>
        <w:bidi w:val="0"/>
        <w:adjustRightInd w:val="0"/>
        <w:spacing w:after="0" w:line="240" w:lineRule="auto"/>
        <w:jc w:val="both"/>
        <w:rPr>
          <w:rFonts w:asciiTheme="majorBidi" w:hAnsiTheme="majorBidi" w:cstheme="majorBidi"/>
          <w:b/>
          <w:bCs/>
          <w:sz w:val="28"/>
          <w:szCs w:val="28"/>
        </w:rPr>
      </w:pPr>
      <w:r w:rsidRPr="00A50B5D">
        <w:rPr>
          <w:rFonts w:asciiTheme="majorBidi" w:hAnsiTheme="majorBidi" w:cstheme="majorBidi"/>
          <w:b/>
          <w:bCs/>
          <w:sz w:val="28"/>
          <w:szCs w:val="28"/>
        </w:rPr>
        <w:t>Liver disease</w:t>
      </w:r>
    </w:p>
    <w:p w:rsidR="00A50B5D" w:rsidRDefault="00E13460" w:rsidP="00D2084B">
      <w:p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Patients with liver disease are at risk of severa</w:t>
      </w:r>
      <w:r w:rsidR="00EA716E">
        <w:rPr>
          <w:rFonts w:asciiTheme="majorBidi" w:hAnsiTheme="majorBidi" w:cstheme="majorBidi"/>
          <w:sz w:val="24"/>
          <w:szCs w:val="24"/>
        </w:rPr>
        <w:t>l complications</w:t>
      </w:r>
      <w:r w:rsidRPr="00E13460">
        <w:rPr>
          <w:rFonts w:asciiTheme="majorBidi" w:hAnsiTheme="majorBidi" w:cstheme="majorBidi"/>
          <w:sz w:val="24"/>
          <w:szCs w:val="24"/>
        </w:rPr>
        <w:t>.</w:t>
      </w:r>
    </w:p>
    <w:p w:rsidR="00E13460" w:rsidRDefault="00E13460" w:rsidP="00143B25">
      <w:pPr>
        <w:pStyle w:val="ListParagraph"/>
        <w:numPr>
          <w:ilvl w:val="0"/>
          <w:numId w:val="60"/>
        </w:numPr>
        <w:autoSpaceDE w:val="0"/>
        <w:autoSpaceDN w:val="0"/>
        <w:bidi w:val="0"/>
        <w:adjustRightInd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Patients with liver disease may be classified using the Child</w:t>
      </w:r>
      <w:r w:rsidRPr="00A50B5D">
        <w:rPr>
          <w:rFonts w:asciiTheme="majorBidi" w:hAnsiTheme="majorBidi" w:cstheme="majorBidi" w:hint="eastAsia"/>
          <w:sz w:val="24"/>
          <w:szCs w:val="24"/>
        </w:rPr>
        <w:t>–</w:t>
      </w:r>
      <w:r w:rsidRPr="00A50B5D">
        <w:rPr>
          <w:rFonts w:asciiTheme="majorBidi" w:hAnsiTheme="majorBidi" w:cstheme="majorBidi"/>
          <w:sz w:val="24"/>
          <w:szCs w:val="24"/>
        </w:rPr>
        <w:t>Pugh criteria.</w:t>
      </w:r>
    </w:p>
    <w:p w:rsidR="00EA716E" w:rsidRPr="006C3F74" w:rsidRDefault="00A50B5D" w:rsidP="006C3F74">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838700" cy="1152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1152525"/>
                    </a:xfrm>
                    <a:prstGeom prst="rect">
                      <a:avLst/>
                    </a:prstGeom>
                    <a:noFill/>
                    <a:ln>
                      <a:noFill/>
                    </a:ln>
                  </pic:spPr>
                </pic:pic>
              </a:graphicData>
            </a:graphic>
          </wp:inline>
        </w:drawing>
      </w:r>
    </w:p>
    <w:p w:rsidR="00A50B5D" w:rsidRDefault="00E13460" w:rsidP="00143B25">
      <w:pPr>
        <w:pStyle w:val="ListParagraph"/>
        <w:numPr>
          <w:ilvl w:val="0"/>
          <w:numId w:val="60"/>
        </w:numPr>
        <w:autoSpaceDE w:val="0"/>
        <w:autoSpaceDN w:val="0"/>
        <w:bidi w:val="0"/>
        <w:adjustRightInd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Surgical risks vary with the score, and in those with a high score all but the</w:t>
      </w:r>
      <w:r w:rsidR="00A50B5D">
        <w:rPr>
          <w:rFonts w:asciiTheme="majorBidi" w:hAnsiTheme="majorBidi" w:cstheme="majorBidi"/>
          <w:sz w:val="24"/>
          <w:szCs w:val="24"/>
        </w:rPr>
        <w:t xml:space="preserve"> </w:t>
      </w:r>
      <w:r w:rsidRPr="00A50B5D">
        <w:rPr>
          <w:rFonts w:asciiTheme="majorBidi" w:hAnsiTheme="majorBidi" w:cstheme="majorBidi"/>
          <w:sz w:val="24"/>
          <w:szCs w:val="24"/>
        </w:rPr>
        <w:t>most critical, life-saving surgery are contraindicated.</w:t>
      </w:r>
    </w:p>
    <w:p w:rsidR="00A50B5D" w:rsidRDefault="00E13460" w:rsidP="00143B25">
      <w:pPr>
        <w:pStyle w:val="ListParagraph"/>
        <w:numPr>
          <w:ilvl w:val="0"/>
          <w:numId w:val="60"/>
        </w:numPr>
        <w:autoSpaceDE w:val="0"/>
        <w:autoSpaceDN w:val="0"/>
        <w:bidi w:val="0"/>
        <w:adjustRightInd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Specific relevant investigations:</w:t>
      </w:r>
    </w:p>
    <w:p w:rsidR="00E13460" w:rsidRPr="00A50B5D" w:rsidRDefault="00E13460" w:rsidP="00143B25">
      <w:pPr>
        <w:pStyle w:val="ListParagraph"/>
        <w:numPr>
          <w:ilvl w:val="0"/>
          <w:numId w:val="59"/>
        </w:numPr>
        <w:autoSpaceDE w:val="0"/>
        <w:autoSpaceDN w:val="0"/>
        <w:bidi w:val="0"/>
        <w:adjustRightInd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FBC, clotting screen, U&amp;E, LFT and bone profile.</w:t>
      </w:r>
    </w:p>
    <w:p w:rsidR="00A50B5D" w:rsidRDefault="00E13460" w:rsidP="00143B25">
      <w:pPr>
        <w:pStyle w:val="ListParagraph"/>
        <w:numPr>
          <w:ilvl w:val="0"/>
          <w:numId w:val="61"/>
        </w:numPr>
        <w:autoSpaceDE w:val="0"/>
        <w:autoSpaceDN w:val="0"/>
        <w:bidi w:val="0"/>
        <w:adjustRightInd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Patients should have close monitoring of blood sugar, as they have defective</w:t>
      </w:r>
      <w:r w:rsidR="00A50B5D">
        <w:rPr>
          <w:rFonts w:asciiTheme="majorBidi" w:hAnsiTheme="majorBidi" w:cstheme="majorBidi"/>
          <w:sz w:val="24"/>
          <w:szCs w:val="24"/>
        </w:rPr>
        <w:t xml:space="preserve"> </w:t>
      </w:r>
      <w:r w:rsidRPr="00A50B5D">
        <w:rPr>
          <w:rFonts w:asciiTheme="majorBidi" w:hAnsiTheme="majorBidi" w:cstheme="majorBidi"/>
          <w:sz w:val="24"/>
          <w:szCs w:val="24"/>
        </w:rPr>
        <w:t>glycolysis and gluconeogenesis.</w:t>
      </w:r>
    </w:p>
    <w:p w:rsidR="00A50B5D" w:rsidRDefault="00E13460" w:rsidP="00143B25">
      <w:pPr>
        <w:pStyle w:val="ListParagraph"/>
        <w:numPr>
          <w:ilvl w:val="0"/>
          <w:numId w:val="61"/>
        </w:numPr>
        <w:autoSpaceDE w:val="0"/>
        <w:autoSpaceDN w:val="0"/>
        <w:bidi w:val="0"/>
        <w:adjustRightInd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Patients with deranged clotting may need vitamin K pre-operatively for</w:t>
      </w:r>
      <w:r w:rsidR="00A50B5D">
        <w:rPr>
          <w:rFonts w:asciiTheme="majorBidi" w:hAnsiTheme="majorBidi" w:cstheme="majorBidi"/>
          <w:sz w:val="24"/>
          <w:szCs w:val="24"/>
        </w:rPr>
        <w:t xml:space="preserve"> </w:t>
      </w:r>
      <w:r w:rsidRPr="00A50B5D">
        <w:rPr>
          <w:rFonts w:asciiTheme="majorBidi" w:hAnsiTheme="majorBidi" w:cstheme="majorBidi"/>
          <w:sz w:val="24"/>
          <w:szCs w:val="24"/>
        </w:rPr>
        <w:t xml:space="preserve">several days or require fresh frozen plasma (FFP) </w:t>
      </w:r>
      <w:proofErr w:type="spellStart"/>
      <w:r w:rsidRPr="00A50B5D">
        <w:rPr>
          <w:rFonts w:asciiTheme="majorBidi" w:hAnsiTheme="majorBidi" w:cstheme="majorBidi"/>
          <w:sz w:val="24"/>
          <w:szCs w:val="24"/>
        </w:rPr>
        <w:t>peri</w:t>
      </w:r>
      <w:proofErr w:type="spellEnd"/>
      <w:r w:rsidRPr="00A50B5D">
        <w:rPr>
          <w:rFonts w:asciiTheme="majorBidi" w:hAnsiTheme="majorBidi" w:cstheme="majorBidi"/>
          <w:sz w:val="24"/>
          <w:szCs w:val="24"/>
        </w:rPr>
        <w:t>-operatively.</w:t>
      </w:r>
    </w:p>
    <w:p w:rsidR="0086510C" w:rsidRDefault="00E13460" w:rsidP="00143B25">
      <w:pPr>
        <w:pStyle w:val="ListParagraph"/>
        <w:numPr>
          <w:ilvl w:val="0"/>
          <w:numId w:val="61"/>
        </w:numPr>
        <w:autoSpaceDE w:val="0"/>
        <w:autoSpaceDN w:val="0"/>
        <w:bidi w:val="0"/>
        <w:adjustRightInd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Prophylactic antibiotics are indicated.</w:t>
      </w:r>
    </w:p>
    <w:p w:rsidR="0086510C" w:rsidRDefault="0086510C" w:rsidP="00D2084B">
      <w:pPr>
        <w:pStyle w:val="ListParagraph"/>
        <w:autoSpaceDE w:val="0"/>
        <w:autoSpaceDN w:val="0"/>
        <w:bidi w:val="0"/>
        <w:adjustRightInd w:val="0"/>
        <w:spacing w:after="0" w:line="240" w:lineRule="auto"/>
        <w:jc w:val="both"/>
        <w:rPr>
          <w:rFonts w:asciiTheme="majorBidi" w:hAnsiTheme="majorBidi" w:cstheme="majorBidi"/>
          <w:sz w:val="24"/>
          <w:szCs w:val="24"/>
        </w:rPr>
      </w:pPr>
    </w:p>
    <w:p w:rsidR="0086510C" w:rsidRDefault="0086510C" w:rsidP="00D2084B">
      <w:pPr>
        <w:pStyle w:val="ListParagraph"/>
        <w:autoSpaceDE w:val="0"/>
        <w:autoSpaceDN w:val="0"/>
        <w:bidi w:val="0"/>
        <w:adjustRightInd w:val="0"/>
        <w:spacing w:after="0" w:line="240" w:lineRule="auto"/>
        <w:ind w:left="0"/>
        <w:jc w:val="both"/>
        <w:rPr>
          <w:rFonts w:asciiTheme="majorBidi" w:hAnsiTheme="majorBidi" w:cstheme="majorBidi"/>
          <w:b/>
          <w:bCs/>
          <w:sz w:val="28"/>
          <w:szCs w:val="28"/>
        </w:rPr>
      </w:pPr>
      <w:r w:rsidRPr="0086510C">
        <w:rPr>
          <w:rFonts w:asciiTheme="majorBidi" w:hAnsiTheme="majorBidi" w:cstheme="majorBidi"/>
          <w:b/>
          <w:bCs/>
          <w:sz w:val="28"/>
          <w:szCs w:val="28"/>
        </w:rPr>
        <w:t>Hormonal therapy</w:t>
      </w:r>
    </w:p>
    <w:p w:rsidR="0086510C" w:rsidRPr="0086510C" w:rsidRDefault="0086510C" w:rsidP="00143B25">
      <w:pPr>
        <w:pStyle w:val="ListParagraph"/>
        <w:numPr>
          <w:ilvl w:val="0"/>
          <w:numId w:val="127"/>
        </w:numPr>
        <w:autoSpaceDE w:val="0"/>
        <w:autoSpaceDN w:val="0"/>
        <w:bidi w:val="0"/>
        <w:adjustRightInd w:val="0"/>
        <w:spacing w:after="0" w:line="240" w:lineRule="auto"/>
        <w:jc w:val="both"/>
        <w:rPr>
          <w:rFonts w:asciiTheme="majorBidi" w:hAnsiTheme="majorBidi" w:cstheme="majorBidi"/>
          <w:b/>
          <w:bCs/>
          <w:sz w:val="28"/>
          <w:szCs w:val="28"/>
        </w:rPr>
      </w:pPr>
      <w:r w:rsidRPr="0086510C">
        <w:rPr>
          <w:rFonts w:asciiTheme="majorBidi" w:hAnsiTheme="majorBidi" w:cstheme="majorBidi"/>
          <w:sz w:val="24"/>
          <w:szCs w:val="24"/>
        </w:rPr>
        <w:t xml:space="preserve">Patients taking oral contraceptives have an increased risk of postoperative venous thromboembolism because of the combined effects of hormones and the </w:t>
      </w:r>
      <w:proofErr w:type="spellStart"/>
      <w:r w:rsidRPr="0086510C">
        <w:rPr>
          <w:rFonts w:asciiTheme="majorBidi" w:hAnsiTheme="majorBidi" w:cstheme="majorBidi"/>
          <w:sz w:val="24"/>
          <w:szCs w:val="24"/>
        </w:rPr>
        <w:t>hypercoagulable</w:t>
      </w:r>
      <w:proofErr w:type="spellEnd"/>
      <w:r w:rsidRPr="0086510C">
        <w:rPr>
          <w:rFonts w:asciiTheme="majorBidi" w:hAnsiTheme="majorBidi" w:cstheme="majorBidi"/>
          <w:sz w:val="24"/>
          <w:szCs w:val="24"/>
        </w:rPr>
        <w:t xml:space="preserve"> state, which accompanies surgical stress and postoperative immobility.</w:t>
      </w:r>
    </w:p>
    <w:p w:rsidR="0086510C" w:rsidRPr="0086510C" w:rsidRDefault="0086510C" w:rsidP="00D2084B">
      <w:pPr>
        <w:pStyle w:val="ListParagraph"/>
        <w:autoSpaceDE w:val="0"/>
        <w:autoSpaceDN w:val="0"/>
        <w:bidi w:val="0"/>
        <w:adjustRightInd w:val="0"/>
        <w:spacing w:after="0" w:line="240" w:lineRule="auto"/>
        <w:jc w:val="both"/>
        <w:rPr>
          <w:rFonts w:asciiTheme="majorBidi" w:hAnsiTheme="majorBidi" w:cstheme="majorBidi"/>
          <w:b/>
          <w:bCs/>
          <w:sz w:val="28"/>
          <w:szCs w:val="28"/>
        </w:rPr>
      </w:pPr>
      <w:r w:rsidRPr="0086510C">
        <w:rPr>
          <w:rFonts w:asciiTheme="majorBidi" w:hAnsiTheme="majorBidi" w:cstheme="majorBidi"/>
          <w:sz w:val="24"/>
          <w:szCs w:val="24"/>
        </w:rPr>
        <w:t xml:space="preserve">The patient should switch to alternative contraceptive methods 4-6 weeks prior to surgery and then restart OCPs after the first </w:t>
      </w:r>
      <w:proofErr w:type="spellStart"/>
      <w:proofErr w:type="gramStart"/>
      <w:r w:rsidRPr="0086510C">
        <w:rPr>
          <w:rFonts w:asciiTheme="majorBidi" w:hAnsiTheme="majorBidi" w:cstheme="majorBidi"/>
          <w:sz w:val="24"/>
          <w:szCs w:val="24"/>
        </w:rPr>
        <w:t>menes</w:t>
      </w:r>
      <w:proofErr w:type="spellEnd"/>
      <w:proofErr w:type="gramEnd"/>
      <w:r w:rsidRPr="0086510C">
        <w:rPr>
          <w:rFonts w:asciiTheme="majorBidi" w:hAnsiTheme="majorBidi" w:cstheme="majorBidi"/>
          <w:sz w:val="24"/>
          <w:szCs w:val="24"/>
        </w:rPr>
        <w:t xml:space="preserve"> occurs at least 2 weeks after regaining full mobility following surgery.</w:t>
      </w:r>
    </w:p>
    <w:p w:rsidR="0086510C" w:rsidRDefault="0086510C" w:rsidP="00D2084B">
      <w:pPr>
        <w:pStyle w:val="ListParagraph"/>
        <w:autoSpaceDE w:val="0"/>
        <w:autoSpaceDN w:val="0"/>
        <w:bidi w:val="0"/>
        <w:adjustRightInd w:val="0"/>
        <w:spacing w:after="0" w:line="240" w:lineRule="auto"/>
        <w:jc w:val="both"/>
        <w:rPr>
          <w:rFonts w:asciiTheme="majorBidi" w:hAnsiTheme="majorBidi" w:cstheme="majorBidi"/>
          <w:sz w:val="24"/>
          <w:szCs w:val="24"/>
        </w:rPr>
      </w:pPr>
      <w:r w:rsidRPr="0086510C">
        <w:rPr>
          <w:rFonts w:asciiTheme="majorBidi" w:hAnsiTheme="majorBidi" w:cstheme="majorBidi"/>
          <w:sz w:val="24"/>
          <w:szCs w:val="24"/>
        </w:rPr>
        <w:t xml:space="preserve">Thus the patient is faced with a choice of continuing combined OCPS and receiving </w:t>
      </w:r>
      <w:proofErr w:type="spellStart"/>
      <w:r w:rsidRPr="0086510C">
        <w:rPr>
          <w:rFonts w:asciiTheme="majorBidi" w:hAnsiTheme="majorBidi" w:cstheme="majorBidi"/>
          <w:sz w:val="24"/>
          <w:szCs w:val="24"/>
        </w:rPr>
        <w:t>thromboprophylaxis</w:t>
      </w:r>
      <w:proofErr w:type="spellEnd"/>
      <w:r w:rsidRPr="0086510C">
        <w:rPr>
          <w:rFonts w:asciiTheme="majorBidi" w:hAnsiTheme="majorBidi" w:cstheme="majorBidi"/>
          <w:sz w:val="24"/>
          <w:szCs w:val="24"/>
        </w:rPr>
        <w:t xml:space="preserve"> in the </w:t>
      </w:r>
      <w:proofErr w:type="spellStart"/>
      <w:r w:rsidRPr="0086510C">
        <w:rPr>
          <w:rFonts w:asciiTheme="majorBidi" w:hAnsiTheme="majorBidi" w:cstheme="majorBidi"/>
          <w:sz w:val="24"/>
          <w:szCs w:val="24"/>
        </w:rPr>
        <w:t>perioperative</w:t>
      </w:r>
      <w:proofErr w:type="spellEnd"/>
      <w:r w:rsidRPr="0086510C">
        <w:rPr>
          <w:rFonts w:asciiTheme="majorBidi" w:hAnsiTheme="majorBidi" w:cstheme="majorBidi"/>
          <w:sz w:val="24"/>
          <w:szCs w:val="24"/>
        </w:rPr>
        <w:t xml:space="preserve"> period (i</w:t>
      </w:r>
      <w:r>
        <w:rPr>
          <w:rFonts w:asciiTheme="majorBidi" w:hAnsiTheme="majorBidi" w:cstheme="majorBidi"/>
          <w:sz w:val="24"/>
          <w:szCs w:val="24"/>
        </w:rPr>
        <w:t>.</w:t>
      </w:r>
      <w:r w:rsidRPr="0086510C">
        <w:rPr>
          <w:rFonts w:asciiTheme="majorBidi" w:hAnsiTheme="majorBidi" w:cstheme="majorBidi"/>
          <w:sz w:val="24"/>
          <w:szCs w:val="24"/>
        </w:rPr>
        <w:t>e., SC LMWH and graduated elastic compression stockings) or stopping the pill 4-6 weeks prior to surgery and using another form of contraception (e.g.,</w:t>
      </w:r>
      <w:r>
        <w:rPr>
          <w:rFonts w:asciiTheme="majorBidi" w:hAnsiTheme="majorBidi" w:cstheme="majorBidi"/>
          <w:sz w:val="24"/>
          <w:szCs w:val="24"/>
        </w:rPr>
        <w:t xml:space="preserve"> </w:t>
      </w:r>
      <w:r w:rsidRPr="0086510C">
        <w:rPr>
          <w:rFonts w:asciiTheme="majorBidi" w:hAnsiTheme="majorBidi" w:cstheme="majorBidi"/>
          <w:sz w:val="24"/>
          <w:szCs w:val="24"/>
        </w:rPr>
        <w:t xml:space="preserve">a progesterone- only pill). </w:t>
      </w:r>
    </w:p>
    <w:p w:rsidR="0086510C" w:rsidRPr="0086510C" w:rsidRDefault="0086510C" w:rsidP="00143B25">
      <w:pPr>
        <w:pStyle w:val="ListParagraph"/>
        <w:numPr>
          <w:ilvl w:val="0"/>
          <w:numId w:val="127"/>
        </w:numPr>
        <w:autoSpaceDE w:val="0"/>
        <w:autoSpaceDN w:val="0"/>
        <w:bidi w:val="0"/>
        <w:adjustRightInd w:val="0"/>
        <w:spacing w:after="0" w:line="240" w:lineRule="auto"/>
        <w:jc w:val="both"/>
        <w:rPr>
          <w:rFonts w:asciiTheme="majorBidi" w:hAnsiTheme="majorBidi" w:cstheme="majorBidi"/>
          <w:b/>
          <w:bCs/>
          <w:sz w:val="28"/>
          <w:szCs w:val="28"/>
        </w:rPr>
      </w:pPr>
      <w:r w:rsidRPr="0086510C">
        <w:rPr>
          <w:rFonts w:asciiTheme="majorBidi" w:hAnsiTheme="majorBidi" w:cstheme="majorBidi"/>
          <w:sz w:val="24"/>
          <w:szCs w:val="24"/>
        </w:rPr>
        <w:t xml:space="preserve">Hormone replacement therapy in postmenopausal women may increase the risk of postoperative venous </w:t>
      </w:r>
      <w:proofErr w:type="spellStart"/>
      <w:r w:rsidRPr="0086510C">
        <w:rPr>
          <w:rFonts w:asciiTheme="majorBidi" w:hAnsiTheme="majorBidi" w:cstheme="majorBidi"/>
          <w:sz w:val="24"/>
          <w:szCs w:val="24"/>
        </w:rPr>
        <w:t>thromboembolism</w:t>
      </w:r>
      <w:proofErr w:type="spellEnd"/>
      <w:r w:rsidRPr="0086510C">
        <w:rPr>
          <w:rFonts w:asciiTheme="majorBidi" w:hAnsiTheme="majorBidi" w:cstheme="majorBidi"/>
          <w:sz w:val="24"/>
          <w:szCs w:val="24"/>
        </w:rPr>
        <w:t xml:space="preserve"> so </w:t>
      </w:r>
      <w:proofErr w:type="spellStart"/>
      <w:r w:rsidRPr="0086510C">
        <w:rPr>
          <w:rFonts w:asciiTheme="majorBidi" w:hAnsiTheme="majorBidi" w:cstheme="majorBidi"/>
          <w:sz w:val="24"/>
          <w:szCs w:val="24"/>
        </w:rPr>
        <w:t>perioperative</w:t>
      </w:r>
      <w:proofErr w:type="spellEnd"/>
      <w:r w:rsidRPr="0086510C">
        <w:rPr>
          <w:rFonts w:asciiTheme="majorBidi" w:hAnsiTheme="majorBidi" w:cstheme="majorBidi"/>
          <w:sz w:val="24"/>
          <w:szCs w:val="24"/>
        </w:rPr>
        <w:t xml:space="preserve"> </w:t>
      </w:r>
      <w:proofErr w:type="spellStart"/>
      <w:r w:rsidRPr="0086510C">
        <w:rPr>
          <w:rFonts w:asciiTheme="majorBidi" w:hAnsiTheme="majorBidi" w:cstheme="majorBidi"/>
          <w:sz w:val="24"/>
          <w:szCs w:val="24"/>
        </w:rPr>
        <w:t>thromboprophylaxis</w:t>
      </w:r>
      <w:proofErr w:type="spellEnd"/>
      <w:r w:rsidRPr="0086510C">
        <w:rPr>
          <w:rFonts w:asciiTheme="majorBidi" w:hAnsiTheme="majorBidi" w:cstheme="majorBidi"/>
          <w:sz w:val="24"/>
          <w:szCs w:val="24"/>
        </w:rPr>
        <w:t xml:space="preserve"> is prudent, rather than subjecting the patient to the risk of provoking postmenopausal symptoms by stopping HRT.  </w:t>
      </w:r>
    </w:p>
    <w:p w:rsidR="0027435D" w:rsidRDefault="0027435D" w:rsidP="0027435D">
      <w:pPr>
        <w:autoSpaceDE w:val="0"/>
        <w:autoSpaceDN w:val="0"/>
        <w:bidi w:val="0"/>
        <w:adjustRightInd w:val="0"/>
        <w:spacing w:after="0" w:line="240" w:lineRule="auto"/>
        <w:jc w:val="both"/>
        <w:rPr>
          <w:rFonts w:asciiTheme="majorBidi" w:hAnsiTheme="majorBidi" w:cstheme="majorBidi"/>
          <w:b/>
          <w:bCs/>
          <w:sz w:val="28"/>
          <w:szCs w:val="28"/>
        </w:rPr>
      </w:pPr>
    </w:p>
    <w:p w:rsidR="00E13460" w:rsidRDefault="00A50B5D" w:rsidP="001012AF">
      <w:pPr>
        <w:autoSpaceDE w:val="0"/>
        <w:autoSpaceDN w:val="0"/>
        <w:bidi w:val="0"/>
        <w:adjustRightInd w:val="0"/>
        <w:spacing w:after="0" w:line="240" w:lineRule="auto"/>
        <w:jc w:val="both"/>
        <w:rPr>
          <w:rFonts w:asciiTheme="majorBidi" w:hAnsiTheme="majorBidi" w:cstheme="majorBidi"/>
          <w:b/>
          <w:bCs/>
          <w:sz w:val="28"/>
          <w:szCs w:val="28"/>
        </w:rPr>
      </w:pPr>
      <w:r w:rsidRPr="00A50B5D">
        <w:rPr>
          <w:rFonts w:asciiTheme="majorBidi" w:hAnsiTheme="majorBidi" w:cstheme="majorBidi"/>
          <w:b/>
          <w:bCs/>
          <w:sz w:val="28"/>
          <w:szCs w:val="28"/>
        </w:rPr>
        <w:t>Infec</w:t>
      </w:r>
      <w:r w:rsidR="00E13460" w:rsidRPr="00A50B5D">
        <w:rPr>
          <w:rFonts w:asciiTheme="majorBidi" w:hAnsiTheme="majorBidi" w:cstheme="majorBidi"/>
          <w:b/>
          <w:bCs/>
          <w:sz w:val="28"/>
          <w:szCs w:val="28"/>
        </w:rPr>
        <w:t>tion</w:t>
      </w:r>
    </w:p>
    <w:p w:rsidR="00A50B5D" w:rsidRDefault="00836331" w:rsidP="00D2084B">
      <w:pPr>
        <w:shd w:val="clear" w:color="auto" w:fill="FFFFFF"/>
        <w:bidi w:val="0"/>
        <w:spacing w:after="240" w:line="240" w:lineRule="auto"/>
        <w:jc w:val="both"/>
        <w:rPr>
          <w:rFonts w:asciiTheme="majorBidi" w:hAnsiTheme="majorBidi" w:cstheme="majorBidi"/>
          <w:sz w:val="24"/>
          <w:szCs w:val="24"/>
        </w:rPr>
      </w:pPr>
      <w:r>
        <w:rPr>
          <w:rFonts w:asciiTheme="majorBidi" w:hAnsiTheme="majorBidi" w:cstheme="majorBidi"/>
          <w:sz w:val="24"/>
          <w:szCs w:val="24"/>
        </w:rPr>
        <w:tab/>
      </w:r>
      <w:r w:rsidR="00A50B5D" w:rsidRPr="00A50B5D">
        <w:rPr>
          <w:rFonts w:asciiTheme="majorBidi" w:hAnsiTheme="majorBidi" w:cstheme="majorBidi"/>
          <w:sz w:val="24"/>
          <w:szCs w:val="24"/>
        </w:rPr>
        <w:t>Surgical antibiotic prophylaxis is the ap</w:t>
      </w:r>
      <w:r w:rsidR="00A50B5D">
        <w:rPr>
          <w:rFonts w:asciiTheme="majorBidi" w:hAnsiTheme="majorBidi" w:cstheme="majorBidi"/>
          <w:sz w:val="24"/>
          <w:szCs w:val="24"/>
        </w:rPr>
        <w:t xml:space="preserve">propriate use of preoperative and </w:t>
      </w:r>
      <w:r w:rsidR="00A50B5D" w:rsidRPr="00A50B5D">
        <w:rPr>
          <w:rFonts w:asciiTheme="majorBidi" w:hAnsiTheme="majorBidi" w:cstheme="majorBidi"/>
          <w:sz w:val="24"/>
          <w:szCs w:val="24"/>
        </w:rPr>
        <w:t xml:space="preserve">postoperative antibiotics to decrease the incidence of </w:t>
      </w:r>
      <w:r w:rsidR="00A50B5D">
        <w:rPr>
          <w:rFonts w:asciiTheme="majorBidi" w:hAnsiTheme="majorBidi" w:cstheme="majorBidi"/>
          <w:sz w:val="24"/>
          <w:szCs w:val="24"/>
        </w:rPr>
        <w:t>postoperative wound infections.</w:t>
      </w:r>
    </w:p>
    <w:p w:rsidR="002536FD" w:rsidRDefault="00A50B5D" w:rsidP="00D2084B">
      <w:pPr>
        <w:shd w:val="clear" w:color="auto" w:fill="FFFFFF"/>
        <w:bidi w:val="0"/>
        <w:spacing w:after="240" w:line="240" w:lineRule="auto"/>
        <w:jc w:val="both"/>
        <w:rPr>
          <w:rFonts w:asciiTheme="majorBidi" w:hAnsiTheme="majorBidi" w:cstheme="majorBidi"/>
          <w:sz w:val="24"/>
          <w:szCs w:val="24"/>
        </w:rPr>
      </w:pPr>
      <w:r w:rsidRPr="00A50B5D">
        <w:rPr>
          <w:rFonts w:asciiTheme="majorBidi" w:hAnsiTheme="majorBidi" w:cstheme="majorBidi"/>
          <w:b/>
          <w:bCs/>
          <w:sz w:val="24"/>
          <w:szCs w:val="24"/>
        </w:rPr>
        <w:t>Treatment Goals</w:t>
      </w:r>
    </w:p>
    <w:p w:rsidR="00A50B5D" w:rsidRPr="00A50B5D" w:rsidRDefault="00A50B5D" w:rsidP="00D2084B">
      <w:pPr>
        <w:shd w:val="clear" w:color="auto" w:fill="FFFFFF"/>
        <w:bidi w:val="0"/>
        <w:spacing w:after="24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Surgical Antibiotic Prophylaxis aims to: </w:t>
      </w:r>
    </w:p>
    <w:p w:rsidR="00A50B5D" w:rsidRPr="00A50B5D" w:rsidRDefault="00A50B5D" w:rsidP="00143B25">
      <w:pPr>
        <w:numPr>
          <w:ilvl w:val="0"/>
          <w:numId w:val="62"/>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Decrease the incidence of postoperative wound infections. </w:t>
      </w:r>
    </w:p>
    <w:p w:rsidR="00A50B5D" w:rsidRPr="00A50B5D" w:rsidRDefault="00A50B5D" w:rsidP="00143B25">
      <w:pPr>
        <w:numPr>
          <w:ilvl w:val="0"/>
          <w:numId w:val="62"/>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Decrease the incidence of adverse drug effects </w:t>
      </w:r>
      <w:r w:rsidR="00813C43" w:rsidRPr="00A50B5D">
        <w:rPr>
          <w:rFonts w:asciiTheme="majorBidi" w:hAnsiTheme="majorBidi" w:cstheme="majorBidi"/>
          <w:sz w:val="24"/>
          <w:szCs w:val="24"/>
        </w:rPr>
        <w:t>in patients</w:t>
      </w:r>
      <w:r w:rsidRPr="00A50B5D">
        <w:rPr>
          <w:rFonts w:asciiTheme="majorBidi" w:hAnsiTheme="majorBidi" w:cstheme="majorBidi"/>
          <w:sz w:val="24"/>
          <w:szCs w:val="24"/>
        </w:rPr>
        <w:t xml:space="preserve"> undergoing surgery. </w:t>
      </w:r>
    </w:p>
    <w:p w:rsidR="00A50B5D" w:rsidRPr="00A50B5D" w:rsidRDefault="00A50B5D" w:rsidP="00143B25">
      <w:pPr>
        <w:numPr>
          <w:ilvl w:val="0"/>
          <w:numId w:val="62"/>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Decrease the cost of care for surgical patients. </w:t>
      </w:r>
    </w:p>
    <w:p w:rsidR="00A50B5D" w:rsidRDefault="00A50B5D" w:rsidP="00143B25">
      <w:pPr>
        <w:numPr>
          <w:ilvl w:val="0"/>
          <w:numId w:val="62"/>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Minimize the adverse effects of prophylactic antibiotics on the </w:t>
      </w:r>
      <w:proofErr w:type="spellStart"/>
      <w:r w:rsidRPr="00A50B5D">
        <w:rPr>
          <w:rFonts w:asciiTheme="majorBidi" w:hAnsiTheme="majorBidi" w:cstheme="majorBidi"/>
          <w:sz w:val="24"/>
          <w:szCs w:val="24"/>
        </w:rPr>
        <w:t>microflora</w:t>
      </w:r>
      <w:proofErr w:type="spellEnd"/>
      <w:r w:rsidRPr="00A50B5D">
        <w:rPr>
          <w:rFonts w:asciiTheme="majorBidi" w:hAnsiTheme="majorBidi" w:cstheme="majorBidi"/>
          <w:sz w:val="24"/>
          <w:szCs w:val="24"/>
        </w:rPr>
        <w:t xml:space="preserve"> of the patient and the overall bacterial resistance patterns in a particular institution.</w:t>
      </w:r>
    </w:p>
    <w:p w:rsidR="002536FD" w:rsidRPr="00A50B5D" w:rsidRDefault="002536FD" w:rsidP="00D2084B">
      <w:pPr>
        <w:shd w:val="clear" w:color="auto" w:fill="FFFFFF"/>
        <w:bidi w:val="0"/>
        <w:spacing w:after="0" w:line="240" w:lineRule="auto"/>
        <w:jc w:val="both"/>
        <w:rPr>
          <w:rFonts w:asciiTheme="majorBidi" w:hAnsiTheme="majorBidi" w:cstheme="majorBidi"/>
          <w:sz w:val="24"/>
          <w:szCs w:val="24"/>
        </w:rPr>
      </w:pPr>
    </w:p>
    <w:p w:rsidR="00835F55" w:rsidRDefault="00835F55" w:rsidP="00D2084B">
      <w:pPr>
        <w:shd w:val="clear" w:color="auto" w:fill="FFFFFF"/>
        <w:bidi w:val="0"/>
        <w:spacing w:line="240" w:lineRule="auto"/>
        <w:jc w:val="both"/>
        <w:rPr>
          <w:rFonts w:asciiTheme="majorBidi" w:hAnsiTheme="majorBidi" w:cstheme="majorBidi"/>
          <w:b/>
          <w:bCs/>
          <w:sz w:val="24"/>
          <w:szCs w:val="24"/>
        </w:rPr>
      </w:pPr>
    </w:p>
    <w:p w:rsidR="00A50B5D" w:rsidRPr="00A50B5D" w:rsidRDefault="00A50B5D" w:rsidP="00835F55">
      <w:pPr>
        <w:shd w:val="clear" w:color="auto" w:fill="FFFFFF"/>
        <w:bidi w:val="0"/>
        <w:spacing w:line="240" w:lineRule="auto"/>
        <w:jc w:val="both"/>
        <w:rPr>
          <w:rFonts w:asciiTheme="majorBidi" w:hAnsiTheme="majorBidi" w:cstheme="majorBidi"/>
          <w:b/>
          <w:bCs/>
          <w:sz w:val="24"/>
          <w:szCs w:val="24"/>
        </w:rPr>
      </w:pPr>
      <w:r w:rsidRPr="00A50B5D">
        <w:rPr>
          <w:rFonts w:asciiTheme="majorBidi" w:hAnsiTheme="majorBidi" w:cstheme="majorBidi"/>
          <w:b/>
          <w:bCs/>
          <w:sz w:val="24"/>
          <w:szCs w:val="24"/>
        </w:rPr>
        <w:lastRenderedPageBreak/>
        <w:t>Pathophysiology</w:t>
      </w:r>
    </w:p>
    <w:p w:rsidR="00A50B5D" w:rsidRPr="00A50B5D" w:rsidRDefault="00836331" w:rsidP="00D2084B">
      <w:pPr>
        <w:shd w:val="clear" w:color="auto" w:fill="FFFFFF"/>
        <w:bidi w:val="0"/>
        <w:spacing w:line="240" w:lineRule="auto"/>
        <w:jc w:val="both"/>
        <w:rPr>
          <w:rFonts w:asciiTheme="majorBidi" w:hAnsiTheme="majorBidi" w:cstheme="majorBidi"/>
          <w:sz w:val="24"/>
          <w:szCs w:val="24"/>
        </w:rPr>
      </w:pPr>
      <w:r>
        <w:rPr>
          <w:rFonts w:asciiTheme="majorBidi" w:hAnsiTheme="majorBidi" w:cstheme="majorBidi"/>
          <w:sz w:val="24"/>
          <w:szCs w:val="24"/>
        </w:rPr>
        <w:tab/>
      </w:r>
      <w:r w:rsidR="00A50B5D" w:rsidRPr="00A50B5D">
        <w:rPr>
          <w:rFonts w:asciiTheme="majorBidi" w:hAnsiTheme="majorBidi" w:cstheme="majorBidi"/>
          <w:sz w:val="24"/>
          <w:szCs w:val="24"/>
        </w:rPr>
        <w:t xml:space="preserve">Surgical wound infection does not necessarily follow bacterial contamination. The predominant organisms involved are the endogenous </w:t>
      </w:r>
      <w:proofErr w:type="spellStart"/>
      <w:r w:rsidR="00A50B5D" w:rsidRPr="00A50B5D">
        <w:rPr>
          <w:rFonts w:asciiTheme="majorBidi" w:hAnsiTheme="majorBidi" w:cstheme="majorBidi"/>
          <w:sz w:val="24"/>
          <w:szCs w:val="24"/>
        </w:rPr>
        <w:t>microflora</w:t>
      </w:r>
      <w:proofErr w:type="spellEnd"/>
      <w:r w:rsidR="00A50B5D" w:rsidRPr="00A50B5D">
        <w:rPr>
          <w:rFonts w:asciiTheme="majorBidi" w:hAnsiTheme="majorBidi" w:cstheme="majorBidi"/>
          <w:sz w:val="24"/>
          <w:szCs w:val="24"/>
        </w:rPr>
        <w:t xml:space="preserve"> at the surgical site. The development of a surgical wound infection is dependent on a complex interaction between the patient's host-defense response, intrinsic bacterial factors, and local tissue factors. Factors which increase the risk of surgical wound infection are as follows:</w:t>
      </w:r>
    </w:p>
    <w:p w:rsidR="00A50B5D" w:rsidRPr="00A50B5D" w:rsidRDefault="00A50B5D" w:rsidP="00143B25">
      <w:pPr>
        <w:numPr>
          <w:ilvl w:val="0"/>
          <w:numId w:val="133"/>
        </w:numPr>
        <w:shd w:val="clear" w:color="auto" w:fill="FFFFFF"/>
        <w:bidi w:val="0"/>
        <w:spacing w:after="0" w:line="240" w:lineRule="auto"/>
        <w:jc w:val="both"/>
        <w:rPr>
          <w:rFonts w:asciiTheme="majorBidi" w:hAnsiTheme="majorBidi" w:cstheme="majorBidi"/>
          <w:sz w:val="24"/>
          <w:szCs w:val="24"/>
        </w:rPr>
      </w:pPr>
      <w:r w:rsidRPr="00DF0C42">
        <w:rPr>
          <w:rFonts w:asciiTheme="majorBidi" w:hAnsiTheme="majorBidi" w:cstheme="majorBidi"/>
          <w:b/>
          <w:bCs/>
          <w:sz w:val="24"/>
          <w:szCs w:val="24"/>
        </w:rPr>
        <w:t>Host-Defense Response Factors:</w:t>
      </w:r>
      <w:r w:rsidRPr="00A50B5D">
        <w:rPr>
          <w:rFonts w:asciiTheme="majorBidi" w:hAnsiTheme="majorBidi" w:cstheme="majorBidi"/>
          <w:sz w:val="24"/>
          <w:szCs w:val="24"/>
        </w:rPr>
        <w:t xml:space="preserve"> Patients with an underlying host-defense deficit are at increased risk of surgical wound infection (extremes of age, malnutrition, diabetes, corticosteroid therapy, other immunologic deficiency) </w:t>
      </w:r>
    </w:p>
    <w:p w:rsidR="00A50B5D" w:rsidRPr="00DF0C42" w:rsidRDefault="00A50B5D" w:rsidP="00143B25">
      <w:pPr>
        <w:numPr>
          <w:ilvl w:val="0"/>
          <w:numId w:val="133"/>
        </w:numPr>
        <w:shd w:val="clear" w:color="auto" w:fill="FFFFFF"/>
        <w:bidi w:val="0"/>
        <w:spacing w:after="0" w:line="240" w:lineRule="auto"/>
        <w:jc w:val="both"/>
        <w:rPr>
          <w:rFonts w:asciiTheme="majorBidi" w:hAnsiTheme="majorBidi" w:cstheme="majorBidi"/>
          <w:b/>
          <w:bCs/>
          <w:sz w:val="24"/>
          <w:szCs w:val="24"/>
        </w:rPr>
      </w:pPr>
      <w:r w:rsidRPr="00DF0C42">
        <w:rPr>
          <w:rFonts w:asciiTheme="majorBidi" w:hAnsiTheme="majorBidi" w:cstheme="majorBidi"/>
          <w:b/>
          <w:bCs/>
          <w:sz w:val="24"/>
          <w:szCs w:val="24"/>
        </w:rPr>
        <w:t>Bacterial Factors:</w:t>
      </w:r>
    </w:p>
    <w:p w:rsidR="00A50B5D" w:rsidRPr="00A50B5D" w:rsidRDefault="00A50B5D" w:rsidP="00143B25">
      <w:pPr>
        <w:numPr>
          <w:ilvl w:val="2"/>
          <w:numId w:val="133"/>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Degree of wound contamination</w:t>
      </w:r>
    </w:p>
    <w:p w:rsidR="00A50B5D" w:rsidRPr="00A50B5D" w:rsidRDefault="00A50B5D" w:rsidP="00143B25">
      <w:pPr>
        <w:numPr>
          <w:ilvl w:val="2"/>
          <w:numId w:val="133"/>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Bacterial virulence</w:t>
      </w:r>
    </w:p>
    <w:p w:rsidR="00A50B5D" w:rsidRPr="00A50B5D" w:rsidRDefault="00A50B5D" w:rsidP="00143B25">
      <w:pPr>
        <w:numPr>
          <w:ilvl w:val="2"/>
          <w:numId w:val="133"/>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Microbial resistance to prophylactic antibiotics</w:t>
      </w:r>
    </w:p>
    <w:p w:rsidR="00A50B5D" w:rsidRPr="00DF0C42" w:rsidRDefault="00A50B5D" w:rsidP="00143B25">
      <w:pPr>
        <w:numPr>
          <w:ilvl w:val="0"/>
          <w:numId w:val="133"/>
        </w:numPr>
        <w:shd w:val="clear" w:color="auto" w:fill="FFFFFF"/>
        <w:bidi w:val="0"/>
        <w:spacing w:after="0" w:line="240" w:lineRule="auto"/>
        <w:jc w:val="both"/>
        <w:rPr>
          <w:rFonts w:asciiTheme="majorBidi" w:hAnsiTheme="majorBidi" w:cstheme="majorBidi"/>
          <w:b/>
          <w:bCs/>
          <w:sz w:val="24"/>
          <w:szCs w:val="24"/>
        </w:rPr>
      </w:pPr>
      <w:r w:rsidRPr="00DF0C42">
        <w:rPr>
          <w:rFonts w:asciiTheme="majorBidi" w:hAnsiTheme="majorBidi" w:cstheme="majorBidi"/>
          <w:b/>
          <w:bCs/>
          <w:sz w:val="24"/>
          <w:szCs w:val="24"/>
        </w:rPr>
        <w:t xml:space="preserve">Local Tissue Factors: </w:t>
      </w:r>
    </w:p>
    <w:p w:rsidR="00A50B5D" w:rsidRPr="00A50B5D" w:rsidRDefault="00A50B5D" w:rsidP="00143B25">
      <w:pPr>
        <w:numPr>
          <w:ilvl w:val="2"/>
          <w:numId w:val="133"/>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Blood supply and tissue hypoxia</w:t>
      </w:r>
      <w:r w:rsidR="00B03273">
        <w:rPr>
          <w:rFonts w:asciiTheme="majorBidi" w:hAnsiTheme="majorBidi" w:cstheme="majorBidi"/>
          <w:sz w:val="24"/>
          <w:szCs w:val="24"/>
        </w:rPr>
        <w:t>.</w:t>
      </w:r>
      <w:r w:rsidRPr="00A50B5D">
        <w:rPr>
          <w:rFonts w:asciiTheme="majorBidi" w:hAnsiTheme="majorBidi" w:cstheme="majorBidi"/>
          <w:sz w:val="24"/>
          <w:szCs w:val="24"/>
        </w:rPr>
        <w:t xml:space="preserve"> </w:t>
      </w:r>
    </w:p>
    <w:p w:rsidR="00A50B5D" w:rsidRPr="00A50B5D" w:rsidRDefault="00A50B5D" w:rsidP="00143B25">
      <w:pPr>
        <w:numPr>
          <w:ilvl w:val="2"/>
          <w:numId w:val="133"/>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Presence of necrotic material</w:t>
      </w:r>
      <w:r w:rsidR="00B03273">
        <w:rPr>
          <w:rFonts w:asciiTheme="majorBidi" w:hAnsiTheme="majorBidi" w:cstheme="majorBidi"/>
          <w:sz w:val="24"/>
          <w:szCs w:val="24"/>
        </w:rPr>
        <w:t>.</w:t>
      </w:r>
      <w:r w:rsidRPr="00A50B5D">
        <w:rPr>
          <w:rFonts w:asciiTheme="majorBidi" w:hAnsiTheme="majorBidi" w:cstheme="majorBidi"/>
          <w:sz w:val="24"/>
          <w:szCs w:val="24"/>
        </w:rPr>
        <w:t xml:space="preserve"> </w:t>
      </w:r>
    </w:p>
    <w:p w:rsidR="00A50B5D" w:rsidRPr="00A50B5D" w:rsidRDefault="00A50B5D" w:rsidP="00143B25">
      <w:pPr>
        <w:numPr>
          <w:ilvl w:val="2"/>
          <w:numId w:val="133"/>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Presence of </w:t>
      </w:r>
      <w:r w:rsidR="00251FD4" w:rsidRPr="00A50B5D">
        <w:rPr>
          <w:rFonts w:asciiTheme="majorBidi" w:hAnsiTheme="majorBidi" w:cstheme="majorBidi"/>
          <w:sz w:val="24"/>
          <w:szCs w:val="24"/>
        </w:rPr>
        <w:t>hematoma.</w:t>
      </w:r>
    </w:p>
    <w:p w:rsidR="0086510C" w:rsidRPr="00B03273" w:rsidRDefault="00A50B5D" w:rsidP="00143B25">
      <w:pPr>
        <w:numPr>
          <w:ilvl w:val="2"/>
          <w:numId w:val="133"/>
        </w:numPr>
        <w:shd w:val="clear" w:color="auto" w:fill="FFFFFF"/>
        <w:tabs>
          <w:tab w:val="left" w:pos="630"/>
          <w:tab w:val="left" w:pos="1440"/>
        </w:tabs>
        <w:bidi w:val="0"/>
        <w:spacing w:after="0" w:line="240" w:lineRule="auto"/>
        <w:ind w:right="270"/>
        <w:jc w:val="both"/>
        <w:rPr>
          <w:rFonts w:asciiTheme="majorBidi" w:hAnsiTheme="majorBidi" w:cstheme="majorBidi"/>
          <w:sz w:val="24"/>
          <w:szCs w:val="24"/>
        </w:rPr>
      </w:pPr>
      <w:r w:rsidRPr="00A50B5D">
        <w:rPr>
          <w:rFonts w:asciiTheme="majorBidi" w:hAnsiTheme="majorBidi" w:cstheme="majorBidi"/>
          <w:sz w:val="24"/>
          <w:szCs w:val="24"/>
        </w:rPr>
        <w:t>Presence of a foreign body</w:t>
      </w:r>
      <w:r w:rsidR="00B03273">
        <w:rPr>
          <w:rFonts w:asciiTheme="majorBidi" w:hAnsiTheme="majorBidi" w:cstheme="majorBidi"/>
          <w:sz w:val="24"/>
          <w:szCs w:val="24"/>
        </w:rPr>
        <w:t>.</w:t>
      </w:r>
    </w:p>
    <w:p w:rsidR="008007FF" w:rsidRDefault="008007FF" w:rsidP="00D2084B">
      <w:pPr>
        <w:shd w:val="clear" w:color="auto" w:fill="FFFFFF"/>
        <w:bidi w:val="0"/>
        <w:spacing w:line="240" w:lineRule="auto"/>
        <w:jc w:val="both"/>
        <w:rPr>
          <w:rFonts w:asciiTheme="majorBidi" w:hAnsiTheme="majorBidi" w:cstheme="majorBidi"/>
          <w:b/>
          <w:bCs/>
          <w:sz w:val="24"/>
          <w:szCs w:val="24"/>
        </w:rPr>
      </w:pPr>
    </w:p>
    <w:p w:rsidR="00A50B5D" w:rsidRDefault="00A50B5D" w:rsidP="008007FF">
      <w:pPr>
        <w:shd w:val="clear" w:color="auto" w:fill="FFFFFF"/>
        <w:bidi w:val="0"/>
        <w:spacing w:line="240" w:lineRule="auto"/>
        <w:jc w:val="both"/>
        <w:rPr>
          <w:rFonts w:asciiTheme="majorBidi" w:hAnsiTheme="majorBidi" w:cstheme="majorBidi"/>
          <w:b/>
          <w:bCs/>
          <w:sz w:val="24"/>
          <w:szCs w:val="24"/>
          <w:lang w:bidi="ar-IQ"/>
        </w:rPr>
      </w:pPr>
      <w:r w:rsidRPr="00A50B5D">
        <w:rPr>
          <w:rFonts w:asciiTheme="majorBidi" w:hAnsiTheme="majorBidi" w:cstheme="majorBidi"/>
          <w:b/>
          <w:bCs/>
          <w:sz w:val="24"/>
          <w:szCs w:val="24"/>
        </w:rPr>
        <w:t>Antimicrobial Spectru</w:t>
      </w:r>
      <w:r w:rsidRPr="00A50B5D">
        <w:rPr>
          <w:rFonts w:asciiTheme="majorBidi" w:hAnsiTheme="majorBidi" w:cstheme="majorBidi"/>
          <w:b/>
          <w:bCs/>
          <w:color w:val="000000"/>
          <w:spacing w:val="19"/>
          <w:sz w:val="24"/>
          <w:szCs w:val="24"/>
        </w:rPr>
        <w:t>m</w:t>
      </w:r>
    </w:p>
    <w:p w:rsidR="008007FF" w:rsidRPr="00172A44" w:rsidRDefault="00836331" w:rsidP="00172A44">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rPr>
        <w:tab/>
      </w:r>
      <w:r w:rsidR="00A50B5D" w:rsidRPr="00A50B5D">
        <w:rPr>
          <w:rFonts w:asciiTheme="majorBidi" w:hAnsiTheme="majorBidi" w:cstheme="majorBidi"/>
          <w:sz w:val="24"/>
          <w:szCs w:val="24"/>
        </w:rPr>
        <w:t xml:space="preserve">The antimicrobial agent chosen for an individual patient should have activity against the most common pathogens which cause surgical wound </w:t>
      </w:r>
      <w:r w:rsidR="000B6276" w:rsidRPr="00A50B5D">
        <w:rPr>
          <w:rFonts w:asciiTheme="majorBidi" w:hAnsiTheme="majorBidi" w:cstheme="majorBidi"/>
          <w:sz w:val="24"/>
          <w:szCs w:val="24"/>
        </w:rPr>
        <w:t>infections. The</w:t>
      </w:r>
      <w:r w:rsidR="00A50B5D" w:rsidRPr="00A50B5D">
        <w:rPr>
          <w:rFonts w:asciiTheme="majorBidi" w:hAnsiTheme="majorBidi" w:cstheme="majorBidi"/>
          <w:sz w:val="24"/>
          <w:szCs w:val="24"/>
        </w:rPr>
        <w:t xml:space="preserve"> agent does not need to possess antibacterial activity against </w:t>
      </w:r>
      <w:r w:rsidR="000B6276" w:rsidRPr="00A50B5D">
        <w:rPr>
          <w:rFonts w:asciiTheme="majorBidi" w:hAnsiTheme="majorBidi" w:cstheme="majorBidi"/>
          <w:sz w:val="24"/>
          <w:szCs w:val="24"/>
        </w:rPr>
        <w:t>the entire</w:t>
      </w:r>
      <w:r w:rsidR="00A50B5D" w:rsidRPr="00A50B5D">
        <w:rPr>
          <w:rFonts w:asciiTheme="majorBidi" w:hAnsiTheme="majorBidi" w:cstheme="majorBidi"/>
          <w:sz w:val="24"/>
          <w:szCs w:val="24"/>
        </w:rPr>
        <w:t xml:space="preserve"> endogenous microbial flora at the surgical site; the use of agents with an excessively broad spectrum of activity increases the risk of microbial resistance and </w:t>
      </w:r>
      <w:proofErr w:type="spellStart"/>
      <w:r w:rsidR="00A50B5D" w:rsidRPr="00A50B5D">
        <w:rPr>
          <w:rFonts w:asciiTheme="majorBidi" w:hAnsiTheme="majorBidi" w:cstheme="majorBidi"/>
          <w:sz w:val="24"/>
          <w:szCs w:val="24"/>
        </w:rPr>
        <w:t>superinfection</w:t>
      </w:r>
      <w:proofErr w:type="spellEnd"/>
      <w:r w:rsidR="00A50B5D" w:rsidRPr="00A50B5D">
        <w:rPr>
          <w:rFonts w:asciiTheme="majorBidi" w:hAnsiTheme="majorBidi" w:cstheme="majorBidi"/>
          <w:sz w:val="24"/>
          <w:szCs w:val="24"/>
        </w:rPr>
        <w:t xml:space="preserve"> without an improvement in effectiveness. Third- generation </w:t>
      </w:r>
      <w:proofErr w:type="spellStart"/>
      <w:r w:rsidR="00A50B5D" w:rsidRPr="00A50B5D">
        <w:rPr>
          <w:rFonts w:asciiTheme="majorBidi" w:hAnsiTheme="majorBidi" w:cstheme="majorBidi"/>
          <w:sz w:val="24"/>
          <w:szCs w:val="24"/>
        </w:rPr>
        <w:t>cephalosporins</w:t>
      </w:r>
      <w:proofErr w:type="spellEnd"/>
      <w:r w:rsidR="00A50B5D" w:rsidRPr="00A50B5D">
        <w:rPr>
          <w:rFonts w:asciiTheme="majorBidi" w:hAnsiTheme="majorBidi" w:cstheme="majorBidi"/>
          <w:sz w:val="24"/>
          <w:szCs w:val="24"/>
        </w:rPr>
        <w:t xml:space="preserve"> exemplify this point. Despite their increased antimicrobial activity, these agents have not proven superior to first-generation </w:t>
      </w:r>
      <w:proofErr w:type="spellStart"/>
      <w:r w:rsidR="00A50B5D" w:rsidRPr="00A50B5D">
        <w:rPr>
          <w:rFonts w:asciiTheme="majorBidi" w:hAnsiTheme="majorBidi" w:cstheme="majorBidi"/>
          <w:sz w:val="24"/>
          <w:szCs w:val="24"/>
        </w:rPr>
        <w:t>cephalosporins</w:t>
      </w:r>
      <w:proofErr w:type="spellEnd"/>
      <w:r w:rsidR="00A50B5D" w:rsidRPr="00A50B5D">
        <w:rPr>
          <w:rFonts w:asciiTheme="majorBidi" w:hAnsiTheme="majorBidi" w:cstheme="majorBidi"/>
          <w:sz w:val="24"/>
          <w:szCs w:val="24"/>
        </w:rPr>
        <w:t xml:space="preserve"> in any operative procedure.</w:t>
      </w:r>
    </w:p>
    <w:p w:rsidR="00A50B5D" w:rsidRPr="00A50B5D" w:rsidRDefault="00A50B5D" w:rsidP="008007FF">
      <w:pPr>
        <w:shd w:val="clear" w:color="auto" w:fill="FFFFFF"/>
        <w:bidi w:val="0"/>
        <w:spacing w:line="240" w:lineRule="auto"/>
        <w:jc w:val="both"/>
        <w:rPr>
          <w:rFonts w:asciiTheme="majorBidi" w:hAnsiTheme="majorBidi" w:cstheme="majorBidi"/>
          <w:b/>
          <w:bCs/>
          <w:sz w:val="24"/>
          <w:szCs w:val="24"/>
        </w:rPr>
      </w:pPr>
      <w:r w:rsidRPr="00A50B5D">
        <w:rPr>
          <w:rFonts w:asciiTheme="majorBidi" w:hAnsiTheme="majorBidi" w:cstheme="majorBidi"/>
          <w:b/>
          <w:bCs/>
          <w:color w:val="000000"/>
          <w:spacing w:val="19"/>
          <w:sz w:val="24"/>
          <w:szCs w:val="24"/>
        </w:rPr>
        <w:t xml:space="preserve"> </w:t>
      </w:r>
      <w:r w:rsidRPr="00A50B5D">
        <w:rPr>
          <w:rFonts w:asciiTheme="majorBidi" w:hAnsiTheme="majorBidi" w:cstheme="majorBidi"/>
          <w:b/>
          <w:bCs/>
          <w:sz w:val="24"/>
          <w:szCs w:val="24"/>
        </w:rPr>
        <w:t>Timing of Antibiotic Administratio</w:t>
      </w:r>
      <w:r w:rsidRPr="00A50B5D">
        <w:rPr>
          <w:rFonts w:asciiTheme="majorBidi" w:hAnsiTheme="majorBidi" w:cstheme="majorBidi"/>
          <w:b/>
          <w:bCs/>
          <w:color w:val="000000"/>
          <w:spacing w:val="19"/>
          <w:sz w:val="24"/>
          <w:szCs w:val="24"/>
        </w:rPr>
        <w:t>n</w:t>
      </w:r>
    </w:p>
    <w:p w:rsidR="00662AEE" w:rsidRPr="00E702EA" w:rsidRDefault="00836331" w:rsidP="00E702EA">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rPr>
        <w:tab/>
      </w:r>
      <w:r w:rsidR="00A50B5D" w:rsidRPr="00A50B5D">
        <w:rPr>
          <w:rFonts w:asciiTheme="majorBidi" w:hAnsiTheme="majorBidi" w:cstheme="majorBidi"/>
          <w:sz w:val="24"/>
          <w:szCs w:val="24"/>
        </w:rPr>
        <w:t xml:space="preserve">The most common error encountered in surgical prophylaxis is in the timing of antibiotic administration. </w:t>
      </w:r>
      <w:r w:rsidRPr="00A50B5D">
        <w:rPr>
          <w:rFonts w:asciiTheme="majorBidi" w:hAnsiTheme="majorBidi" w:cstheme="majorBidi"/>
          <w:sz w:val="24"/>
          <w:szCs w:val="24"/>
        </w:rPr>
        <w:t>Antibiotic</w:t>
      </w:r>
      <w:r w:rsidR="00A50B5D" w:rsidRPr="00A50B5D">
        <w:rPr>
          <w:rFonts w:asciiTheme="majorBidi" w:hAnsiTheme="majorBidi" w:cstheme="majorBidi"/>
          <w:sz w:val="24"/>
          <w:szCs w:val="24"/>
        </w:rPr>
        <w:t xml:space="preserve"> prophylaxis has contributed to a reduction in superficial wound infection rates. Coverage should be initiated not more than 2 hours ( oral route) or 30 min.(IM,IV) before the skin incision is made and, in the absence of gross contamination or overt infection, should not be given b</w:t>
      </w:r>
      <w:r w:rsidR="00666242">
        <w:rPr>
          <w:rFonts w:asciiTheme="majorBidi" w:hAnsiTheme="majorBidi" w:cstheme="majorBidi"/>
          <w:sz w:val="24"/>
          <w:szCs w:val="24"/>
        </w:rPr>
        <w:t xml:space="preserve">eyond 24-48 hrs. </w:t>
      </w:r>
      <w:proofErr w:type="gramStart"/>
      <w:r w:rsidR="00666242">
        <w:rPr>
          <w:rFonts w:asciiTheme="majorBidi" w:hAnsiTheme="majorBidi" w:cstheme="majorBidi"/>
          <w:sz w:val="24"/>
          <w:szCs w:val="24"/>
        </w:rPr>
        <w:t>after</w:t>
      </w:r>
      <w:proofErr w:type="gramEnd"/>
      <w:r w:rsidR="00666242">
        <w:rPr>
          <w:rFonts w:asciiTheme="majorBidi" w:hAnsiTheme="majorBidi" w:cstheme="majorBidi"/>
          <w:sz w:val="24"/>
          <w:szCs w:val="24"/>
        </w:rPr>
        <w:t xml:space="preserve"> surgery.</w:t>
      </w:r>
    </w:p>
    <w:p w:rsidR="00A50B5D" w:rsidRPr="00666242" w:rsidRDefault="00A50B5D" w:rsidP="00662AEE">
      <w:pPr>
        <w:shd w:val="clear" w:color="auto" w:fill="FFFFFF"/>
        <w:bidi w:val="0"/>
        <w:spacing w:line="240" w:lineRule="auto"/>
        <w:jc w:val="both"/>
        <w:rPr>
          <w:rFonts w:asciiTheme="majorBidi" w:hAnsiTheme="majorBidi" w:cstheme="majorBidi"/>
          <w:b/>
          <w:bCs/>
          <w:sz w:val="24"/>
          <w:szCs w:val="24"/>
          <w:rtl/>
          <w:lang w:bidi="ar-IQ"/>
        </w:rPr>
      </w:pPr>
      <w:r w:rsidRPr="00A50B5D">
        <w:rPr>
          <w:rFonts w:asciiTheme="majorBidi" w:hAnsiTheme="majorBidi" w:cstheme="majorBidi"/>
          <w:b/>
          <w:bCs/>
          <w:sz w:val="24"/>
          <w:szCs w:val="24"/>
        </w:rPr>
        <w:t>Duration of Prophylaxi</w:t>
      </w:r>
      <w:r w:rsidRPr="00A50B5D">
        <w:rPr>
          <w:rFonts w:asciiTheme="majorBidi" w:hAnsiTheme="majorBidi" w:cstheme="majorBidi"/>
          <w:b/>
          <w:bCs/>
          <w:color w:val="000000"/>
          <w:spacing w:val="19"/>
          <w:sz w:val="24"/>
          <w:szCs w:val="24"/>
        </w:rPr>
        <w:t>s</w:t>
      </w:r>
    </w:p>
    <w:p w:rsidR="00F060B6" w:rsidRDefault="00836331" w:rsidP="00F060B6">
      <w:pPr>
        <w:shd w:val="clear" w:color="auto" w:fill="FFFFFF"/>
        <w:bidi w:val="0"/>
        <w:spacing w:line="240" w:lineRule="auto"/>
        <w:jc w:val="both"/>
        <w:rPr>
          <w:rFonts w:asciiTheme="majorBidi" w:hAnsiTheme="majorBidi" w:cstheme="majorBidi"/>
          <w:sz w:val="24"/>
          <w:szCs w:val="24"/>
        </w:rPr>
      </w:pPr>
      <w:r>
        <w:rPr>
          <w:rFonts w:asciiTheme="majorBidi" w:hAnsiTheme="majorBidi" w:cstheme="majorBidi"/>
          <w:sz w:val="24"/>
          <w:szCs w:val="24"/>
        </w:rPr>
        <w:tab/>
      </w:r>
      <w:r w:rsidR="00A50B5D" w:rsidRPr="00A50B5D">
        <w:rPr>
          <w:rFonts w:asciiTheme="majorBidi" w:hAnsiTheme="majorBidi" w:cstheme="majorBidi"/>
          <w:sz w:val="24"/>
          <w:szCs w:val="24"/>
        </w:rPr>
        <w:t xml:space="preserve">Antibiotic administration should be continued for the shortest duration established to decrease the risk of postoperative infections. Antibiotic administration continued beyond 24 hours has not been shown to be superior to shorter duration antibiotic prophylaxis in most surgical procedures. Antibiotic prophylaxis continued beyond 24 hours increases cost, alters the patient's </w:t>
      </w:r>
      <w:proofErr w:type="spellStart"/>
      <w:r w:rsidR="00A50B5D" w:rsidRPr="00A50B5D">
        <w:rPr>
          <w:rFonts w:asciiTheme="majorBidi" w:hAnsiTheme="majorBidi" w:cstheme="majorBidi"/>
          <w:sz w:val="24"/>
          <w:szCs w:val="24"/>
        </w:rPr>
        <w:t>microflora</w:t>
      </w:r>
      <w:proofErr w:type="spellEnd"/>
      <w:r w:rsidR="00A50B5D" w:rsidRPr="00A50B5D">
        <w:rPr>
          <w:rFonts w:asciiTheme="majorBidi" w:hAnsiTheme="majorBidi" w:cstheme="majorBidi"/>
          <w:sz w:val="24"/>
          <w:szCs w:val="24"/>
        </w:rPr>
        <w:t>, and adversely affects the bacterial resistance patterns of the institution. Single-dose antibiotic prophylaxis provides the optimal balance of reducing wound infections in most operative procedures while decreasing adverse drug effects.</w:t>
      </w:r>
    </w:p>
    <w:p w:rsidR="00006969" w:rsidRPr="00F060B6" w:rsidRDefault="00006969" w:rsidP="004626D3">
      <w:pPr>
        <w:shd w:val="clear" w:color="auto" w:fill="FFFFFF"/>
        <w:bidi w:val="0"/>
        <w:spacing w:line="240" w:lineRule="auto"/>
        <w:jc w:val="center"/>
        <w:rPr>
          <w:rFonts w:asciiTheme="majorBidi" w:hAnsiTheme="majorBidi" w:cstheme="majorBidi"/>
          <w:sz w:val="24"/>
          <w:szCs w:val="24"/>
        </w:rPr>
      </w:pPr>
      <w:r w:rsidRPr="003826DB">
        <w:rPr>
          <w:rFonts w:asciiTheme="majorBidi" w:hAnsiTheme="majorBidi" w:cstheme="majorBidi"/>
          <w:b/>
          <w:bCs/>
          <w:i/>
          <w:iCs/>
          <w:sz w:val="52"/>
          <w:szCs w:val="52"/>
          <w:lang w:bidi="ar-IQ"/>
        </w:rPr>
        <w:lastRenderedPageBreak/>
        <w:t>Postoperative Care</w:t>
      </w:r>
    </w:p>
    <w:p w:rsidR="00006969" w:rsidRPr="00006969" w:rsidRDefault="00006969" w:rsidP="00D2084B">
      <w:pPr>
        <w:shd w:val="clear" w:color="auto" w:fill="FFFFFF"/>
        <w:bidi w:val="0"/>
        <w:spacing w:line="240" w:lineRule="auto"/>
        <w:jc w:val="both"/>
        <w:rPr>
          <w:rFonts w:asciiTheme="majorBidi" w:hAnsiTheme="majorBidi" w:cstheme="majorBidi"/>
          <w:b/>
          <w:bCs/>
          <w:sz w:val="28"/>
          <w:szCs w:val="28"/>
          <w:lang w:bidi="ar-IQ"/>
        </w:rPr>
      </w:pPr>
      <w:r w:rsidRPr="00006969">
        <w:rPr>
          <w:rFonts w:asciiTheme="majorBidi" w:hAnsiTheme="majorBidi" w:cstheme="majorBidi"/>
          <w:b/>
          <w:bCs/>
          <w:sz w:val="28"/>
          <w:szCs w:val="28"/>
          <w:lang w:bidi="ar-IQ"/>
        </w:rPr>
        <w:t>Routine postoperative care include</w:t>
      </w:r>
    </w:p>
    <w:p w:rsidR="008B7B5F" w:rsidRPr="0019350E" w:rsidRDefault="00006969" w:rsidP="00143B25">
      <w:pPr>
        <w:numPr>
          <w:ilvl w:val="0"/>
          <w:numId w:val="72"/>
        </w:numPr>
        <w:shd w:val="clear" w:color="auto" w:fill="FFFFFF"/>
        <w:bidi w:val="0"/>
        <w:spacing w:line="240" w:lineRule="auto"/>
        <w:jc w:val="both"/>
        <w:rPr>
          <w:rFonts w:asciiTheme="majorBidi" w:hAnsiTheme="majorBidi" w:cstheme="majorBidi"/>
          <w:color w:val="000000" w:themeColor="text1"/>
          <w:sz w:val="24"/>
          <w:szCs w:val="24"/>
          <w:lang w:bidi="ar-IQ"/>
        </w:rPr>
      </w:pPr>
      <w:r w:rsidRPr="0019350E">
        <w:rPr>
          <w:rFonts w:asciiTheme="majorBidi" w:hAnsiTheme="majorBidi" w:cstheme="majorBidi"/>
          <w:b/>
          <w:bCs/>
          <w:color w:val="000000" w:themeColor="text1"/>
          <w:sz w:val="24"/>
          <w:szCs w:val="24"/>
          <w:lang w:bidi="ar-IQ"/>
        </w:rPr>
        <w:t>Intravenous fluids:</w:t>
      </w:r>
      <w:r w:rsidRPr="0019350E">
        <w:rPr>
          <w:rFonts w:asciiTheme="majorBidi" w:hAnsiTheme="majorBidi" w:cstheme="majorBidi"/>
          <w:color w:val="000000" w:themeColor="text1"/>
          <w:sz w:val="24"/>
          <w:szCs w:val="24"/>
          <w:lang w:bidi="ar-IQ"/>
        </w:rPr>
        <w:t xml:space="preserve"> The intravascular volume of surgical patients is depleted by both</w:t>
      </w:r>
      <w:r w:rsidR="008B7B5F" w:rsidRPr="0019350E">
        <w:rPr>
          <w:rFonts w:asciiTheme="majorBidi" w:hAnsiTheme="majorBidi" w:cstheme="majorBidi"/>
          <w:color w:val="000000" w:themeColor="text1"/>
          <w:sz w:val="24"/>
          <w:szCs w:val="24"/>
          <w:lang w:bidi="ar-IQ"/>
        </w:rPr>
        <w:t>:</w:t>
      </w:r>
    </w:p>
    <w:p w:rsidR="008B7B5F" w:rsidRPr="0019350E" w:rsidRDefault="00006969" w:rsidP="00143B25">
      <w:pPr>
        <w:pStyle w:val="ListParagraph"/>
        <w:numPr>
          <w:ilvl w:val="0"/>
          <w:numId w:val="59"/>
        </w:numPr>
        <w:shd w:val="clear" w:color="auto" w:fill="FFFFFF"/>
        <w:bidi w:val="0"/>
        <w:spacing w:line="240" w:lineRule="auto"/>
        <w:jc w:val="both"/>
        <w:rPr>
          <w:rFonts w:asciiTheme="majorBidi" w:hAnsiTheme="majorBidi" w:cstheme="majorBidi"/>
          <w:color w:val="000000" w:themeColor="text1"/>
          <w:sz w:val="24"/>
          <w:szCs w:val="24"/>
          <w:lang w:bidi="ar-IQ"/>
        </w:rPr>
      </w:pPr>
      <w:r w:rsidRPr="0019350E">
        <w:rPr>
          <w:rFonts w:asciiTheme="majorBidi" w:hAnsiTheme="majorBidi" w:cstheme="majorBidi"/>
          <w:color w:val="000000" w:themeColor="text1"/>
          <w:sz w:val="24"/>
          <w:szCs w:val="24"/>
          <w:lang w:bidi="ar-IQ"/>
        </w:rPr>
        <w:t xml:space="preserve">insensible fluid losses </w:t>
      </w:r>
    </w:p>
    <w:p w:rsidR="008B7B5F" w:rsidRPr="0019350E" w:rsidRDefault="00A129B4" w:rsidP="00143B25">
      <w:pPr>
        <w:pStyle w:val="ListParagraph"/>
        <w:numPr>
          <w:ilvl w:val="0"/>
          <w:numId w:val="59"/>
        </w:numPr>
        <w:shd w:val="clear" w:color="auto" w:fill="FFFFFF"/>
        <w:bidi w:val="0"/>
        <w:spacing w:line="240" w:lineRule="auto"/>
        <w:jc w:val="both"/>
        <w:rPr>
          <w:rFonts w:asciiTheme="majorBidi" w:hAnsiTheme="majorBidi" w:cstheme="majorBidi"/>
          <w:color w:val="000000" w:themeColor="text1"/>
          <w:sz w:val="24"/>
          <w:szCs w:val="24"/>
          <w:lang w:bidi="ar-IQ"/>
        </w:rPr>
      </w:pPr>
      <w:r w:rsidRPr="0019350E">
        <w:rPr>
          <w:rFonts w:asciiTheme="majorBidi" w:hAnsiTheme="majorBidi" w:cstheme="majorBidi"/>
          <w:color w:val="000000" w:themeColor="text1"/>
          <w:sz w:val="24"/>
          <w:szCs w:val="24"/>
          <w:lang w:bidi="ar-IQ"/>
        </w:rPr>
        <w:t>And</w:t>
      </w:r>
      <w:r w:rsidR="00006969" w:rsidRPr="0019350E">
        <w:rPr>
          <w:rFonts w:asciiTheme="majorBidi" w:hAnsiTheme="majorBidi" w:cstheme="majorBidi"/>
          <w:color w:val="000000" w:themeColor="text1"/>
          <w:sz w:val="24"/>
          <w:szCs w:val="24"/>
          <w:lang w:bidi="ar-IQ"/>
        </w:rPr>
        <w:t xml:space="preserve"> redistribution into the third space. </w:t>
      </w:r>
    </w:p>
    <w:p w:rsidR="00006969" w:rsidRPr="0019350E" w:rsidRDefault="008B7B5F" w:rsidP="008B7B5F">
      <w:pPr>
        <w:shd w:val="clear" w:color="auto" w:fill="FFFFFF"/>
        <w:bidi w:val="0"/>
        <w:spacing w:line="240" w:lineRule="auto"/>
        <w:jc w:val="both"/>
        <w:rPr>
          <w:rFonts w:asciiTheme="majorBidi" w:hAnsiTheme="majorBidi" w:cstheme="majorBidi"/>
          <w:color w:val="000000" w:themeColor="text1"/>
          <w:sz w:val="24"/>
          <w:szCs w:val="24"/>
          <w:lang w:bidi="ar-IQ"/>
        </w:rPr>
      </w:pPr>
      <w:r w:rsidRPr="0019350E">
        <w:rPr>
          <w:rFonts w:asciiTheme="majorBidi" w:hAnsiTheme="majorBidi" w:cstheme="majorBidi"/>
          <w:color w:val="000000" w:themeColor="text1"/>
          <w:sz w:val="24"/>
          <w:szCs w:val="24"/>
          <w:lang w:bidi="ar-IQ"/>
        </w:rPr>
        <w:t xml:space="preserve">          </w:t>
      </w:r>
      <w:r w:rsidR="00006969" w:rsidRPr="0019350E">
        <w:rPr>
          <w:rFonts w:asciiTheme="majorBidi" w:hAnsiTheme="majorBidi" w:cstheme="majorBidi"/>
          <w:color w:val="000000" w:themeColor="text1"/>
          <w:sz w:val="24"/>
          <w:szCs w:val="24"/>
          <w:lang w:bidi="ar-IQ"/>
        </w:rPr>
        <w:t>As a general rule, patients should be maintained on IV fluids until they are tolerating oral intake. Extensive abdominal procedures require aggressive fluid resuscitation. Insensible fluid losses associated with an open abdomen can reach 500-1000 ml/hr.</w:t>
      </w:r>
    </w:p>
    <w:p w:rsidR="00006969" w:rsidRPr="00A47332" w:rsidRDefault="00006969" w:rsidP="00143B25">
      <w:pPr>
        <w:numPr>
          <w:ilvl w:val="0"/>
          <w:numId w:val="72"/>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b/>
          <w:bCs/>
          <w:sz w:val="24"/>
          <w:szCs w:val="24"/>
          <w:lang w:bidi="ar-IQ"/>
        </w:rPr>
        <w:t>Medications</w:t>
      </w:r>
    </w:p>
    <w:p w:rsidR="00006969" w:rsidRDefault="00006969" w:rsidP="00143B25">
      <w:pPr>
        <w:pStyle w:val="ListParagraph"/>
        <w:numPr>
          <w:ilvl w:val="0"/>
          <w:numId w:val="59"/>
        </w:numPr>
        <w:shd w:val="clear" w:color="auto" w:fill="FFFFFF"/>
        <w:bidi w:val="0"/>
        <w:spacing w:line="240" w:lineRule="auto"/>
        <w:jc w:val="both"/>
        <w:rPr>
          <w:rFonts w:asciiTheme="majorBidi" w:hAnsiTheme="majorBidi" w:cstheme="majorBidi"/>
          <w:sz w:val="24"/>
          <w:szCs w:val="24"/>
          <w:lang w:bidi="ar-IQ"/>
        </w:rPr>
      </w:pPr>
      <w:proofErr w:type="spellStart"/>
      <w:r w:rsidRPr="00006969">
        <w:rPr>
          <w:rFonts w:asciiTheme="majorBidi" w:hAnsiTheme="majorBidi" w:cstheme="majorBidi"/>
          <w:sz w:val="24"/>
          <w:szCs w:val="24"/>
          <w:lang w:bidi="ar-IQ"/>
        </w:rPr>
        <w:t>Antiemetics</w:t>
      </w:r>
      <w:proofErr w:type="spellEnd"/>
    </w:p>
    <w:p w:rsidR="00006969" w:rsidRDefault="00006969" w:rsidP="00143B25">
      <w:pPr>
        <w:pStyle w:val="ListParagraph"/>
        <w:numPr>
          <w:ilvl w:val="0"/>
          <w:numId w:val="59"/>
        </w:num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Ulcer prophylaxis</w:t>
      </w:r>
    </w:p>
    <w:p w:rsidR="00006969" w:rsidRDefault="00006969" w:rsidP="00143B25">
      <w:pPr>
        <w:pStyle w:val="ListParagraph"/>
        <w:numPr>
          <w:ilvl w:val="0"/>
          <w:numId w:val="59"/>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Pain control </w:t>
      </w:r>
    </w:p>
    <w:p w:rsidR="00197A49" w:rsidRDefault="00006969" w:rsidP="00143B25">
      <w:pPr>
        <w:pStyle w:val="ListParagraph"/>
        <w:numPr>
          <w:ilvl w:val="0"/>
          <w:numId w:val="59"/>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Antibiotics</w:t>
      </w:r>
    </w:p>
    <w:p w:rsidR="00006969" w:rsidRPr="00924CE0" w:rsidRDefault="00197A49" w:rsidP="00143B25">
      <w:pPr>
        <w:pStyle w:val="ListParagraph"/>
        <w:numPr>
          <w:ilvl w:val="0"/>
          <w:numId w:val="59"/>
        </w:numPr>
        <w:shd w:val="clear" w:color="auto" w:fill="FFFFFF"/>
        <w:bidi w:val="0"/>
        <w:spacing w:line="240" w:lineRule="auto"/>
        <w:jc w:val="both"/>
        <w:rPr>
          <w:rFonts w:asciiTheme="majorBidi" w:hAnsiTheme="majorBidi" w:cstheme="majorBidi"/>
          <w:color w:val="000000" w:themeColor="text1"/>
          <w:sz w:val="24"/>
          <w:szCs w:val="24"/>
          <w:lang w:bidi="ar-IQ"/>
        </w:rPr>
      </w:pPr>
      <w:r w:rsidRPr="00924CE0">
        <w:rPr>
          <w:rFonts w:asciiTheme="majorBidi" w:hAnsiTheme="majorBidi" w:cstheme="majorBidi"/>
          <w:color w:val="000000" w:themeColor="text1"/>
          <w:sz w:val="24"/>
          <w:szCs w:val="24"/>
          <w:lang w:bidi="ar-IQ"/>
        </w:rPr>
        <w:t>anticoagulants</w:t>
      </w:r>
      <w:r w:rsidR="00006969" w:rsidRPr="00924CE0">
        <w:rPr>
          <w:rFonts w:asciiTheme="majorBidi" w:hAnsiTheme="majorBidi" w:cstheme="majorBidi"/>
          <w:color w:val="000000" w:themeColor="text1"/>
          <w:sz w:val="24"/>
          <w:szCs w:val="24"/>
          <w:lang w:bidi="ar-IQ"/>
        </w:rPr>
        <w:t xml:space="preserve"> </w:t>
      </w:r>
    </w:p>
    <w:p w:rsidR="002A1A1E" w:rsidRPr="00FE6B7F" w:rsidRDefault="00006969" w:rsidP="00143B25">
      <w:pPr>
        <w:numPr>
          <w:ilvl w:val="0"/>
          <w:numId w:val="72"/>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b/>
          <w:bCs/>
          <w:sz w:val="24"/>
          <w:szCs w:val="24"/>
          <w:lang w:bidi="ar-IQ"/>
        </w:rPr>
        <w:t>Laboratory tests</w:t>
      </w:r>
      <w:r w:rsidR="00F950BF">
        <w:rPr>
          <w:rFonts w:asciiTheme="majorBidi" w:hAnsiTheme="majorBidi" w:cstheme="majorBidi"/>
          <w:b/>
          <w:bCs/>
          <w:sz w:val="24"/>
          <w:szCs w:val="24"/>
          <w:lang w:bidi="ar-IQ"/>
        </w:rPr>
        <w:t xml:space="preserve"> should be done after surgery</w:t>
      </w:r>
      <w:r w:rsidRPr="00A47332">
        <w:rPr>
          <w:rFonts w:asciiTheme="majorBidi" w:hAnsiTheme="majorBidi" w:cstheme="majorBidi"/>
          <w:b/>
          <w:bCs/>
          <w:sz w:val="24"/>
          <w:szCs w:val="24"/>
          <w:lang w:bidi="ar-IQ"/>
        </w:rPr>
        <w:t>:</w:t>
      </w:r>
      <w:r w:rsidR="00263A75">
        <w:rPr>
          <w:rFonts w:asciiTheme="majorBidi" w:hAnsiTheme="majorBidi" w:cstheme="majorBidi"/>
          <w:b/>
          <w:bCs/>
          <w:sz w:val="24"/>
          <w:szCs w:val="24"/>
          <w:lang w:bidi="ar-IQ"/>
        </w:rPr>
        <w:t xml:space="preserve"> see appendix 1 table (    )</w:t>
      </w:r>
      <w:r w:rsidRPr="00FE6B7F">
        <w:rPr>
          <w:rFonts w:asciiTheme="majorBidi" w:hAnsiTheme="majorBidi" w:cstheme="majorBidi"/>
          <w:sz w:val="24"/>
          <w:szCs w:val="24"/>
          <w:lang w:bidi="ar-IQ"/>
        </w:rPr>
        <w:t xml:space="preserve">     </w:t>
      </w:r>
    </w:p>
    <w:p w:rsidR="00A47332" w:rsidRDefault="00006969" w:rsidP="001E5BA8">
      <w:p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b/>
          <w:bCs/>
          <w:sz w:val="28"/>
          <w:szCs w:val="28"/>
          <w:lang w:bidi="ar-IQ"/>
        </w:rPr>
        <w:t>Postoperative complications</w:t>
      </w:r>
    </w:p>
    <w:p w:rsidR="00A47332" w:rsidRDefault="00006969" w:rsidP="00D2084B">
      <w:p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Postoperative complication is classified into:</w:t>
      </w:r>
    </w:p>
    <w:p w:rsidR="00A47332" w:rsidRPr="00840051" w:rsidRDefault="00006969" w:rsidP="00143B25">
      <w:pPr>
        <w:pStyle w:val="ListParagraph"/>
        <w:numPr>
          <w:ilvl w:val="0"/>
          <w:numId w:val="82"/>
        </w:numPr>
        <w:shd w:val="clear" w:color="auto" w:fill="FFFFFF"/>
        <w:bidi w:val="0"/>
        <w:spacing w:line="240" w:lineRule="auto"/>
        <w:jc w:val="both"/>
        <w:rPr>
          <w:rFonts w:asciiTheme="majorBidi" w:hAnsiTheme="majorBidi" w:cstheme="majorBidi"/>
          <w:b/>
          <w:bCs/>
          <w:sz w:val="24"/>
          <w:szCs w:val="24"/>
          <w:lang w:bidi="ar-IQ"/>
        </w:rPr>
      </w:pPr>
      <w:r w:rsidRPr="00840051">
        <w:rPr>
          <w:rFonts w:asciiTheme="majorBidi" w:hAnsiTheme="majorBidi" w:cstheme="majorBidi"/>
          <w:b/>
          <w:bCs/>
          <w:sz w:val="24"/>
          <w:szCs w:val="24"/>
          <w:lang w:bidi="ar-IQ"/>
        </w:rPr>
        <w:t>Local complications:</w:t>
      </w:r>
    </w:p>
    <w:p w:rsidR="00A47332" w:rsidRPr="00A47332" w:rsidRDefault="00006969" w:rsidP="00143B25">
      <w:pPr>
        <w:pStyle w:val="ListParagraph"/>
        <w:numPr>
          <w:ilvl w:val="0"/>
          <w:numId w:val="83"/>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Local- involving the operation site itself</w:t>
      </w:r>
    </w:p>
    <w:p w:rsidR="00A47332" w:rsidRDefault="00006969" w:rsidP="00143B25">
      <w:pPr>
        <w:pStyle w:val="ListParagraph"/>
        <w:numPr>
          <w:ilvl w:val="0"/>
          <w:numId w:val="82"/>
        </w:numPr>
        <w:shd w:val="clear" w:color="auto" w:fill="FFFFFF"/>
        <w:bidi w:val="0"/>
        <w:spacing w:line="240" w:lineRule="auto"/>
        <w:jc w:val="both"/>
        <w:rPr>
          <w:rFonts w:asciiTheme="majorBidi" w:hAnsiTheme="majorBidi" w:cstheme="majorBidi"/>
          <w:b/>
          <w:bCs/>
          <w:sz w:val="24"/>
          <w:szCs w:val="24"/>
          <w:lang w:bidi="ar-IQ"/>
        </w:rPr>
      </w:pPr>
      <w:r w:rsidRPr="00840051">
        <w:rPr>
          <w:rFonts w:asciiTheme="majorBidi" w:hAnsiTheme="majorBidi" w:cstheme="majorBidi"/>
          <w:b/>
          <w:bCs/>
          <w:sz w:val="24"/>
          <w:szCs w:val="24"/>
          <w:lang w:bidi="ar-IQ"/>
        </w:rPr>
        <w:t>General-affecting any of the other systems of the body</w:t>
      </w:r>
      <w:r w:rsidR="00CB4C6A">
        <w:rPr>
          <w:rFonts w:asciiTheme="majorBidi" w:hAnsiTheme="majorBidi" w:cstheme="majorBidi"/>
          <w:b/>
          <w:bCs/>
          <w:sz w:val="24"/>
          <w:szCs w:val="24"/>
          <w:lang w:bidi="ar-IQ"/>
        </w:rPr>
        <w:t>:</w:t>
      </w:r>
      <w:r w:rsidRPr="00A47332">
        <w:rPr>
          <w:rFonts w:asciiTheme="majorBidi" w:hAnsiTheme="majorBidi" w:cstheme="majorBidi"/>
          <w:sz w:val="24"/>
          <w:szCs w:val="24"/>
          <w:lang w:bidi="ar-IQ"/>
        </w:rPr>
        <w:t xml:space="preserve"> </w:t>
      </w:r>
      <w:r w:rsidR="00CB4C6A">
        <w:rPr>
          <w:rFonts w:asciiTheme="majorBidi" w:hAnsiTheme="majorBidi" w:cstheme="majorBidi"/>
          <w:sz w:val="24"/>
          <w:szCs w:val="24"/>
          <w:lang w:bidi="ar-IQ"/>
        </w:rPr>
        <w:t xml:space="preserve">e.g. </w:t>
      </w:r>
      <w:r w:rsidRPr="00A47332">
        <w:rPr>
          <w:rFonts w:asciiTheme="majorBidi" w:hAnsiTheme="majorBidi" w:cstheme="majorBidi"/>
          <w:sz w:val="24"/>
          <w:szCs w:val="24"/>
          <w:lang w:bidi="ar-IQ"/>
        </w:rPr>
        <w:t>respiratory, urological, or cardiovascular complications.</w:t>
      </w:r>
    </w:p>
    <w:p w:rsidR="00A47332" w:rsidRPr="00216DD8" w:rsidRDefault="00006969" w:rsidP="00143B25">
      <w:pPr>
        <w:pStyle w:val="ListParagraph"/>
        <w:numPr>
          <w:ilvl w:val="3"/>
          <w:numId w:val="73"/>
        </w:numPr>
        <w:shd w:val="clear" w:color="auto" w:fill="FFFFFF"/>
        <w:bidi w:val="0"/>
        <w:spacing w:line="240" w:lineRule="auto"/>
        <w:ind w:left="993"/>
        <w:jc w:val="both"/>
        <w:rPr>
          <w:rFonts w:asciiTheme="majorBidi" w:hAnsiTheme="majorBidi" w:cstheme="majorBidi"/>
          <w:b/>
          <w:bCs/>
          <w:sz w:val="24"/>
          <w:szCs w:val="24"/>
          <w:lang w:bidi="ar-IQ"/>
        </w:rPr>
      </w:pPr>
      <w:r w:rsidRPr="00216DD8">
        <w:rPr>
          <w:rFonts w:asciiTheme="majorBidi" w:hAnsiTheme="majorBidi" w:cstheme="majorBidi"/>
          <w:b/>
          <w:bCs/>
          <w:sz w:val="24"/>
          <w:szCs w:val="24"/>
          <w:lang w:bidi="ar-IQ"/>
        </w:rPr>
        <w:t>Neurologic complications</w:t>
      </w:r>
    </w:p>
    <w:p w:rsidR="00A47332" w:rsidRPr="00A47332" w:rsidRDefault="00006969" w:rsidP="00143B25">
      <w:pPr>
        <w:pStyle w:val="ListParagraph"/>
        <w:numPr>
          <w:ilvl w:val="0"/>
          <w:numId w:val="84"/>
        </w:numPr>
        <w:shd w:val="clear" w:color="auto" w:fill="FFFFFF"/>
        <w:bidi w:val="0"/>
        <w:spacing w:line="240" w:lineRule="auto"/>
        <w:ind w:left="1701"/>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Perioperative stroke</w:t>
      </w:r>
    </w:p>
    <w:p w:rsidR="00A47332" w:rsidRPr="00A47332" w:rsidRDefault="00006969" w:rsidP="00143B25">
      <w:pPr>
        <w:pStyle w:val="ListParagraph"/>
        <w:numPr>
          <w:ilvl w:val="0"/>
          <w:numId w:val="84"/>
        </w:numPr>
        <w:shd w:val="clear" w:color="auto" w:fill="FFFFFF"/>
        <w:bidi w:val="0"/>
        <w:spacing w:line="240" w:lineRule="auto"/>
        <w:ind w:left="1701"/>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Seizures</w:t>
      </w:r>
    </w:p>
    <w:p w:rsidR="00A47332" w:rsidRPr="00A47332" w:rsidRDefault="00006969" w:rsidP="00143B25">
      <w:pPr>
        <w:pStyle w:val="ListParagraph"/>
        <w:numPr>
          <w:ilvl w:val="0"/>
          <w:numId w:val="84"/>
        </w:numPr>
        <w:shd w:val="clear" w:color="auto" w:fill="FFFFFF"/>
        <w:bidi w:val="0"/>
        <w:spacing w:line="240" w:lineRule="auto"/>
        <w:ind w:left="1701"/>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Delirium</w:t>
      </w:r>
    </w:p>
    <w:p w:rsidR="00A47332" w:rsidRPr="00216DD8" w:rsidRDefault="00006969" w:rsidP="00143B25">
      <w:pPr>
        <w:pStyle w:val="ListParagraph"/>
        <w:numPr>
          <w:ilvl w:val="3"/>
          <w:numId w:val="73"/>
        </w:numPr>
        <w:shd w:val="clear" w:color="auto" w:fill="FFFFFF"/>
        <w:bidi w:val="0"/>
        <w:spacing w:line="240" w:lineRule="auto"/>
        <w:ind w:left="993"/>
        <w:jc w:val="both"/>
        <w:rPr>
          <w:rFonts w:asciiTheme="majorBidi" w:hAnsiTheme="majorBidi" w:cstheme="majorBidi"/>
          <w:b/>
          <w:bCs/>
          <w:sz w:val="24"/>
          <w:szCs w:val="24"/>
          <w:lang w:bidi="ar-IQ"/>
        </w:rPr>
      </w:pPr>
      <w:r w:rsidRPr="00216DD8">
        <w:rPr>
          <w:rFonts w:asciiTheme="majorBidi" w:hAnsiTheme="majorBidi" w:cstheme="majorBidi"/>
          <w:b/>
          <w:bCs/>
          <w:sz w:val="24"/>
          <w:szCs w:val="24"/>
          <w:lang w:bidi="ar-IQ"/>
        </w:rPr>
        <w:t>Cardiovascular complications</w:t>
      </w:r>
    </w:p>
    <w:p w:rsidR="00A47332" w:rsidRPr="00A47332" w:rsidRDefault="00006969" w:rsidP="00143B25">
      <w:pPr>
        <w:pStyle w:val="ListParagraph"/>
        <w:numPr>
          <w:ilvl w:val="0"/>
          <w:numId w:val="85"/>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Myocardial ischemia and infarction</w:t>
      </w:r>
    </w:p>
    <w:p w:rsidR="00A47332" w:rsidRPr="00A47332" w:rsidRDefault="00006969" w:rsidP="00143B25">
      <w:pPr>
        <w:pStyle w:val="ListParagraph"/>
        <w:numPr>
          <w:ilvl w:val="0"/>
          <w:numId w:val="85"/>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CHF</w:t>
      </w:r>
    </w:p>
    <w:p w:rsidR="00A47332" w:rsidRPr="00A47332" w:rsidRDefault="00006969" w:rsidP="00143B25">
      <w:pPr>
        <w:pStyle w:val="ListParagraph"/>
        <w:numPr>
          <w:ilvl w:val="0"/>
          <w:numId w:val="85"/>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Hypertension</w:t>
      </w:r>
    </w:p>
    <w:p w:rsidR="00A47332" w:rsidRPr="00216DD8" w:rsidRDefault="00006969" w:rsidP="00143B25">
      <w:pPr>
        <w:pStyle w:val="ListParagraph"/>
        <w:numPr>
          <w:ilvl w:val="3"/>
          <w:numId w:val="73"/>
        </w:numPr>
        <w:shd w:val="clear" w:color="auto" w:fill="FFFFFF"/>
        <w:bidi w:val="0"/>
        <w:spacing w:line="240" w:lineRule="auto"/>
        <w:ind w:left="851"/>
        <w:jc w:val="both"/>
        <w:rPr>
          <w:rFonts w:asciiTheme="majorBidi" w:hAnsiTheme="majorBidi" w:cstheme="majorBidi"/>
          <w:b/>
          <w:bCs/>
          <w:sz w:val="24"/>
          <w:szCs w:val="24"/>
          <w:lang w:bidi="ar-IQ"/>
        </w:rPr>
      </w:pPr>
      <w:r w:rsidRPr="00216DD8">
        <w:rPr>
          <w:rFonts w:asciiTheme="majorBidi" w:hAnsiTheme="majorBidi" w:cstheme="majorBidi"/>
          <w:b/>
          <w:bCs/>
          <w:sz w:val="24"/>
          <w:szCs w:val="24"/>
          <w:lang w:bidi="ar-IQ"/>
        </w:rPr>
        <w:t>Pulmonary complications</w:t>
      </w:r>
    </w:p>
    <w:p w:rsidR="00A47332" w:rsidRPr="00A47332" w:rsidRDefault="00006969" w:rsidP="00143B25">
      <w:pPr>
        <w:pStyle w:val="ListParagraph"/>
        <w:numPr>
          <w:ilvl w:val="3"/>
          <w:numId w:val="73"/>
        </w:numPr>
        <w:shd w:val="clear" w:color="auto" w:fill="FFFFFF"/>
        <w:bidi w:val="0"/>
        <w:spacing w:line="240" w:lineRule="auto"/>
        <w:ind w:left="851"/>
        <w:jc w:val="both"/>
        <w:rPr>
          <w:rFonts w:asciiTheme="majorBidi" w:hAnsiTheme="majorBidi" w:cstheme="majorBidi"/>
          <w:b/>
          <w:bCs/>
          <w:sz w:val="24"/>
          <w:szCs w:val="24"/>
          <w:lang w:bidi="ar-IQ"/>
        </w:rPr>
      </w:pPr>
      <w:r w:rsidRPr="00216DD8">
        <w:rPr>
          <w:rFonts w:asciiTheme="majorBidi" w:hAnsiTheme="majorBidi" w:cstheme="majorBidi"/>
          <w:b/>
          <w:bCs/>
          <w:sz w:val="24"/>
          <w:szCs w:val="24"/>
          <w:lang w:bidi="ar-IQ"/>
        </w:rPr>
        <w:t>Renal complications:</w:t>
      </w:r>
      <w:r w:rsidRPr="00A47332">
        <w:rPr>
          <w:rFonts w:asciiTheme="majorBidi" w:hAnsiTheme="majorBidi" w:cstheme="majorBidi"/>
          <w:sz w:val="24"/>
          <w:szCs w:val="24"/>
          <w:lang w:bidi="ar-IQ"/>
        </w:rPr>
        <w:t xml:space="preserve"> acute renal failure occurs postoperatively can be divided into </w:t>
      </w:r>
      <w:proofErr w:type="spellStart"/>
      <w:r w:rsidRPr="00A47332">
        <w:rPr>
          <w:rFonts w:asciiTheme="majorBidi" w:hAnsiTheme="majorBidi" w:cstheme="majorBidi"/>
          <w:sz w:val="24"/>
          <w:szCs w:val="24"/>
          <w:lang w:bidi="ar-IQ"/>
        </w:rPr>
        <w:t>prerenal</w:t>
      </w:r>
      <w:proofErr w:type="spellEnd"/>
      <w:r w:rsidRPr="00A47332">
        <w:rPr>
          <w:rFonts w:asciiTheme="majorBidi" w:hAnsiTheme="majorBidi" w:cstheme="majorBidi"/>
          <w:sz w:val="24"/>
          <w:szCs w:val="24"/>
          <w:lang w:bidi="ar-IQ"/>
        </w:rPr>
        <w:t>, intrinsic renal, and post renal.</w:t>
      </w:r>
    </w:p>
    <w:p w:rsidR="00A47332" w:rsidRPr="00A47332" w:rsidRDefault="00006969" w:rsidP="00143B25">
      <w:pPr>
        <w:pStyle w:val="ListParagraph"/>
        <w:numPr>
          <w:ilvl w:val="0"/>
          <w:numId w:val="86"/>
        </w:numPr>
        <w:shd w:val="clear" w:color="auto" w:fill="FFFFFF"/>
        <w:bidi w:val="0"/>
        <w:spacing w:line="240" w:lineRule="auto"/>
        <w:jc w:val="both"/>
        <w:rPr>
          <w:rFonts w:asciiTheme="majorBidi" w:hAnsiTheme="majorBidi" w:cstheme="majorBidi"/>
          <w:b/>
          <w:bCs/>
          <w:sz w:val="24"/>
          <w:szCs w:val="24"/>
          <w:lang w:bidi="ar-IQ"/>
        </w:rPr>
      </w:pPr>
      <w:proofErr w:type="spellStart"/>
      <w:r w:rsidRPr="00A47332">
        <w:rPr>
          <w:rFonts w:asciiTheme="majorBidi" w:hAnsiTheme="majorBidi" w:cstheme="majorBidi"/>
          <w:sz w:val="24"/>
          <w:szCs w:val="24"/>
          <w:lang w:bidi="ar-IQ"/>
        </w:rPr>
        <w:t>Prerenal</w:t>
      </w:r>
      <w:proofErr w:type="spellEnd"/>
      <w:r w:rsidRPr="00A47332">
        <w:rPr>
          <w:rFonts w:asciiTheme="majorBidi" w:hAnsiTheme="majorBidi" w:cstheme="majorBidi"/>
          <w:sz w:val="24"/>
          <w:szCs w:val="24"/>
          <w:lang w:bidi="ar-IQ"/>
        </w:rPr>
        <w:t xml:space="preserve"> ARF: results from decreased renal perfusion that might be secondary to hypotension, intravascular volume contraction, or decreased effective renal perfusion.</w:t>
      </w:r>
    </w:p>
    <w:p w:rsidR="00A47332" w:rsidRPr="00A47332" w:rsidRDefault="00006969" w:rsidP="00143B25">
      <w:pPr>
        <w:pStyle w:val="ListParagraph"/>
        <w:numPr>
          <w:ilvl w:val="0"/>
          <w:numId w:val="86"/>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Renal ARF: the causes include drug-induced acute tubular necrosis, pigment-induced renal injury, radio contrast dye administration, acute interstitial nephritis, and prolonged ischemia from suprarenal aortic cross-clamping.</w:t>
      </w:r>
    </w:p>
    <w:p w:rsidR="00A47332" w:rsidRPr="00A47332" w:rsidRDefault="00006969" w:rsidP="00143B25">
      <w:pPr>
        <w:pStyle w:val="ListParagraph"/>
        <w:numPr>
          <w:ilvl w:val="0"/>
          <w:numId w:val="86"/>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lastRenderedPageBreak/>
        <w:t xml:space="preserve">Post renal </w:t>
      </w:r>
      <w:r w:rsidR="00813C43" w:rsidRPr="00A47332">
        <w:rPr>
          <w:rFonts w:asciiTheme="majorBidi" w:hAnsiTheme="majorBidi" w:cstheme="majorBidi"/>
          <w:sz w:val="24"/>
          <w:szCs w:val="24"/>
          <w:lang w:bidi="ar-IQ"/>
        </w:rPr>
        <w:t>ARF:</w:t>
      </w:r>
      <w:r w:rsidRPr="00A47332">
        <w:rPr>
          <w:rFonts w:asciiTheme="majorBidi" w:hAnsiTheme="majorBidi" w:cstheme="majorBidi"/>
          <w:sz w:val="24"/>
          <w:szCs w:val="24"/>
          <w:lang w:bidi="ar-IQ"/>
        </w:rPr>
        <w:t xml:space="preserve"> results from obstruction of the </w:t>
      </w:r>
      <w:r w:rsidR="00813C43" w:rsidRPr="00A47332">
        <w:rPr>
          <w:rFonts w:asciiTheme="majorBidi" w:hAnsiTheme="majorBidi" w:cstheme="majorBidi"/>
          <w:sz w:val="24"/>
          <w:szCs w:val="24"/>
          <w:lang w:bidi="ar-IQ"/>
        </w:rPr>
        <w:t>ureters</w:t>
      </w:r>
      <w:r w:rsidRPr="00A47332">
        <w:rPr>
          <w:rFonts w:asciiTheme="majorBidi" w:hAnsiTheme="majorBidi" w:cstheme="majorBidi"/>
          <w:sz w:val="24"/>
          <w:szCs w:val="24"/>
          <w:lang w:bidi="ar-IQ"/>
        </w:rPr>
        <w:t xml:space="preserve"> or bladder. Operations that involve dissection near the </w:t>
      </w:r>
      <w:r w:rsidR="00813C43" w:rsidRPr="00A47332">
        <w:rPr>
          <w:rFonts w:asciiTheme="majorBidi" w:hAnsiTheme="majorBidi" w:cstheme="majorBidi"/>
          <w:sz w:val="24"/>
          <w:szCs w:val="24"/>
          <w:lang w:bidi="ar-IQ"/>
        </w:rPr>
        <w:t>ureters</w:t>
      </w:r>
      <w:r w:rsidRPr="00A47332">
        <w:rPr>
          <w:rFonts w:asciiTheme="majorBidi" w:hAnsiTheme="majorBidi" w:cstheme="majorBidi"/>
          <w:sz w:val="24"/>
          <w:szCs w:val="24"/>
          <w:lang w:bidi="ar-IQ"/>
        </w:rPr>
        <w:t>, such as colostomy closure, or total abdominal hysterectomy, have a higher incidence of ureteral injures. In addition, obstruction of the bladder from an enlarged prostate, postoperative pain and medication administration, or obstructed urinary catheter can occur.</w:t>
      </w:r>
    </w:p>
    <w:p w:rsidR="00A47332" w:rsidRPr="00216DD8" w:rsidRDefault="00006969" w:rsidP="00143B25">
      <w:pPr>
        <w:pStyle w:val="ListParagraph"/>
        <w:numPr>
          <w:ilvl w:val="3"/>
          <w:numId w:val="73"/>
        </w:numPr>
        <w:shd w:val="clear" w:color="auto" w:fill="FFFFFF"/>
        <w:bidi w:val="0"/>
        <w:spacing w:line="240" w:lineRule="auto"/>
        <w:ind w:left="851"/>
        <w:jc w:val="both"/>
        <w:rPr>
          <w:rFonts w:asciiTheme="majorBidi" w:hAnsiTheme="majorBidi" w:cstheme="majorBidi"/>
          <w:b/>
          <w:bCs/>
          <w:sz w:val="24"/>
          <w:szCs w:val="24"/>
          <w:lang w:bidi="ar-IQ"/>
        </w:rPr>
      </w:pPr>
      <w:r w:rsidRPr="00216DD8">
        <w:rPr>
          <w:rFonts w:asciiTheme="majorBidi" w:hAnsiTheme="majorBidi" w:cstheme="majorBidi"/>
          <w:b/>
          <w:bCs/>
          <w:sz w:val="24"/>
          <w:szCs w:val="24"/>
          <w:lang w:bidi="ar-IQ"/>
        </w:rPr>
        <w:t>Infectious complications</w:t>
      </w:r>
    </w:p>
    <w:p w:rsidR="00A47332" w:rsidRPr="00A47332" w:rsidRDefault="00006969" w:rsidP="00143B25">
      <w:pPr>
        <w:pStyle w:val="ListParagraph"/>
        <w:numPr>
          <w:ilvl w:val="0"/>
          <w:numId w:val="83"/>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Evaluation of fever should take into context the time after operation in which the fever occurs.</w:t>
      </w:r>
    </w:p>
    <w:p w:rsidR="00A47332" w:rsidRPr="00A47332" w:rsidRDefault="00006969" w:rsidP="00143B25">
      <w:pPr>
        <w:pStyle w:val="ListParagraph"/>
        <w:numPr>
          <w:ilvl w:val="0"/>
          <w:numId w:val="87"/>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Intra-operative fever: may be secondary to malignant hyperthermia, a transfusion reaction, or a preexisting infection.</w:t>
      </w:r>
    </w:p>
    <w:p w:rsidR="00A47332" w:rsidRPr="00A47332" w:rsidRDefault="00006969" w:rsidP="00143B25">
      <w:pPr>
        <w:pStyle w:val="ListParagraph"/>
        <w:numPr>
          <w:ilvl w:val="0"/>
          <w:numId w:val="87"/>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 xml:space="preserve">High </w:t>
      </w:r>
      <w:r w:rsidR="00813C43" w:rsidRPr="00A47332">
        <w:rPr>
          <w:rFonts w:asciiTheme="majorBidi" w:hAnsiTheme="majorBidi" w:cstheme="majorBidi"/>
          <w:sz w:val="24"/>
          <w:szCs w:val="24"/>
          <w:lang w:bidi="ar-IQ"/>
        </w:rPr>
        <w:t>fever (</w:t>
      </w:r>
      <w:r w:rsidRPr="00A47332">
        <w:rPr>
          <w:rFonts w:asciiTheme="majorBidi" w:hAnsiTheme="majorBidi" w:cstheme="majorBidi"/>
          <w:sz w:val="24"/>
          <w:szCs w:val="24"/>
          <w:lang w:bidi="ar-IQ"/>
        </w:rPr>
        <w:t>&gt;</w:t>
      </w:r>
      <w:smartTag w:uri="urn:schemas-microsoft-com:office:smarttags" w:element="metricconverter">
        <w:smartTagPr>
          <w:attr w:name="ProductID" w:val="39 C"/>
        </w:smartTagPr>
        <w:r w:rsidRPr="00A47332">
          <w:rPr>
            <w:rFonts w:asciiTheme="majorBidi" w:hAnsiTheme="majorBidi" w:cstheme="majorBidi"/>
            <w:sz w:val="24"/>
            <w:szCs w:val="24"/>
            <w:lang w:bidi="ar-IQ"/>
          </w:rPr>
          <w:t>39 C</w:t>
        </w:r>
      </w:smartTag>
      <w:r w:rsidRPr="00A47332">
        <w:rPr>
          <w:rFonts w:asciiTheme="majorBidi" w:hAnsiTheme="majorBidi" w:cstheme="majorBidi"/>
          <w:sz w:val="24"/>
          <w:szCs w:val="24"/>
          <w:lang w:bidi="ar-IQ"/>
        </w:rPr>
        <w:t xml:space="preserve">) in the first 24 hrs. </w:t>
      </w:r>
      <w:proofErr w:type="gramStart"/>
      <w:r w:rsidRPr="00A47332">
        <w:rPr>
          <w:rFonts w:asciiTheme="majorBidi" w:hAnsiTheme="majorBidi" w:cstheme="majorBidi"/>
          <w:sz w:val="24"/>
          <w:szCs w:val="24"/>
          <w:lang w:bidi="ar-IQ"/>
        </w:rPr>
        <w:t>is</w:t>
      </w:r>
      <w:proofErr w:type="gramEnd"/>
      <w:r w:rsidRPr="00A47332">
        <w:rPr>
          <w:rFonts w:asciiTheme="majorBidi" w:hAnsiTheme="majorBidi" w:cstheme="majorBidi"/>
          <w:sz w:val="24"/>
          <w:szCs w:val="24"/>
          <w:lang w:bidi="ar-IQ"/>
        </w:rPr>
        <w:t xml:space="preserve"> commonly the result of a streptococcal or </w:t>
      </w:r>
      <w:proofErr w:type="spellStart"/>
      <w:r w:rsidRPr="00A47332">
        <w:rPr>
          <w:rFonts w:asciiTheme="majorBidi" w:hAnsiTheme="majorBidi" w:cstheme="majorBidi"/>
          <w:sz w:val="24"/>
          <w:szCs w:val="24"/>
          <w:lang w:bidi="ar-IQ"/>
        </w:rPr>
        <w:t>clostridial</w:t>
      </w:r>
      <w:proofErr w:type="spellEnd"/>
      <w:r w:rsidRPr="00A47332">
        <w:rPr>
          <w:rFonts w:asciiTheme="majorBidi" w:hAnsiTheme="majorBidi" w:cstheme="majorBidi"/>
          <w:sz w:val="24"/>
          <w:szCs w:val="24"/>
          <w:lang w:bidi="ar-IQ"/>
        </w:rPr>
        <w:t xml:space="preserve"> wound infection, aspiration pneumonitis, or a preexisting infection. Streptococcal wound infections present with severe local erythema and incisional pain. Penicillin G</w:t>
      </w:r>
      <w:r w:rsidR="00813C43">
        <w:rPr>
          <w:rFonts w:asciiTheme="majorBidi" w:hAnsiTheme="majorBidi" w:cstheme="majorBidi"/>
          <w:sz w:val="24"/>
          <w:szCs w:val="24"/>
          <w:lang w:bidi="ar-IQ"/>
        </w:rPr>
        <w:t xml:space="preserve"> </w:t>
      </w:r>
      <w:r w:rsidR="0086140B" w:rsidRPr="00A47332">
        <w:rPr>
          <w:rFonts w:asciiTheme="majorBidi" w:hAnsiTheme="majorBidi" w:cstheme="majorBidi"/>
          <w:sz w:val="24"/>
          <w:szCs w:val="24"/>
          <w:lang w:bidi="ar-IQ"/>
        </w:rPr>
        <w:t>(2</w:t>
      </w:r>
      <w:r w:rsidRPr="00A47332">
        <w:rPr>
          <w:rFonts w:asciiTheme="majorBidi" w:hAnsiTheme="majorBidi" w:cstheme="majorBidi"/>
          <w:sz w:val="24"/>
          <w:szCs w:val="24"/>
          <w:lang w:bidi="ar-IQ"/>
        </w:rPr>
        <w:t xml:space="preserve"> million units IV every 6 hours) or ampicillin (1-</w:t>
      </w:r>
      <w:smartTag w:uri="urn:schemas-microsoft-com:office:smarttags" w:element="metricconverter">
        <w:smartTagPr>
          <w:attr w:name="ProductID" w:val="2 g"/>
        </w:smartTagPr>
        <w:r w:rsidRPr="00A47332">
          <w:rPr>
            <w:rFonts w:asciiTheme="majorBidi" w:hAnsiTheme="majorBidi" w:cstheme="majorBidi"/>
            <w:sz w:val="24"/>
            <w:szCs w:val="24"/>
            <w:lang w:bidi="ar-IQ"/>
          </w:rPr>
          <w:t>2 g</w:t>
        </w:r>
      </w:smartTag>
      <w:r w:rsidRPr="00A47332">
        <w:rPr>
          <w:rFonts w:asciiTheme="majorBidi" w:hAnsiTheme="majorBidi" w:cstheme="majorBidi"/>
          <w:sz w:val="24"/>
          <w:szCs w:val="24"/>
          <w:lang w:bidi="ar-IQ"/>
        </w:rPr>
        <w:t xml:space="preserve"> IV every 6 hours) is effective therapy. Patients with a severe necrotizing </w:t>
      </w:r>
      <w:proofErr w:type="spellStart"/>
      <w:r w:rsidRPr="00A47332">
        <w:rPr>
          <w:rFonts w:asciiTheme="majorBidi" w:hAnsiTheme="majorBidi" w:cstheme="majorBidi"/>
          <w:sz w:val="24"/>
          <w:szCs w:val="24"/>
          <w:lang w:bidi="ar-IQ"/>
        </w:rPr>
        <w:t>closteridial</w:t>
      </w:r>
      <w:proofErr w:type="spellEnd"/>
      <w:r w:rsidRPr="00A47332">
        <w:rPr>
          <w:rFonts w:asciiTheme="majorBidi" w:hAnsiTheme="majorBidi" w:cstheme="majorBidi"/>
          <w:sz w:val="24"/>
          <w:szCs w:val="24"/>
          <w:lang w:bidi="ar-IQ"/>
        </w:rPr>
        <w:t xml:space="preserve"> infection present with systemic toxemia, pain, and crepitus near the incision. Treatment includes emergent operative debridement and metronidazole</w:t>
      </w:r>
      <w:r w:rsidR="0086510C">
        <w:rPr>
          <w:rFonts w:asciiTheme="majorBidi" w:hAnsiTheme="majorBidi" w:cstheme="majorBidi"/>
          <w:sz w:val="24"/>
          <w:szCs w:val="24"/>
          <w:lang w:bidi="ar-IQ"/>
        </w:rPr>
        <w:t xml:space="preserve"> </w:t>
      </w:r>
      <w:r w:rsidRPr="00A47332">
        <w:rPr>
          <w:rFonts w:asciiTheme="majorBidi" w:hAnsiTheme="majorBidi" w:cstheme="majorBidi"/>
          <w:sz w:val="24"/>
          <w:szCs w:val="24"/>
          <w:lang w:bidi="ar-IQ"/>
        </w:rPr>
        <w:t>(500 mg IV every 6 hours) or clindamycin</w:t>
      </w:r>
      <w:r w:rsidR="001D742A">
        <w:rPr>
          <w:rFonts w:asciiTheme="majorBidi" w:hAnsiTheme="majorBidi" w:cstheme="majorBidi"/>
          <w:sz w:val="24"/>
          <w:szCs w:val="24"/>
          <w:lang w:bidi="ar-IQ"/>
        </w:rPr>
        <w:t xml:space="preserve"> </w:t>
      </w:r>
      <w:r w:rsidRPr="00A47332">
        <w:rPr>
          <w:rFonts w:asciiTheme="majorBidi" w:hAnsiTheme="majorBidi" w:cstheme="majorBidi"/>
          <w:sz w:val="24"/>
          <w:szCs w:val="24"/>
          <w:lang w:bidi="ar-IQ"/>
        </w:rPr>
        <w:t xml:space="preserve">(600-900mg IV every 8 hours). </w:t>
      </w:r>
    </w:p>
    <w:p w:rsidR="00A47332" w:rsidRPr="00A47332" w:rsidRDefault="00006969" w:rsidP="00143B25">
      <w:pPr>
        <w:pStyle w:val="ListParagraph"/>
        <w:numPr>
          <w:ilvl w:val="0"/>
          <w:numId w:val="87"/>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Fever that occurs more than 72 hours after surgery has a broad differential diagnosis, including pneumonia, UTI, thrombophlebitis, wound infection, intra-abdominal abscess, and drug allergy.</w:t>
      </w:r>
    </w:p>
    <w:p w:rsidR="00A47332" w:rsidRPr="00197EE5" w:rsidRDefault="00006969" w:rsidP="00143B25">
      <w:pPr>
        <w:pStyle w:val="ListParagraph"/>
        <w:numPr>
          <w:ilvl w:val="3"/>
          <w:numId w:val="73"/>
        </w:numPr>
        <w:shd w:val="clear" w:color="auto" w:fill="FFFFFF"/>
        <w:bidi w:val="0"/>
        <w:spacing w:line="240" w:lineRule="auto"/>
        <w:ind w:left="851"/>
        <w:jc w:val="both"/>
        <w:rPr>
          <w:rFonts w:asciiTheme="majorBidi" w:hAnsiTheme="majorBidi" w:cstheme="majorBidi"/>
          <w:b/>
          <w:bCs/>
          <w:sz w:val="24"/>
          <w:szCs w:val="24"/>
          <w:lang w:bidi="ar-IQ"/>
        </w:rPr>
      </w:pPr>
      <w:r w:rsidRPr="00197EE5">
        <w:rPr>
          <w:rFonts w:asciiTheme="majorBidi" w:hAnsiTheme="majorBidi" w:cstheme="majorBidi"/>
          <w:b/>
          <w:bCs/>
          <w:sz w:val="24"/>
          <w:szCs w:val="24"/>
          <w:lang w:bidi="ar-IQ"/>
        </w:rPr>
        <w:t>DVT and PE</w:t>
      </w:r>
    </w:p>
    <w:p w:rsidR="00CA67E0" w:rsidRPr="002A1A1E" w:rsidRDefault="00006969" w:rsidP="00143B25">
      <w:pPr>
        <w:pStyle w:val="ListParagraph"/>
        <w:numPr>
          <w:ilvl w:val="3"/>
          <w:numId w:val="73"/>
        </w:numPr>
        <w:shd w:val="clear" w:color="auto" w:fill="FFFFFF"/>
        <w:bidi w:val="0"/>
        <w:spacing w:line="240" w:lineRule="auto"/>
        <w:ind w:left="851"/>
        <w:jc w:val="both"/>
        <w:rPr>
          <w:rFonts w:asciiTheme="majorBidi" w:hAnsiTheme="majorBidi" w:cstheme="majorBidi"/>
          <w:b/>
          <w:bCs/>
          <w:sz w:val="24"/>
          <w:szCs w:val="24"/>
          <w:lang w:bidi="ar-IQ"/>
        </w:rPr>
      </w:pPr>
      <w:r w:rsidRPr="00197EE5">
        <w:rPr>
          <w:rFonts w:asciiTheme="majorBidi" w:hAnsiTheme="majorBidi" w:cstheme="majorBidi"/>
          <w:b/>
          <w:bCs/>
          <w:sz w:val="24"/>
          <w:szCs w:val="24"/>
          <w:lang w:bidi="ar-IQ"/>
        </w:rPr>
        <w:t>DM complications:</w:t>
      </w:r>
      <w:r w:rsidRPr="00A47332">
        <w:rPr>
          <w:rFonts w:asciiTheme="majorBidi" w:hAnsiTheme="majorBidi" w:cstheme="majorBidi"/>
          <w:sz w:val="24"/>
          <w:szCs w:val="24"/>
          <w:lang w:bidi="ar-IQ"/>
        </w:rPr>
        <w:t xml:space="preserve"> as DKA and </w:t>
      </w:r>
      <w:proofErr w:type="spellStart"/>
      <w:r w:rsidRPr="00A47332">
        <w:rPr>
          <w:rFonts w:asciiTheme="majorBidi" w:hAnsiTheme="majorBidi" w:cstheme="majorBidi"/>
          <w:sz w:val="24"/>
          <w:szCs w:val="24"/>
          <w:lang w:bidi="ar-IQ"/>
        </w:rPr>
        <w:t>nonketotic</w:t>
      </w:r>
      <w:proofErr w:type="spellEnd"/>
      <w:r w:rsidRPr="00A47332">
        <w:rPr>
          <w:rFonts w:asciiTheme="majorBidi" w:hAnsiTheme="majorBidi" w:cstheme="majorBidi"/>
          <w:sz w:val="24"/>
          <w:szCs w:val="24"/>
          <w:lang w:bidi="ar-IQ"/>
        </w:rPr>
        <w:t xml:space="preserve"> </w:t>
      </w:r>
      <w:proofErr w:type="spellStart"/>
      <w:r w:rsidRPr="00A47332">
        <w:rPr>
          <w:rFonts w:asciiTheme="majorBidi" w:hAnsiTheme="majorBidi" w:cstheme="majorBidi"/>
          <w:sz w:val="24"/>
          <w:szCs w:val="24"/>
          <w:lang w:bidi="ar-IQ"/>
        </w:rPr>
        <w:t>hyperosmolar</w:t>
      </w:r>
      <w:proofErr w:type="spellEnd"/>
      <w:r w:rsidRPr="00A47332">
        <w:rPr>
          <w:rFonts w:asciiTheme="majorBidi" w:hAnsiTheme="majorBidi" w:cstheme="majorBidi"/>
          <w:sz w:val="24"/>
          <w:szCs w:val="24"/>
          <w:lang w:bidi="ar-IQ"/>
        </w:rPr>
        <w:t xml:space="preserve"> syndrome.</w:t>
      </w:r>
    </w:p>
    <w:p w:rsidR="00CA67E0" w:rsidRPr="00CA67E0" w:rsidRDefault="00CA67E0" w:rsidP="00DD2D56">
      <w:pPr>
        <w:shd w:val="clear" w:color="auto" w:fill="FFFFFF"/>
        <w:bidi w:val="0"/>
        <w:spacing w:before="274"/>
        <w:ind w:right="538"/>
        <w:rPr>
          <w:rFonts w:asciiTheme="majorBidi" w:hAnsiTheme="majorBidi" w:cstheme="majorBidi"/>
          <w:b/>
          <w:bCs/>
          <w:sz w:val="28"/>
          <w:szCs w:val="28"/>
        </w:rPr>
      </w:pPr>
      <w:r w:rsidRPr="00CA67E0">
        <w:rPr>
          <w:rFonts w:asciiTheme="majorBidi" w:hAnsiTheme="majorBidi" w:cstheme="majorBidi"/>
          <w:b/>
          <w:bCs/>
          <w:sz w:val="28"/>
          <w:szCs w:val="28"/>
        </w:rPr>
        <w:t>Complications of general anesthesia</w:t>
      </w:r>
    </w:p>
    <w:p w:rsidR="00CA67E0" w:rsidRDefault="00CA67E0" w:rsidP="00143B25">
      <w:pPr>
        <w:numPr>
          <w:ilvl w:val="0"/>
          <w:numId w:val="124"/>
        </w:numPr>
        <w:shd w:val="clear" w:color="auto" w:fill="FFFFFF"/>
        <w:bidi w:val="0"/>
        <w:spacing w:before="274" w:after="0" w:line="240" w:lineRule="auto"/>
        <w:ind w:left="0" w:right="538"/>
        <w:jc w:val="both"/>
        <w:rPr>
          <w:rFonts w:asciiTheme="majorBidi" w:hAnsiTheme="majorBidi" w:cstheme="majorBidi"/>
          <w:i/>
          <w:iCs/>
          <w:sz w:val="24"/>
          <w:szCs w:val="24"/>
        </w:rPr>
      </w:pPr>
      <w:r w:rsidRPr="00CA67E0">
        <w:rPr>
          <w:rFonts w:asciiTheme="majorBidi" w:hAnsiTheme="majorBidi" w:cstheme="majorBidi"/>
          <w:i/>
          <w:iCs/>
          <w:sz w:val="24"/>
          <w:szCs w:val="24"/>
        </w:rPr>
        <w:t xml:space="preserve">Malignant hyperthermia: </w:t>
      </w:r>
      <w:r w:rsidRPr="00CA67E0">
        <w:rPr>
          <w:rFonts w:asciiTheme="majorBidi" w:hAnsiTheme="majorBidi" w:cstheme="majorBidi"/>
          <w:sz w:val="24"/>
          <w:szCs w:val="24"/>
        </w:rPr>
        <w:t xml:space="preserve">is a hyper metabolic disorder of skeletal muscle that is characterized by intracellular by </w:t>
      </w:r>
      <w:proofErr w:type="spellStart"/>
      <w:r w:rsidRPr="00CA67E0">
        <w:rPr>
          <w:rFonts w:asciiTheme="majorBidi" w:hAnsiTheme="majorBidi" w:cstheme="majorBidi"/>
          <w:sz w:val="24"/>
          <w:szCs w:val="24"/>
        </w:rPr>
        <w:t>hypercalcemia</w:t>
      </w:r>
      <w:proofErr w:type="spellEnd"/>
      <w:r w:rsidRPr="00CA67E0">
        <w:rPr>
          <w:rFonts w:asciiTheme="majorBidi" w:hAnsiTheme="majorBidi" w:cstheme="majorBidi"/>
          <w:sz w:val="24"/>
          <w:szCs w:val="24"/>
        </w:rPr>
        <w:t xml:space="preserve"> and rapid adenosine</w:t>
      </w:r>
      <w:r>
        <w:rPr>
          <w:rFonts w:asciiTheme="majorBidi" w:hAnsiTheme="majorBidi" w:cstheme="majorBidi"/>
          <w:sz w:val="24"/>
          <w:szCs w:val="24"/>
        </w:rPr>
        <w:t xml:space="preserve"> </w:t>
      </w:r>
      <w:r w:rsidRPr="00CA67E0">
        <w:rPr>
          <w:rFonts w:asciiTheme="majorBidi" w:hAnsiTheme="majorBidi" w:cstheme="majorBidi"/>
          <w:sz w:val="24"/>
          <w:szCs w:val="24"/>
        </w:rPr>
        <w:t xml:space="preserve">triphosphate consumption. This condition is initiated by exposure to one or more </w:t>
      </w:r>
      <w:proofErr w:type="spellStart"/>
      <w:r w:rsidRPr="00CA67E0">
        <w:rPr>
          <w:rFonts w:asciiTheme="majorBidi" w:hAnsiTheme="majorBidi" w:cstheme="majorBidi"/>
          <w:sz w:val="24"/>
          <w:szCs w:val="24"/>
        </w:rPr>
        <w:t>ansthetic</w:t>
      </w:r>
      <w:proofErr w:type="spellEnd"/>
      <w:r w:rsidRPr="00CA67E0">
        <w:rPr>
          <w:rFonts w:asciiTheme="majorBidi" w:hAnsiTheme="majorBidi" w:cstheme="majorBidi"/>
          <w:sz w:val="24"/>
          <w:szCs w:val="24"/>
        </w:rPr>
        <w:t>-triggeri</w:t>
      </w:r>
      <w:r w:rsidR="00813C43">
        <w:rPr>
          <w:rFonts w:asciiTheme="majorBidi" w:hAnsiTheme="majorBidi" w:cstheme="majorBidi"/>
          <w:sz w:val="24"/>
          <w:szCs w:val="24"/>
        </w:rPr>
        <w:t xml:space="preserve">ng agents, including </w:t>
      </w:r>
      <w:r w:rsidRPr="00CA67E0">
        <w:rPr>
          <w:rFonts w:asciiTheme="majorBidi" w:hAnsiTheme="majorBidi" w:cstheme="majorBidi"/>
          <w:sz w:val="24"/>
          <w:szCs w:val="24"/>
        </w:rPr>
        <w:t>halothane, and</w:t>
      </w:r>
      <w:r w:rsidR="003C2FD5" w:rsidRPr="003C2FD5">
        <w:rPr>
          <w:rFonts w:asciiTheme="majorBidi" w:hAnsiTheme="majorBidi" w:cstheme="majorBidi"/>
          <w:sz w:val="24"/>
          <w:szCs w:val="24"/>
        </w:rPr>
        <w:t xml:space="preserve"> </w:t>
      </w:r>
      <w:proofErr w:type="spellStart"/>
      <w:r w:rsidR="003C2FD5">
        <w:rPr>
          <w:rFonts w:asciiTheme="majorBidi" w:hAnsiTheme="majorBidi" w:cstheme="majorBidi"/>
          <w:sz w:val="24"/>
          <w:szCs w:val="24"/>
        </w:rPr>
        <w:t>isoflurane</w:t>
      </w:r>
      <w:proofErr w:type="spellEnd"/>
      <w:r w:rsidRPr="00CA67E0">
        <w:rPr>
          <w:rFonts w:asciiTheme="majorBidi" w:hAnsiTheme="majorBidi" w:cstheme="majorBidi"/>
          <w:sz w:val="24"/>
          <w:szCs w:val="24"/>
        </w:rPr>
        <w:t xml:space="preserve">.  </w:t>
      </w:r>
      <w:r w:rsidRPr="00CA67E0">
        <w:rPr>
          <w:rFonts w:asciiTheme="majorBidi" w:hAnsiTheme="majorBidi" w:cstheme="majorBidi"/>
          <w:i/>
          <w:iCs/>
          <w:sz w:val="24"/>
          <w:szCs w:val="24"/>
        </w:rPr>
        <w:t xml:space="preserve">    </w:t>
      </w:r>
    </w:p>
    <w:p w:rsidR="008D3F9C" w:rsidRPr="008D3F9C" w:rsidRDefault="00CA67E0" w:rsidP="00143B25">
      <w:pPr>
        <w:pStyle w:val="ListParagraph"/>
        <w:numPr>
          <w:ilvl w:val="0"/>
          <w:numId w:val="83"/>
        </w:numPr>
        <w:shd w:val="clear" w:color="auto" w:fill="FFFFFF"/>
        <w:bidi w:val="0"/>
        <w:spacing w:before="274" w:after="0" w:line="240" w:lineRule="auto"/>
        <w:ind w:right="538"/>
        <w:jc w:val="both"/>
        <w:rPr>
          <w:rFonts w:asciiTheme="majorBidi" w:hAnsiTheme="majorBidi" w:cstheme="majorBidi"/>
          <w:i/>
          <w:iCs/>
          <w:sz w:val="24"/>
          <w:szCs w:val="24"/>
        </w:rPr>
      </w:pPr>
      <w:r w:rsidRPr="008D3F9C">
        <w:rPr>
          <w:rFonts w:asciiTheme="majorBidi" w:hAnsiTheme="majorBidi" w:cstheme="majorBidi"/>
          <w:sz w:val="24"/>
          <w:szCs w:val="24"/>
        </w:rPr>
        <w:t xml:space="preserve">Signs and symptoms may occur in the operating room or more than 24 hours postoperatively and include tachycardia, </w:t>
      </w:r>
      <w:proofErr w:type="spellStart"/>
      <w:r w:rsidRPr="008D3F9C">
        <w:rPr>
          <w:rFonts w:asciiTheme="majorBidi" w:hAnsiTheme="majorBidi" w:cstheme="majorBidi"/>
          <w:sz w:val="24"/>
          <w:szCs w:val="24"/>
        </w:rPr>
        <w:t>tachypena</w:t>
      </w:r>
      <w:proofErr w:type="spellEnd"/>
      <w:r w:rsidRPr="008D3F9C">
        <w:rPr>
          <w:rFonts w:asciiTheme="majorBidi" w:hAnsiTheme="majorBidi" w:cstheme="majorBidi"/>
          <w:sz w:val="24"/>
          <w:szCs w:val="24"/>
        </w:rPr>
        <w:t xml:space="preserve">, hypertension, </w:t>
      </w:r>
      <w:proofErr w:type="spellStart"/>
      <w:r w:rsidRPr="008D3F9C">
        <w:rPr>
          <w:rFonts w:asciiTheme="majorBidi" w:hAnsiTheme="majorBidi" w:cstheme="majorBidi"/>
          <w:sz w:val="24"/>
          <w:szCs w:val="24"/>
        </w:rPr>
        <w:t>hypercapnia</w:t>
      </w:r>
      <w:proofErr w:type="spellEnd"/>
      <w:r w:rsidRPr="008D3F9C">
        <w:rPr>
          <w:rFonts w:asciiTheme="majorBidi" w:hAnsiTheme="majorBidi" w:cstheme="majorBidi"/>
          <w:sz w:val="24"/>
          <w:szCs w:val="24"/>
        </w:rPr>
        <w:t>, hyperthermia, acidosis, and skeletal muscle rigidity.</w:t>
      </w:r>
    </w:p>
    <w:p w:rsidR="00CA67E0" w:rsidRPr="008D3F9C" w:rsidRDefault="00CA67E0" w:rsidP="00143B25">
      <w:pPr>
        <w:pStyle w:val="ListParagraph"/>
        <w:numPr>
          <w:ilvl w:val="0"/>
          <w:numId w:val="83"/>
        </w:numPr>
        <w:shd w:val="clear" w:color="auto" w:fill="FFFFFF"/>
        <w:bidi w:val="0"/>
        <w:spacing w:before="274" w:after="0" w:line="240" w:lineRule="auto"/>
        <w:ind w:right="538"/>
        <w:jc w:val="both"/>
        <w:rPr>
          <w:rFonts w:asciiTheme="majorBidi" w:hAnsiTheme="majorBidi" w:cstheme="majorBidi"/>
          <w:i/>
          <w:iCs/>
          <w:sz w:val="24"/>
          <w:szCs w:val="24"/>
        </w:rPr>
      </w:pPr>
      <w:r w:rsidRPr="008D3F9C">
        <w:rPr>
          <w:rFonts w:asciiTheme="majorBidi" w:hAnsiTheme="majorBidi" w:cstheme="majorBidi"/>
          <w:sz w:val="24"/>
          <w:szCs w:val="24"/>
        </w:rPr>
        <w:t xml:space="preserve">Treatment involves immediate administration of </w:t>
      </w:r>
      <w:proofErr w:type="spellStart"/>
      <w:r w:rsidRPr="008D3F9C">
        <w:rPr>
          <w:rFonts w:asciiTheme="majorBidi" w:hAnsiTheme="majorBidi" w:cstheme="majorBidi"/>
          <w:sz w:val="24"/>
          <w:szCs w:val="24"/>
        </w:rPr>
        <w:t>dantrolene</w:t>
      </w:r>
      <w:proofErr w:type="spellEnd"/>
      <w:r w:rsidR="0086510C" w:rsidRPr="008D3F9C">
        <w:rPr>
          <w:rFonts w:asciiTheme="majorBidi" w:hAnsiTheme="majorBidi" w:cstheme="majorBidi"/>
          <w:sz w:val="24"/>
          <w:szCs w:val="24"/>
        </w:rPr>
        <w:t xml:space="preserve"> </w:t>
      </w:r>
      <w:r w:rsidRPr="008D3F9C">
        <w:rPr>
          <w:rFonts w:asciiTheme="majorBidi" w:hAnsiTheme="majorBidi" w:cstheme="majorBidi"/>
          <w:sz w:val="24"/>
          <w:szCs w:val="24"/>
        </w:rPr>
        <w:t>(1mg/kg IV up to a cumulative dose of 10 mg/kg). This attenuates the rise in intracellular calcium. Repeat doses are given as needed if symptoms persist with care monitoring for 24-72 hours.</w:t>
      </w:r>
    </w:p>
    <w:p w:rsidR="00774CF8" w:rsidRPr="00774CF8" w:rsidRDefault="00CA67E0" w:rsidP="00143B25">
      <w:pPr>
        <w:numPr>
          <w:ilvl w:val="0"/>
          <w:numId w:val="124"/>
        </w:numPr>
        <w:shd w:val="clear" w:color="auto" w:fill="FFFFFF"/>
        <w:bidi w:val="0"/>
        <w:spacing w:before="274" w:after="0" w:line="240" w:lineRule="auto"/>
        <w:ind w:left="0" w:right="538" w:hanging="426"/>
        <w:jc w:val="both"/>
        <w:rPr>
          <w:rFonts w:asciiTheme="majorBidi" w:hAnsiTheme="majorBidi" w:cstheme="majorBidi"/>
          <w:i/>
          <w:iCs/>
          <w:sz w:val="24"/>
          <w:szCs w:val="24"/>
        </w:rPr>
      </w:pPr>
      <w:r w:rsidRPr="00CA67E0">
        <w:rPr>
          <w:rFonts w:asciiTheme="majorBidi" w:hAnsiTheme="majorBidi" w:cstheme="majorBidi"/>
          <w:i/>
          <w:iCs/>
          <w:sz w:val="24"/>
          <w:szCs w:val="24"/>
        </w:rPr>
        <w:t>Laryngospasm:</w:t>
      </w:r>
      <w:r w:rsidRPr="00CA67E0">
        <w:rPr>
          <w:rFonts w:asciiTheme="majorBidi" w:hAnsiTheme="majorBidi" w:cstheme="majorBidi"/>
          <w:sz w:val="24"/>
          <w:szCs w:val="24"/>
        </w:rPr>
        <w:t xml:space="preserve"> during emergence from anesthesia, noxious stimulation of the vocal cords can occur at light phases of anesthesia. In addition, blood or other oral secretions can irritate the larynx. </w:t>
      </w:r>
    </w:p>
    <w:p w:rsidR="00982DEC" w:rsidRPr="00774CF8" w:rsidRDefault="00CA67E0" w:rsidP="00143B25">
      <w:pPr>
        <w:pStyle w:val="ListParagraph"/>
        <w:numPr>
          <w:ilvl w:val="0"/>
          <w:numId w:val="135"/>
        </w:numPr>
        <w:shd w:val="clear" w:color="auto" w:fill="FFFFFF"/>
        <w:bidi w:val="0"/>
        <w:spacing w:before="274" w:after="0" w:line="240" w:lineRule="auto"/>
        <w:ind w:right="538"/>
        <w:jc w:val="both"/>
        <w:rPr>
          <w:rFonts w:asciiTheme="majorBidi" w:hAnsiTheme="majorBidi" w:cstheme="majorBidi"/>
          <w:i/>
          <w:iCs/>
          <w:sz w:val="24"/>
          <w:szCs w:val="24"/>
        </w:rPr>
      </w:pPr>
      <w:r w:rsidRPr="00774CF8">
        <w:rPr>
          <w:rFonts w:asciiTheme="majorBidi" w:hAnsiTheme="majorBidi" w:cstheme="majorBidi"/>
          <w:sz w:val="24"/>
          <w:szCs w:val="24"/>
        </w:rPr>
        <w:t xml:space="preserve">As a result, the vocal cords may be brought into forceful apposition, and the flow of gas through the larynx may then be restricted or prevented </w:t>
      </w:r>
      <w:r w:rsidRPr="00774CF8">
        <w:rPr>
          <w:rFonts w:asciiTheme="majorBidi" w:hAnsiTheme="majorBidi" w:cstheme="majorBidi"/>
          <w:sz w:val="24"/>
          <w:szCs w:val="24"/>
        </w:rPr>
        <w:lastRenderedPageBreak/>
        <w:t>completely. This alone may cause airway compromise or may lead to negative-pressure pulmonary edema.</w:t>
      </w:r>
      <w:r w:rsidRPr="00774CF8">
        <w:rPr>
          <w:rFonts w:asciiTheme="majorBidi" w:hAnsiTheme="majorBidi" w:cstheme="majorBidi"/>
          <w:i/>
          <w:iCs/>
          <w:sz w:val="24"/>
          <w:szCs w:val="24"/>
        </w:rPr>
        <w:t xml:space="preserve"> </w:t>
      </w:r>
    </w:p>
    <w:p w:rsidR="00CA67E0" w:rsidRPr="00982DEC" w:rsidRDefault="00CA67E0" w:rsidP="00143B25">
      <w:pPr>
        <w:pStyle w:val="ListParagraph"/>
        <w:numPr>
          <w:ilvl w:val="0"/>
          <w:numId w:val="134"/>
        </w:numPr>
        <w:shd w:val="clear" w:color="auto" w:fill="FFFFFF"/>
        <w:bidi w:val="0"/>
        <w:spacing w:before="274" w:after="0" w:line="240" w:lineRule="auto"/>
        <w:ind w:right="538"/>
        <w:jc w:val="both"/>
        <w:rPr>
          <w:rFonts w:asciiTheme="majorBidi" w:hAnsiTheme="majorBidi" w:cstheme="majorBidi"/>
          <w:i/>
          <w:iCs/>
          <w:sz w:val="24"/>
          <w:szCs w:val="24"/>
        </w:rPr>
      </w:pPr>
      <w:r w:rsidRPr="00982DEC">
        <w:rPr>
          <w:rFonts w:asciiTheme="majorBidi" w:hAnsiTheme="majorBidi" w:cstheme="majorBidi"/>
          <w:sz w:val="24"/>
          <w:szCs w:val="24"/>
        </w:rPr>
        <w:t>Treatment involves the use of positive-pressure ventilation by mask to break the spasm. Such therapy usually is sufficient. Succinylcholine may be required in refractory cases to allow successful ventilation.</w:t>
      </w:r>
    </w:p>
    <w:p w:rsidR="00CA67E0" w:rsidRPr="00CA67E0" w:rsidRDefault="00CA67E0" w:rsidP="00143B25">
      <w:pPr>
        <w:numPr>
          <w:ilvl w:val="0"/>
          <w:numId w:val="124"/>
        </w:numPr>
        <w:shd w:val="clear" w:color="auto" w:fill="FFFFFF"/>
        <w:bidi w:val="0"/>
        <w:spacing w:before="274" w:after="0" w:line="240" w:lineRule="auto"/>
        <w:ind w:left="0" w:right="538" w:hanging="426"/>
        <w:jc w:val="both"/>
        <w:rPr>
          <w:rFonts w:asciiTheme="majorBidi" w:hAnsiTheme="majorBidi" w:cstheme="majorBidi"/>
          <w:i/>
          <w:iCs/>
          <w:sz w:val="24"/>
          <w:szCs w:val="24"/>
        </w:rPr>
      </w:pPr>
      <w:r w:rsidRPr="00CA67E0">
        <w:rPr>
          <w:rFonts w:asciiTheme="majorBidi" w:hAnsiTheme="majorBidi" w:cstheme="majorBidi"/>
          <w:i/>
          <w:iCs/>
          <w:sz w:val="24"/>
          <w:szCs w:val="24"/>
        </w:rPr>
        <w:t>Nausea and vomiting</w:t>
      </w:r>
    </w:p>
    <w:p w:rsidR="0096081D" w:rsidRPr="0096081D" w:rsidRDefault="00CA67E0" w:rsidP="00143B25">
      <w:pPr>
        <w:numPr>
          <w:ilvl w:val="0"/>
          <w:numId w:val="124"/>
        </w:numPr>
        <w:shd w:val="clear" w:color="auto" w:fill="FFFFFF"/>
        <w:bidi w:val="0"/>
        <w:spacing w:before="274" w:after="0" w:line="240" w:lineRule="auto"/>
        <w:ind w:left="66" w:right="538" w:hanging="492"/>
        <w:jc w:val="both"/>
        <w:rPr>
          <w:rFonts w:asciiTheme="majorBidi" w:hAnsiTheme="majorBidi" w:cstheme="majorBidi"/>
          <w:i/>
          <w:iCs/>
          <w:sz w:val="24"/>
          <w:szCs w:val="24"/>
        </w:rPr>
      </w:pPr>
      <w:r w:rsidRPr="00CA67E0">
        <w:rPr>
          <w:rFonts w:asciiTheme="majorBidi" w:hAnsiTheme="majorBidi" w:cstheme="majorBidi"/>
          <w:i/>
          <w:iCs/>
          <w:sz w:val="24"/>
          <w:szCs w:val="24"/>
        </w:rPr>
        <w:t xml:space="preserve">Urinary retention: </w:t>
      </w:r>
      <w:r w:rsidRPr="00CA67E0">
        <w:rPr>
          <w:rFonts w:asciiTheme="majorBidi" w:hAnsiTheme="majorBidi" w:cstheme="majorBidi"/>
          <w:sz w:val="24"/>
          <w:szCs w:val="24"/>
        </w:rPr>
        <w:t xml:space="preserve">although very common with spinal anesthesia, occurs after pelvic operations and in conjunction with benign prostatic hypertrophy. </w:t>
      </w:r>
    </w:p>
    <w:p w:rsidR="00CA67E0" w:rsidRPr="0096081D" w:rsidRDefault="00CA67E0" w:rsidP="00143B25">
      <w:pPr>
        <w:pStyle w:val="ListParagraph"/>
        <w:numPr>
          <w:ilvl w:val="0"/>
          <w:numId w:val="136"/>
        </w:numPr>
        <w:shd w:val="clear" w:color="auto" w:fill="FFFFFF"/>
        <w:bidi w:val="0"/>
        <w:spacing w:before="274" w:after="0" w:line="240" w:lineRule="auto"/>
        <w:ind w:right="538"/>
        <w:jc w:val="both"/>
        <w:rPr>
          <w:rFonts w:asciiTheme="majorBidi" w:hAnsiTheme="majorBidi" w:cstheme="majorBidi"/>
          <w:i/>
          <w:iCs/>
          <w:sz w:val="24"/>
          <w:szCs w:val="24"/>
        </w:rPr>
      </w:pPr>
      <w:r w:rsidRPr="0096081D">
        <w:rPr>
          <w:rFonts w:asciiTheme="majorBidi" w:hAnsiTheme="majorBidi" w:cstheme="majorBidi"/>
          <w:sz w:val="24"/>
          <w:szCs w:val="24"/>
        </w:rPr>
        <w:t xml:space="preserve">Treatment ranges from conservative (early ambulation, having patient sit or stand while attempting to </w:t>
      </w:r>
      <w:proofErr w:type="spellStart"/>
      <w:r w:rsidRPr="0096081D">
        <w:rPr>
          <w:rFonts w:asciiTheme="majorBidi" w:hAnsiTheme="majorBidi" w:cstheme="majorBidi"/>
          <w:sz w:val="24"/>
          <w:szCs w:val="24"/>
        </w:rPr>
        <w:t>micturate</w:t>
      </w:r>
      <w:proofErr w:type="spellEnd"/>
      <w:r w:rsidRPr="0096081D">
        <w:rPr>
          <w:rFonts w:asciiTheme="majorBidi" w:hAnsiTheme="majorBidi" w:cstheme="majorBidi"/>
          <w:sz w:val="24"/>
          <w:szCs w:val="24"/>
        </w:rPr>
        <w:t>) to aggressive (bladder catheterization).</w:t>
      </w:r>
    </w:p>
    <w:p w:rsidR="00FC1516" w:rsidRDefault="00CA67E0" w:rsidP="00143B25">
      <w:pPr>
        <w:numPr>
          <w:ilvl w:val="0"/>
          <w:numId w:val="124"/>
        </w:numPr>
        <w:shd w:val="clear" w:color="auto" w:fill="FFFFFF"/>
        <w:bidi w:val="0"/>
        <w:spacing w:before="274" w:after="0" w:line="240" w:lineRule="auto"/>
        <w:ind w:left="0" w:right="538" w:hanging="426"/>
        <w:jc w:val="both"/>
        <w:rPr>
          <w:rFonts w:asciiTheme="majorBidi" w:hAnsiTheme="majorBidi" w:cstheme="majorBidi"/>
          <w:sz w:val="24"/>
          <w:szCs w:val="24"/>
        </w:rPr>
      </w:pPr>
      <w:r w:rsidRPr="00CA67E0">
        <w:rPr>
          <w:rFonts w:asciiTheme="majorBidi" w:hAnsiTheme="majorBidi" w:cstheme="majorBidi"/>
          <w:i/>
          <w:iCs/>
          <w:sz w:val="24"/>
          <w:szCs w:val="24"/>
        </w:rPr>
        <w:t xml:space="preserve">Hypothermia: </w:t>
      </w:r>
      <w:r w:rsidRPr="00CA67E0">
        <w:rPr>
          <w:rFonts w:asciiTheme="majorBidi" w:hAnsiTheme="majorBidi" w:cstheme="majorBidi"/>
          <w:sz w:val="24"/>
          <w:szCs w:val="24"/>
        </w:rPr>
        <w:t>general anesthesia induction causes peripheral vasodilatation</w:t>
      </w:r>
      <w:r w:rsidRPr="00CA67E0">
        <w:rPr>
          <w:rFonts w:asciiTheme="majorBidi" w:hAnsiTheme="majorBidi" w:cstheme="majorBidi"/>
          <w:i/>
          <w:iCs/>
          <w:sz w:val="24"/>
          <w:szCs w:val="24"/>
        </w:rPr>
        <w:t>,</w:t>
      </w:r>
      <w:r w:rsidRPr="00CA67E0">
        <w:rPr>
          <w:rFonts w:asciiTheme="majorBidi" w:hAnsiTheme="majorBidi" w:cstheme="majorBidi"/>
          <w:sz w:val="24"/>
          <w:szCs w:val="24"/>
        </w:rPr>
        <w:t xml:space="preserve"> which leads to internal redistribution of heat, resulting in an increase in peripheral temp. </w:t>
      </w:r>
      <w:r>
        <w:rPr>
          <w:rFonts w:asciiTheme="majorBidi" w:hAnsiTheme="majorBidi" w:cstheme="majorBidi"/>
          <w:sz w:val="24"/>
          <w:szCs w:val="24"/>
        </w:rPr>
        <w:t>a</w:t>
      </w:r>
      <w:r w:rsidRPr="00CA67E0">
        <w:rPr>
          <w:rFonts w:asciiTheme="majorBidi" w:hAnsiTheme="majorBidi" w:cstheme="majorBidi"/>
          <w:sz w:val="24"/>
          <w:szCs w:val="24"/>
        </w:rPr>
        <w:t>t the expense of the core temp. The core temp. then decreases in a linear manner until a plateau is reached. Such hypothermia is more pronounced in the elderly. Hypothermia may provoke cardiac arrhythmia.</w:t>
      </w:r>
      <w:r>
        <w:rPr>
          <w:rFonts w:asciiTheme="majorBidi" w:hAnsiTheme="majorBidi" w:cstheme="majorBidi"/>
          <w:sz w:val="24"/>
          <w:szCs w:val="24"/>
        </w:rPr>
        <w:t xml:space="preserve"> </w:t>
      </w:r>
      <w:r>
        <w:rPr>
          <w:rFonts w:asciiTheme="majorBidi" w:hAnsiTheme="majorBidi" w:cstheme="majorBidi"/>
          <w:sz w:val="24"/>
          <w:szCs w:val="24"/>
        </w:rPr>
        <w:tab/>
      </w:r>
    </w:p>
    <w:p w:rsidR="00CA67E0" w:rsidRPr="00FC1516" w:rsidRDefault="00CA67E0" w:rsidP="00143B25">
      <w:pPr>
        <w:pStyle w:val="ListParagraph"/>
        <w:numPr>
          <w:ilvl w:val="0"/>
          <w:numId w:val="137"/>
        </w:numPr>
        <w:shd w:val="clear" w:color="auto" w:fill="FFFFFF"/>
        <w:bidi w:val="0"/>
        <w:spacing w:before="274" w:after="0" w:line="240" w:lineRule="auto"/>
        <w:ind w:right="538"/>
        <w:jc w:val="both"/>
        <w:rPr>
          <w:rFonts w:asciiTheme="majorBidi" w:hAnsiTheme="majorBidi" w:cstheme="majorBidi"/>
          <w:sz w:val="24"/>
          <w:szCs w:val="24"/>
        </w:rPr>
      </w:pPr>
      <w:r w:rsidRPr="00FC1516">
        <w:rPr>
          <w:rFonts w:asciiTheme="majorBidi" w:hAnsiTheme="majorBidi" w:cstheme="majorBidi"/>
          <w:sz w:val="24"/>
          <w:szCs w:val="24"/>
        </w:rPr>
        <w:t xml:space="preserve">Treatment includes passive warming during an operation by insulation of all exposed surfaces. In addition, active warming with forced-air convective warmers is effective, but care should be taken in using warmers with patients with vascular insufficiency. </w:t>
      </w:r>
    </w:p>
    <w:p w:rsidR="00CA67E0" w:rsidRPr="00CA67E0" w:rsidRDefault="00CA67E0" w:rsidP="00143B25">
      <w:pPr>
        <w:numPr>
          <w:ilvl w:val="0"/>
          <w:numId w:val="124"/>
        </w:numPr>
        <w:shd w:val="clear" w:color="auto" w:fill="FFFFFF"/>
        <w:bidi w:val="0"/>
        <w:spacing w:after="0" w:line="240" w:lineRule="auto"/>
        <w:ind w:left="0" w:right="538" w:hanging="426"/>
        <w:jc w:val="both"/>
        <w:rPr>
          <w:rFonts w:asciiTheme="majorBidi" w:hAnsiTheme="majorBidi" w:cstheme="majorBidi"/>
          <w:sz w:val="24"/>
          <w:szCs w:val="24"/>
        </w:rPr>
      </w:pPr>
      <w:r w:rsidRPr="00CA67E0">
        <w:rPr>
          <w:rFonts w:asciiTheme="majorBidi" w:hAnsiTheme="majorBidi" w:cstheme="majorBidi"/>
          <w:i/>
          <w:iCs/>
          <w:sz w:val="24"/>
          <w:szCs w:val="24"/>
        </w:rPr>
        <w:t>Nerve injury:</w:t>
      </w:r>
      <w:r w:rsidRPr="00CA67E0">
        <w:rPr>
          <w:rFonts w:asciiTheme="majorBidi" w:hAnsiTheme="majorBidi" w:cstheme="majorBidi"/>
          <w:sz w:val="24"/>
          <w:szCs w:val="24"/>
        </w:rPr>
        <w:t xml:space="preserve"> can </w:t>
      </w:r>
      <w:proofErr w:type="gramStart"/>
      <w:r w:rsidRPr="00CA67E0">
        <w:rPr>
          <w:rFonts w:asciiTheme="majorBidi" w:hAnsiTheme="majorBidi" w:cstheme="majorBidi"/>
          <w:sz w:val="24"/>
          <w:szCs w:val="24"/>
        </w:rPr>
        <w:t>occur</w:t>
      </w:r>
      <w:proofErr w:type="gramEnd"/>
      <w:r w:rsidRPr="00CA67E0">
        <w:rPr>
          <w:rFonts w:asciiTheme="majorBidi" w:hAnsiTheme="majorBidi" w:cstheme="majorBidi"/>
          <w:sz w:val="24"/>
          <w:szCs w:val="24"/>
        </w:rPr>
        <w:t xml:space="preserve"> secondary to improper positioning of the patient on the operating table or insufficient padding of dependent regions. Such palsies can be long lasting and debilitating.</w:t>
      </w:r>
    </w:p>
    <w:p w:rsidR="002A1A1E" w:rsidRDefault="002A1A1E" w:rsidP="00D2084B">
      <w:pPr>
        <w:shd w:val="clear" w:color="auto" w:fill="FFFFFF"/>
        <w:bidi w:val="0"/>
        <w:spacing w:line="240" w:lineRule="auto"/>
        <w:jc w:val="both"/>
        <w:rPr>
          <w:rFonts w:asciiTheme="majorBidi" w:hAnsiTheme="majorBidi" w:cstheme="majorBidi"/>
          <w:b/>
          <w:bCs/>
          <w:sz w:val="24"/>
          <w:szCs w:val="24"/>
          <w:lang w:bidi="ar-IQ"/>
        </w:rPr>
      </w:pPr>
    </w:p>
    <w:p w:rsidR="00052643" w:rsidRDefault="00052643" w:rsidP="00C53C65">
      <w:pPr>
        <w:shd w:val="clear" w:color="auto" w:fill="FFFFFF"/>
        <w:bidi w:val="0"/>
        <w:spacing w:line="240" w:lineRule="auto"/>
        <w:jc w:val="center"/>
        <w:rPr>
          <w:rFonts w:asciiTheme="majorBidi" w:hAnsiTheme="majorBidi" w:cstheme="majorBidi"/>
          <w:b/>
          <w:bCs/>
          <w:sz w:val="40"/>
          <w:szCs w:val="40"/>
          <w:lang w:bidi="ar-IQ"/>
        </w:rPr>
      </w:pPr>
    </w:p>
    <w:p w:rsidR="00052643" w:rsidRDefault="00052643" w:rsidP="00052643">
      <w:pPr>
        <w:shd w:val="clear" w:color="auto" w:fill="FFFFFF"/>
        <w:bidi w:val="0"/>
        <w:spacing w:line="240" w:lineRule="auto"/>
        <w:jc w:val="center"/>
        <w:rPr>
          <w:rFonts w:asciiTheme="majorBidi" w:hAnsiTheme="majorBidi" w:cstheme="majorBidi"/>
          <w:b/>
          <w:bCs/>
          <w:sz w:val="40"/>
          <w:szCs w:val="40"/>
          <w:lang w:bidi="ar-IQ"/>
        </w:rPr>
      </w:pPr>
    </w:p>
    <w:p w:rsidR="00052643" w:rsidRDefault="00052643" w:rsidP="00052643">
      <w:pPr>
        <w:shd w:val="clear" w:color="auto" w:fill="FFFFFF"/>
        <w:bidi w:val="0"/>
        <w:spacing w:line="240" w:lineRule="auto"/>
        <w:jc w:val="center"/>
        <w:rPr>
          <w:rFonts w:asciiTheme="majorBidi" w:hAnsiTheme="majorBidi" w:cstheme="majorBidi"/>
          <w:b/>
          <w:bCs/>
          <w:sz w:val="40"/>
          <w:szCs w:val="40"/>
          <w:lang w:bidi="ar-IQ"/>
        </w:rPr>
      </w:pPr>
    </w:p>
    <w:p w:rsidR="00052643" w:rsidRDefault="00052643" w:rsidP="00052643">
      <w:pPr>
        <w:shd w:val="clear" w:color="auto" w:fill="FFFFFF"/>
        <w:bidi w:val="0"/>
        <w:spacing w:line="240" w:lineRule="auto"/>
        <w:jc w:val="center"/>
        <w:rPr>
          <w:rFonts w:asciiTheme="majorBidi" w:hAnsiTheme="majorBidi" w:cstheme="majorBidi"/>
          <w:b/>
          <w:bCs/>
          <w:sz w:val="40"/>
          <w:szCs w:val="40"/>
          <w:lang w:bidi="ar-IQ"/>
        </w:rPr>
      </w:pPr>
    </w:p>
    <w:p w:rsidR="00FC1516" w:rsidRDefault="00FC1516" w:rsidP="00052643">
      <w:pPr>
        <w:shd w:val="clear" w:color="auto" w:fill="FFFFFF"/>
        <w:bidi w:val="0"/>
        <w:spacing w:line="240" w:lineRule="auto"/>
        <w:jc w:val="center"/>
        <w:rPr>
          <w:rFonts w:asciiTheme="majorBidi" w:hAnsiTheme="majorBidi" w:cstheme="majorBidi"/>
          <w:b/>
          <w:bCs/>
          <w:i/>
          <w:iCs/>
          <w:sz w:val="52"/>
          <w:szCs w:val="52"/>
          <w:lang w:bidi="ar-IQ"/>
        </w:rPr>
      </w:pPr>
    </w:p>
    <w:p w:rsidR="00FC1516" w:rsidRDefault="00FC1516" w:rsidP="00FC1516">
      <w:pPr>
        <w:shd w:val="clear" w:color="auto" w:fill="FFFFFF"/>
        <w:bidi w:val="0"/>
        <w:spacing w:line="240" w:lineRule="auto"/>
        <w:jc w:val="center"/>
        <w:rPr>
          <w:rFonts w:asciiTheme="majorBidi" w:hAnsiTheme="majorBidi" w:cstheme="majorBidi"/>
          <w:b/>
          <w:bCs/>
          <w:i/>
          <w:iCs/>
          <w:sz w:val="52"/>
          <w:szCs w:val="52"/>
          <w:lang w:bidi="ar-IQ"/>
        </w:rPr>
      </w:pPr>
    </w:p>
    <w:p w:rsidR="00FC1516" w:rsidRDefault="00FC1516" w:rsidP="00FC1516">
      <w:pPr>
        <w:shd w:val="clear" w:color="auto" w:fill="FFFFFF"/>
        <w:bidi w:val="0"/>
        <w:spacing w:line="240" w:lineRule="auto"/>
        <w:jc w:val="center"/>
        <w:rPr>
          <w:rFonts w:asciiTheme="majorBidi" w:hAnsiTheme="majorBidi" w:cstheme="majorBidi"/>
          <w:b/>
          <w:bCs/>
          <w:i/>
          <w:iCs/>
          <w:sz w:val="52"/>
          <w:szCs w:val="52"/>
          <w:lang w:bidi="ar-IQ"/>
        </w:rPr>
      </w:pPr>
    </w:p>
    <w:p w:rsidR="00FC1516" w:rsidRDefault="00FC1516" w:rsidP="00FC1516">
      <w:pPr>
        <w:shd w:val="clear" w:color="auto" w:fill="FFFFFF"/>
        <w:bidi w:val="0"/>
        <w:spacing w:line="240" w:lineRule="auto"/>
        <w:jc w:val="center"/>
        <w:rPr>
          <w:rFonts w:asciiTheme="majorBidi" w:hAnsiTheme="majorBidi" w:cstheme="majorBidi"/>
          <w:b/>
          <w:bCs/>
          <w:i/>
          <w:iCs/>
          <w:sz w:val="52"/>
          <w:szCs w:val="52"/>
          <w:lang w:bidi="ar-IQ"/>
        </w:rPr>
      </w:pPr>
    </w:p>
    <w:p w:rsidR="00006969" w:rsidRPr="003A5935" w:rsidRDefault="00006969" w:rsidP="00FC1516">
      <w:pPr>
        <w:shd w:val="clear" w:color="auto" w:fill="FFFFFF"/>
        <w:bidi w:val="0"/>
        <w:spacing w:line="240" w:lineRule="auto"/>
        <w:jc w:val="center"/>
        <w:rPr>
          <w:rFonts w:asciiTheme="majorBidi" w:hAnsiTheme="majorBidi" w:cstheme="majorBidi"/>
          <w:b/>
          <w:bCs/>
          <w:i/>
          <w:iCs/>
          <w:sz w:val="52"/>
          <w:szCs w:val="52"/>
          <w:lang w:bidi="ar-IQ"/>
        </w:rPr>
      </w:pPr>
      <w:r w:rsidRPr="003A5935">
        <w:rPr>
          <w:rFonts w:asciiTheme="majorBidi" w:hAnsiTheme="majorBidi" w:cstheme="majorBidi"/>
          <w:b/>
          <w:bCs/>
          <w:i/>
          <w:iCs/>
          <w:sz w:val="52"/>
          <w:szCs w:val="52"/>
          <w:lang w:bidi="ar-IQ"/>
        </w:rPr>
        <w:lastRenderedPageBreak/>
        <w:t>Parenteral fluid therapy</w:t>
      </w:r>
    </w:p>
    <w:p w:rsidR="00006969" w:rsidRPr="00006969" w:rsidRDefault="00006969" w:rsidP="00143B25">
      <w:pPr>
        <w:numPr>
          <w:ilvl w:val="0"/>
          <w:numId w:val="74"/>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 </w:t>
      </w:r>
      <w:r w:rsidRPr="00EF5C67">
        <w:rPr>
          <w:rFonts w:asciiTheme="majorBidi" w:hAnsiTheme="majorBidi" w:cstheme="majorBidi"/>
          <w:b/>
          <w:bCs/>
          <w:sz w:val="24"/>
          <w:szCs w:val="24"/>
          <w:lang w:bidi="ar-IQ"/>
        </w:rPr>
        <w:t>Crystalloids:</w:t>
      </w:r>
      <w:r w:rsidRPr="00006969">
        <w:rPr>
          <w:rFonts w:asciiTheme="majorBidi" w:hAnsiTheme="majorBidi" w:cstheme="majorBidi"/>
          <w:sz w:val="24"/>
          <w:szCs w:val="24"/>
          <w:lang w:bidi="ar-IQ"/>
        </w:rPr>
        <w:t xml:space="preserve"> are solutions that contain sodium as the major </w:t>
      </w:r>
      <w:proofErr w:type="spellStart"/>
      <w:r w:rsidRPr="00006969">
        <w:rPr>
          <w:rFonts w:asciiTheme="majorBidi" w:hAnsiTheme="majorBidi" w:cstheme="majorBidi"/>
          <w:sz w:val="24"/>
          <w:szCs w:val="24"/>
          <w:lang w:bidi="ar-IQ"/>
        </w:rPr>
        <w:t>osmotically</w:t>
      </w:r>
      <w:proofErr w:type="spellEnd"/>
      <w:r w:rsidRPr="00006969">
        <w:rPr>
          <w:rFonts w:asciiTheme="majorBidi" w:hAnsiTheme="majorBidi" w:cstheme="majorBidi"/>
          <w:sz w:val="24"/>
          <w:szCs w:val="24"/>
          <w:lang w:bidi="ar-IQ"/>
        </w:rPr>
        <w:t xml:space="preserve"> active particle. Crystalloids are relatively inexpensive and are useful for volume expansion, maintenance infusion, and correction of electrolyte disturbances.</w:t>
      </w:r>
    </w:p>
    <w:p w:rsidR="00006969" w:rsidRPr="00006969" w:rsidRDefault="00006969" w:rsidP="00143B25">
      <w:pPr>
        <w:numPr>
          <w:ilvl w:val="0"/>
          <w:numId w:val="75"/>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Isotonic crystalloids: as lactated Ringers solution, 0.9% </w:t>
      </w:r>
      <w:proofErr w:type="spellStart"/>
      <w:r w:rsidRPr="00006969">
        <w:rPr>
          <w:rFonts w:asciiTheme="majorBidi" w:hAnsiTheme="majorBidi" w:cstheme="majorBidi"/>
          <w:sz w:val="24"/>
          <w:szCs w:val="24"/>
          <w:lang w:bidi="ar-IQ"/>
        </w:rPr>
        <w:t>NaCl</w:t>
      </w:r>
      <w:proofErr w:type="spellEnd"/>
      <w:r w:rsidRPr="00006969">
        <w:rPr>
          <w:rFonts w:asciiTheme="majorBidi" w:hAnsiTheme="majorBidi" w:cstheme="majorBidi"/>
          <w:sz w:val="24"/>
          <w:szCs w:val="24"/>
          <w:lang w:bidi="ar-IQ"/>
        </w:rPr>
        <w:t xml:space="preserve"> distribute uniformly throughout the extracellular fluid compartment so that after 1 hr. only 25% of the total volume infused remains in the intravascular space. Lactated Ringers solution is designed to mimic extracellular fluid and is considered a balanced salt solution. This solution provides a HCO3 precursor and is useful for replacing GI losses and extracellular fluid volume deficits. In general, lactated Ringers solution and 0.9% </w:t>
      </w:r>
      <w:proofErr w:type="spellStart"/>
      <w:r w:rsidRPr="00006969">
        <w:rPr>
          <w:rFonts w:asciiTheme="majorBidi" w:hAnsiTheme="majorBidi" w:cstheme="majorBidi"/>
          <w:sz w:val="24"/>
          <w:szCs w:val="24"/>
          <w:lang w:bidi="ar-IQ"/>
        </w:rPr>
        <w:t>NaCl</w:t>
      </w:r>
      <w:proofErr w:type="spellEnd"/>
      <w:r w:rsidRPr="00006969">
        <w:rPr>
          <w:rFonts w:asciiTheme="majorBidi" w:hAnsiTheme="majorBidi" w:cstheme="majorBidi"/>
          <w:sz w:val="24"/>
          <w:szCs w:val="24"/>
          <w:lang w:bidi="ar-IQ"/>
        </w:rPr>
        <w:t xml:space="preserve"> solution can be used interchangeably. However, the last is preferred in the presence of </w:t>
      </w:r>
      <w:proofErr w:type="spellStart"/>
      <w:r w:rsidRPr="00006969">
        <w:rPr>
          <w:rFonts w:asciiTheme="majorBidi" w:hAnsiTheme="majorBidi" w:cstheme="majorBidi"/>
          <w:sz w:val="24"/>
          <w:szCs w:val="24"/>
          <w:lang w:bidi="ar-IQ"/>
        </w:rPr>
        <w:t>hyperkalemia</w:t>
      </w:r>
      <w:proofErr w:type="spellEnd"/>
      <w:r w:rsidRPr="00006969">
        <w:rPr>
          <w:rFonts w:asciiTheme="majorBidi" w:hAnsiTheme="majorBidi" w:cstheme="majorBidi"/>
          <w:sz w:val="24"/>
          <w:szCs w:val="24"/>
          <w:lang w:bidi="ar-IQ"/>
        </w:rPr>
        <w:t xml:space="preserve">, </w:t>
      </w:r>
      <w:proofErr w:type="spellStart"/>
      <w:r w:rsidRPr="00006969">
        <w:rPr>
          <w:rFonts w:asciiTheme="majorBidi" w:hAnsiTheme="majorBidi" w:cstheme="majorBidi"/>
          <w:sz w:val="24"/>
          <w:szCs w:val="24"/>
          <w:lang w:bidi="ar-IQ"/>
        </w:rPr>
        <w:t>hypercalecmia</w:t>
      </w:r>
      <w:proofErr w:type="spellEnd"/>
      <w:r w:rsidRPr="00006969">
        <w:rPr>
          <w:rFonts w:asciiTheme="majorBidi" w:hAnsiTheme="majorBidi" w:cstheme="majorBidi"/>
          <w:sz w:val="24"/>
          <w:szCs w:val="24"/>
          <w:lang w:bidi="ar-IQ"/>
        </w:rPr>
        <w:t xml:space="preserve">, </w:t>
      </w:r>
      <w:proofErr w:type="spellStart"/>
      <w:r w:rsidRPr="00006969">
        <w:rPr>
          <w:rFonts w:asciiTheme="majorBidi" w:hAnsiTheme="majorBidi" w:cstheme="majorBidi"/>
          <w:sz w:val="24"/>
          <w:szCs w:val="24"/>
          <w:lang w:bidi="ar-IQ"/>
        </w:rPr>
        <w:t>hyponatermia</w:t>
      </w:r>
      <w:proofErr w:type="spellEnd"/>
      <w:r w:rsidRPr="00006969">
        <w:rPr>
          <w:rFonts w:asciiTheme="majorBidi" w:hAnsiTheme="majorBidi" w:cstheme="majorBidi"/>
          <w:sz w:val="24"/>
          <w:szCs w:val="24"/>
          <w:lang w:bidi="ar-IQ"/>
        </w:rPr>
        <w:t xml:space="preserve">, </w:t>
      </w:r>
      <w:proofErr w:type="spellStart"/>
      <w:r w:rsidRPr="00006969">
        <w:rPr>
          <w:rFonts w:asciiTheme="majorBidi" w:hAnsiTheme="majorBidi" w:cstheme="majorBidi"/>
          <w:sz w:val="24"/>
          <w:szCs w:val="24"/>
          <w:lang w:bidi="ar-IQ"/>
        </w:rPr>
        <w:t>hypochloremia</w:t>
      </w:r>
      <w:proofErr w:type="spellEnd"/>
      <w:r w:rsidRPr="00006969">
        <w:rPr>
          <w:rFonts w:asciiTheme="majorBidi" w:hAnsiTheme="majorBidi" w:cstheme="majorBidi"/>
          <w:sz w:val="24"/>
          <w:szCs w:val="24"/>
          <w:lang w:bidi="ar-IQ"/>
        </w:rPr>
        <w:t>, or metabolic alkalosis.</w:t>
      </w:r>
    </w:p>
    <w:p w:rsidR="00006969" w:rsidRPr="00006969" w:rsidRDefault="00006969" w:rsidP="00143B25">
      <w:pPr>
        <w:numPr>
          <w:ilvl w:val="0"/>
          <w:numId w:val="75"/>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Hypertonic saline solutions: alone and in combination with colloids, such as dextran, have generated interest as a resuscitation fluid for patients with shock or burns. These fluids are appealing because, relative to isotonic crystalloids, smaller quantities are required initially for resuscitation. This </w:t>
      </w:r>
      <w:proofErr w:type="spellStart"/>
      <w:r w:rsidRPr="00006969">
        <w:rPr>
          <w:rFonts w:asciiTheme="majorBidi" w:hAnsiTheme="majorBidi" w:cstheme="majorBidi"/>
          <w:sz w:val="24"/>
          <w:szCs w:val="24"/>
          <w:lang w:bidi="ar-IQ"/>
        </w:rPr>
        <w:t>immunomodulatory</w:t>
      </w:r>
      <w:proofErr w:type="spellEnd"/>
      <w:r w:rsidRPr="00006969">
        <w:rPr>
          <w:rFonts w:asciiTheme="majorBidi" w:hAnsiTheme="majorBidi" w:cstheme="majorBidi"/>
          <w:sz w:val="24"/>
          <w:szCs w:val="24"/>
          <w:lang w:bidi="ar-IQ"/>
        </w:rPr>
        <w:t xml:space="preserve"> effect of hypertonic saline plus dextran may help to prevent widespread tissue damage and </w:t>
      </w:r>
      <w:proofErr w:type="spellStart"/>
      <w:r w:rsidRPr="00006969">
        <w:rPr>
          <w:rFonts w:asciiTheme="majorBidi" w:hAnsiTheme="majorBidi" w:cstheme="majorBidi"/>
          <w:sz w:val="24"/>
          <w:szCs w:val="24"/>
          <w:lang w:bidi="ar-IQ"/>
        </w:rPr>
        <w:t>multiorgan</w:t>
      </w:r>
      <w:proofErr w:type="spellEnd"/>
      <w:r w:rsidRPr="00006969">
        <w:rPr>
          <w:rFonts w:asciiTheme="majorBidi" w:hAnsiTheme="majorBidi" w:cstheme="majorBidi"/>
          <w:sz w:val="24"/>
          <w:szCs w:val="24"/>
          <w:lang w:bidi="ar-IQ"/>
        </w:rPr>
        <w:t xml:space="preserve"> dysfunction seen after traumatic injury. The possible side effects of hypertonic solutions include </w:t>
      </w:r>
      <w:proofErr w:type="spellStart"/>
      <w:r w:rsidRPr="00006969">
        <w:rPr>
          <w:rFonts w:asciiTheme="majorBidi" w:hAnsiTheme="majorBidi" w:cstheme="majorBidi"/>
          <w:sz w:val="24"/>
          <w:szCs w:val="24"/>
          <w:lang w:bidi="ar-IQ"/>
        </w:rPr>
        <w:t>hypernatermia</w:t>
      </w:r>
      <w:proofErr w:type="spellEnd"/>
      <w:r w:rsidRPr="00006969">
        <w:rPr>
          <w:rFonts w:asciiTheme="majorBidi" w:hAnsiTheme="majorBidi" w:cstheme="majorBidi"/>
          <w:sz w:val="24"/>
          <w:szCs w:val="24"/>
          <w:lang w:bidi="ar-IQ"/>
        </w:rPr>
        <w:t xml:space="preserve">, </w:t>
      </w:r>
      <w:proofErr w:type="spellStart"/>
      <w:r w:rsidRPr="00006969">
        <w:rPr>
          <w:rFonts w:asciiTheme="majorBidi" w:hAnsiTheme="majorBidi" w:cstheme="majorBidi"/>
          <w:sz w:val="24"/>
          <w:szCs w:val="24"/>
          <w:lang w:bidi="ar-IQ"/>
        </w:rPr>
        <w:t>hyperosmolarity</w:t>
      </w:r>
      <w:proofErr w:type="spellEnd"/>
      <w:r w:rsidRPr="00006969">
        <w:rPr>
          <w:rFonts w:asciiTheme="majorBidi" w:hAnsiTheme="majorBidi" w:cstheme="majorBidi"/>
          <w:sz w:val="24"/>
          <w:szCs w:val="24"/>
          <w:lang w:bidi="ar-IQ"/>
        </w:rPr>
        <w:t xml:space="preserve">, </w:t>
      </w:r>
      <w:proofErr w:type="spellStart"/>
      <w:r w:rsidRPr="00006969">
        <w:rPr>
          <w:rFonts w:asciiTheme="majorBidi" w:hAnsiTheme="majorBidi" w:cstheme="majorBidi"/>
          <w:sz w:val="24"/>
          <w:szCs w:val="24"/>
          <w:lang w:bidi="ar-IQ"/>
        </w:rPr>
        <w:t>hyperchloremia</w:t>
      </w:r>
      <w:proofErr w:type="spellEnd"/>
      <w:r w:rsidRPr="00006969">
        <w:rPr>
          <w:rFonts w:asciiTheme="majorBidi" w:hAnsiTheme="majorBidi" w:cstheme="majorBidi"/>
          <w:sz w:val="24"/>
          <w:szCs w:val="24"/>
          <w:lang w:bidi="ar-IQ"/>
        </w:rPr>
        <w:t xml:space="preserve">, </w:t>
      </w:r>
      <w:proofErr w:type="spellStart"/>
      <w:r w:rsidRPr="00006969">
        <w:rPr>
          <w:rFonts w:asciiTheme="majorBidi" w:hAnsiTheme="majorBidi" w:cstheme="majorBidi"/>
          <w:sz w:val="24"/>
          <w:szCs w:val="24"/>
          <w:lang w:bidi="ar-IQ"/>
        </w:rPr>
        <w:t>hypokalemia</w:t>
      </w:r>
      <w:proofErr w:type="spellEnd"/>
      <w:r w:rsidRPr="00006969">
        <w:rPr>
          <w:rFonts w:asciiTheme="majorBidi" w:hAnsiTheme="majorBidi" w:cstheme="majorBidi"/>
          <w:sz w:val="24"/>
          <w:szCs w:val="24"/>
          <w:lang w:bidi="ar-IQ"/>
        </w:rPr>
        <w:t>.</w:t>
      </w:r>
    </w:p>
    <w:p w:rsidR="00006969" w:rsidRPr="00006969" w:rsidRDefault="0058254B" w:rsidP="00876269">
      <w:pPr>
        <w:shd w:val="clear" w:color="auto" w:fill="FFFFFF"/>
        <w:bidi w:val="0"/>
        <w:spacing w:line="240" w:lineRule="auto"/>
        <w:ind w:left="720"/>
        <w:jc w:val="both"/>
        <w:rPr>
          <w:rFonts w:asciiTheme="majorBidi" w:hAnsiTheme="majorBidi" w:cstheme="majorBidi"/>
          <w:sz w:val="24"/>
          <w:szCs w:val="24"/>
          <w:lang w:bidi="ar-IQ"/>
        </w:rPr>
      </w:pPr>
      <w:r w:rsidRPr="00444A30">
        <w:rPr>
          <w:rFonts w:asciiTheme="majorBidi" w:hAnsiTheme="majorBidi" w:cstheme="majorBidi"/>
          <w:color w:val="000000" w:themeColor="text1"/>
          <w:sz w:val="24"/>
          <w:szCs w:val="24"/>
          <w:lang w:bidi="ar-IQ"/>
        </w:rPr>
        <w:t>3. Hypotonic</w:t>
      </w:r>
      <w:r w:rsidR="00006969" w:rsidRPr="00444A30">
        <w:rPr>
          <w:rFonts w:asciiTheme="majorBidi" w:hAnsiTheme="majorBidi" w:cstheme="majorBidi"/>
          <w:color w:val="000000" w:themeColor="text1"/>
          <w:sz w:val="24"/>
          <w:szCs w:val="24"/>
          <w:lang w:bidi="ar-IQ"/>
        </w:rPr>
        <w:t xml:space="preserve"> solutions: </w:t>
      </w:r>
      <w:r w:rsidR="00006969" w:rsidRPr="00006969">
        <w:rPr>
          <w:rFonts w:asciiTheme="majorBidi" w:hAnsiTheme="majorBidi" w:cstheme="majorBidi"/>
          <w:sz w:val="24"/>
          <w:szCs w:val="24"/>
          <w:lang w:bidi="ar-IQ"/>
        </w:rPr>
        <w:t xml:space="preserve">as D5W, 0.45% </w:t>
      </w:r>
      <w:proofErr w:type="spellStart"/>
      <w:r w:rsidR="00006969" w:rsidRPr="00006969">
        <w:rPr>
          <w:rFonts w:asciiTheme="majorBidi" w:hAnsiTheme="majorBidi" w:cstheme="majorBidi"/>
          <w:sz w:val="24"/>
          <w:szCs w:val="24"/>
          <w:lang w:bidi="ar-IQ"/>
        </w:rPr>
        <w:t>NaCl</w:t>
      </w:r>
      <w:proofErr w:type="spellEnd"/>
      <w:r w:rsidR="00006969" w:rsidRPr="00006969">
        <w:rPr>
          <w:rFonts w:asciiTheme="majorBidi" w:hAnsiTheme="majorBidi" w:cstheme="majorBidi"/>
          <w:sz w:val="24"/>
          <w:szCs w:val="24"/>
          <w:lang w:bidi="ar-IQ"/>
        </w:rPr>
        <w:t xml:space="preserve"> distribute throughout the total body water compartment, expanding the intravascular compartment by as little as 10% volume expansion. They are used to replace free water deficits. </w:t>
      </w:r>
    </w:p>
    <w:p w:rsidR="00006969" w:rsidRPr="00006969" w:rsidRDefault="00006969" w:rsidP="00143B25">
      <w:pPr>
        <w:numPr>
          <w:ilvl w:val="0"/>
          <w:numId w:val="74"/>
        </w:numPr>
        <w:shd w:val="clear" w:color="auto" w:fill="FFFFFF"/>
        <w:bidi w:val="0"/>
        <w:spacing w:line="240" w:lineRule="auto"/>
        <w:jc w:val="both"/>
        <w:rPr>
          <w:rFonts w:asciiTheme="majorBidi" w:hAnsiTheme="majorBidi" w:cstheme="majorBidi"/>
          <w:sz w:val="24"/>
          <w:szCs w:val="24"/>
          <w:lang w:bidi="ar-IQ"/>
        </w:rPr>
      </w:pPr>
      <w:r w:rsidRPr="00EF5C67">
        <w:rPr>
          <w:rFonts w:asciiTheme="majorBidi" w:hAnsiTheme="majorBidi" w:cstheme="majorBidi"/>
          <w:b/>
          <w:bCs/>
          <w:sz w:val="24"/>
          <w:szCs w:val="24"/>
          <w:lang w:bidi="ar-IQ"/>
        </w:rPr>
        <w:t>Colloid solutions:</w:t>
      </w:r>
      <w:r w:rsidRPr="00006969">
        <w:rPr>
          <w:rFonts w:asciiTheme="majorBidi" w:hAnsiTheme="majorBidi" w:cstheme="majorBidi"/>
          <w:sz w:val="24"/>
          <w:szCs w:val="24"/>
          <w:lang w:bidi="ar-IQ"/>
        </w:rPr>
        <w:t xml:space="preserve"> contain high-molecular weight substances that remain in the intravascular space. Early use of colloids in the </w:t>
      </w:r>
      <w:proofErr w:type="spellStart"/>
      <w:r w:rsidRPr="00006969">
        <w:rPr>
          <w:rFonts w:asciiTheme="majorBidi" w:hAnsiTheme="majorBidi" w:cstheme="majorBidi"/>
          <w:sz w:val="24"/>
          <w:szCs w:val="24"/>
          <w:lang w:bidi="ar-IQ"/>
        </w:rPr>
        <w:t>resucscitation</w:t>
      </w:r>
      <w:proofErr w:type="spellEnd"/>
      <w:r w:rsidRPr="00006969">
        <w:rPr>
          <w:rFonts w:asciiTheme="majorBidi" w:hAnsiTheme="majorBidi" w:cstheme="majorBidi"/>
          <w:sz w:val="24"/>
          <w:szCs w:val="24"/>
          <w:lang w:bidi="ar-IQ"/>
        </w:rPr>
        <w:t xml:space="preserve"> regimen may result in more prompt restoration of tissue perfusion and may lessen the total volume of fluid required for </w:t>
      </w:r>
      <w:proofErr w:type="spellStart"/>
      <w:r w:rsidRPr="00006969">
        <w:rPr>
          <w:rFonts w:asciiTheme="majorBidi" w:hAnsiTheme="majorBidi" w:cstheme="majorBidi"/>
          <w:sz w:val="24"/>
          <w:szCs w:val="24"/>
          <w:lang w:bidi="ar-IQ"/>
        </w:rPr>
        <w:t>resucscitation</w:t>
      </w:r>
      <w:proofErr w:type="spellEnd"/>
      <w:r w:rsidRPr="00006969">
        <w:rPr>
          <w:rFonts w:asciiTheme="majorBidi" w:hAnsiTheme="majorBidi" w:cstheme="majorBidi"/>
          <w:sz w:val="24"/>
          <w:szCs w:val="24"/>
          <w:lang w:bidi="ar-IQ"/>
        </w:rPr>
        <w:t>. The use of colloids is indicated when crystalloids fail to sustain plasma volume because of low colloid osmotic pressure( as increased protein loss from the vascular space, as in burns and peritonitis).</w:t>
      </w:r>
    </w:p>
    <w:p w:rsidR="00006969" w:rsidRPr="00006969" w:rsidRDefault="00006969" w:rsidP="00143B25">
      <w:pPr>
        <w:numPr>
          <w:ilvl w:val="0"/>
          <w:numId w:val="76"/>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Albumin preparations: ultimately distribute throughout the extracellular space, although the initial location of distribution is the vascular compartment. Preparations of 25% albumin and 5% albumin expand the intravascular volume by an equivalent amount. Albumin 25% is indicated in the edematous patient to mobilize interstitial fluid into the intravascular space. </w:t>
      </w:r>
    </w:p>
    <w:p w:rsidR="00006969" w:rsidRPr="00006969" w:rsidRDefault="00006969" w:rsidP="00143B25">
      <w:pPr>
        <w:numPr>
          <w:ilvl w:val="0"/>
          <w:numId w:val="76"/>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Dextran: is a synthetic glucose polymer that undergoes predominantly renal elimination. In addition to its indication for volume expansion, it is also used for thromboembolism prophylaxis and promotion of peripheral perfusion. Dextran solutions expand the intravascular volume by an amount equal to the volume infused.</w:t>
      </w:r>
    </w:p>
    <w:p w:rsidR="00EF5C67" w:rsidRDefault="00EF5C67" w:rsidP="00D2084B">
      <w:pPr>
        <w:shd w:val="clear" w:color="auto" w:fill="FFFFFF"/>
        <w:bidi w:val="0"/>
        <w:spacing w:line="240" w:lineRule="auto"/>
        <w:jc w:val="both"/>
        <w:rPr>
          <w:rFonts w:asciiTheme="majorBidi" w:hAnsiTheme="majorBidi" w:cstheme="majorBidi"/>
          <w:b/>
          <w:bCs/>
          <w:sz w:val="24"/>
          <w:szCs w:val="24"/>
          <w:lang w:bidi="ar-IQ"/>
        </w:rPr>
      </w:pPr>
    </w:p>
    <w:p w:rsidR="00006969" w:rsidRPr="00CA67E0" w:rsidRDefault="00006969" w:rsidP="00EF5C67">
      <w:pPr>
        <w:shd w:val="clear" w:color="auto" w:fill="FFFFFF"/>
        <w:bidi w:val="0"/>
        <w:spacing w:line="240" w:lineRule="auto"/>
        <w:jc w:val="both"/>
        <w:rPr>
          <w:rFonts w:asciiTheme="majorBidi" w:hAnsiTheme="majorBidi" w:cstheme="majorBidi"/>
          <w:b/>
          <w:bCs/>
          <w:sz w:val="28"/>
          <w:szCs w:val="28"/>
          <w:lang w:bidi="ar-IQ"/>
        </w:rPr>
      </w:pPr>
      <w:r w:rsidRPr="00CA67E0">
        <w:rPr>
          <w:rFonts w:asciiTheme="majorBidi" w:hAnsiTheme="majorBidi" w:cstheme="majorBidi"/>
          <w:b/>
          <w:bCs/>
          <w:sz w:val="28"/>
          <w:szCs w:val="28"/>
          <w:lang w:bidi="ar-IQ"/>
        </w:rPr>
        <w:lastRenderedPageBreak/>
        <w:t xml:space="preserve">Principles of fluid management                           </w:t>
      </w:r>
    </w:p>
    <w:p w:rsidR="00AC7C83" w:rsidRDefault="0041217E" w:rsidP="00DA36E3">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006969" w:rsidRPr="00006969">
        <w:rPr>
          <w:rFonts w:asciiTheme="majorBidi" w:hAnsiTheme="majorBidi" w:cstheme="majorBidi"/>
          <w:sz w:val="24"/>
          <w:szCs w:val="24"/>
          <w:lang w:bidi="ar-IQ"/>
        </w:rPr>
        <w:t xml:space="preserve">A normal individual consumes an average of 2000-2500 ml of water daily. Daily water losses include approximately 1000-1500 ml in urine and 250 ml in stool. The minimum amount of urinary output that is required to excrete the catabolic end products of metabolism is approximately 800ml. An additional 750 ml of insensible water loss occurs daily via the skin and respiratory tract. Insensible losses increase with </w:t>
      </w:r>
      <w:r w:rsidR="00813C43" w:rsidRPr="00006969">
        <w:rPr>
          <w:rFonts w:asciiTheme="majorBidi" w:hAnsiTheme="majorBidi" w:cstheme="majorBidi"/>
          <w:sz w:val="24"/>
          <w:szCs w:val="24"/>
          <w:lang w:bidi="ar-IQ"/>
        </w:rPr>
        <w:t>hyper metabolism</w:t>
      </w:r>
      <w:r w:rsidR="00006969" w:rsidRPr="00006969">
        <w:rPr>
          <w:rFonts w:asciiTheme="majorBidi" w:hAnsiTheme="majorBidi" w:cstheme="majorBidi"/>
          <w:sz w:val="24"/>
          <w:szCs w:val="24"/>
          <w:lang w:bidi="ar-IQ"/>
        </w:rPr>
        <w:t>, fever and hype</w:t>
      </w:r>
      <w:r w:rsidR="00813C43">
        <w:rPr>
          <w:rFonts w:asciiTheme="majorBidi" w:hAnsiTheme="majorBidi" w:cstheme="majorBidi"/>
          <w:sz w:val="24"/>
          <w:szCs w:val="24"/>
          <w:lang w:bidi="ar-IQ"/>
        </w:rPr>
        <w:t>rventilation. Contraindications</w:t>
      </w:r>
      <w:r w:rsidR="00006969" w:rsidRPr="00006969">
        <w:rPr>
          <w:rFonts w:asciiTheme="majorBidi" w:hAnsiTheme="majorBidi" w:cstheme="majorBidi"/>
          <w:sz w:val="24"/>
          <w:szCs w:val="24"/>
          <w:lang w:bidi="ar-IQ"/>
        </w:rPr>
        <w:t xml:space="preserve"> to fluid management include</w:t>
      </w:r>
      <w:r w:rsidR="00AC7C83">
        <w:rPr>
          <w:rFonts w:asciiTheme="majorBidi" w:hAnsiTheme="majorBidi" w:cstheme="majorBidi"/>
          <w:sz w:val="24"/>
          <w:szCs w:val="24"/>
          <w:lang w:bidi="ar-IQ"/>
        </w:rPr>
        <w:t>:</w:t>
      </w:r>
    </w:p>
    <w:p w:rsidR="00AC7C83" w:rsidRDefault="00AC7C83" w:rsidP="00143B25">
      <w:pPr>
        <w:pStyle w:val="ListParagraph"/>
        <w:numPr>
          <w:ilvl w:val="0"/>
          <w:numId w:val="129"/>
        </w:num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volume overload</w:t>
      </w:r>
    </w:p>
    <w:p w:rsidR="00AC7C83" w:rsidRDefault="00AC7C83" w:rsidP="00143B25">
      <w:pPr>
        <w:pStyle w:val="ListParagraph"/>
        <w:numPr>
          <w:ilvl w:val="0"/>
          <w:numId w:val="129"/>
        </w:num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pulmonary edema</w:t>
      </w:r>
    </w:p>
    <w:p w:rsidR="00AC7C83" w:rsidRDefault="00AC7C83" w:rsidP="00143B25">
      <w:pPr>
        <w:pStyle w:val="ListParagraph"/>
        <w:numPr>
          <w:ilvl w:val="0"/>
          <w:numId w:val="129"/>
        </w:num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acid-base disturbances</w:t>
      </w:r>
    </w:p>
    <w:p w:rsidR="00AC7C83" w:rsidRDefault="00006969" w:rsidP="00143B25">
      <w:pPr>
        <w:pStyle w:val="ListParagraph"/>
        <w:numPr>
          <w:ilvl w:val="0"/>
          <w:numId w:val="129"/>
        </w:numPr>
        <w:shd w:val="clear" w:color="auto" w:fill="FFFFFF"/>
        <w:bidi w:val="0"/>
        <w:spacing w:line="240" w:lineRule="auto"/>
        <w:jc w:val="both"/>
        <w:rPr>
          <w:rFonts w:asciiTheme="majorBidi" w:hAnsiTheme="majorBidi" w:cstheme="majorBidi"/>
          <w:sz w:val="24"/>
          <w:szCs w:val="24"/>
          <w:lang w:bidi="ar-IQ"/>
        </w:rPr>
      </w:pPr>
      <w:r w:rsidRPr="00AC7C83">
        <w:rPr>
          <w:rFonts w:asciiTheme="majorBidi" w:hAnsiTheme="majorBidi" w:cstheme="majorBidi"/>
          <w:sz w:val="24"/>
          <w:szCs w:val="24"/>
          <w:lang w:bidi="ar-IQ"/>
        </w:rPr>
        <w:t xml:space="preserve">fever if pyrogenic </w:t>
      </w:r>
    </w:p>
    <w:p w:rsidR="00006969" w:rsidRPr="00AC7C83" w:rsidRDefault="00691D3E" w:rsidP="00143B25">
      <w:pPr>
        <w:pStyle w:val="ListParagraph"/>
        <w:numPr>
          <w:ilvl w:val="0"/>
          <w:numId w:val="129"/>
        </w:numPr>
        <w:shd w:val="clear" w:color="auto" w:fill="FFFFFF"/>
        <w:bidi w:val="0"/>
        <w:spacing w:line="240" w:lineRule="auto"/>
        <w:jc w:val="both"/>
        <w:rPr>
          <w:rFonts w:asciiTheme="majorBidi" w:hAnsiTheme="majorBidi" w:cstheme="majorBidi"/>
          <w:sz w:val="24"/>
          <w:szCs w:val="24"/>
          <w:lang w:bidi="ar-IQ"/>
        </w:rPr>
      </w:pPr>
      <w:r w:rsidRPr="00AC7C83">
        <w:rPr>
          <w:rFonts w:asciiTheme="majorBidi" w:hAnsiTheme="majorBidi" w:cstheme="majorBidi"/>
          <w:sz w:val="24"/>
          <w:szCs w:val="24"/>
          <w:lang w:bidi="ar-IQ"/>
        </w:rPr>
        <w:t>And</w:t>
      </w:r>
      <w:r w:rsidR="00006969" w:rsidRPr="00AC7C83">
        <w:rPr>
          <w:rFonts w:asciiTheme="majorBidi" w:hAnsiTheme="majorBidi" w:cstheme="majorBidi"/>
          <w:sz w:val="24"/>
          <w:szCs w:val="24"/>
          <w:lang w:bidi="ar-IQ"/>
        </w:rPr>
        <w:t xml:space="preserve"> electrolyte disturbances.    </w:t>
      </w:r>
    </w:p>
    <w:p w:rsidR="00006969" w:rsidRPr="00006969" w:rsidRDefault="00006969" w:rsidP="00143B25">
      <w:pPr>
        <w:numPr>
          <w:ilvl w:val="0"/>
          <w:numId w:val="77"/>
        </w:numPr>
        <w:shd w:val="clear" w:color="auto" w:fill="FFFFFF"/>
        <w:bidi w:val="0"/>
        <w:spacing w:line="240" w:lineRule="auto"/>
        <w:ind w:left="360"/>
        <w:jc w:val="both"/>
        <w:rPr>
          <w:rFonts w:asciiTheme="majorBidi" w:hAnsiTheme="majorBidi" w:cstheme="majorBidi"/>
          <w:sz w:val="24"/>
          <w:szCs w:val="24"/>
          <w:lang w:bidi="ar-IQ"/>
        </w:rPr>
      </w:pPr>
      <w:r w:rsidRPr="00006969">
        <w:rPr>
          <w:rFonts w:asciiTheme="majorBidi" w:hAnsiTheme="majorBidi" w:cstheme="majorBidi"/>
          <w:sz w:val="24"/>
          <w:szCs w:val="24"/>
          <w:lang w:bidi="ar-IQ"/>
        </w:rPr>
        <w:t>Maintenance: maintenance fluids should be administered at a rate that is sufficient to maintain a urine output of 0.5-1 ml/kg/hr. Maintenance fluid requirements can be approximated on the basis of body weight as foll</w:t>
      </w:r>
      <w:r w:rsidR="00813C43">
        <w:rPr>
          <w:rFonts w:asciiTheme="majorBidi" w:hAnsiTheme="majorBidi" w:cstheme="majorBidi"/>
          <w:sz w:val="24"/>
          <w:szCs w:val="24"/>
          <w:lang w:bidi="ar-IQ"/>
        </w:rPr>
        <w:t>o</w:t>
      </w:r>
      <w:r w:rsidRPr="00006969">
        <w:rPr>
          <w:rFonts w:asciiTheme="majorBidi" w:hAnsiTheme="majorBidi" w:cstheme="majorBidi"/>
          <w:sz w:val="24"/>
          <w:szCs w:val="24"/>
          <w:lang w:bidi="ar-IQ"/>
        </w:rPr>
        <w:t>ws:</w:t>
      </w:r>
    </w:p>
    <w:p w:rsidR="00006969" w:rsidRPr="00006969" w:rsidRDefault="00006969" w:rsidP="00544756">
      <w:pPr>
        <w:shd w:val="clear" w:color="auto" w:fill="FFFFFF"/>
        <w:bidi w:val="0"/>
        <w:spacing w:after="0"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100 mL/kg/day for the first </w:t>
      </w:r>
      <w:smartTag w:uri="urn:schemas-microsoft-com:office:smarttags" w:element="metricconverter">
        <w:smartTagPr>
          <w:attr w:name="ProductID" w:val="10 kg"/>
        </w:smartTagPr>
        <w:r w:rsidRPr="00006969">
          <w:rPr>
            <w:rFonts w:asciiTheme="majorBidi" w:hAnsiTheme="majorBidi" w:cstheme="majorBidi"/>
            <w:sz w:val="24"/>
            <w:szCs w:val="24"/>
            <w:lang w:bidi="ar-IQ"/>
          </w:rPr>
          <w:t>10 kg</w:t>
        </w:r>
      </w:smartTag>
      <w:r w:rsidRPr="00006969">
        <w:rPr>
          <w:rFonts w:asciiTheme="majorBidi" w:hAnsiTheme="majorBidi" w:cstheme="majorBidi"/>
          <w:sz w:val="24"/>
          <w:szCs w:val="24"/>
          <w:lang w:bidi="ar-IQ"/>
        </w:rPr>
        <w:t>.</w:t>
      </w:r>
    </w:p>
    <w:p w:rsidR="00006969" w:rsidRPr="00006969" w:rsidRDefault="00006969" w:rsidP="00544756">
      <w:pPr>
        <w:shd w:val="clear" w:color="auto" w:fill="FFFFFF"/>
        <w:bidi w:val="0"/>
        <w:spacing w:after="0"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50 mL/kg/day for the second </w:t>
      </w:r>
      <w:smartTag w:uri="urn:schemas-microsoft-com:office:smarttags" w:element="metricconverter">
        <w:smartTagPr>
          <w:attr w:name="ProductID" w:val="10 kg"/>
        </w:smartTagPr>
        <w:r w:rsidRPr="00006969">
          <w:rPr>
            <w:rFonts w:asciiTheme="majorBidi" w:hAnsiTheme="majorBidi" w:cstheme="majorBidi"/>
            <w:sz w:val="24"/>
            <w:szCs w:val="24"/>
            <w:lang w:bidi="ar-IQ"/>
          </w:rPr>
          <w:t>10 kg</w:t>
        </w:r>
      </w:smartTag>
      <w:r w:rsidRPr="00006969">
        <w:rPr>
          <w:rFonts w:asciiTheme="majorBidi" w:hAnsiTheme="majorBidi" w:cstheme="majorBidi"/>
          <w:sz w:val="24"/>
          <w:szCs w:val="24"/>
          <w:lang w:bidi="ar-IQ"/>
        </w:rPr>
        <w:t>.</w:t>
      </w:r>
    </w:p>
    <w:p w:rsidR="00006969" w:rsidRPr="00006969" w:rsidRDefault="00006969" w:rsidP="00544756">
      <w:pPr>
        <w:shd w:val="clear" w:color="auto" w:fill="FFFFFF"/>
        <w:bidi w:val="0"/>
        <w:spacing w:after="0"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20 mL/kg/day for each subsequent </w:t>
      </w:r>
      <w:smartTag w:uri="urn:schemas-microsoft-com:office:smarttags" w:element="metricconverter">
        <w:smartTagPr>
          <w:attr w:name="ProductID" w:val="10 kg"/>
        </w:smartTagPr>
        <w:r w:rsidRPr="00006969">
          <w:rPr>
            <w:rFonts w:asciiTheme="majorBidi" w:hAnsiTheme="majorBidi" w:cstheme="majorBidi"/>
            <w:sz w:val="24"/>
            <w:szCs w:val="24"/>
            <w:lang w:bidi="ar-IQ"/>
          </w:rPr>
          <w:t>10 kg</w:t>
        </w:r>
      </w:smartTag>
      <w:r w:rsidRPr="00006969">
        <w:rPr>
          <w:rFonts w:asciiTheme="majorBidi" w:hAnsiTheme="majorBidi" w:cstheme="majorBidi"/>
          <w:sz w:val="24"/>
          <w:szCs w:val="24"/>
          <w:lang w:bidi="ar-IQ"/>
        </w:rPr>
        <w:t>.</w:t>
      </w:r>
    </w:p>
    <w:p w:rsidR="00006969" w:rsidRDefault="00006969" w:rsidP="00544756">
      <w:pPr>
        <w:shd w:val="clear" w:color="auto" w:fill="FFFFFF"/>
        <w:bidi w:val="0"/>
        <w:spacing w:after="0"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Maintenance fluids should contain Na</w:t>
      </w:r>
      <w:r w:rsidRPr="00006969">
        <w:rPr>
          <w:rFonts w:asciiTheme="majorBidi" w:hAnsiTheme="majorBidi" w:cstheme="majorBidi"/>
          <w:sz w:val="24"/>
          <w:szCs w:val="24"/>
          <w:vertAlign w:val="superscript"/>
          <w:lang w:bidi="ar-IQ"/>
        </w:rPr>
        <w:t>+</w:t>
      </w:r>
      <w:r w:rsidRPr="00006969">
        <w:rPr>
          <w:rFonts w:asciiTheme="majorBidi" w:hAnsiTheme="majorBidi" w:cstheme="majorBidi"/>
          <w:sz w:val="24"/>
          <w:szCs w:val="24"/>
          <w:lang w:bidi="ar-IQ"/>
        </w:rPr>
        <w:t xml:space="preserve"> (1-2 </w:t>
      </w:r>
      <w:proofErr w:type="spellStart"/>
      <w:r w:rsidRPr="00006969">
        <w:rPr>
          <w:rFonts w:asciiTheme="majorBidi" w:hAnsiTheme="majorBidi" w:cstheme="majorBidi"/>
          <w:sz w:val="24"/>
          <w:szCs w:val="24"/>
          <w:lang w:bidi="ar-IQ"/>
        </w:rPr>
        <w:t>mmol</w:t>
      </w:r>
      <w:proofErr w:type="spellEnd"/>
      <w:r w:rsidRPr="00006969">
        <w:rPr>
          <w:rFonts w:asciiTheme="majorBidi" w:hAnsiTheme="majorBidi" w:cstheme="majorBidi"/>
          <w:sz w:val="24"/>
          <w:szCs w:val="24"/>
          <w:lang w:bidi="ar-IQ"/>
        </w:rPr>
        <w:t>/kg/day) and K</w:t>
      </w:r>
      <w:r w:rsidRPr="00006969">
        <w:rPr>
          <w:rFonts w:asciiTheme="majorBidi" w:hAnsiTheme="majorBidi" w:cstheme="majorBidi"/>
          <w:sz w:val="24"/>
          <w:szCs w:val="24"/>
          <w:vertAlign w:val="superscript"/>
          <w:lang w:bidi="ar-IQ"/>
        </w:rPr>
        <w:t>+</w:t>
      </w:r>
      <w:r w:rsidRPr="00006969">
        <w:rPr>
          <w:rFonts w:asciiTheme="majorBidi" w:hAnsiTheme="majorBidi" w:cstheme="majorBidi"/>
          <w:sz w:val="24"/>
          <w:szCs w:val="24"/>
          <w:lang w:bidi="ar-IQ"/>
        </w:rPr>
        <w:t xml:space="preserve"> </w:t>
      </w:r>
      <w:proofErr w:type="gramStart"/>
      <w:r w:rsidRPr="00006969">
        <w:rPr>
          <w:rFonts w:asciiTheme="majorBidi" w:hAnsiTheme="majorBidi" w:cstheme="majorBidi"/>
          <w:sz w:val="24"/>
          <w:szCs w:val="24"/>
          <w:lang w:bidi="ar-IQ"/>
        </w:rPr>
        <w:t xml:space="preserve">(0.51 </w:t>
      </w:r>
      <w:proofErr w:type="spellStart"/>
      <w:r w:rsidRPr="00006969">
        <w:rPr>
          <w:rFonts w:asciiTheme="majorBidi" w:hAnsiTheme="majorBidi" w:cstheme="majorBidi"/>
          <w:sz w:val="24"/>
          <w:szCs w:val="24"/>
          <w:lang w:bidi="ar-IQ"/>
        </w:rPr>
        <w:t>mmol</w:t>
      </w:r>
      <w:proofErr w:type="spellEnd"/>
      <w:r w:rsidRPr="00006969">
        <w:rPr>
          <w:rFonts w:asciiTheme="majorBidi" w:hAnsiTheme="majorBidi" w:cstheme="majorBidi"/>
          <w:sz w:val="24"/>
          <w:szCs w:val="24"/>
          <w:lang w:bidi="ar-IQ"/>
        </w:rPr>
        <w:t>/kg/day)</w:t>
      </w:r>
      <w:proofErr w:type="gramEnd"/>
      <w:r w:rsidRPr="00006969">
        <w:rPr>
          <w:rFonts w:asciiTheme="majorBidi" w:hAnsiTheme="majorBidi" w:cstheme="majorBidi"/>
          <w:sz w:val="24"/>
          <w:szCs w:val="24"/>
          <w:lang w:bidi="ar-IQ"/>
        </w:rPr>
        <w:t xml:space="preserve"> (e.g., D5/0.45% NaCl+20-30 </w:t>
      </w:r>
      <w:proofErr w:type="spellStart"/>
      <w:r w:rsidRPr="00006969">
        <w:rPr>
          <w:rFonts w:asciiTheme="majorBidi" w:hAnsiTheme="majorBidi" w:cstheme="majorBidi"/>
          <w:sz w:val="24"/>
          <w:szCs w:val="24"/>
          <w:lang w:bidi="ar-IQ"/>
        </w:rPr>
        <w:t>mmolK</w:t>
      </w:r>
      <w:proofErr w:type="spellEnd"/>
      <w:r w:rsidRPr="00006969">
        <w:rPr>
          <w:rFonts w:asciiTheme="majorBidi" w:hAnsiTheme="majorBidi" w:cstheme="majorBidi"/>
          <w:sz w:val="24"/>
          <w:szCs w:val="24"/>
          <w:vertAlign w:val="superscript"/>
          <w:lang w:bidi="ar-IQ"/>
        </w:rPr>
        <w:t>+</w:t>
      </w:r>
      <w:r w:rsidRPr="00006969">
        <w:rPr>
          <w:rFonts w:asciiTheme="majorBidi" w:hAnsiTheme="majorBidi" w:cstheme="majorBidi"/>
          <w:sz w:val="24"/>
          <w:szCs w:val="24"/>
          <w:lang w:bidi="ar-IQ"/>
        </w:rPr>
        <w:t>/L).</w:t>
      </w:r>
    </w:p>
    <w:p w:rsidR="00544756" w:rsidRPr="00006969" w:rsidRDefault="00544756" w:rsidP="00544756">
      <w:pPr>
        <w:shd w:val="clear" w:color="auto" w:fill="FFFFFF"/>
        <w:bidi w:val="0"/>
        <w:spacing w:after="0" w:line="240" w:lineRule="auto"/>
        <w:jc w:val="both"/>
        <w:rPr>
          <w:rFonts w:asciiTheme="majorBidi" w:hAnsiTheme="majorBidi" w:cstheme="majorBidi"/>
          <w:sz w:val="24"/>
          <w:szCs w:val="24"/>
          <w:lang w:bidi="ar-IQ"/>
        </w:rPr>
      </w:pPr>
    </w:p>
    <w:p w:rsidR="00006969" w:rsidRPr="00006969" w:rsidRDefault="00006969" w:rsidP="00143B25">
      <w:pPr>
        <w:numPr>
          <w:ilvl w:val="0"/>
          <w:numId w:val="77"/>
        </w:numPr>
        <w:shd w:val="clear" w:color="auto" w:fill="FFFFFF"/>
        <w:bidi w:val="0"/>
        <w:spacing w:line="240" w:lineRule="auto"/>
        <w:ind w:left="540" w:hanging="540"/>
        <w:jc w:val="both"/>
        <w:rPr>
          <w:rFonts w:asciiTheme="majorBidi" w:hAnsiTheme="majorBidi" w:cstheme="majorBidi"/>
          <w:sz w:val="24"/>
          <w:szCs w:val="24"/>
          <w:lang w:bidi="ar-IQ"/>
        </w:rPr>
      </w:pPr>
      <w:r w:rsidRPr="00006969">
        <w:rPr>
          <w:rFonts w:asciiTheme="majorBidi" w:hAnsiTheme="majorBidi" w:cstheme="majorBidi"/>
          <w:sz w:val="24"/>
          <w:szCs w:val="24"/>
          <w:lang w:bidi="ar-IQ"/>
        </w:rPr>
        <w:t>Intraoperative fluid management: requires replacement of preoperative deficit as well as ongoing losses. Int</w:t>
      </w:r>
      <w:r w:rsidR="00813C43">
        <w:rPr>
          <w:rFonts w:asciiTheme="majorBidi" w:hAnsiTheme="majorBidi" w:cstheme="majorBidi"/>
          <w:sz w:val="24"/>
          <w:szCs w:val="24"/>
          <w:lang w:bidi="ar-IQ"/>
        </w:rPr>
        <w:t>r</w:t>
      </w:r>
      <w:r w:rsidRPr="00006969">
        <w:rPr>
          <w:rFonts w:asciiTheme="majorBidi" w:hAnsiTheme="majorBidi" w:cstheme="majorBidi"/>
          <w:sz w:val="24"/>
          <w:szCs w:val="24"/>
          <w:lang w:bidi="ar-IQ"/>
        </w:rPr>
        <w:t xml:space="preserve">aoperative loses include maintenance fluids for the duration of the case, hemorrhage, and third-space losses. The maintenance fluid </w:t>
      </w:r>
      <w:r w:rsidR="001E3A38" w:rsidRPr="00006969">
        <w:rPr>
          <w:rFonts w:asciiTheme="majorBidi" w:hAnsiTheme="majorBidi" w:cstheme="majorBidi"/>
          <w:sz w:val="24"/>
          <w:szCs w:val="24"/>
          <w:lang w:bidi="ar-IQ"/>
        </w:rPr>
        <w:t>requirements are</w:t>
      </w:r>
      <w:r w:rsidRPr="00006969">
        <w:rPr>
          <w:rFonts w:asciiTheme="majorBidi" w:hAnsiTheme="majorBidi" w:cstheme="majorBidi"/>
          <w:sz w:val="24"/>
          <w:szCs w:val="24"/>
          <w:lang w:bidi="ar-IQ"/>
        </w:rPr>
        <w:t xml:space="preserve"> calculated as detailed above. Acute blood loss can be replaced with a volume of crystalloid that is 3-4 times the blood loss or an equal volume of colloid or blood. Int</w:t>
      </w:r>
      <w:r w:rsidR="00813C43">
        <w:rPr>
          <w:rFonts w:asciiTheme="majorBidi" w:hAnsiTheme="majorBidi" w:cstheme="majorBidi"/>
          <w:sz w:val="24"/>
          <w:szCs w:val="24"/>
          <w:lang w:bidi="ar-IQ"/>
        </w:rPr>
        <w:t>r</w:t>
      </w:r>
      <w:r w:rsidRPr="00006969">
        <w:rPr>
          <w:rFonts w:asciiTheme="majorBidi" w:hAnsiTheme="majorBidi" w:cstheme="majorBidi"/>
          <w:sz w:val="24"/>
          <w:szCs w:val="24"/>
          <w:lang w:bidi="ar-IQ"/>
        </w:rPr>
        <w:t xml:space="preserve">aoperative insensible and third-space fluid losses depend on the size of the incision and the extent of tissue trauma and dissection and can be replaced with an appropriate volume of lactated Ringers solution. </w:t>
      </w:r>
    </w:p>
    <w:p w:rsidR="00006969" w:rsidRPr="00006969" w:rsidRDefault="00006969" w:rsidP="00143B25">
      <w:pPr>
        <w:numPr>
          <w:ilvl w:val="0"/>
          <w:numId w:val="77"/>
        </w:numPr>
        <w:shd w:val="clear" w:color="auto" w:fill="FFFFFF"/>
        <w:bidi w:val="0"/>
        <w:spacing w:line="240" w:lineRule="auto"/>
        <w:ind w:left="540" w:hanging="540"/>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Postoperative fluid management: sequestration of extracellular fluid into the sites or operative trauma can continues for 12 or more hours after operation. </w:t>
      </w:r>
      <w:r w:rsidR="00B13CE4">
        <w:rPr>
          <w:rFonts w:asciiTheme="majorBidi" w:hAnsiTheme="majorBidi" w:cstheme="majorBidi"/>
          <w:sz w:val="24"/>
          <w:szCs w:val="24"/>
          <w:lang w:bidi="ar-IQ"/>
        </w:rPr>
        <w:t>0</w:t>
      </w:r>
      <w:r w:rsidRPr="00006969">
        <w:rPr>
          <w:rFonts w:asciiTheme="majorBidi" w:hAnsiTheme="majorBidi" w:cstheme="majorBidi"/>
          <w:sz w:val="24"/>
          <w:szCs w:val="24"/>
          <w:lang w:bidi="ar-IQ"/>
        </w:rPr>
        <w:t xml:space="preserve"> is released in response to surgery, conserving water. </w:t>
      </w:r>
      <w:r w:rsidR="00813C43" w:rsidRPr="00006969">
        <w:rPr>
          <w:rFonts w:asciiTheme="majorBidi" w:hAnsiTheme="majorBidi" w:cstheme="majorBidi"/>
          <w:sz w:val="24"/>
          <w:szCs w:val="24"/>
          <w:lang w:bidi="ar-IQ"/>
        </w:rPr>
        <w:t>Hypervolemia</w:t>
      </w:r>
      <w:r w:rsidRPr="00006969">
        <w:rPr>
          <w:rFonts w:asciiTheme="majorBidi" w:hAnsiTheme="majorBidi" w:cstheme="majorBidi"/>
          <w:sz w:val="24"/>
          <w:szCs w:val="24"/>
          <w:lang w:bidi="ar-IQ"/>
        </w:rPr>
        <w:t xml:space="preserve"> will cause aldosterone secretion and salt retention by the kidney. Potassium is released by damaged tissues, and the potassium level may be further increased by blood transfusion, each unit containing in excess of 20 </w:t>
      </w:r>
      <w:proofErr w:type="spellStart"/>
      <w:r w:rsidRPr="00006969">
        <w:rPr>
          <w:rFonts w:asciiTheme="majorBidi" w:hAnsiTheme="majorBidi" w:cstheme="majorBidi"/>
          <w:sz w:val="24"/>
          <w:szCs w:val="24"/>
          <w:lang w:bidi="ar-IQ"/>
        </w:rPr>
        <w:t>mmol</w:t>
      </w:r>
      <w:proofErr w:type="spellEnd"/>
      <w:r w:rsidRPr="00006969">
        <w:rPr>
          <w:rFonts w:asciiTheme="majorBidi" w:hAnsiTheme="majorBidi" w:cstheme="majorBidi"/>
          <w:sz w:val="24"/>
          <w:szCs w:val="24"/>
          <w:lang w:bidi="ar-IQ"/>
        </w:rPr>
        <w:t xml:space="preserve">/L. If renal perfusion is poor, and urine output sparse, this potassium will not excreted and accumulates, causing life-threatening arrhythmias. This is the basis of the recommendation that supplementary potassium may not be necessary in the first 48 hours following surgery or trauma. Urine output should be monitored closely and intravascular volume </w:t>
      </w:r>
      <w:proofErr w:type="spellStart"/>
      <w:r w:rsidRPr="00006969">
        <w:rPr>
          <w:rFonts w:asciiTheme="majorBidi" w:hAnsiTheme="majorBidi" w:cstheme="majorBidi"/>
          <w:sz w:val="24"/>
          <w:szCs w:val="24"/>
          <w:lang w:bidi="ar-IQ"/>
        </w:rPr>
        <w:t>repleted</w:t>
      </w:r>
      <w:proofErr w:type="spellEnd"/>
      <w:r w:rsidRPr="00006969">
        <w:rPr>
          <w:rFonts w:asciiTheme="majorBidi" w:hAnsiTheme="majorBidi" w:cstheme="majorBidi"/>
          <w:sz w:val="24"/>
          <w:szCs w:val="24"/>
          <w:lang w:bidi="ar-IQ"/>
        </w:rPr>
        <w:t xml:space="preserve"> to maintain a urine outpu</w:t>
      </w:r>
      <w:r w:rsidR="001E3A38">
        <w:rPr>
          <w:rFonts w:asciiTheme="majorBidi" w:hAnsiTheme="majorBidi" w:cstheme="majorBidi"/>
          <w:sz w:val="24"/>
          <w:szCs w:val="24"/>
          <w:lang w:bidi="ar-IQ"/>
        </w:rPr>
        <w:t>t of 0.5-1mL/kg/hr</w:t>
      </w:r>
      <w:r w:rsidRPr="00006969">
        <w:rPr>
          <w:rFonts w:asciiTheme="majorBidi" w:hAnsiTheme="majorBidi" w:cstheme="majorBidi"/>
          <w:sz w:val="24"/>
          <w:szCs w:val="24"/>
          <w:lang w:bidi="ar-IQ"/>
        </w:rPr>
        <w:t xml:space="preserve">.  </w:t>
      </w:r>
    </w:p>
    <w:p w:rsidR="00A47332" w:rsidRDefault="00A47332" w:rsidP="00D2084B">
      <w:pPr>
        <w:shd w:val="clear" w:color="auto" w:fill="FFFFFF"/>
        <w:bidi w:val="0"/>
        <w:spacing w:line="240" w:lineRule="auto"/>
        <w:jc w:val="both"/>
        <w:rPr>
          <w:rFonts w:asciiTheme="majorBidi" w:hAnsiTheme="majorBidi" w:cstheme="majorBidi"/>
          <w:b/>
          <w:bCs/>
          <w:sz w:val="24"/>
          <w:szCs w:val="24"/>
          <w:lang w:bidi="ar-IQ"/>
        </w:rPr>
      </w:pPr>
    </w:p>
    <w:p w:rsidR="00CA67E0" w:rsidRDefault="00CA67E0" w:rsidP="00D2084B">
      <w:pPr>
        <w:shd w:val="clear" w:color="auto" w:fill="FFFFFF"/>
        <w:bidi w:val="0"/>
        <w:spacing w:line="240" w:lineRule="auto"/>
        <w:jc w:val="both"/>
        <w:rPr>
          <w:rFonts w:asciiTheme="majorBidi" w:hAnsiTheme="majorBidi" w:cstheme="majorBidi"/>
          <w:b/>
          <w:bCs/>
          <w:sz w:val="24"/>
          <w:szCs w:val="24"/>
          <w:lang w:bidi="ar-IQ"/>
        </w:rPr>
      </w:pPr>
    </w:p>
    <w:p w:rsidR="003342AB" w:rsidRDefault="003342AB" w:rsidP="003F4CD0">
      <w:pPr>
        <w:shd w:val="clear" w:color="auto" w:fill="FFFFFF"/>
        <w:bidi w:val="0"/>
        <w:spacing w:line="240" w:lineRule="auto"/>
        <w:jc w:val="center"/>
        <w:rPr>
          <w:rFonts w:asciiTheme="majorBidi" w:hAnsiTheme="majorBidi" w:cstheme="majorBidi"/>
          <w:b/>
          <w:bCs/>
          <w:i/>
          <w:iCs/>
          <w:sz w:val="52"/>
          <w:szCs w:val="52"/>
          <w:lang w:bidi="ar-IQ"/>
        </w:rPr>
      </w:pPr>
    </w:p>
    <w:p w:rsidR="00006969" w:rsidRPr="003A5935" w:rsidRDefault="00006969" w:rsidP="003342AB">
      <w:pPr>
        <w:shd w:val="clear" w:color="auto" w:fill="FFFFFF"/>
        <w:bidi w:val="0"/>
        <w:spacing w:line="240" w:lineRule="auto"/>
        <w:jc w:val="center"/>
        <w:rPr>
          <w:rFonts w:asciiTheme="majorBidi" w:hAnsiTheme="majorBidi" w:cstheme="majorBidi"/>
          <w:b/>
          <w:bCs/>
          <w:i/>
          <w:iCs/>
          <w:sz w:val="52"/>
          <w:szCs w:val="52"/>
          <w:lang w:bidi="ar-IQ"/>
        </w:rPr>
      </w:pPr>
      <w:r w:rsidRPr="003A5935">
        <w:rPr>
          <w:rFonts w:asciiTheme="majorBidi" w:hAnsiTheme="majorBidi" w:cstheme="majorBidi"/>
          <w:b/>
          <w:bCs/>
          <w:i/>
          <w:iCs/>
          <w:sz w:val="52"/>
          <w:szCs w:val="52"/>
          <w:lang w:bidi="ar-IQ"/>
        </w:rPr>
        <w:lastRenderedPageBreak/>
        <w:t>Postoperative nausea and vomiting</w:t>
      </w:r>
    </w:p>
    <w:p w:rsidR="00006969" w:rsidRPr="00006969" w:rsidRDefault="00B2314A" w:rsidP="00D2084B">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1E3A38" w:rsidRPr="00006969">
        <w:rPr>
          <w:rFonts w:asciiTheme="majorBidi" w:hAnsiTheme="majorBidi" w:cstheme="majorBidi"/>
          <w:sz w:val="24"/>
          <w:szCs w:val="24"/>
          <w:lang w:bidi="ar-IQ"/>
        </w:rPr>
        <w:t>Postoperative nausea</w:t>
      </w:r>
      <w:r w:rsidR="00006969" w:rsidRPr="00006969">
        <w:rPr>
          <w:rFonts w:asciiTheme="majorBidi" w:hAnsiTheme="majorBidi" w:cstheme="majorBidi"/>
          <w:sz w:val="24"/>
          <w:szCs w:val="24"/>
          <w:lang w:bidi="ar-IQ"/>
        </w:rPr>
        <w:t xml:space="preserve"> and vomiting</w:t>
      </w:r>
      <w:r w:rsidR="001E3A38">
        <w:rPr>
          <w:rFonts w:asciiTheme="majorBidi" w:hAnsiTheme="majorBidi" w:cstheme="majorBidi"/>
          <w:sz w:val="24"/>
          <w:szCs w:val="24"/>
          <w:lang w:bidi="ar-IQ"/>
        </w:rPr>
        <w:t xml:space="preserve"> </w:t>
      </w:r>
      <w:r w:rsidR="00006969" w:rsidRPr="00006969">
        <w:rPr>
          <w:rFonts w:asciiTheme="majorBidi" w:hAnsiTheme="majorBidi" w:cstheme="majorBidi"/>
          <w:sz w:val="24"/>
          <w:szCs w:val="24"/>
          <w:lang w:bidi="ar-IQ"/>
        </w:rPr>
        <w:t>(PONV) is one of the most common side effects associated with surgical procedures. It can be very distressing for patients, can lead to medical complication and imposes an economic burden. The medical complications of PONV include possible wound disruption, esophageal tears, gastric herniation, muscular fatigue, dehydration and electrolyte imbalance. There is also an increased risk of pulmonary aspiration of vomitus. Aside from the medical complications, PONV can have psychological effects that may result in patients experiencing anxiety about further surgery.</w:t>
      </w:r>
    </w:p>
    <w:p w:rsidR="00006969" w:rsidRPr="00006969" w:rsidRDefault="00006969" w:rsidP="00D2084B">
      <w:p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b/>
          <w:bCs/>
          <w:sz w:val="24"/>
          <w:szCs w:val="24"/>
          <w:lang w:bidi="ar-IQ"/>
        </w:rPr>
        <w:t>Risk factors associated with PONV</w:t>
      </w:r>
    </w:p>
    <w:p w:rsidR="00006969" w:rsidRPr="00813C43" w:rsidRDefault="00006969" w:rsidP="00D2084B">
      <w:pPr>
        <w:shd w:val="clear" w:color="auto" w:fill="FFFFFF"/>
        <w:bidi w:val="0"/>
        <w:spacing w:line="240" w:lineRule="auto"/>
        <w:jc w:val="both"/>
        <w:rPr>
          <w:rFonts w:asciiTheme="majorBidi" w:hAnsiTheme="majorBidi" w:cstheme="majorBidi"/>
          <w:b/>
          <w:bCs/>
          <w:sz w:val="24"/>
          <w:szCs w:val="24"/>
          <w:u w:val="single"/>
          <w:lang w:bidi="ar-IQ"/>
        </w:rPr>
      </w:pPr>
      <w:r w:rsidRPr="00813C43">
        <w:rPr>
          <w:rFonts w:asciiTheme="majorBidi" w:hAnsiTheme="majorBidi" w:cstheme="majorBidi"/>
          <w:b/>
          <w:bCs/>
          <w:sz w:val="24"/>
          <w:szCs w:val="24"/>
          <w:u w:val="single"/>
          <w:lang w:bidi="ar-IQ"/>
        </w:rPr>
        <w:t>Patient risk factors</w:t>
      </w:r>
    </w:p>
    <w:p w:rsidR="00006969" w:rsidRPr="00006969" w:rsidRDefault="00006969" w:rsidP="00143B25">
      <w:pPr>
        <w:numPr>
          <w:ilvl w:val="0"/>
          <w:numId w:val="78"/>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Gender: the prevalence of PONV is 3 times higher in women than in men. This gender difference is not evident in pre-pubertal children or in the elderly, which indicates that there may be hormonal involvement.</w:t>
      </w:r>
    </w:p>
    <w:p w:rsidR="00006969" w:rsidRPr="00006969" w:rsidRDefault="00006969" w:rsidP="00143B25">
      <w:pPr>
        <w:numPr>
          <w:ilvl w:val="0"/>
          <w:numId w:val="78"/>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Age: children are 2 times more likely to develop PONV than </w:t>
      </w:r>
      <w:proofErr w:type="gramStart"/>
      <w:r w:rsidRPr="00006969">
        <w:rPr>
          <w:rFonts w:asciiTheme="majorBidi" w:hAnsiTheme="majorBidi" w:cstheme="majorBidi"/>
          <w:sz w:val="24"/>
          <w:szCs w:val="24"/>
          <w:lang w:bidi="ar-IQ"/>
        </w:rPr>
        <w:t xml:space="preserve">adults </w:t>
      </w:r>
      <w:r w:rsidR="00E41D7A">
        <w:rPr>
          <w:rFonts w:asciiTheme="majorBidi" w:hAnsiTheme="majorBidi" w:cstheme="majorBidi"/>
          <w:sz w:val="24"/>
          <w:szCs w:val="24"/>
          <w:lang w:bidi="ar-IQ"/>
        </w:rPr>
        <w:t>.</w:t>
      </w:r>
      <w:proofErr w:type="gramEnd"/>
    </w:p>
    <w:p w:rsidR="00006969" w:rsidRPr="00006969" w:rsidRDefault="00006969" w:rsidP="00143B25">
      <w:pPr>
        <w:numPr>
          <w:ilvl w:val="0"/>
          <w:numId w:val="78"/>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Obesity: fat-soluble anesthetics may accumulate in adipose tissue and continue to be released for an extended p</w:t>
      </w:r>
      <w:r w:rsidR="001E3A38">
        <w:rPr>
          <w:rFonts w:asciiTheme="majorBidi" w:hAnsiTheme="majorBidi" w:cstheme="majorBidi"/>
          <w:sz w:val="24"/>
          <w:szCs w:val="24"/>
          <w:lang w:bidi="ar-IQ"/>
        </w:rPr>
        <w:t>e</w:t>
      </w:r>
      <w:r w:rsidRPr="00006969">
        <w:rPr>
          <w:rFonts w:asciiTheme="majorBidi" w:hAnsiTheme="majorBidi" w:cstheme="majorBidi"/>
          <w:sz w:val="24"/>
          <w:szCs w:val="24"/>
          <w:lang w:bidi="ar-IQ"/>
        </w:rPr>
        <w:t xml:space="preserve">riod resulting in prolonged side effects, including PONV. </w:t>
      </w:r>
    </w:p>
    <w:p w:rsidR="00006969" w:rsidRPr="00006969" w:rsidRDefault="00006969" w:rsidP="00143B25">
      <w:pPr>
        <w:numPr>
          <w:ilvl w:val="0"/>
          <w:numId w:val="78"/>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Migraine: patients with a history of migraine are more likely to experience PONV.</w:t>
      </w:r>
    </w:p>
    <w:p w:rsidR="00006969" w:rsidRPr="00006969" w:rsidRDefault="00006969" w:rsidP="00143B25">
      <w:pPr>
        <w:numPr>
          <w:ilvl w:val="0"/>
          <w:numId w:val="78"/>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Pre-operative eating patterns: adequate preoperative fasting reduces the risk of PONV, whereas excessive starvation appears to increase the risk. In emergency surgery where there has not been an adequate fast the risk is increased.</w:t>
      </w:r>
    </w:p>
    <w:p w:rsidR="00006969" w:rsidRPr="00006969" w:rsidRDefault="00006969" w:rsidP="00143B25">
      <w:pPr>
        <w:numPr>
          <w:ilvl w:val="0"/>
          <w:numId w:val="78"/>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History of </w:t>
      </w:r>
      <w:r w:rsidR="001E3A38" w:rsidRPr="00006969">
        <w:rPr>
          <w:rFonts w:asciiTheme="majorBidi" w:hAnsiTheme="majorBidi" w:cstheme="majorBidi"/>
          <w:sz w:val="24"/>
          <w:szCs w:val="24"/>
          <w:lang w:bidi="ar-IQ"/>
        </w:rPr>
        <w:t>PONV or</w:t>
      </w:r>
      <w:r w:rsidRPr="00006969">
        <w:rPr>
          <w:rFonts w:asciiTheme="majorBidi" w:hAnsiTheme="majorBidi" w:cstheme="majorBidi"/>
          <w:sz w:val="24"/>
          <w:szCs w:val="24"/>
          <w:lang w:bidi="ar-IQ"/>
        </w:rPr>
        <w:t xml:space="preserve"> motion sickness: such patients may have a lower threshold to nausea and vomiting than the rest of the population. Anxiety, due to a previous experience </w:t>
      </w:r>
      <w:r w:rsidR="001E3A38" w:rsidRPr="00006969">
        <w:rPr>
          <w:rFonts w:asciiTheme="majorBidi" w:hAnsiTheme="majorBidi" w:cstheme="majorBidi"/>
          <w:sz w:val="24"/>
          <w:szCs w:val="24"/>
          <w:lang w:bidi="ar-IQ"/>
        </w:rPr>
        <w:t>of PONV</w:t>
      </w:r>
      <w:r w:rsidRPr="00006969">
        <w:rPr>
          <w:rFonts w:asciiTheme="majorBidi" w:hAnsiTheme="majorBidi" w:cstheme="majorBidi"/>
          <w:sz w:val="24"/>
          <w:szCs w:val="24"/>
          <w:lang w:bidi="ar-IQ"/>
        </w:rPr>
        <w:t xml:space="preserve"> may lead to the risk.</w:t>
      </w:r>
    </w:p>
    <w:p w:rsidR="00006969" w:rsidRPr="003F4CD0" w:rsidRDefault="00006969" w:rsidP="00143B25">
      <w:pPr>
        <w:numPr>
          <w:ilvl w:val="0"/>
          <w:numId w:val="78"/>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Gastro paresis: patients with delayed gastric emptying secondary to an underlying disease may be at increased risk of PONV.</w:t>
      </w:r>
    </w:p>
    <w:p w:rsidR="00006969" w:rsidRPr="00813C43" w:rsidRDefault="00CA67E0" w:rsidP="00D2084B">
      <w:pPr>
        <w:shd w:val="clear" w:color="auto" w:fill="FFFFFF"/>
        <w:bidi w:val="0"/>
        <w:spacing w:line="240" w:lineRule="auto"/>
        <w:jc w:val="both"/>
        <w:rPr>
          <w:rFonts w:asciiTheme="majorBidi" w:hAnsiTheme="majorBidi" w:cstheme="majorBidi"/>
          <w:b/>
          <w:bCs/>
          <w:sz w:val="24"/>
          <w:szCs w:val="24"/>
          <w:u w:val="single"/>
          <w:lang w:bidi="ar-IQ"/>
        </w:rPr>
      </w:pPr>
      <w:r w:rsidRPr="00813C43">
        <w:rPr>
          <w:rFonts w:asciiTheme="majorBidi" w:hAnsiTheme="majorBidi" w:cstheme="majorBidi"/>
          <w:b/>
          <w:bCs/>
          <w:sz w:val="24"/>
          <w:szCs w:val="24"/>
          <w:u w:val="single"/>
          <w:lang w:bidi="ar-IQ"/>
        </w:rPr>
        <w:t>Procedural risk</w:t>
      </w:r>
      <w:r w:rsidR="00006969" w:rsidRPr="00813C43">
        <w:rPr>
          <w:rFonts w:asciiTheme="majorBidi" w:hAnsiTheme="majorBidi" w:cstheme="majorBidi"/>
          <w:b/>
          <w:bCs/>
          <w:sz w:val="24"/>
          <w:szCs w:val="24"/>
          <w:u w:val="single"/>
          <w:lang w:bidi="ar-IQ"/>
        </w:rPr>
        <w:t xml:space="preserve"> factors</w:t>
      </w:r>
    </w:p>
    <w:p w:rsidR="00B2314A" w:rsidRPr="00006969" w:rsidRDefault="001E3A38" w:rsidP="006D3CA2">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006969" w:rsidRPr="00006969">
        <w:rPr>
          <w:rFonts w:asciiTheme="majorBidi" w:hAnsiTheme="majorBidi" w:cstheme="majorBidi"/>
          <w:sz w:val="24"/>
          <w:szCs w:val="24"/>
          <w:lang w:bidi="ar-IQ"/>
        </w:rPr>
        <w:t xml:space="preserve">The type and duration of surgery is a major factor in PONV. Extended surgical procedures are more likely to lead to PONV than shorter operations, and Gynecological, abdominal especially gastrointestinal, </w:t>
      </w:r>
      <w:proofErr w:type="spellStart"/>
      <w:r w:rsidR="00006969" w:rsidRPr="00006969">
        <w:rPr>
          <w:rFonts w:asciiTheme="majorBidi" w:hAnsiTheme="majorBidi" w:cstheme="majorBidi"/>
          <w:sz w:val="24"/>
          <w:szCs w:val="24"/>
          <w:lang w:bidi="ar-IQ"/>
        </w:rPr>
        <w:t>laproscopic</w:t>
      </w:r>
      <w:proofErr w:type="spellEnd"/>
      <w:r w:rsidR="00006969" w:rsidRPr="00006969">
        <w:rPr>
          <w:rFonts w:asciiTheme="majorBidi" w:hAnsiTheme="majorBidi" w:cstheme="majorBidi"/>
          <w:sz w:val="24"/>
          <w:szCs w:val="24"/>
          <w:lang w:bidi="ar-IQ"/>
        </w:rPr>
        <w:t xml:space="preserve">, ear-nose and throat, ophthalmic surgical procedures predispose to a higher incidence of PONV </w:t>
      </w:r>
    </w:p>
    <w:p w:rsidR="006D3CA2" w:rsidRDefault="00006969" w:rsidP="006D3CA2">
      <w:pPr>
        <w:shd w:val="clear" w:color="auto" w:fill="FFFFFF"/>
        <w:bidi w:val="0"/>
        <w:spacing w:line="240" w:lineRule="auto"/>
        <w:jc w:val="both"/>
        <w:rPr>
          <w:rFonts w:asciiTheme="majorBidi" w:hAnsiTheme="majorBidi" w:cstheme="majorBidi"/>
          <w:b/>
          <w:bCs/>
          <w:sz w:val="24"/>
          <w:szCs w:val="24"/>
          <w:u w:val="single"/>
          <w:lang w:bidi="ar-IQ"/>
        </w:rPr>
      </w:pPr>
      <w:r w:rsidRPr="00813C43">
        <w:rPr>
          <w:rFonts w:asciiTheme="majorBidi" w:hAnsiTheme="majorBidi" w:cstheme="majorBidi"/>
          <w:b/>
          <w:bCs/>
          <w:sz w:val="24"/>
          <w:szCs w:val="24"/>
          <w:u w:val="single"/>
          <w:lang w:bidi="ar-IQ"/>
        </w:rPr>
        <w:t>Anesthetic risk factors</w:t>
      </w:r>
    </w:p>
    <w:p w:rsidR="00006969" w:rsidRPr="006D3CA2" w:rsidRDefault="00C82C26" w:rsidP="006D3CA2">
      <w:pPr>
        <w:shd w:val="clear" w:color="auto" w:fill="FFFFFF"/>
        <w:bidi w:val="0"/>
        <w:spacing w:line="240" w:lineRule="auto"/>
        <w:jc w:val="both"/>
        <w:rPr>
          <w:rFonts w:asciiTheme="majorBidi" w:hAnsiTheme="majorBidi" w:cstheme="majorBidi"/>
          <w:b/>
          <w:bCs/>
          <w:sz w:val="24"/>
          <w:szCs w:val="24"/>
          <w:u w:val="single"/>
          <w:lang w:bidi="ar-IQ"/>
        </w:rPr>
      </w:pPr>
      <w:r>
        <w:rPr>
          <w:rFonts w:asciiTheme="majorBidi" w:hAnsiTheme="majorBidi" w:cstheme="majorBidi"/>
          <w:sz w:val="24"/>
          <w:szCs w:val="24"/>
          <w:lang w:bidi="ar-IQ"/>
        </w:rPr>
        <w:t xml:space="preserve">          </w:t>
      </w:r>
      <w:r w:rsidR="00006969" w:rsidRPr="00006969">
        <w:rPr>
          <w:rFonts w:asciiTheme="majorBidi" w:hAnsiTheme="majorBidi" w:cstheme="majorBidi"/>
          <w:sz w:val="24"/>
          <w:szCs w:val="24"/>
          <w:lang w:bidi="ar-IQ"/>
        </w:rPr>
        <w:t xml:space="preserve">Certain anesthetic agents have been associated with a higher incidence of PONV than others. </w:t>
      </w:r>
      <w:proofErr w:type="gramStart"/>
      <w:r w:rsidR="00006969" w:rsidRPr="00006969">
        <w:rPr>
          <w:rFonts w:asciiTheme="majorBidi" w:hAnsiTheme="majorBidi" w:cstheme="majorBidi"/>
          <w:sz w:val="24"/>
          <w:szCs w:val="24"/>
          <w:lang w:bidi="ar-IQ"/>
        </w:rPr>
        <w:t xml:space="preserve">Use of opioid analgesics, use of nitrous oxide, use of some inhalation </w:t>
      </w:r>
      <w:r w:rsidR="001E3A38" w:rsidRPr="00006969">
        <w:rPr>
          <w:rFonts w:asciiTheme="majorBidi" w:hAnsiTheme="majorBidi" w:cstheme="majorBidi"/>
          <w:sz w:val="24"/>
          <w:szCs w:val="24"/>
          <w:lang w:bidi="ar-IQ"/>
        </w:rPr>
        <w:t>agents and</w:t>
      </w:r>
      <w:r w:rsidR="00006969" w:rsidRPr="00006969">
        <w:rPr>
          <w:rFonts w:asciiTheme="majorBidi" w:hAnsiTheme="majorBidi" w:cstheme="majorBidi"/>
          <w:sz w:val="24"/>
          <w:szCs w:val="24"/>
          <w:lang w:bidi="ar-IQ"/>
        </w:rPr>
        <w:t xml:space="preserve"> longer procedures and greater depth of anesthesia.</w:t>
      </w:r>
      <w:proofErr w:type="gramEnd"/>
    </w:p>
    <w:p w:rsidR="00E41D7A" w:rsidRDefault="00E41D7A" w:rsidP="00D2084B">
      <w:pPr>
        <w:shd w:val="clear" w:color="auto" w:fill="FFFFFF"/>
        <w:bidi w:val="0"/>
        <w:spacing w:line="240" w:lineRule="auto"/>
        <w:jc w:val="both"/>
        <w:rPr>
          <w:rFonts w:asciiTheme="majorBidi" w:hAnsiTheme="majorBidi" w:cstheme="majorBidi"/>
          <w:b/>
          <w:bCs/>
          <w:sz w:val="24"/>
          <w:szCs w:val="24"/>
          <w:u w:val="single"/>
          <w:lang w:bidi="ar-IQ"/>
        </w:rPr>
      </w:pPr>
    </w:p>
    <w:p w:rsidR="00006969" w:rsidRPr="00813C43" w:rsidRDefault="00006969" w:rsidP="00E41D7A">
      <w:pPr>
        <w:shd w:val="clear" w:color="auto" w:fill="FFFFFF"/>
        <w:bidi w:val="0"/>
        <w:spacing w:line="240" w:lineRule="auto"/>
        <w:jc w:val="both"/>
        <w:rPr>
          <w:rFonts w:asciiTheme="majorBidi" w:hAnsiTheme="majorBidi" w:cstheme="majorBidi"/>
          <w:b/>
          <w:bCs/>
          <w:sz w:val="24"/>
          <w:szCs w:val="24"/>
          <w:u w:val="single"/>
          <w:lang w:bidi="ar-IQ"/>
        </w:rPr>
      </w:pPr>
      <w:r w:rsidRPr="00813C43">
        <w:rPr>
          <w:rFonts w:asciiTheme="majorBidi" w:hAnsiTheme="majorBidi" w:cstheme="majorBidi"/>
          <w:b/>
          <w:bCs/>
          <w:sz w:val="24"/>
          <w:szCs w:val="24"/>
          <w:u w:val="single"/>
          <w:lang w:bidi="ar-IQ"/>
        </w:rPr>
        <w:lastRenderedPageBreak/>
        <w:t>Postoperative risk factors</w:t>
      </w:r>
    </w:p>
    <w:p w:rsidR="00006969" w:rsidRPr="00006969" w:rsidRDefault="00006969" w:rsidP="00143B25">
      <w:pPr>
        <w:numPr>
          <w:ilvl w:val="0"/>
          <w:numId w:val="79"/>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Pain: relief of pain is associated with the relief of nausea, though the use of opioid analgesics may exacerbate the ris</w:t>
      </w:r>
      <w:r w:rsidR="00AD6943">
        <w:rPr>
          <w:rFonts w:asciiTheme="majorBidi" w:hAnsiTheme="majorBidi" w:cstheme="majorBidi"/>
          <w:sz w:val="24"/>
          <w:szCs w:val="24"/>
          <w:lang w:bidi="ar-IQ"/>
        </w:rPr>
        <w:t xml:space="preserve">k because of their known emetic </w:t>
      </w:r>
      <w:r w:rsidRPr="00006969">
        <w:rPr>
          <w:rFonts w:asciiTheme="majorBidi" w:hAnsiTheme="majorBidi" w:cstheme="majorBidi"/>
          <w:sz w:val="24"/>
          <w:szCs w:val="24"/>
          <w:lang w:bidi="ar-IQ"/>
        </w:rPr>
        <w:t xml:space="preserve">potential. </w:t>
      </w:r>
    </w:p>
    <w:p w:rsidR="00006969" w:rsidRPr="00006969" w:rsidRDefault="00006969" w:rsidP="00143B25">
      <w:pPr>
        <w:numPr>
          <w:ilvl w:val="0"/>
          <w:numId w:val="79"/>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Dizziness; PONV is increased in patients who experience dizziness.</w:t>
      </w:r>
    </w:p>
    <w:p w:rsidR="00006969" w:rsidRPr="00006969" w:rsidRDefault="00006969" w:rsidP="00143B25">
      <w:pPr>
        <w:numPr>
          <w:ilvl w:val="0"/>
          <w:numId w:val="79"/>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Early ambulation: early or sudden movement can increase the risk of PONV, especially if the patients have received opioids.</w:t>
      </w:r>
    </w:p>
    <w:p w:rsidR="00006969" w:rsidRPr="00006969" w:rsidRDefault="00006969" w:rsidP="00143B25">
      <w:pPr>
        <w:numPr>
          <w:ilvl w:val="0"/>
          <w:numId w:val="79"/>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Hypotension: postoperative hypotension is common and can trigger PONV.</w:t>
      </w:r>
    </w:p>
    <w:p w:rsidR="00006969" w:rsidRPr="00A16D9D" w:rsidRDefault="00006969" w:rsidP="00143B25">
      <w:pPr>
        <w:numPr>
          <w:ilvl w:val="0"/>
          <w:numId w:val="79"/>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Premature oral intake: it is generally considered wise to restrict oral intake, and then to recommended small sips of water to minimize the risk of PONV.</w:t>
      </w:r>
    </w:p>
    <w:p w:rsidR="00A16D9D" w:rsidRPr="00B2314A" w:rsidRDefault="00A16D9D" w:rsidP="00A16D9D">
      <w:pPr>
        <w:shd w:val="clear" w:color="auto" w:fill="FFFFFF"/>
        <w:bidi w:val="0"/>
        <w:spacing w:line="240" w:lineRule="auto"/>
        <w:ind w:left="720"/>
        <w:jc w:val="both"/>
        <w:rPr>
          <w:rFonts w:asciiTheme="majorBidi" w:hAnsiTheme="majorBidi" w:cstheme="majorBidi"/>
          <w:b/>
          <w:bCs/>
          <w:sz w:val="24"/>
          <w:szCs w:val="24"/>
          <w:lang w:bidi="ar-IQ"/>
        </w:rPr>
      </w:pPr>
    </w:p>
    <w:p w:rsidR="00006969" w:rsidRPr="00006969" w:rsidRDefault="00006969" w:rsidP="00D2084B">
      <w:p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b/>
          <w:bCs/>
          <w:sz w:val="24"/>
          <w:szCs w:val="24"/>
          <w:lang w:bidi="ar-IQ"/>
        </w:rPr>
        <w:t xml:space="preserve">Management of PONV </w:t>
      </w:r>
    </w:p>
    <w:p w:rsidR="00B2314A" w:rsidRDefault="00006969" w:rsidP="00143B25">
      <w:pPr>
        <w:pStyle w:val="ListParagraph"/>
        <w:numPr>
          <w:ilvl w:val="0"/>
          <w:numId w:val="82"/>
        </w:numPr>
        <w:shd w:val="clear" w:color="auto" w:fill="FFFFFF"/>
        <w:bidi w:val="0"/>
        <w:spacing w:line="240" w:lineRule="auto"/>
        <w:jc w:val="both"/>
        <w:rPr>
          <w:rFonts w:asciiTheme="majorBidi" w:hAnsiTheme="majorBidi" w:cstheme="majorBidi"/>
          <w:sz w:val="24"/>
          <w:szCs w:val="24"/>
          <w:lang w:bidi="ar-IQ"/>
        </w:rPr>
      </w:pPr>
      <w:proofErr w:type="spellStart"/>
      <w:r w:rsidRPr="00B2314A">
        <w:rPr>
          <w:rFonts w:asciiTheme="majorBidi" w:hAnsiTheme="majorBidi" w:cstheme="majorBidi"/>
          <w:sz w:val="24"/>
          <w:szCs w:val="24"/>
          <w:lang w:bidi="ar-IQ"/>
        </w:rPr>
        <w:t>Benzamide</w:t>
      </w:r>
      <w:proofErr w:type="spellEnd"/>
      <w:r w:rsidRPr="00B2314A">
        <w:rPr>
          <w:rFonts w:asciiTheme="majorBidi" w:hAnsiTheme="majorBidi" w:cstheme="majorBidi"/>
          <w:sz w:val="24"/>
          <w:szCs w:val="24"/>
          <w:lang w:bidi="ar-IQ"/>
        </w:rPr>
        <w:t xml:space="preserve"> ( </w:t>
      </w:r>
      <w:proofErr w:type="spellStart"/>
      <w:r w:rsidRPr="00B2314A">
        <w:rPr>
          <w:rFonts w:asciiTheme="majorBidi" w:hAnsiTheme="majorBidi" w:cstheme="majorBidi"/>
          <w:sz w:val="24"/>
          <w:szCs w:val="24"/>
          <w:lang w:bidi="ar-IQ"/>
        </w:rPr>
        <w:t>metoclopramide</w:t>
      </w:r>
      <w:proofErr w:type="spellEnd"/>
      <w:r w:rsidRPr="00B2314A">
        <w:rPr>
          <w:rFonts w:asciiTheme="majorBidi" w:hAnsiTheme="majorBidi" w:cstheme="majorBidi"/>
          <w:sz w:val="24"/>
          <w:szCs w:val="24"/>
          <w:lang w:bidi="ar-IQ"/>
        </w:rPr>
        <w:t>): 0.1-0.2 mg/kg IV over 1-2 min.</w:t>
      </w:r>
    </w:p>
    <w:p w:rsidR="00B2314A" w:rsidRDefault="00006969" w:rsidP="00143B25">
      <w:pPr>
        <w:pStyle w:val="ListParagraph"/>
        <w:numPr>
          <w:ilvl w:val="0"/>
          <w:numId w:val="82"/>
        </w:numPr>
        <w:shd w:val="clear" w:color="auto" w:fill="FFFFFF"/>
        <w:bidi w:val="0"/>
        <w:spacing w:line="240" w:lineRule="auto"/>
        <w:jc w:val="both"/>
        <w:rPr>
          <w:rFonts w:asciiTheme="majorBidi" w:hAnsiTheme="majorBidi" w:cstheme="majorBidi"/>
          <w:sz w:val="24"/>
          <w:szCs w:val="24"/>
          <w:lang w:bidi="ar-IQ"/>
        </w:rPr>
      </w:pPr>
      <w:proofErr w:type="spellStart"/>
      <w:r w:rsidRPr="00B2314A">
        <w:rPr>
          <w:rFonts w:asciiTheme="majorBidi" w:hAnsiTheme="majorBidi" w:cstheme="majorBidi"/>
          <w:sz w:val="24"/>
          <w:szCs w:val="24"/>
          <w:lang w:bidi="ar-IQ"/>
        </w:rPr>
        <w:t>Phenothiazines</w:t>
      </w:r>
      <w:proofErr w:type="spellEnd"/>
      <w:r w:rsidRPr="00B2314A">
        <w:rPr>
          <w:rFonts w:asciiTheme="majorBidi" w:hAnsiTheme="majorBidi" w:cstheme="majorBidi"/>
          <w:sz w:val="24"/>
          <w:szCs w:val="24"/>
          <w:lang w:bidi="ar-IQ"/>
        </w:rPr>
        <w:t xml:space="preserve">( </w:t>
      </w:r>
      <w:proofErr w:type="spellStart"/>
      <w:r w:rsidRPr="00B2314A">
        <w:rPr>
          <w:rFonts w:asciiTheme="majorBidi" w:hAnsiTheme="majorBidi" w:cstheme="majorBidi"/>
          <w:sz w:val="24"/>
          <w:szCs w:val="24"/>
          <w:lang w:bidi="ar-IQ"/>
        </w:rPr>
        <w:t>prochlorperazine</w:t>
      </w:r>
      <w:proofErr w:type="spellEnd"/>
      <w:r w:rsidRPr="00B2314A">
        <w:rPr>
          <w:rFonts w:asciiTheme="majorBidi" w:hAnsiTheme="majorBidi" w:cstheme="majorBidi"/>
          <w:sz w:val="24"/>
          <w:szCs w:val="24"/>
          <w:lang w:bidi="ar-IQ"/>
        </w:rPr>
        <w:t>): 12.5 mg IM.</w:t>
      </w:r>
    </w:p>
    <w:p w:rsidR="00006969" w:rsidRPr="00B2314A" w:rsidRDefault="00006969" w:rsidP="00143B25">
      <w:pPr>
        <w:pStyle w:val="ListParagraph"/>
        <w:numPr>
          <w:ilvl w:val="0"/>
          <w:numId w:val="82"/>
        </w:numPr>
        <w:shd w:val="clear" w:color="auto" w:fill="FFFFFF"/>
        <w:bidi w:val="0"/>
        <w:spacing w:line="240" w:lineRule="auto"/>
        <w:jc w:val="both"/>
        <w:rPr>
          <w:rFonts w:asciiTheme="majorBidi" w:hAnsiTheme="majorBidi" w:cstheme="majorBidi"/>
          <w:sz w:val="24"/>
          <w:szCs w:val="24"/>
          <w:lang w:bidi="ar-IQ"/>
        </w:rPr>
      </w:pPr>
      <w:proofErr w:type="spellStart"/>
      <w:r w:rsidRPr="00B2314A">
        <w:rPr>
          <w:rFonts w:asciiTheme="majorBidi" w:hAnsiTheme="majorBidi" w:cstheme="majorBidi"/>
          <w:sz w:val="24"/>
          <w:szCs w:val="24"/>
          <w:lang w:bidi="ar-IQ"/>
        </w:rPr>
        <w:t>Antiserotonine</w:t>
      </w:r>
      <w:proofErr w:type="spellEnd"/>
      <w:r w:rsidRPr="00B2314A">
        <w:rPr>
          <w:rFonts w:asciiTheme="majorBidi" w:hAnsiTheme="majorBidi" w:cstheme="majorBidi"/>
          <w:sz w:val="24"/>
          <w:szCs w:val="24"/>
          <w:lang w:bidi="ar-IQ"/>
        </w:rPr>
        <w:t xml:space="preserve"> ( </w:t>
      </w:r>
      <w:proofErr w:type="spellStart"/>
      <w:r w:rsidRPr="00B2314A">
        <w:rPr>
          <w:rFonts w:asciiTheme="majorBidi" w:hAnsiTheme="majorBidi" w:cstheme="majorBidi"/>
          <w:sz w:val="24"/>
          <w:szCs w:val="24"/>
          <w:lang w:bidi="ar-IQ"/>
        </w:rPr>
        <w:t>ondanesterone</w:t>
      </w:r>
      <w:proofErr w:type="spellEnd"/>
      <w:r w:rsidRPr="00B2314A">
        <w:rPr>
          <w:rFonts w:asciiTheme="majorBidi" w:hAnsiTheme="majorBidi" w:cstheme="majorBidi"/>
          <w:sz w:val="24"/>
          <w:szCs w:val="24"/>
          <w:lang w:bidi="ar-IQ"/>
        </w:rPr>
        <w:t xml:space="preserve">) :4 mg by slow 1v infusion and can be repeated every 6-8 hours, or </w:t>
      </w:r>
      <w:proofErr w:type="spellStart"/>
      <w:r w:rsidRPr="00B2314A">
        <w:rPr>
          <w:rFonts w:asciiTheme="majorBidi" w:hAnsiTheme="majorBidi" w:cstheme="majorBidi"/>
          <w:sz w:val="24"/>
          <w:szCs w:val="24"/>
          <w:lang w:bidi="ar-IQ"/>
        </w:rPr>
        <w:t>tropisterone</w:t>
      </w:r>
      <w:proofErr w:type="spellEnd"/>
      <w:r w:rsidRPr="00B2314A">
        <w:rPr>
          <w:rFonts w:asciiTheme="majorBidi" w:hAnsiTheme="majorBidi" w:cstheme="majorBidi"/>
          <w:sz w:val="24"/>
          <w:szCs w:val="24"/>
          <w:lang w:bidi="ar-IQ"/>
        </w:rPr>
        <w:t xml:space="preserve"> 2 mg by slow IV infusion.</w:t>
      </w: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A16D9D" w:rsidRDefault="00A16D9D" w:rsidP="00D2084B">
      <w:pPr>
        <w:shd w:val="clear" w:color="auto" w:fill="FFFFFF"/>
        <w:bidi w:val="0"/>
        <w:spacing w:line="240" w:lineRule="auto"/>
        <w:jc w:val="both"/>
        <w:rPr>
          <w:rFonts w:asciiTheme="majorBidi" w:hAnsiTheme="majorBidi" w:cstheme="majorBidi"/>
          <w:b/>
          <w:bCs/>
          <w:sz w:val="40"/>
          <w:szCs w:val="40"/>
          <w:lang w:bidi="ar-IQ"/>
        </w:rPr>
      </w:pPr>
    </w:p>
    <w:p w:rsidR="00A16D9D" w:rsidRDefault="00A16D9D" w:rsidP="00A16D9D">
      <w:pPr>
        <w:shd w:val="clear" w:color="auto" w:fill="FFFFFF"/>
        <w:bidi w:val="0"/>
        <w:spacing w:line="240" w:lineRule="auto"/>
        <w:jc w:val="both"/>
        <w:rPr>
          <w:rFonts w:asciiTheme="majorBidi" w:hAnsiTheme="majorBidi" w:cstheme="majorBidi"/>
          <w:b/>
          <w:bCs/>
          <w:sz w:val="40"/>
          <w:szCs w:val="40"/>
          <w:lang w:bidi="ar-IQ"/>
        </w:rPr>
      </w:pPr>
    </w:p>
    <w:p w:rsidR="00A74481" w:rsidRDefault="00A74481" w:rsidP="00F42C01">
      <w:pPr>
        <w:shd w:val="clear" w:color="auto" w:fill="FFFFFF"/>
        <w:bidi w:val="0"/>
        <w:spacing w:line="240" w:lineRule="auto"/>
        <w:jc w:val="center"/>
        <w:rPr>
          <w:rFonts w:asciiTheme="majorBidi" w:hAnsiTheme="majorBidi" w:cstheme="majorBidi"/>
          <w:b/>
          <w:bCs/>
          <w:sz w:val="40"/>
          <w:szCs w:val="40"/>
          <w:lang w:bidi="ar-IQ"/>
        </w:rPr>
      </w:pPr>
    </w:p>
    <w:p w:rsidR="00006969" w:rsidRPr="00B22FAE" w:rsidRDefault="00006969" w:rsidP="00A74481">
      <w:pPr>
        <w:shd w:val="clear" w:color="auto" w:fill="FFFFFF"/>
        <w:bidi w:val="0"/>
        <w:spacing w:line="240" w:lineRule="auto"/>
        <w:jc w:val="center"/>
        <w:rPr>
          <w:rFonts w:asciiTheme="majorBidi" w:hAnsiTheme="majorBidi" w:cstheme="majorBidi"/>
          <w:b/>
          <w:bCs/>
          <w:i/>
          <w:iCs/>
          <w:sz w:val="52"/>
          <w:szCs w:val="52"/>
          <w:lang w:bidi="ar-IQ"/>
        </w:rPr>
      </w:pPr>
      <w:r w:rsidRPr="00B22FAE">
        <w:rPr>
          <w:rFonts w:asciiTheme="majorBidi" w:hAnsiTheme="majorBidi" w:cstheme="majorBidi"/>
          <w:b/>
          <w:bCs/>
          <w:i/>
          <w:iCs/>
          <w:sz w:val="52"/>
          <w:szCs w:val="52"/>
          <w:lang w:bidi="ar-IQ"/>
        </w:rPr>
        <w:lastRenderedPageBreak/>
        <w:t>Postoperative analgesia</w:t>
      </w:r>
    </w:p>
    <w:p w:rsidR="00006969" w:rsidRPr="00006969" w:rsidRDefault="00B2314A" w:rsidP="00D2084B">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006969" w:rsidRPr="00006969">
        <w:rPr>
          <w:rFonts w:asciiTheme="majorBidi" w:hAnsiTheme="majorBidi" w:cstheme="majorBidi"/>
          <w:sz w:val="24"/>
          <w:szCs w:val="24"/>
          <w:lang w:bidi="ar-IQ"/>
        </w:rPr>
        <w:t>Pain is defined as an unpleasant sensory and emotional experience associated with actual or potential tissue damage. It is a complex process influenced by both physiological and psychological factors.</w:t>
      </w:r>
    </w:p>
    <w:p w:rsidR="00006969" w:rsidRPr="00006969" w:rsidRDefault="00006969" w:rsidP="00D2084B">
      <w:p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b/>
          <w:bCs/>
          <w:sz w:val="24"/>
          <w:szCs w:val="24"/>
          <w:lang w:bidi="ar-IQ"/>
        </w:rPr>
        <w:t>Effects of postoperative pain</w:t>
      </w:r>
    </w:p>
    <w:p w:rsidR="00B2314A" w:rsidRDefault="00006969" w:rsidP="00D2084B">
      <w:p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Postoperative pain can </w:t>
      </w:r>
      <w:r w:rsidR="001E3A38" w:rsidRPr="00006969">
        <w:rPr>
          <w:rFonts w:asciiTheme="majorBidi" w:hAnsiTheme="majorBidi" w:cstheme="majorBidi"/>
          <w:sz w:val="24"/>
          <w:szCs w:val="24"/>
          <w:lang w:bidi="ar-IQ"/>
        </w:rPr>
        <w:t>affect</w:t>
      </w:r>
      <w:r w:rsidRPr="00006969">
        <w:rPr>
          <w:rFonts w:asciiTheme="majorBidi" w:hAnsiTheme="majorBidi" w:cstheme="majorBidi"/>
          <w:sz w:val="24"/>
          <w:szCs w:val="24"/>
          <w:lang w:bidi="ar-IQ"/>
        </w:rPr>
        <w:t xml:space="preserve"> all organ systems and includes</w:t>
      </w:r>
    </w:p>
    <w:p w:rsidR="00B2314A" w:rsidRDefault="001E3A38" w:rsidP="00143B25">
      <w:pPr>
        <w:pStyle w:val="ListParagraph"/>
        <w:numPr>
          <w:ilvl w:val="0"/>
          <w:numId w:val="8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Respiratory:</w:t>
      </w:r>
      <w:r w:rsidR="00006969" w:rsidRPr="00B2314A">
        <w:rPr>
          <w:rFonts w:asciiTheme="majorBidi" w:hAnsiTheme="majorBidi" w:cstheme="majorBidi"/>
          <w:sz w:val="24"/>
          <w:szCs w:val="24"/>
          <w:lang w:bidi="ar-IQ"/>
        </w:rPr>
        <w:t xml:space="preserve"> reduced cough, atelectasis, sputum retention and hypoxemia.</w:t>
      </w:r>
    </w:p>
    <w:p w:rsidR="00B2314A" w:rsidRDefault="001E3A38" w:rsidP="00143B25">
      <w:pPr>
        <w:pStyle w:val="ListParagraph"/>
        <w:numPr>
          <w:ilvl w:val="0"/>
          <w:numId w:val="8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Cardiovascular:</w:t>
      </w:r>
      <w:r w:rsidR="00006969" w:rsidRPr="00B2314A">
        <w:rPr>
          <w:rFonts w:asciiTheme="majorBidi" w:hAnsiTheme="majorBidi" w:cstheme="majorBidi"/>
          <w:sz w:val="24"/>
          <w:szCs w:val="24"/>
          <w:lang w:bidi="ar-IQ"/>
        </w:rPr>
        <w:t xml:space="preserve"> increased myocardial oxygen consumption and ischemia.</w:t>
      </w:r>
    </w:p>
    <w:p w:rsidR="00B2314A" w:rsidRDefault="001E3A38" w:rsidP="00143B25">
      <w:pPr>
        <w:pStyle w:val="ListParagraph"/>
        <w:numPr>
          <w:ilvl w:val="0"/>
          <w:numId w:val="8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Gastrointestinal:</w:t>
      </w:r>
      <w:r w:rsidR="00006969" w:rsidRPr="00B2314A">
        <w:rPr>
          <w:rFonts w:asciiTheme="majorBidi" w:hAnsiTheme="majorBidi" w:cstheme="majorBidi"/>
          <w:sz w:val="24"/>
          <w:szCs w:val="24"/>
          <w:lang w:bidi="ar-IQ"/>
        </w:rPr>
        <w:t xml:space="preserve"> decreased gastric </w:t>
      </w:r>
      <w:r w:rsidRPr="00B2314A">
        <w:rPr>
          <w:rFonts w:asciiTheme="majorBidi" w:hAnsiTheme="majorBidi" w:cstheme="majorBidi"/>
          <w:sz w:val="24"/>
          <w:szCs w:val="24"/>
          <w:lang w:bidi="ar-IQ"/>
        </w:rPr>
        <w:t>emptying</w:t>
      </w:r>
      <w:r w:rsidR="00006969" w:rsidRPr="00B2314A">
        <w:rPr>
          <w:rFonts w:asciiTheme="majorBidi" w:hAnsiTheme="majorBidi" w:cstheme="majorBidi"/>
          <w:sz w:val="24"/>
          <w:szCs w:val="24"/>
          <w:lang w:bidi="ar-IQ"/>
        </w:rPr>
        <w:t xml:space="preserve"> reduced gut motility and constipation.</w:t>
      </w:r>
    </w:p>
    <w:p w:rsidR="00B2314A" w:rsidRDefault="00006969" w:rsidP="00143B25">
      <w:pPr>
        <w:pStyle w:val="ListParagraph"/>
        <w:numPr>
          <w:ilvl w:val="0"/>
          <w:numId w:val="8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Genitourinary: urinary retention.</w:t>
      </w:r>
    </w:p>
    <w:p w:rsidR="00B2314A" w:rsidRDefault="00006969" w:rsidP="00143B25">
      <w:pPr>
        <w:pStyle w:val="ListParagraph"/>
        <w:numPr>
          <w:ilvl w:val="0"/>
          <w:numId w:val="8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Neuroendocrine: hyperglycemia, protein catabolism and sodium retention.</w:t>
      </w:r>
    </w:p>
    <w:p w:rsidR="00B2314A" w:rsidRDefault="00006969" w:rsidP="00143B25">
      <w:pPr>
        <w:pStyle w:val="ListParagraph"/>
        <w:numPr>
          <w:ilvl w:val="0"/>
          <w:numId w:val="8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Musculoskeletal: reduced mobility, pressure sores and increased risk of DVT.</w:t>
      </w:r>
    </w:p>
    <w:p w:rsidR="00006969" w:rsidRPr="00B2314A" w:rsidRDefault="00006969" w:rsidP="00143B25">
      <w:pPr>
        <w:pStyle w:val="ListParagraph"/>
        <w:numPr>
          <w:ilvl w:val="0"/>
          <w:numId w:val="8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Psychological: anxiety and fatigue.</w:t>
      </w:r>
    </w:p>
    <w:p w:rsidR="00006969" w:rsidRPr="00006969" w:rsidRDefault="00006969" w:rsidP="00D2084B">
      <w:p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 xml:space="preserve"> </w:t>
      </w:r>
      <w:r w:rsidRPr="00006969">
        <w:rPr>
          <w:rFonts w:asciiTheme="majorBidi" w:hAnsiTheme="majorBidi" w:cstheme="majorBidi"/>
          <w:b/>
          <w:bCs/>
          <w:sz w:val="24"/>
          <w:szCs w:val="24"/>
          <w:lang w:bidi="ar-IQ"/>
        </w:rPr>
        <w:t>Analgesic drugs</w:t>
      </w:r>
    </w:p>
    <w:p w:rsidR="00006969" w:rsidRPr="00006969" w:rsidRDefault="00006969" w:rsidP="00D2084B">
      <w:p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b/>
          <w:bCs/>
          <w:sz w:val="24"/>
          <w:szCs w:val="24"/>
          <w:lang w:bidi="ar-IQ"/>
        </w:rPr>
        <w:t xml:space="preserve">  </w:t>
      </w:r>
      <w:r w:rsidRPr="00006969">
        <w:rPr>
          <w:rFonts w:asciiTheme="majorBidi" w:hAnsiTheme="majorBidi" w:cstheme="majorBidi"/>
          <w:sz w:val="24"/>
          <w:szCs w:val="24"/>
          <w:lang w:bidi="ar-IQ"/>
        </w:rPr>
        <w:t xml:space="preserve">Many patients are unable to tolerate oral medications immediately after postoperative period. </w:t>
      </w:r>
    </w:p>
    <w:p w:rsidR="00006969" w:rsidRPr="00006969" w:rsidRDefault="001E3A38" w:rsidP="00143B25">
      <w:pPr>
        <w:numPr>
          <w:ilvl w:val="0"/>
          <w:numId w:val="80"/>
        </w:numPr>
        <w:shd w:val="clear" w:color="auto" w:fill="FFFFFF"/>
        <w:bidi w:val="0"/>
        <w:spacing w:line="240" w:lineRule="auto"/>
        <w:jc w:val="both"/>
        <w:rPr>
          <w:rFonts w:asciiTheme="majorBidi" w:hAnsiTheme="majorBidi" w:cstheme="majorBidi"/>
          <w:b/>
          <w:bCs/>
          <w:sz w:val="24"/>
          <w:szCs w:val="24"/>
          <w:lang w:bidi="ar-IQ"/>
        </w:rPr>
      </w:pPr>
      <w:r>
        <w:rPr>
          <w:rFonts w:asciiTheme="majorBidi" w:hAnsiTheme="majorBidi" w:cstheme="majorBidi"/>
          <w:sz w:val="24"/>
          <w:szCs w:val="24"/>
          <w:lang w:bidi="ar-IQ"/>
        </w:rPr>
        <w:t>Narcotics</w:t>
      </w:r>
      <w:r w:rsidR="00006969" w:rsidRPr="00006969">
        <w:rPr>
          <w:rFonts w:asciiTheme="majorBidi" w:hAnsiTheme="majorBidi" w:cstheme="majorBidi"/>
          <w:sz w:val="24"/>
          <w:szCs w:val="24"/>
          <w:lang w:bidi="ar-IQ"/>
        </w:rPr>
        <w:t>: the intermittent administration of IV or IM narcotics has the disadvantage that the narcotics may be given too infrequently, too late, and in insufficient amounts to provide adequate pain control. This may the only choice in patients who are functionally unable to operate a patient-controlled analgesia device.</w:t>
      </w:r>
    </w:p>
    <w:p w:rsidR="00006969" w:rsidRPr="00006969" w:rsidRDefault="00006969" w:rsidP="00143B25">
      <w:pPr>
        <w:numPr>
          <w:ilvl w:val="0"/>
          <w:numId w:val="81"/>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 xml:space="preserve">Morphine, 2-4 mg IV every 30-60 min., or </w:t>
      </w:r>
      <w:proofErr w:type="spellStart"/>
      <w:r w:rsidRPr="00006969">
        <w:rPr>
          <w:rFonts w:asciiTheme="majorBidi" w:hAnsiTheme="majorBidi" w:cstheme="majorBidi"/>
          <w:sz w:val="24"/>
          <w:szCs w:val="24"/>
          <w:lang w:bidi="ar-IQ"/>
        </w:rPr>
        <w:t>meperidine</w:t>
      </w:r>
      <w:proofErr w:type="spellEnd"/>
      <w:r w:rsidRPr="00006969">
        <w:rPr>
          <w:rFonts w:asciiTheme="majorBidi" w:hAnsiTheme="majorBidi" w:cstheme="majorBidi"/>
          <w:sz w:val="24"/>
          <w:szCs w:val="24"/>
          <w:lang w:bidi="ar-IQ"/>
        </w:rPr>
        <w:t xml:space="preserve"> 50 -100 mg IV every 30-60 min.</w:t>
      </w:r>
    </w:p>
    <w:p w:rsidR="00006969" w:rsidRPr="00006969" w:rsidRDefault="00006969" w:rsidP="00143B25">
      <w:pPr>
        <w:numPr>
          <w:ilvl w:val="0"/>
          <w:numId w:val="81"/>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Tramadol, 100 mg then 50 mg every 10-20 min. during the first hour to total max.250 mg then 50-100mg every 4-6 hours</w:t>
      </w:r>
      <w:r w:rsidR="001E3A38" w:rsidRPr="00006969">
        <w:rPr>
          <w:rFonts w:asciiTheme="majorBidi" w:hAnsiTheme="majorBidi" w:cstheme="majorBidi"/>
          <w:sz w:val="24"/>
          <w:szCs w:val="24"/>
          <w:lang w:bidi="ar-IQ"/>
        </w:rPr>
        <w:t>; max.600mg</w:t>
      </w:r>
      <w:r w:rsidRPr="00006969">
        <w:rPr>
          <w:rFonts w:asciiTheme="majorBidi" w:hAnsiTheme="majorBidi" w:cstheme="majorBidi"/>
          <w:sz w:val="24"/>
          <w:szCs w:val="24"/>
          <w:lang w:bidi="ar-IQ"/>
        </w:rPr>
        <w:t xml:space="preserve"> daily. </w:t>
      </w:r>
    </w:p>
    <w:p w:rsidR="00006969" w:rsidRPr="00006969" w:rsidRDefault="001E3A38" w:rsidP="00143B25">
      <w:pPr>
        <w:numPr>
          <w:ilvl w:val="0"/>
          <w:numId w:val="80"/>
        </w:numPr>
        <w:shd w:val="clear" w:color="auto" w:fill="FFFFFF"/>
        <w:bidi w:val="0"/>
        <w:spacing w:line="240" w:lineRule="auto"/>
        <w:jc w:val="both"/>
        <w:rPr>
          <w:rFonts w:asciiTheme="majorBidi" w:hAnsiTheme="majorBidi" w:cstheme="majorBidi"/>
          <w:b/>
          <w:bCs/>
          <w:sz w:val="24"/>
          <w:szCs w:val="24"/>
          <w:lang w:bidi="ar-IQ"/>
        </w:rPr>
      </w:pPr>
      <w:r>
        <w:rPr>
          <w:rFonts w:asciiTheme="majorBidi" w:hAnsiTheme="majorBidi" w:cstheme="majorBidi"/>
          <w:sz w:val="24"/>
          <w:szCs w:val="24"/>
          <w:lang w:bidi="ar-IQ"/>
        </w:rPr>
        <w:t>NSAIDs</w:t>
      </w:r>
      <w:r w:rsidR="00006969" w:rsidRPr="00006969">
        <w:rPr>
          <w:rFonts w:asciiTheme="majorBidi" w:hAnsiTheme="majorBidi" w:cstheme="majorBidi"/>
          <w:sz w:val="24"/>
          <w:szCs w:val="24"/>
          <w:lang w:bidi="ar-IQ"/>
        </w:rPr>
        <w:t>:</w:t>
      </w:r>
      <w:r w:rsidR="00006969" w:rsidRPr="00006969">
        <w:rPr>
          <w:rFonts w:asciiTheme="majorBidi" w:hAnsiTheme="majorBidi" w:cstheme="majorBidi"/>
          <w:b/>
          <w:bCs/>
          <w:sz w:val="24"/>
          <w:szCs w:val="24"/>
          <w:lang w:bidi="ar-IQ"/>
        </w:rPr>
        <w:t xml:space="preserve"> </w:t>
      </w:r>
      <w:r w:rsidR="00006969" w:rsidRPr="00006969">
        <w:rPr>
          <w:rFonts w:asciiTheme="majorBidi" w:hAnsiTheme="majorBidi" w:cstheme="majorBidi"/>
          <w:sz w:val="24"/>
          <w:szCs w:val="24"/>
          <w:lang w:bidi="ar-IQ"/>
        </w:rPr>
        <w:t xml:space="preserve">as </w:t>
      </w:r>
      <w:proofErr w:type="spellStart"/>
      <w:r w:rsidR="00006969" w:rsidRPr="00006969">
        <w:rPr>
          <w:rFonts w:asciiTheme="majorBidi" w:hAnsiTheme="majorBidi" w:cstheme="majorBidi"/>
          <w:sz w:val="24"/>
          <w:szCs w:val="24"/>
          <w:lang w:bidi="ar-IQ"/>
        </w:rPr>
        <w:t>diclofenac</w:t>
      </w:r>
      <w:proofErr w:type="spellEnd"/>
      <w:r w:rsidR="00006969" w:rsidRPr="00006969">
        <w:rPr>
          <w:rFonts w:asciiTheme="majorBidi" w:hAnsiTheme="majorBidi" w:cstheme="majorBidi"/>
          <w:sz w:val="24"/>
          <w:szCs w:val="24"/>
          <w:lang w:bidi="ar-IQ"/>
        </w:rPr>
        <w:t xml:space="preserve"> sodium.25-50 mg after surgery; further doses given after 4-6 hrs. if necessary;max.150 mg in 24 hrs. for 2 days. </w:t>
      </w:r>
    </w:p>
    <w:p w:rsidR="00006969" w:rsidRDefault="00006969" w:rsidP="00D2084B">
      <w:pPr>
        <w:shd w:val="clear" w:color="auto" w:fill="FFFFFF"/>
        <w:bidi w:val="0"/>
        <w:spacing w:line="240" w:lineRule="auto"/>
        <w:jc w:val="both"/>
        <w:rPr>
          <w:rFonts w:asciiTheme="majorBidi" w:hAnsiTheme="majorBidi" w:cstheme="majorBidi"/>
          <w:sz w:val="24"/>
          <w:szCs w:val="24"/>
          <w:lang w:bidi="ar-IQ"/>
        </w:rPr>
      </w:pPr>
    </w:p>
    <w:p w:rsidR="00006969" w:rsidRDefault="00006969" w:rsidP="00D2084B">
      <w:pPr>
        <w:shd w:val="clear" w:color="auto" w:fill="FFFFFF"/>
        <w:bidi w:val="0"/>
        <w:spacing w:line="240" w:lineRule="auto"/>
        <w:jc w:val="both"/>
        <w:rPr>
          <w:rFonts w:asciiTheme="majorBidi" w:hAnsiTheme="majorBidi" w:cstheme="majorBidi"/>
          <w:sz w:val="24"/>
          <w:szCs w:val="24"/>
          <w:lang w:bidi="ar-IQ"/>
        </w:rPr>
      </w:pPr>
    </w:p>
    <w:p w:rsidR="00006969" w:rsidRDefault="00006969" w:rsidP="00D2084B">
      <w:pPr>
        <w:shd w:val="clear" w:color="auto" w:fill="FFFFFF"/>
        <w:bidi w:val="0"/>
        <w:spacing w:line="240" w:lineRule="auto"/>
        <w:jc w:val="both"/>
        <w:rPr>
          <w:rFonts w:asciiTheme="majorBidi" w:hAnsiTheme="majorBidi" w:cstheme="majorBidi"/>
          <w:sz w:val="24"/>
          <w:szCs w:val="24"/>
          <w:lang w:bidi="ar-IQ"/>
        </w:rPr>
      </w:pPr>
    </w:p>
    <w:p w:rsidR="00006969" w:rsidRDefault="00006969" w:rsidP="00D2084B">
      <w:pPr>
        <w:shd w:val="clear" w:color="auto" w:fill="FFFFFF"/>
        <w:bidi w:val="0"/>
        <w:spacing w:line="240" w:lineRule="auto"/>
        <w:jc w:val="both"/>
        <w:rPr>
          <w:rFonts w:asciiTheme="majorBidi" w:hAnsiTheme="majorBidi" w:cstheme="majorBidi"/>
          <w:sz w:val="24"/>
          <w:szCs w:val="24"/>
          <w:lang w:bidi="ar-IQ"/>
        </w:rPr>
      </w:pPr>
    </w:p>
    <w:p w:rsidR="00006969" w:rsidRDefault="00006969" w:rsidP="00D2084B">
      <w:pPr>
        <w:shd w:val="clear" w:color="auto" w:fill="FFFFFF"/>
        <w:bidi w:val="0"/>
        <w:spacing w:line="240" w:lineRule="auto"/>
        <w:jc w:val="both"/>
        <w:rPr>
          <w:rFonts w:asciiTheme="majorBidi" w:hAnsiTheme="majorBidi" w:cstheme="majorBidi"/>
          <w:sz w:val="24"/>
          <w:szCs w:val="24"/>
          <w:lang w:bidi="ar-IQ"/>
        </w:rPr>
      </w:pPr>
    </w:p>
    <w:p w:rsidR="00006969" w:rsidRDefault="00006969" w:rsidP="00D2084B">
      <w:pPr>
        <w:shd w:val="clear" w:color="auto" w:fill="FFFFFF"/>
        <w:bidi w:val="0"/>
        <w:spacing w:line="240" w:lineRule="auto"/>
        <w:jc w:val="both"/>
        <w:rPr>
          <w:rFonts w:asciiTheme="majorBidi" w:hAnsiTheme="majorBidi" w:cstheme="majorBidi"/>
          <w:sz w:val="24"/>
          <w:szCs w:val="24"/>
          <w:lang w:bidi="ar-IQ"/>
        </w:rPr>
      </w:pPr>
    </w:p>
    <w:p w:rsidR="00006969" w:rsidRDefault="00006969"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2D273A" w:rsidRPr="00295202" w:rsidRDefault="00AF635F" w:rsidP="002D273A">
      <w:pPr>
        <w:shd w:val="clear" w:color="auto" w:fill="FFFFFF"/>
        <w:bidi w:val="0"/>
        <w:spacing w:line="240" w:lineRule="auto"/>
        <w:jc w:val="center"/>
        <w:rPr>
          <w:rFonts w:asciiTheme="majorBidi" w:hAnsiTheme="majorBidi" w:cstheme="majorBidi"/>
          <w:b/>
          <w:bCs/>
          <w:i/>
          <w:iCs/>
          <w:sz w:val="52"/>
          <w:szCs w:val="52"/>
        </w:rPr>
      </w:pPr>
      <w:r>
        <w:rPr>
          <w:rFonts w:asciiTheme="majorBidi" w:hAnsiTheme="majorBidi" w:cstheme="majorBidi"/>
          <w:b/>
          <w:bCs/>
          <w:i/>
          <w:iCs/>
          <w:sz w:val="52"/>
          <w:szCs w:val="52"/>
        </w:rPr>
        <w:lastRenderedPageBreak/>
        <w:t>W</w:t>
      </w:r>
      <w:r w:rsidR="002D273A" w:rsidRPr="00295202">
        <w:rPr>
          <w:rFonts w:asciiTheme="majorBidi" w:hAnsiTheme="majorBidi" w:cstheme="majorBidi"/>
          <w:b/>
          <w:bCs/>
          <w:i/>
          <w:iCs/>
          <w:sz w:val="52"/>
          <w:szCs w:val="52"/>
        </w:rPr>
        <w:t>ound management</w:t>
      </w:r>
      <w:r>
        <w:rPr>
          <w:rFonts w:asciiTheme="majorBidi" w:hAnsiTheme="majorBidi" w:cstheme="majorBidi"/>
          <w:b/>
          <w:bCs/>
          <w:i/>
          <w:iCs/>
          <w:sz w:val="52"/>
          <w:szCs w:val="52"/>
        </w:rPr>
        <w:t xml:space="preserve"> and diabetic foot </w:t>
      </w:r>
    </w:p>
    <w:p w:rsidR="00AF635F" w:rsidRPr="00BF634A" w:rsidRDefault="00AF635F" w:rsidP="00522397">
      <w:pPr>
        <w:pStyle w:val="ListParagraph"/>
        <w:numPr>
          <w:ilvl w:val="0"/>
          <w:numId w:val="140"/>
        </w:numPr>
        <w:tabs>
          <w:tab w:val="left" w:pos="1410"/>
        </w:tabs>
        <w:bidi w:val="0"/>
        <w:spacing w:after="0"/>
        <w:jc w:val="both"/>
        <w:rPr>
          <w:rFonts w:asciiTheme="majorBidi" w:hAnsiTheme="majorBidi" w:cstheme="majorBidi"/>
          <w:b/>
          <w:bCs/>
          <w:color w:val="000000" w:themeColor="text1"/>
          <w:sz w:val="24"/>
          <w:szCs w:val="24"/>
        </w:rPr>
      </w:pPr>
      <w:r w:rsidRPr="00BF634A">
        <w:rPr>
          <w:rFonts w:asciiTheme="majorBidi" w:hAnsiTheme="majorBidi" w:cstheme="majorBidi"/>
          <w:b/>
          <w:bCs/>
          <w:color w:val="000000" w:themeColor="text1"/>
          <w:sz w:val="24"/>
          <w:szCs w:val="24"/>
        </w:rPr>
        <w:t xml:space="preserve">Wound abscess: - </w:t>
      </w:r>
      <w:r w:rsidRPr="00BF634A">
        <w:rPr>
          <w:rFonts w:asciiTheme="majorBidi" w:hAnsiTheme="majorBidi" w:cstheme="majorBidi"/>
          <w:color w:val="000000" w:themeColor="text1"/>
          <w:sz w:val="24"/>
          <w:szCs w:val="24"/>
        </w:rPr>
        <w:t xml:space="preserve">A wound abscess presents all the </w:t>
      </w:r>
      <w:proofErr w:type="spellStart"/>
      <w:r w:rsidRPr="00BF634A">
        <w:rPr>
          <w:rFonts w:asciiTheme="majorBidi" w:hAnsiTheme="majorBidi" w:cstheme="majorBidi"/>
          <w:color w:val="000000" w:themeColor="text1"/>
          <w:sz w:val="24"/>
          <w:szCs w:val="24"/>
        </w:rPr>
        <w:t>Celsian</w:t>
      </w:r>
      <w:proofErr w:type="spellEnd"/>
      <w:r w:rsidRPr="00BF634A">
        <w:rPr>
          <w:rFonts w:asciiTheme="majorBidi" w:hAnsiTheme="majorBidi" w:cstheme="majorBidi"/>
          <w:color w:val="000000" w:themeColor="text1"/>
          <w:sz w:val="24"/>
          <w:szCs w:val="24"/>
        </w:rPr>
        <w:t xml:space="preserve"> clinical features of acute inflammation: </w:t>
      </w:r>
    </w:p>
    <w:p w:rsidR="00AF635F" w:rsidRPr="00BF634A" w:rsidRDefault="00AF635F" w:rsidP="00AF635F">
      <w:pPr>
        <w:pStyle w:val="ListParagraph"/>
        <w:numPr>
          <w:ilvl w:val="0"/>
          <w:numId w:val="139"/>
        </w:numPr>
        <w:tabs>
          <w:tab w:val="left" w:pos="1410"/>
        </w:tabs>
        <w:bidi w:val="0"/>
        <w:spacing w:after="0"/>
        <w:jc w:val="both"/>
        <w:rPr>
          <w:rFonts w:asciiTheme="majorBidi" w:hAnsiTheme="majorBidi" w:cstheme="majorBidi"/>
          <w:color w:val="000000" w:themeColor="text1"/>
          <w:sz w:val="24"/>
          <w:szCs w:val="24"/>
        </w:rPr>
      </w:pPr>
      <w:proofErr w:type="spellStart"/>
      <w:r w:rsidRPr="00BF634A">
        <w:rPr>
          <w:rFonts w:asciiTheme="majorBidi" w:hAnsiTheme="majorBidi" w:cstheme="majorBidi"/>
          <w:color w:val="000000" w:themeColor="text1"/>
          <w:sz w:val="24"/>
          <w:szCs w:val="24"/>
        </w:rPr>
        <w:t>calor</w:t>
      </w:r>
      <w:proofErr w:type="spellEnd"/>
      <w:r w:rsidRPr="00BF634A">
        <w:rPr>
          <w:rFonts w:asciiTheme="majorBidi" w:hAnsiTheme="majorBidi" w:cstheme="majorBidi"/>
          <w:color w:val="000000" w:themeColor="text1"/>
          <w:sz w:val="24"/>
          <w:szCs w:val="24"/>
        </w:rPr>
        <w:t xml:space="preserve"> (heat), </w:t>
      </w:r>
    </w:p>
    <w:p w:rsidR="00AF635F" w:rsidRPr="00BF634A" w:rsidRDefault="00AF635F" w:rsidP="00AF635F">
      <w:pPr>
        <w:pStyle w:val="ListParagraph"/>
        <w:numPr>
          <w:ilvl w:val="0"/>
          <w:numId w:val="139"/>
        </w:numPr>
        <w:tabs>
          <w:tab w:val="left" w:pos="1410"/>
        </w:tabs>
        <w:bidi w:val="0"/>
        <w:spacing w:after="0"/>
        <w:jc w:val="both"/>
        <w:rPr>
          <w:rFonts w:asciiTheme="majorBidi" w:hAnsiTheme="majorBidi" w:cstheme="majorBidi"/>
          <w:color w:val="000000" w:themeColor="text1"/>
          <w:sz w:val="24"/>
          <w:szCs w:val="24"/>
        </w:rPr>
      </w:pPr>
      <w:proofErr w:type="spellStart"/>
      <w:r w:rsidRPr="00BF634A">
        <w:rPr>
          <w:rFonts w:asciiTheme="majorBidi" w:hAnsiTheme="majorBidi" w:cstheme="majorBidi"/>
          <w:color w:val="000000" w:themeColor="text1"/>
          <w:sz w:val="24"/>
          <w:szCs w:val="24"/>
        </w:rPr>
        <w:t>rubor</w:t>
      </w:r>
      <w:proofErr w:type="spellEnd"/>
      <w:r w:rsidRPr="00BF634A">
        <w:rPr>
          <w:rFonts w:asciiTheme="majorBidi" w:hAnsiTheme="majorBidi" w:cstheme="majorBidi"/>
          <w:color w:val="000000" w:themeColor="text1"/>
          <w:sz w:val="24"/>
          <w:szCs w:val="24"/>
        </w:rPr>
        <w:t xml:space="preserve"> (redness),</w:t>
      </w:r>
    </w:p>
    <w:p w:rsidR="00AF635F" w:rsidRPr="00BF634A" w:rsidRDefault="00AF635F" w:rsidP="00AF635F">
      <w:pPr>
        <w:pStyle w:val="ListParagraph"/>
        <w:numPr>
          <w:ilvl w:val="0"/>
          <w:numId w:val="139"/>
        </w:num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dolor (pain)</w:t>
      </w:r>
    </w:p>
    <w:p w:rsidR="00AF635F" w:rsidRPr="00BF634A" w:rsidRDefault="00AF635F" w:rsidP="00AF635F">
      <w:pPr>
        <w:pStyle w:val="ListParagraph"/>
        <w:numPr>
          <w:ilvl w:val="0"/>
          <w:numId w:val="139"/>
        </w:num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And </w:t>
      </w:r>
      <w:proofErr w:type="spellStart"/>
      <w:proofErr w:type="gramStart"/>
      <w:r w:rsidRPr="00BF634A">
        <w:rPr>
          <w:rFonts w:asciiTheme="majorBidi" w:hAnsiTheme="majorBidi" w:cstheme="majorBidi"/>
          <w:color w:val="000000" w:themeColor="text1"/>
          <w:sz w:val="24"/>
          <w:szCs w:val="24"/>
        </w:rPr>
        <w:t>tumour</w:t>
      </w:r>
      <w:proofErr w:type="spellEnd"/>
      <w:r w:rsidRPr="00BF634A">
        <w:rPr>
          <w:rFonts w:asciiTheme="majorBidi" w:hAnsiTheme="majorBidi" w:cstheme="majorBidi"/>
          <w:color w:val="000000" w:themeColor="text1"/>
          <w:sz w:val="24"/>
          <w:szCs w:val="24"/>
        </w:rPr>
        <w:t>(</w:t>
      </w:r>
      <w:proofErr w:type="gramEnd"/>
      <w:r w:rsidRPr="00BF634A">
        <w:rPr>
          <w:rFonts w:asciiTheme="majorBidi" w:hAnsiTheme="majorBidi" w:cstheme="majorBidi"/>
          <w:color w:val="000000" w:themeColor="text1"/>
          <w:sz w:val="24"/>
          <w:szCs w:val="24"/>
        </w:rPr>
        <w:t>swelling).</w:t>
      </w:r>
    </w:p>
    <w:p w:rsidR="00AF635F" w:rsidRPr="00BF634A" w:rsidRDefault="00AF635F" w:rsidP="00AF635F">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All to which can be added </w:t>
      </w:r>
      <w:proofErr w:type="spellStart"/>
      <w:r w:rsidRPr="00BF634A">
        <w:rPr>
          <w:rFonts w:asciiTheme="majorBidi" w:hAnsiTheme="majorBidi" w:cstheme="majorBidi"/>
          <w:color w:val="000000" w:themeColor="text1"/>
          <w:sz w:val="24"/>
          <w:szCs w:val="24"/>
        </w:rPr>
        <w:t>functio</w:t>
      </w:r>
      <w:proofErr w:type="spellEnd"/>
      <w:r w:rsidRPr="00BF634A">
        <w:rPr>
          <w:rFonts w:asciiTheme="majorBidi" w:hAnsiTheme="majorBidi" w:cstheme="majorBidi"/>
          <w:color w:val="000000" w:themeColor="text1"/>
          <w:sz w:val="24"/>
          <w:szCs w:val="24"/>
        </w:rPr>
        <w:t xml:space="preserve"> </w:t>
      </w:r>
      <w:proofErr w:type="spellStart"/>
      <w:r w:rsidRPr="00BF634A">
        <w:rPr>
          <w:rFonts w:asciiTheme="majorBidi" w:hAnsiTheme="majorBidi" w:cstheme="majorBidi"/>
          <w:color w:val="000000" w:themeColor="text1"/>
          <w:sz w:val="24"/>
          <w:szCs w:val="24"/>
        </w:rPr>
        <w:t>leasa</w:t>
      </w:r>
      <w:proofErr w:type="spellEnd"/>
      <w:r w:rsidRPr="00BF634A">
        <w:rPr>
          <w:rFonts w:asciiTheme="majorBidi" w:hAnsiTheme="majorBidi" w:cstheme="majorBidi"/>
          <w:color w:val="000000" w:themeColor="text1"/>
          <w:sz w:val="24"/>
          <w:szCs w:val="24"/>
        </w:rPr>
        <w:t xml:space="preserve"> (loss of function) and it damages the infected part. Pyogenic organisms, predominantly Staphylococcus </w:t>
      </w:r>
      <w:proofErr w:type="spellStart"/>
      <w:r w:rsidRPr="00BF634A">
        <w:rPr>
          <w:rFonts w:asciiTheme="majorBidi" w:hAnsiTheme="majorBidi" w:cstheme="majorBidi"/>
          <w:color w:val="000000" w:themeColor="text1"/>
          <w:sz w:val="24"/>
          <w:szCs w:val="24"/>
        </w:rPr>
        <w:t>aureus</w:t>
      </w:r>
      <w:proofErr w:type="spellEnd"/>
      <w:r w:rsidRPr="00BF634A">
        <w:rPr>
          <w:rFonts w:asciiTheme="majorBidi" w:hAnsiTheme="majorBidi" w:cstheme="majorBidi"/>
          <w:color w:val="000000" w:themeColor="text1"/>
          <w:sz w:val="24"/>
          <w:szCs w:val="24"/>
        </w:rPr>
        <w:t>, cause tissue necrosis and suppuration.</w:t>
      </w:r>
    </w:p>
    <w:p w:rsidR="00AF635F" w:rsidRPr="00BF634A" w:rsidRDefault="00AF635F" w:rsidP="003A78EB">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w:t>
      </w:r>
      <w:r w:rsidRPr="00BF634A">
        <w:rPr>
          <w:rFonts w:asciiTheme="majorBidi" w:hAnsiTheme="majorBidi" w:cstheme="majorBidi"/>
          <w:b/>
          <w:bCs/>
          <w:i/>
          <w:iCs/>
          <w:color w:val="000000" w:themeColor="text1"/>
          <w:sz w:val="24"/>
          <w:szCs w:val="24"/>
        </w:rPr>
        <w:t>Pus</w:t>
      </w:r>
      <w:r w:rsidRPr="00BF634A">
        <w:rPr>
          <w:rFonts w:asciiTheme="majorBidi" w:hAnsiTheme="majorBidi" w:cstheme="majorBidi"/>
          <w:color w:val="000000" w:themeColor="text1"/>
          <w:sz w:val="24"/>
          <w:szCs w:val="24"/>
        </w:rPr>
        <w:t xml:space="preserve"> is also composed of dead and dying white blood cells which release damaging cytokines, oxygen-free radicals and other molecules. An abscess is surrounded by an acute inflammatory response, and a pyogenic membrane composed of </w:t>
      </w:r>
      <w:r w:rsidR="00DC5872" w:rsidRPr="00BF634A">
        <w:rPr>
          <w:rFonts w:asciiTheme="majorBidi" w:hAnsiTheme="majorBidi" w:cstheme="majorBidi"/>
          <w:color w:val="000000" w:themeColor="text1"/>
          <w:sz w:val="24"/>
          <w:szCs w:val="24"/>
        </w:rPr>
        <w:t>fibrous</w:t>
      </w:r>
      <w:r w:rsidRPr="00BF634A">
        <w:rPr>
          <w:rFonts w:asciiTheme="majorBidi" w:hAnsiTheme="majorBidi" w:cstheme="majorBidi"/>
          <w:color w:val="000000" w:themeColor="text1"/>
          <w:sz w:val="24"/>
          <w:szCs w:val="24"/>
        </w:rPr>
        <w:t xml:space="preserve"> exudate and edema, and the cells of acute inflammation. The Granulation tissue (macrophages, angiogenesis and </w:t>
      </w:r>
      <w:r w:rsidR="00803D53" w:rsidRPr="00BF634A">
        <w:rPr>
          <w:rFonts w:asciiTheme="majorBidi" w:hAnsiTheme="majorBidi" w:cstheme="majorBidi"/>
          <w:color w:val="000000" w:themeColor="text1"/>
          <w:sz w:val="24"/>
          <w:szCs w:val="24"/>
        </w:rPr>
        <w:t>fibroblasts</w:t>
      </w:r>
      <w:r w:rsidRPr="00BF634A">
        <w:rPr>
          <w:rFonts w:asciiTheme="majorBidi" w:hAnsiTheme="majorBidi" w:cstheme="majorBidi"/>
          <w:color w:val="000000" w:themeColor="text1"/>
          <w:sz w:val="24"/>
          <w:szCs w:val="24"/>
        </w:rPr>
        <w:t xml:space="preserve">) forms later around the suppuration and this may beads to collagen deposition. If excessive or partly </w:t>
      </w:r>
      <w:r w:rsidR="00A1746E" w:rsidRPr="00BF634A">
        <w:rPr>
          <w:rFonts w:asciiTheme="majorBidi" w:hAnsiTheme="majorBidi" w:cstheme="majorBidi"/>
          <w:color w:val="000000" w:themeColor="text1"/>
          <w:sz w:val="24"/>
          <w:szCs w:val="24"/>
        </w:rPr>
        <w:t>sterilized</w:t>
      </w:r>
      <w:r w:rsidRPr="00BF634A">
        <w:rPr>
          <w:rFonts w:asciiTheme="majorBidi" w:hAnsiTheme="majorBidi" w:cstheme="majorBidi"/>
          <w:color w:val="000000" w:themeColor="text1"/>
          <w:sz w:val="24"/>
          <w:szCs w:val="24"/>
        </w:rPr>
        <w:t xml:space="preserve"> by antibiotics (</w:t>
      </w:r>
      <w:proofErr w:type="spellStart"/>
      <w:r w:rsidRPr="00BF634A">
        <w:rPr>
          <w:rFonts w:asciiTheme="majorBidi" w:hAnsiTheme="majorBidi" w:cstheme="majorBidi"/>
          <w:color w:val="000000" w:themeColor="text1"/>
          <w:sz w:val="24"/>
          <w:szCs w:val="24"/>
        </w:rPr>
        <w:t>antibioma</w:t>
      </w:r>
      <w:proofErr w:type="spellEnd"/>
      <w:r w:rsidRPr="00BF634A">
        <w:rPr>
          <w:rFonts w:asciiTheme="majorBidi" w:hAnsiTheme="majorBidi" w:cstheme="majorBidi"/>
          <w:color w:val="000000" w:themeColor="text1"/>
          <w:sz w:val="24"/>
          <w:szCs w:val="24"/>
        </w:rPr>
        <w:t>), a chronic abscess may result.</w:t>
      </w:r>
      <w:r w:rsidR="003A78EB" w:rsidRPr="00BF634A">
        <w:rPr>
          <w:rFonts w:asciiTheme="majorBidi" w:hAnsiTheme="majorBidi" w:cstheme="majorBidi"/>
          <w:color w:val="000000" w:themeColor="text1"/>
          <w:sz w:val="24"/>
          <w:szCs w:val="24"/>
        </w:rPr>
        <w:t xml:space="preserve"> </w:t>
      </w:r>
      <w:r w:rsidRPr="00BF634A">
        <w:rPr>
          <w:rFonts w:asciiTheme="majorBidi" w:hAnsiTheme="majorBidi" w:cstheme="majorBidi"/>
          <w:color w:val="000000" w:themeColor="text1"/>
          <w:sz w:val="24"/>
          <w:szCs w:val="24"/>
        </w:rPr>
        <w:t xml:space="preserve">Wound abscesses may spontaneously discharge through a surgical incision but most take 7-9 days to form after surgery. Many infections may present after the patient has left hospital. Abscesses may need debridement and curettage with an exploration to break down all </w:t>
      </w:r>
      <w:proofErr w:type="spellStart"/>
      <w:r w:rsidRPr="00BF634A">
        <w:rPr>
          <w:rFonts w:asciiTheme="majorBidi" w:hAnsiTheme="majorBidi" w:cstheme="majorBidi"/>
          <w:color w:val="000000" w:themeColor="text1"/>
          <w:sz w:val="24"/>
          <w:szCs w:val="24"/>
        </w:rPr>
        <w:t>loculi</w:t>
      </w:r>
      <w:proofErr w:type="spellEnd"/>
      <w:r w:rsidRPr="00BF634A">
        <w:rPr>
          <w:rFonts w:asciiTheme="majorBidi" w:hAnsiTheme="majorBidi" w:cstheme="majorBidi"/>
          <w:color w:val="000000" w:themeColor="text1"/>
          <w:sz w:val="24"/>
          <w:szCs w:val="24"/>
        </w:rPr>
        <w:t xml:space="preserve"> before resolution can occur.  </w:t>
      </w:r>
    </w:p>
    <w:p w:rsidR="00AF635F" w:rsidRPr="00BF634A" w:rsidRDefault="00AF635F" w:rsidP="00F5017D">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w:t>
      </w:r>
      <w:r w:rsidRPr="00BF634A">
        <w:rPr>
          <w:rFonts w:asciiTheme="majorBidi" w:hAnsiTheme="majorBidi" w:cstheme="majorBidi"/>
          <w:b/>
          <w:bCs/>
          <w:i/>
          <w:iCs/>
          <w:color w:val="000000" w:themeColor="text1"/>
          <w:sz w:val="24"/>
          <w:szCs w:val="24"/>
        </w:rPr>
        <w:t>Persistent chronic abscesses</w:t>
      </w:r>
      <w:r w:rsidRPr="00BF634A">
        <w:rPr>
          <w:rFonts w:asciiTheme="majorBidi" w:hAnsiTheme="majorBidi" w:cstheme="majorBidi"/>
          <w:color w:val="000000" w:themeColor="text1"/>
          <w:sz w:val="24"/>
          <w:szCs w:val="24"/>
        </w:rPr>
        <w:t xml:space="preserve"> may lead to sinus or fistula formation. In a chronic abscess, lymphocytes and plasma cells are seen with sequestration and later calcification. Certain organisms are related to chronicity, sinus and </w:t>
      </w:r>
      <w:r w:rsidR="00CF7770" w:rsidRPr="00BF634A">
        <w:rPr>
          <w:rFonts w:asciiTheme="majorBidi" w:hAnsiTheme="majorBidi" w:cstheme="majorBidi"/>
          <w:color w:val="000000" w:themeColor="text1"/>
          <w:sz w:val="24"/>
          <w:szCs w:val="24"/>
        </w:rPr>
        <w:t>fistula</w:t>
      </w:r>
      <w:r w:rsidRPr="00BF634A">
        <w:rPr>
          <w:rFonts w:asciiTheme="majorBidi" w:hAnsiTheme="majorBidi" w:cstheme="majorBidi"/>
          <w:color w:val="000000" w:themeColor="text1"/>
          <w:sz w:val="24"/>
          <w:szCs w:val="24"/>
        </w:rPr>
        <w:t xml:space="preserve"> formation, e.g. mycobacteria.</w:t>
      </w:r>
    </w:p>
    <w:p w:rsidR="00AF635F" w:rsidRPr="00BF634A" w:rsidRDefault="00AF635F" w:rsidP="002C0B38">
      <w:p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Plain or contrast radiographs may not be helpful, whereas </w:t>
      </w:r>
      <w:r w:rsidR="002C0B38" w:rsidRPr="00BF634A">
        <w:rPr>
          <w:rFonts w:asciiTheme="majorBidi" w:hAnsiTheme="majorBidi" w:cstheme="majorBidi"/>
          <w:color w:val="000000" w:themeColor="text1"/>
          <w:sz w:val="24"/>
          <w:szCs w:val="24"/>
        </w:rPr>
        <w:t>CT scan</w:t>
      </w:r>
      <w:r w:rsidRPr="00BF634A">
        <w:rPr>
          <w:rFonts w:asciiTheme="majorBidi" w:hAnsiTheme="majorBidi" w:cstheme="majorBidi"/>
          <w:color w:val="000000" w:themeColor="text1"/>
          <w:sz w:val="24"/>
          <w:szCs w:val="24"/>
        </w:rPr>
        <w:t xml:space="preserve">, </w:t>
      </w:r>
      <w:r w:rsidR="002C0B38" w:rsidRPr="00BF634A">
        <w:rPr>
          <w:rFonts w:asciiTheme="majorBidi" w:hAnsiTheme="majorBidi" w:cstheme="majorBidi"/>
          <w:color w:val="000000" w:themeColor="text1"/>
          <w:sz w:val="24"/>
          <w:szCs w:val="24"/>
        </w:rPr>
        <w:t>MRI</w:t>
      </w:r>
      <w:r w:rsidRPr="00BF634A">
        <w:rPr>
          <w:rFonts w:asciiTheme="majorBidi" w:hAnsiTheme="majorBidi" w:cstheme="majorBidi"/>
          <w:color w:val="000000" w:themeColor="text1"/>
          <w:sz w:val="24"/>
          <w:szCs w:val="24"/>
        </w:rPr>
        <w:t xml:space="preserve"> and isotope scans are usually accurate and may allow guided aspiration without the need for surgical intervention.</w:t>
      </w:r>
    </w:p>
    <w:p w:rsidR="00A1746E" w:rsidRPr="00BF634A" w:rsidRDefault="00522397" w:rsidP="00522397">
      <w:pPr>
        <w:pStyle w:val="ListParagraph"/>
        <w:numPr>
          <w:ilvl w:val="0"/>
          <w:numId w:val="140"/>
        </w:num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Surgical site infections:</w:t>
      </w:r>
    </w:p>
    <w:p w:rsidR="00A1746E" w:rsidRPr="00BF634A" w:rsidRDefault="00F72841" w:rsidP="00A1746E">
      <w:p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w:t>
      </w:r>
      <w:r w:rsidR="00E338C8" w:rsidRPr="00BF634A">
        <w:rPr>
          <w:rFonts w:asciiTheme="majorBidi" w:hAnsiTheme="majorBidi" w:cstheme="majorBidi"/>
          <w:color w:val="000000" w:themeColor="text1"/>
          <w:sz w:val="24"/>
          <w:szCs w:val="24"/>
        </w:rPr>
        <w:t>S</w:t>
      </w:r>
      <w:r w:rsidR="00A1746E" w:rsidRPr="00BF634A">
        <w:rPr>
          <w:rFonts w:asciiTheme="majorBidi" w:hAnsiTheme="majorBidi" w:cstheme="majorBidi"/>
          <w:color w:val="000000" w:themeColor="text1"/>
          <w:sz w:val="24"/>
          <w:szCs w:val="24"/>
        </w:rPr>
        <w:t xml:space="preserve">urgical wounds are classified into three strata according to the potential risk of microbial contamination. </w:t>
      </w:r>
    </w:p>
    <w:p w:rsidR="00A1746E" w:rsidRPr="00BF634A" w:rsidRDefault="00A1746E" w:rsidP="00B06C1C">
      <w:p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Class I or clean wounds</w:t>
      </w:r>
      <w:r w:rsidRPr="00BF634A">
        <w:rPr>
          <w:rFonts w:asciiTheme="majorBidi" w:hAnsiTheme="majorBidi" w:cstheme="majorBidi"/>
          <w:color w:val="000000" w:themeColor="text1"/>
          <w:sz w:val="24"/>
          <w:szCs w:val="24"/>
        </w:rPr>
        <w:t xml:space="preserve"> are those in which only skin </w:t>
      </w:r>
      <w:proofErr w:type="spellStart"/>
      <w:r w:rsidRPr="00BF634A">
        <w:rPr>
          <w:rFonts w:asciiTheme="majorBidi" w:hAnsiTheme="majorBidi" w:cstheme="majorBidi"/>
          <w:color w:val="000000" w:themeColor="text1"/>
          <w:sz w:val="24"/>
          <w:szCs w:val="24"/>
        </w:rPr>
        <w:t>microfloras</w:t>
      </w:r>
      <w:proofErr w:type="spellEnd"/>
      <w:r w:rsidRPr="00BF634A">
        <w:rPr>
          <w:rFonts w:asciiTheme="majorBidi" w:hAnsiTheme="majorBidi" w:cstheme="majorBidi"/>
          <w:color w:val="000000" w:themeColor="text1"/>
          <w:sz w:val="24"/>
          <w:szCs w:val="24"/>
        </w:rPr>
        <w:t xml:space="preserve"> are likely to contaminate the operative field; because no hollow </w:t>
      </w:r>
      <w:r w:rsidR="00B06C1C" w:rsidRPr="00BF634A">
        <w:rPr>
          <w:rFonts w:asciiTheme="majorBidi" w:hAnsiTheme="majorBidi" w:cstheme="majorBidi"/>
          <w:color w:val="000000" w:themeColor="text1"/>
          <w:sz w:val="24"/>
          <w:szCs w:val="24"/>
        </w:rPr>
        <w:t>viscous</w:t>
      </w:r>
      <w:r w:rsidRPr="00BF634A">
        <w:rPr>
          <w:rFonts w:asciiTheme="majorBidi" w:hAnsiTheme="majorBidi" w:cstheme="majorBidi"/>
          <w:color w:val="000000" w:themeColor="text1"/>
          <w:sz w:val="24"/>
          <w:szCs w:val="24"/>
        </w:rPr>
        <w:t xml:space="preserve"> that possesses endogenous </w:t>
      </w:r>
      <w:proofErr w:type="spellStart"/>
      <w:r w:rsidRPr="00BF634A">
        <w:rPr>
          <w:rFonts w:asciiTheme="majorBidi" w:hAnsiTheme="majorBidi" w:cstheme="majorBidi"/>
          <w:color w:val="000000" w:themeColor="text1"/>
          <w:sz w:val="24"/>
          <w:szCs w:val="24"/>
        </w:rPr>
        <w:t>microflora</w:t>
      </w:r>
      <w:proofErr w:type="spellEnd"/>
      <w:r w:rsidRPr="00BF634A">
        <w:rPr>
          <w:rFonts w:asciiTheme="majorBidi" w:hAnsiTheme="majorBidi" w:cstheme="majorBidi"/>
          <w:color w:val="000000" w:themeColor="text1"/>
          <w:sz w:val="24"/>
          <w:szCs w:val="24"/>
        </w:rPr>
        <w:t xml:space="preserve"> is entered, the risk of infection is low (1–4%). A subset of class I </w:t>
      </w:r>
      <w:r w:rsidR="00B06C1C" w:rsidRPr="00BF634A">
        <w:rPr>
          <w:rFonts w:asciiTheme="majorBidi" w:hAnsiTheme="majorBidi" w:cstheme="majorBidi"/>
          <w:color w:val="000000" w:themeColor="text1"/>
          <w:sz w:val="24"/>
          <w:szCs w:val="24"/>
        </w:rPr>
        <w:t>wounds are</w:t>
      </w:r>
      <w:r w:rsidRPr="00BF634A">
        <w:rPr>
          <w:rFonts w:asciiTheme="majorBidi" w:hAnsiTheme="majorBidi" w:cstheme="majorBidi"/>
          <w:color w:val="000000" w:themeColor="text1"/>
          <w:sz w:val="24"/>
          <w:szCs w:val="24"/>
        </w:rPr>
        <w:t xml:space="preserve"> those in which prosthetic material such as mesh, a cardiac valve; although the consequences of wound infection can be dire, often defeating the purpose of the procedure. </w:t>
      </w:r>
    </w:p>
    <w:p w:rsidR="00A1746E" w:rsidRPr="00BF634A" w:rsidRDefault="00A1746E" w:rsidP="00A1746E">
      <w:p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Class II clean contaminated wounds</w:t>
      </w:r>
      <w:r w:rsidRPr="00BF634A">
        <w:rPr>
          <w:rFonts w:asciiTheme="majorBidi" w:hAnsiTheme="majorBidi" w:cstheme="majorBidi"/>
          <w:color w:val="000000" w:themeColor="text1"/>
          <w:sz w:val="24"/>
          <w:szCs w:val="24"/>
        </w:rPr>
        <w:t xml:space="preserve"> are those in which a hollow </w:t>
      </w:r>
      <w:r w:rsidR="00B06C1C" w:rsidRPr="00BF634A">
        <w:rPr>
          <w:rFonts w:asciiTheme="majorBidi" w:hAnsiTheme="majorBidi" w:cstheme="majorBidi"/>
          <w:color w:val="000000" w:themeColor="text1"/>
          <w:sz w:val="24"/>
          <w:szCs w:val="24"/>
        </w:rPr>
        <w:t>viscous</w:t>
      </w:r>
      <w:r w:rsidRPr="00BF634A">
        <w:rPr>
          <w:rFonts w:asciiTheme="majorBidi" w:hAnsiTheme="majorBidi" w:cstheme="majorBidi"/>
          <w:color w:val="000000" w:themeColor="text1"/>
          <w:sz w:val="24"/>
          <w:szCs w:val="24"/>
        </w:rPr>
        <w:t xml:space="preserve"> likely to harbor microbes is entered (gut, biliary tract), such that both skin </w:t>
      </w:r>
      <w:proofErr w:type="spellStart"/>
      <w:r w:rsidRPr="00BF634A">
        <w:rPr>
          <w:rFonts w:asciiTheme="majorBidi" w:hAnsiTheme="majorBidi" w:cstheme="majorBidi"/>
          <w:color w:val="000000" w:themeColor="text1"/>
          <w:sz w:val="24"/>
          <w:szCs w:val="24"/>
        </w:rPr>
        <w:t>microflora</w:t>
      </w:r>
      <w:proofErr w:type="spellEnd"/>
      <w:r w:rsidRPr="00BF634A">
        <w:rPr>
          <w:rFonts w:asciiTheme="majorBidi" w:hAnsiTheme="majorBidi" w:cstheme="majorBidi"/>
          <w:color w:val="000000" w:themeColor="text1"/>
          <w:sz w:val="24"/>
          <w:szCs w:val="24"/>
        </w:rPr>
        <w:t xml:space="preserve"> plus resident microbes may be present in the wound, producing a slightly higher risk of infection (3–6%). </w:t>
      </w:r>
    </w:p>
    <w:p w:rsidR="00B06C1C" w:rsidRPr="00BF634A" w:rsidRDefault="00A1746E" w:rsidP="00B06C1C">
      <w:p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lastRenderedPageBreak/>
        <w:t>Class III wounds</w:t>
      </w:r>
      <w:r w:rsidRPr="00BF634A">
        <w:rPr>
          <w:rFonts w:asciiTheme="majorBidi" w:hAnsiTheme="majorBidi" w:cstheme="majorBidi"/>
          <w:color w:val="000000" w:themeColor="text1"/>
          <w:sz w:val="24"/>
          <w:szCs w:val="24"/>
        </w:rPr>
        <w:t xml:space="preserve"> are those in which substantial microbial contamination (e.g., fecal </w:t>
      </w:r>
      <w:proofErr w:type="spellStart"/>
      <w:r w:rsidRPr="00BF634A">
        <w:rPr>
          <w:rFonts w:asciiTheme="majorBidi" w:hAnsiTheme="majorBidi" w:cstheme="majorBidi"/>
          <w:color w:val="000000" w:themeColor="text1"/>
          <w:sz w:val="24"/>
          <w:szCs w:val="24"/>
        </w:rPr>
        <w:t>soilage</w:t>
      </w:r>
      <w:proofErr w:type="spellEnd"/>
      <w:r w:rsidRPr="00BF634A">
        <w:rPr>
          <w:rFonts w:asciiTheme="majorBidi" w:hAnsiTheme="majorBidi" w:cstheme="majorBidi"/>
          <w:color w:val="000000" w:themeColor="text1"/>
          <w:sz w:val="24"/>
          <w:szCs w:val="24"/>
        </w:rPr>
        <w:t xml:space="preserve">; traumatic heavily contaminated wound) may be present, and the overall wound infection risk is substantial (4–20%), particularly if the skin edges of the superficial wound are </w:t>
      </w:r>
      <w:r w:rsidR="00B06C1C" w:rsidRPr="00BF634A">
        <w:rPr>
          <w:rFonts w:asciiTheme="majorBidi" w:hAnsiTheme="majorBidi" w:cstheme="majorBidi"/>
          <w:color w:val="000000" w:themeColor="text1"/>
          <w:sz w:val="24"/>
          <w:szCs w:val="24"/>
        </w:rPr>
        <w:t>opposed</w:t>
      </w:r>
      <w:r w:rsidRPr="00BF634A">
        <w:rPr>
          <w:rFonts w:asciiTheme="majorBidi" w:hAnsiTheme="majorBidi" w:cstheme="majorBidi"/>
          <w:color w:val="000000" w:themeColor="text1"/>
          <w:sz w:val="24"/>
          <w:szCs w:val="24"/>
        </w:rPr>
        <w:t xml:space="preserve">. </w:t>
      </w:r>
    </w:p>
    <w:p w:rsidR="00A1746E" w:rsidRPr="00BF634A" w:rsidRDefault="00B06C1C" w:rsidP="00B06C1C">
      <w:p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w:t>
      </w:r>
      <w:r w:rsidR="00A1746E" w:rsidRPr="00BF634A">
        <w:rPr>
          <w:rFonts w:asciiTheme="majorBidi" w:hAnsiTheme="majorBidi" w:cstheme="majorBidi"/>
          <w:color w:val="000000" w:themeColor="text1"/>
          <w:sz w:val="24"/>
          <w:szCs w:val="24"/>
        </w:rPr>
        <w:t xml:space="preserve">Wound classification systems are used by the surgeon to decide whether to administer prophylactic antibiotics, whether to select agents with activity against pathogens that are likely to contaminate the wound and cause infection, and whether to close the skin edges of the wound per </w:t>
      </w:r>
      <w:proofErr w:type="spellStart"/>
      <w:r w:rsidR="00A1746E" w:rsidRPr="00BF634A">
        <w:rPr>
          <w:rFonts w:asciiTheme="majorBidi" w:hAnsiTheme="majorBidi" w:cstheme="majorBidi"/>
          <w:color w:val="000000" w:themeColor="text1"/>
          <w:sz w:val="24"/>
          <w:szCs w:val="24"/>
        </w:rPr>
        <w:t>primum</w:t>
      </w:r>
      <w:proofErr w:type="spellEnd"/>
      <w:r w:rsidR="00A1746E" w:rsidRPr="00BF634A">
        <w:rPr>
          <w:rFonts w:asciiTheme="majorBidi" w:hAnsiTheme="majorBidi" w:cstheme="majorBidi"/>
          <w:color w:val="000000" w:themeColor="text1"/>
          <w:sz w:val="24"/>
          <w:szCs w:val="24"/>
        </w:rPr>
        <w:t>. A series of maneuvers appear, in composite, to reduce the rate of infection of either the superficial or deep portions of the wound or both sites. These include:</w:t>
      </w:r>
    </w:p>
    <w:p w:rsidR="00A1746E" w:rsidRPr="00BF634A" w:rsidRDefault="00A1746E" w:rsidP="00B06C1C">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(1) </w:t>
      </w:r>
      <w:r w:rsidR="00B06C1C" w:rsidRPr="00BF634A">
        <w:rPr>
          <w:rFonts w:asciiTheme="majorBidi" w:hAnsiTheme="majorBidi" w:cstheme="majorBidi"/>
          <w:color w:val="000000" w:themeColor="text1"/>
          <w:sz w:val="24"/>
          <w:szCs w:val="24"/>
        </w:rPr>
        <w:t>Preoperative</w:t>
      </w:r>
      <w:r w:rsidRPr="00BF634A">
        <w:rPr>
          <w:rFonts w:asciiTheme="majorBidi" w:hAnsiTheme="majorBidi" w:cstheme="majorBidi"/>
          <w:color w:val="000000" w:themeColor="text1"/>
          <w:sz w:val="24"/>
          <w:szCs w:val="24"/>
        </w:rPr>
        <w:t xml:space="preserve"> patient skin preparation in the form of scrubbing the prospective wound area and showering using a topical </w:t>
      </w:r>
      <w:proofErr w:type="spellStart"/>
      <w:r w:rsidRPr="00BF634A">
        <w:rPr>
          <w:rFonts w:asciiTheme="majorBidi" w:hAnsiTheme="majorBidi" w:cstheme="majorBidi"/>
          <w:color w:val="000000" w:themeColor="text1"/>
          <w:sz w:val="24"/>
          <w:szCs w:val="24"/>
        </w:rPr>
        <w:t>microbicide</w:t>
      </w:r>
      <w:proofErr w:type="spellEnd"/>
      <w:r w:rsidRPr="00BF634A">
        <w:rPr>
          <w:rFonts w:asciiTheme="majorBidi" w:hAnsiTheme="majorBidi" w:cstheme="majorBidi"/>
          <w:color w:val="000000" w:themeColor="text1"/>
          <w:sz w:val="24"/>
          <w:szCs w:val="24"/>
        </w:rPr>
        <w:t xml:space="preserve">; </w:t>
      </w:r>
    </w:p>
    <w:p w:rsidR="00A1746E" w:rsidRPr="00BF634A" w:rsidRDefault="00A1746E" w:rsidP="00B06C1C">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(2) </w:t>
      </w:r>
      <w:r w:rsidR="00B06C1C" w:rsidRPr="00BF634A">
        <w:rPr>
          <w:rFonts w:asciiTheme="majorBidi" w:hAnsiTheme="majorBidi" w:cstheme="majorBidi"/>
          <w:color w:val="000000" w:themeColor="text1"/>
          <w:sz w:val="24"/>
          <w:szCs w:val="24"/>
        </w:rPr>
        <w:t>Clipping</w:t>
      </w:r>
      <w:r w:rsidRPr="00BF634A">
        <w:rPr>
          <w:rFonts w:asciiTheme="majorBidi" w:hAnsiTheme="majorBidi" w:cstheme="majorBidi"/>
          <w:color w:val="000000" w:themeColor="text1"/>
          <w:sz w:val="24"/>
          <w:szCs w:val="24"/>
        </w:rPr>
        <w:t xml:space="preserve"> of hair, but avoidance of shaving the skin of the prospective wound site, particularly in advance of the procedure because microbial proliferation can occur in areas of epidermal damage; </w:t>
      </w:r>
    </w:p>
    <w:p w:rsidR="00A1746E" w:rsidRPr="00BF634A" w:rsidRDefault="00A1746E" w:rsidP="00B06C1C">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(3) </w:t>
      </w:r>
      <w:r w:rsidR="00B06C1C" w:rsidRPr="00BF634A">
        <w:rPr>
          <w:rFonts w:asciiTheme="majorBidi" w:hAnsiTheme="majorBidi" w:cstheme="majorBidi"/>
          <w:color w:val="000000" w:themeColor="text1"/>
          <w:sz w:val="24"/>
          <w:szCs w:val="24"/>
        </w:rPr>
        <w:t>Surgeon</w:t>
      </w:r>
      <w:r w:rsidRPr="00BF634A">
        <w:rPr>
          <w:rFonts w:asciiTheme="majorBidi" w:hAnsiTheme="majorBidi" w:cstheme="majorBidi"/>
          <w:color w:val="000000" w:themeColor="text1"/>
          <w:sz w:val="24"/>
          <w:szCs w:val="24"/>
        </w:rPr>
        <w:t xml:space="preserve"> hand</w:t>
      </w:r>
      <w:r w:rsidR="00B06C1C" w:rsidRPr="00BF634A">
        <w:rPr>
          <w:rFonts w:asciiTheme="majorBidi" w:hAnsiTheme="majorBidi" w:cstheme="majorBidi"/>
          <w:color w:val="000000" w:themeColor="text1"/>
          <w:sz w:val="24"/>
          <w:szCs w:val="24"/>
        </w:rPr>
        <w:t xml:space="preserve"> </w:t>
      </w:r>
      <w:r w:rsidRPr="00BF634A">
        <w:rPr>
          <w:rFonts w:asciiTheme="majorBidi" w:hAnsiTheme="majorBidi" w:cstheme="majorBidi"/>
          <w:color w:val="000000" w:themeColor="text1"/>
          <w:sz w:val="24"/>
          <w:szCs w:val="24"/>
        </w:rPr>
        <w:t xml:space="preserve">scrubbing and patient skin preparation using a topical </w:t>
      </w:r>
      <w:proofErr w:type="spellStart"/>
      <w:r w:rsidRPr="00BF634A">
        <w:rPr>
          <w:rFonts w:asciiTheme="majorBidi" w:hAnsiTheme="majorBidi" w:cstheme="majorBidi"/>
          <w:color w:val="000000" w:themeColor="text1"/>
          <w:sz w:val="24"/>
          <w:szCs w:val="24"/>
        </w:rPr>
        <w:t>microbicide</w:t>
      </w:r>
      <w:proofErr w:type="spellEnd"/>
      <w:r w:rsidRPr="00BF634A">
        <w:rPr>
          <w:rFonts w:asciiTheme="majorBidi" w:hAnsiTheme="majorBidi" w:cstheme="majorBidi"/>
          <w:color w:val="000000" w:themeColor="text1"/>
          <w:sz w:val="24"/>
          <w:szCs w:val="24"/>
        </w:rPr>
        <w:t xml:space="preserve"> immediately before the procedure; </w:t>
      </w:r>
    </w:p>
    <w:p w:rsidR="00A1746E" w:rsidRPr="00BF634A" w:rsidRDefault="00A1746E" w:rsidP="00B06C1C">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(4) </w:t>
      </w:r>
      <w:r w:rsidR="00B06C1C" w:rsidRPr="00BF634A">
        <w:rPr>
          <w:rFonts w:asciiTheme="majorBidi" w:hAnsiTheme="majorBidi" w:cstheme="majorBidi"/>
          <w:color w:val="000000" w:themeColor="text1"/>
          <w:sz w:val="24"/>
          <w:szCs w:val="24"/>
        </w:rPr>
        <w:t>Instrument</w:t>
      </w:r>
      <w:r w:rsidRPr="00BF634A">
        <w:rPr>
          <w:rFonts w:asciiTheme="majorBidi" w:hAnsiTheme="majorBidi" w:cstheme="majorBidi"/>
          <w:color w:val="000000" w:themeColor="text1"/>
          <w:sz w:val="24"/>
          <w:szCs w:val="24"/>
        </w:rPr>
        <w:t xml:space="preserve"> sterilization and avoidance of breaks in aseptic technique; </w:t>
      </w:r>
    </w:p>
    <w:p w:rsidR="00A1746E" w:rsidRPr="00BF634A" w:rsidRDefault="00A1746E" w:rsidP="00B06C1C">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(5) </w:t>
      </w:r>
      <w:r w:rsidR="00B06C1C" w:rsidRPr="00BF634A">
        <w:rPr>
          <w:rFonts w:asciiTheme="majorBidi" w:hAnsiTheme="majorBidi" w:cstheme="majorBidi"/>
          <w:color w:val="000000" w:themeColor="text1"/>
          <w:sz w:val="24"/>
          <w:szCs w:val="24"/>
        </w:rPr>
        <w:t>Use</w:t>
      </w:r>
      <w:r w:rsidRPr="00BF634A">
        <w:rPr>
          <w:rFonts w:asciiTheme="majorBidi" w:hAnsiTheme="majorBidi" w:cstheme="majorBidi"/>
          <w:color w:val="000000" w:themeColor="text1"/>
          <w:sz w:val="24"/>
          <w:szCs w:val="24"/>
        </w:rPr>
        <w:t xml:space="preserve"> of mechanical preparation, intraluminal antibiotics, or antiseptics for selected procedures to reduce the microbial inoculum within a hollow </w:t>
      </w:r>
      <w:r w:rsidR="00B06C1C" w:rsidRPr="00BF634A">
        <w:rPr>
          <w:rFonts w:asciiTheme="majorBidi" w:hAnsiTheme="majorBidi" w:cstheme="majorBidi"/>
          <w:color w:val="000000" w:themeColor="text1"/>
          <w:sz w:val="24"/>
          <w:szCs w:val="24"/>
        </w:rPr>
        <w:t>viscous</w:t>
      </w:r>
      <w:r w:rsidRPr="00BF634A">
        <w:rPr>
          <w:rFonts w:asciiTheme="majorBidi" w:hAnsiTheme="majorBidi" w:cstheme="majorBidi"/>
          <w:color w:val="000000" w:themeColor="text1"/>
          <w:sz w:val="24"/>
          <w:szCs w:val="24"/>
        </w:rPr>
        <w:t xml:space="preserve"> that will be entered as part of the procedure; and </w:t>
      </w:r>
    </w:p>
    <w:p w:rsidR="00A1746E" w:rsidRPr="00BF634A" w:rsidRDefault="00A1746E" w:rsidP="00B06C1C">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(6) </w:t>
      </w:r>
      <w:r w:rsidR="00B06C1C" w:rsidRPr="00BF634A">
        <w:rPr>
          <w:rFonts w:asciiTheme="majorBidi" w:hAnsiTheme="majorBidi" w:cstheme="majorBidi"/>
          <w:color w:val="000000" w:themeColor="text1"/>
          <w:sz w:val="24"/>
          <w:szCs w:val="24"/>
        </w:rPr>
        <w:t>Administration</w:t>
      </w:r>
      <w:r w:rsidRPr="00BF634A">
        <w:rPr>
          <w:rFonts w:asciiTheme="majorBidi" w:hAnsiTheme="majorBidi" w:cstheme="majorBidi"/>
          <w:color w:val="000000" w:themeColor="text1"/>
          <w:sz w:val="24"/>
          <w:szCs w:val="24"/>
        </w:rPr>
        <w:t xml:space="preserve"> of prophylactic antibiotics that possess activity against numerically common, albeit not all, potential pathogens that may contaminate the wound during the operation.</w:t>
      </w:r>
    </w:p>
    <w:p w:rsidR="00A1746E" w:rsidRPr="00BF634A" w:rsidRDefault="00A1746E" w:rsidP="00A1746E">
      <w:pPr>
        <w:tabs>
          <w:tab w:val="left" w:pos="1410"/>
        </w:tabs>
        <w:bidi w:val="0"/>
        <w:jc w:val="both"/>
        <w:rPr>
          <w:rFonts w:asciiTheme="majorBidi" w:hAnsiTheme="majorBidi" w:cstheme="majorBidi"/>
          <w:color w:val="000000" w:themeColor="text1"/>
          <w:sz w:val="24"/>
          <w:szCs w:val="24"/>
        </w:rPr>
      </w:pPr>
    </w:p>
    <w:p w:rsidR="00AF635F" w:rsidRPr="00BF634A" w:rsidRDefault="00AF635F" w:rsidP="00AF635F">
      <w:pPr>
        <w:tabs>
          <w:tab w:val="left" w:pos="1410"/>
        </w:tabs>
        <w:bidi w:val="0"/>
        <w:jc w:val="both"/>
        <w:rPr>
          <w:rFonts w:asciiTheme="majorBidi" w:hAnsiTheme="majorBidi" w:cstheme="majorBidi"/>
          <w:b/>
          <w:bCs/>
          <w:color w:val="000000" w:themeColor="text1"/>
          <w:sz w:val="24"/>
          <w:szCs w:val="24"/>
        </w:rPr>
      </w:pPr>
      <w:r w:rsidRPr="00BF634A">
        <w:rPr>
          <w:rFonts w:asciiTheme="majorBidi" w:hAnsiTheme="majorBidi" w:cstheme="majorBidi"/>
          <w:b/>
          <w:bCs/>
          <w:color w:val="000000" w:themeColor="text1"/>
          <w:sz w:val="24"/>
          <w:szCs w:val="24"/>
        </w:rPr>
        <w:t>The role of antibiotics in the treatment of wound abscesses:</w:t>
      </w:r>
    </w:p>
    <w:p w:rsidR="00AF635F" w:rsidRPr="00BF634A" w:rsidRDefault="00AF635F" w:rsidP="00AF635F">
      <w:p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It</w:t>
      </w:r>
      <w:r w:rsidRPr="00BF634A">
        <w:rPr>
          <w:rFonts w:asciiTheme="majorBidi" w:hAnsiTheme="majorBidi" w:cstheme="majorBidi"/>
          <w:b/>
          <w:bCs/>
          <w:color w:val="000000" w:themeColor="text1"/>
          <w:sz w:val="24"/>
          <w:szCs w:val="24"/>
        </w:rPr>
        <w:t xml:space="preserve"> </w:t>
      </w:r>
      <w:r w:rsidRPr="00BF634A">
        <w:rPr>
          <w:rFonts w:asciiTheme="majorBidi" w:hAnsiTheme="majorBidi" w:cstheme="majorBidi"/>
          <w:color w:val="000000" w:themeColor="text1"/>
          <w:sz w:val="24"/>
          <w:szCs w:val="24"/>
        </w:rPr>
        <w:t>is controversial unless there are signs of spreading infection (</w:t>
      </w:r>
      <w:proofErr w:type="spellStart"/>
      <w:r w:rsidRPr="00BF634A">
        <w:rPr>
          <w:rFonts w:asciiTheme="majorBidi" w:hAnsiTheme="majorBidi" w:cstheme="majorBidi"/>
          <w:color w:val="000000" w:themeColor="text1"/>
          <w:sz w:val="24"/>
          <w:szCs w:val="24"/>
        </w:rPr>
        <w:t>cellulitis</w:t>
      </w:r>
      <w:proofErr w:type="spellEnd"/>
      <w:r w:rsidRPr="00BF634A">
        <w:rPr>
          <w:rFonts w:asciiTheme="majorBidi" w:hAnsiTheme="majorBidi" w:cstheme="majorBidi"/>
          <w:color w:val="000000" w:themeColor="text1"/>
          <w:sz w:val="24"/>
          <w:szCs w:val="24"/>
        </w:rPr>
        <w:t xml:space="preserve"> or </w:t>
      </w:r>
      <w:proofErr w:type="spellStart"/>
      <w:r w:rsidRPr="00BF634A">
        <w:rPr>
          <w:rFonts w:asciiTheme="majorBidi" w:hAnsiTheme="majorBidi" w:cstheme="majorBidi"/>
          <w:color w:val="000000" w:themeColor="text1"/>
          <w:sz w:val="24"/>
          <w:szCs w:val="24"/>
        </w:rPr>
        <w:t>lymphangitis</w:t>
      </w:r>
      <w:proofErr w:type="spellEnd"/>
      <w:r w:rsidRPr="00BF634A">
        <w:rPr>
          <w:rFonts w:asciiTheme="majorBidi" w:hAnsiTheme="majorBidi" w:cstheme="majorBidi"/>
          <w:color w:val="000000" w:themeColor="text1"/>
          <w:sz w:val="24"/>
          <w:szCs w:val="24"/>
        </w:rPr>
        <w:t>). Surgical decompression and curettage must be adequate and may allow re-suture without antibiotics but this is also controversial. Delayed primary or secondary suture is safer.</w:t>
      </w:r>
    </w:p>
    <w:p w:rsidR="00AF635F" w:rsidRPr="00BF634A" w:rsidRDefault="00AF635F" w:rsidP="00AF635F">
      <w:pPr>
        <w:tabs>
          <w:tab w:val="left" w:pos="1410"/>
        </w:tabs>
        <w:bidi w:val="0"/>
        <w:spacing w:after="0"/>
        <w:jc w:val="both"/>
        <w:rPr>
          <w:rFonts w:asciiTheme="majorBidi" w:hAnsiTheme="majorBidi" w:cstheme="majorBidi"/>
          <w:b/>
          <w:bCs/>
          <w:color w:val="000000" w:themeColor="text1"/>
          <w:sz w:val="24"/>
          <w:szCs w:val="24"/>
        </w:rPr>
      </w:pPr>
      <w:r w:rsidRPr="00BF634A">
        <w:rPr>
          <w:rFonts w:asciiTheme="majorBidi" w:hAnsiTheme="majorBidi" w:cstheme="majorBidi"/>
          <w:b/>
          <w:bCs/>
          <w:color w:val="000000" w:themeColor="text1"/>
          <w:sz w:val="24"/>
          <w:szCs w:val="24"/>
        </w:rPr>
        <w:t>Treatment</w:t>
      </w:r>
    </w:p>
    <w:p w:rsidR="00AF635F" w:rsidRPr="00BF634A" w:rsidRDefault="00AF635F" w:rsidP="00BB23ED">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Following the trend to discharge patients earlier, many wound infections may be missed by surgeons unless they undertake a prolonged and carefully audited follow up with famil</w:t>
      </w:r>
      <w:r w:rsidR="00803E8C" w:rsidRPr="00BF634A">
        <w:rPr>
          <w:rFonts w:asciiTheme="majorBidi" w:hAnsiTheme="majorBidi" w:cstheme="majorBidi"/>
          <w:color w:val="000000" w:themeColor="text1"/>
          <w:sz w:val="24"/>
          <w:szCs w:val="24"/>
        </w:rPr>
        <w:t>y doctors.</w:t>
      </w:r>
      <w:r w:rsidRPr="00BF634A">
        <w:rPr>
          <w:rFonts w:asciiTheme="majorBidi" w:hAnsiTheme="majorBidi" w:cstheme="majorBidi"/>
          <w:color w:val="000000" w:themeColor="text1"/>
          <w:sz w:val="24"/>
          <w:szCs w:val="24"/>
        </w:rPr>
        <w:t xml:space="preserve"> </w:t>
      </w:r>
      <w:r w:rsidR="009A434D" w:rsidRPr="00BF634A">
        <w:rPr>
          <w:rFonts w:asciiTheme="majorBidi" w:hAnsiTheme="majorBidi" w:cstheme="majorBidi"/>
          <w:color w:val="000000" w:themeColor="text1"/>
          <w:sz w:val="24"/>
          <w:szCs w:val="24"/>
        </w:rPr>
        <w:t>Supportive</w:t>
      </w:r>
      <w:r w:rsidRPr="00BF634A">
        <w:rPr>
          <w:rFonts w:asciiTheme="majorBidi" w:hAnsiTheme="majorBidi" w:cstheme="majorBidi"/>
          <w:color w:val="000000" w:themeColor="text1"/>
          <w:sz w:val="24"/>
          <w:szCs w:val="24"/>
        </w:rPr>
        <w:t xml:space="preserve"> wound infections take 7-10 days to develop, whereas cellulitis around wounds caused by invasive organisms (such as the beta-hemolytic stre</w:t>
      </w:r>
      <w:r w:rsidR="00BB23ED" w:rsidRPr="00BF634A">
        <w:rPr>
          <w:rFonts w:asciiTheme="majorBidi" w:hAnsiTheme="majorBidi" w:cstheme="majorBidi"/>
          <w:color w:val="000000" w:themeColor="text1"/>
          <w:sz w:val="24"/>
          <w:szCs w:val="24"/>
        </w:rPr>
        <w:t>ptococcus) appears in 3-4 days.</w:t>
      </w:r>
      <w:r w:rsidRPr="00BF634A">
        <w:rPr>
          <w:rFonts w:asciiTheme="majorBidi" w:hAnsiTheme="majorBidi" w:cstheme="majorBidi"/>
          <w:color w:val="000000" w:themeColor="text1"/>
          <w:sz w:val="24"/>
          <w:szCs w:val="24"/>
        </w:rPr>
        <w:t xml:space="preserve"> Major wound infections with systemic signs or evidence of cellulitis justify the use of appropriate antibiotics.</w:t>
      </w:r>
    </w:p>
    <w:p w:rsidR="00AF635F" w:rsidRPr="00BF634A" w:rsidRDefault="00AF635F" w:rsidP="00D04558">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In severely contaminated wounds, e.g. incisions made for drainage of an abscess, it is logical to leave the skin layer open. Delayed primary or secondary suture is under-taken when the wound is clean and granulating. </w:t>
      </w:r>
    </w:p>
    <w:p w:rsidR="00D04558" w:rsidRPr="00BF634A" w:rsidRDefault="00AF635F" w:rsidP="00D04558">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lastRenderedPageBreak/>
        <w:t xml:space="preserve">     </w:t>
      </w:r>
      <w:r w:rsidR="003442B2" w:rsidRPr="00BF634A">
        <w:rPr>
          <w:rFonts w:asciiTheme="majorBidi" w:hAnsiTheme="majorBidi" w:cstheme="majorBidi"/>
          <w:color w:val="000000" w:themeColor="text1"/>
          <w:sz w:val="24"/>
          <w:szCs w:val="24"/>
        </w:rPr>
        <w:t>Who to close the suitable antibiotic? The</w:t>
      </w:r>
      <w:r w:rsidRPr="00BF634A">
        <w:rPr>
          <w:rFonts w:asciiTheme="majorBidi" w:hAnsiTheme="majorBidi" w:cstheme="majorBidi"/>
          <w:color w:val="000000" w:themeColor="text1"/>
          <w:sz w:val="24"/>
          <w:szCs w:val="24"/>
        </w:rPr>
        <w:t xml:space="preserve"> choice may be empirical or based on culture and sensitivities of isolates harvested at surgery. Although the identification of organisms in wound infections is necessary for audit and wound surveillance purposes, it is usually 2-3 days before sensitivities are known. It is illogical to withhold antibiotics but if clinical response is poor by the time sensitivities are known then antibiotics can be changed. This is unusual if the empirical choice of antibiotics is sensible change of antibiotics promotes resistance and risks complications, such as </w:t>
      </w:r>
      <w:r w:rsidRPr="00BF634A">
        <w:rPr>
          <w:rFonts w:asciiTheme="majorBidi" w:hAnsiTheme="majorBidi" w:cstheme="majorBidi"/>
          <w:i/>
          <w:iCs/>
          <w:color w:val="000000" w:themeColor="text1"/>
          <w:sz w:val="24"/>
          <w:szCs w:val="24"/>
        </w:rPr>
        <w:t xml:space="preserve">Clostridium </w:t>
      </w:r>
      <w:proofErr w:type="spellStart"/>
      <w:r w:rsidRPr="00BF634A">
        <w:rPr>
          <w:rFonts w:asciiTheme="majorBidi" w:hAnsiTheme="majorBidi" w:cstheme="majorBidi"/>
          <w:i/>
          <w:iCs/>
          <w:color w:val="000000" w:themeColor="text1"/>
          <w:sz w:val="24"/>
          <w:szCs w:val="24"/>
        </w:rPr>
        <w:t>difficile</w:t>
      </w:r>
      <w:proofErr w:type="spellEnd"/>
      <w:r w:rsidRPr="00BF634A">
        <w:rPr>
          <w:rFonts w:asciiTheme="majorBidi" w:hAnsiTheme="majorBidi" w:cstheme="majorBidi"/>
          <w:color w:val="000000" w:themeColor="text1"/>
          <w:sz w:val="24"/>
          <w:szCs w:val="24"/>
        </w:rPr>
        <w:t xml:space="preserve"> enteritis.     </w:t>
      </w:r>
      <w:r w:rsidR="00D04558" w:rsidRPr="00BF634A">
        <w:rPr>
          <w:rFonts w:asciiTheme="majorBidi" w:hAnsiTheme="majorBidi" w:cstheme="majorBidi"/>
          <w:color w:val="000000" w:themeColor="text1"/>
          <w:sz w:val="24"/>
          <w:szCs w:val="24"/>
        </w:rPr>
        <w:t xml:space="preserve">                 </w:t>
      </w:r>
    </w:p>
    <w:p w:rsidR="00AF635F" w:rsidRPr="00BF634A" w:rsidRDefault="00D04558" w:rsidP="00CE7D08">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w:t>
      </w:r>
      <w:r w:rsidR="00AF635F" w:rsidRPr="00BF634A">
        <w:rPr>
          <w:rFonts w:asciiTheme="majorBidi" w:hAnsiTheme="majorBidi" w:cstheme="majorBidi"/>
          <w:color w:val="000000" w:themeColor="text1"/>
          <w:sz w:val="24"/>
          <w:szCs w:val="24"/>
        </w:rPr>
        <w:t>When taking pus from infected wounds, specimens should be sent fresh for microbiological culture. Swabs should be placed in transport medium but as barge a volume of pus as possible is likely to yield more accurate results. If bacteremia is suspected, repeat specimens may be needed to exclude negative results.</w:t>
      </w:r>
    </w:p>
    <w:p w:rsidR="00AF635F" w:rsidRPr="00BF634A" w:rsidRDefault="00AF635F" w:rsidP="00AF635F">
      <w:p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Many dressings are now available for use in wound care to help debride open infected wounds, others to absorb excessive exudate or to encourage epithelialization and formation of granulation tissue. Polymeric films are used as incise drapes and also to cover sutured wounds but are not indicated for use in wound infections. </w:t>
      </w:r>
    </w:p>
    <w:p w:rsidR="00AF635F" w:rsidRPr="00BF634A" w:rsidRDefault="00AF635F" w:rsidP="00AF635F">
      <w:pPr>
        <w:shd w:val="clear" w:color="auto" w:fill="FFFFFF"/>
        <w:bidi w:val="0"/>
        <w:spacing w:after="0" w:line="240" w:lineRule="auto"/>
        <w:jc w:val="both"/>
        <w:rPr>
          <w:rFonts w:asciiTheme="majorBidi" w:hAnsiTheme="majorBidi" w:cstheme="majorBidi"/>
          <w:color w:val="000000" w:themeColor="text1"/>
          <w:spacing w:val="-8"/>
          <w:sz w:val="24"/>
          <w:szCs w:val="24"/>
        </w:rPr>
      </w:pPr>
    </w:p>
    <w:p w:rsidR="00AF635F" w:rsidRPr="00BF634A" w:rsidRDefault="00AF635F" w:rsidP="00AF635F">
      <w:pPr>
        <w:bidi w:val="0"/>
        <w:jc w:val="both"/>
        <w:rPr>
          <w:rFonts w:asciiTheme="majorBidi" w:hAnsiTheme="majorBidi" w:cstheme="majorBidi"/>
          <w:b/>
          <w:bCs/>
          <w:color w:val="000000" w:themeColor="text1"/>
          <w:sz w:val="24"/>
          <w:szCs w:val="24"/>
        </w:rPr>
      </w:pPr>
      <w:r w:rsidRPr="00BF634A">
        <w:rPr>
          <w:rFonts w:asciiTheme="majorBidi" w:hAnsiTheme="majorBidi" w:cstheme="majorBidi"/>
          <w:b/>
          <w:bCs/>
          <w:color w:val="000000" w:themeColor="text1"/>
          <w:sz w:val="24"/>
          <w:szCs w:val="24"/>
        </w:rPr>
        <w:t>Antibiotics used in treatment and prophylaxis of wound infection</w:t>
      </w:r>
    </w:p>
    <w:p w:rsidR="00AF635F" w:rsidRPr="00BF634A" w:rsidRDefault="00AF635F" w:rsidP="00AF635F">
      <w:pPr>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1. Penicillin: -</w:t>
      </w:r>
      <w:r w:rsidRPr="00BF634A">
        <w:rPr>
          <w:rFonts w:asciiTheme="majorBidi" w:hAnsiTheme="majorBidi" w:cstheme="majorBidi"/>
          <w:color w:val="000000" w:themeColor="text1"/>
          <w:sz w:val="24"/>
          <w:szCs w:val="24"/>
        </w:rPr>
        <w:t xml:space="preserve"> </w:t>
      </w:r>
      <w:proofErr w:type="spellStart"/>
      <w:r w:rsidRPr="00BF634A">
        <w:rPr>
          <w:rFonts w:asciiTheme="majorBidi" w:hAnsiTheme="majorBidi" w:cstheme="majorBidi"/>
          <w:color w:val="000000" w:themeColor="text1"/>
          <w:sz w:val="24"/>
          <w:szCs w:val="24"/>
        </w:rPr>
        <w:t>Benzylpenicillin</w:t>
      </w:r>
      <w:proofErr w:type="spellEnd"/>
      <w:r w:rsidRPr="00BF634A">
        <w:rPr>
          <w:rFonts w:asciiTheme="majorBidi" w:hAnsiTheme="majorBidi" w:cstheme="majorBidi"/>
          <w:color w:val="000000" w:themeColor="text1"/>
          <w:sz w:val="24"/>
          <w:szCs w:val="24"/>
        </w:rPr>
        <w:t xml:space="preserve">, has proved most effective against Gram-positive pathogens including most streptococci, the </w:t>
      </w:r>
      <w:proofErr w:type="spellStart"/>
      <w:r w:rsidRPr="00BF634A">
        <w:rPr>
          <w:rFonts w:asciiTheme="majorBidi" w:hAnsiTheme="majorBidi" w:cstheme="majorBidi"/>
          <w:color w:val="000000" w:themeColor="text1"/>
          <w:sz w:val="24"/>
          <w:szCs w:val="24"/>
        </w:rPr>
        <w:t>cbostridia</w:t>
      </w:r>
      <w:proofErr w:type="spellEnd"/>
      <w:r w:rsidRPr="00BF634A">
        <w:rPr>
          <w:rFonts w:asciiTheme="majorBidi" w:hAnsiTheme="majorBidi" w:cstheme="majorBidi"/>
          <w:color w:val="000000" w:themeColor="text1"/>
          <w:sz w:val="24"/>
          <w:szCs w:val="24"/>
        </w:rPr>
        <w:t xml:space="preserve"> and some of the staphylococci. It is still effective against </w:t>
      </w:r>
      <w:proofErr w:type="spellStart"/>
      <w:r w:rsidRPr="00BF634A">
        <w:rPr>
          <w:rFonts w:asciiTheme="majorBidi" w:hAnsiTheme="majorBidi" w:cstheme="majorBidi"/>
          <w:color w:val="000000" w:themeColor="text1"/>
          <w:sz w:val="24"/>
          <w:szCs w:val="24"/>
        </w:rPr>
        <w:t>actinomycosis</w:t>
      </w:r>
      <w:proofErr w:type="spellEnd"/>
      <w:r w:rsidRPr="00BF634A">
        <w:rPr>
          <w:rFonts w:asciiTheme="majorBidi" w:hAnsiTheme="majorBidi" w:cstheme="majorBidi"/>
          <w:color w:val="000000" w:themeColor="text1"/>
          <w:sz w:val="24"/>
          <w:szCs w:val="24"/>
        </w:rPr>
        <w:t xml:space="preserve">, which rarely is a cause of wound infection, and may be used to treat spreading </w:t>
      </w:r>
      <w:proofErr w:type="spellStart"/>
      <w:r w:rsidRPr="00BF634A">
        <w:rPr>
          <w:rFonts w:asciiTheme="majorBidi" w:hAnsiTheme="majorBidi" w:cstheme="majorBidi"/>
          <w:color w:val="000000" w:themeColor="text1"/>
          <w:sz w:val="24"/>
          <w:szCs w:val="24"/>
        </w:rPr>
        <w:t>streptococca</w:t>
      </w:r>
      <w:proofErr w:type="spellEnd"/>
      <w:r w:rsidRPr="00BF634A">
        <w:rPr>
          <w:rFonts w:asciiTheme="majorBidi" w:hAnsiTheme="majorBidi" w:cstheme="majorBidi"/>
          <w:color w:val="000000" w:themeColor="text1"/>
          <w:sz w:val="24"/>
          <w:szCs w:val="24"/>
        </w:rPr>
        <w:t xml:space="preserve"> infections specifically, even if other antibiotics are required as part of therapy of a mixed infection. All serious infections, e.g. gas gangrene, require high-dose intra-venous </w:t>
      </w:r>
      <w:proofErr w:type="spellStart"/>
      <w:r w:rsidRPr="00BF634A">
        <w:rPr>
          <w:rFonts w:asciiTheme="majorBidi" w:hAnsiTheme="majorBidi" w:cstheme="majorBidi"/>
          <w:color w:val="000000" w:themeColor="text1"/>
          <w:sz w:val="24"/>
          <w:szCs w:val="24"/>
        </w:rPr>
        <w:t>benzylpenicilbin</w:t>
      </w:r>
      <w:proofErr w:type="spellEnd"/>
      <w:r w:rsidRPr="00BF634A">
        <w:rPr>
          <w:rFonts w:asciiTheme="majorBidi" w:hAnsiTheme="majorBidi" w:cstheme="majorBidi"/>
          <w:color w:val="000000" w:themeColor="text1"/>
          <w:sz w:val="24"/>
          <w:szCs w:val="24"/>
        </w:rPr>
        <w:t>, e.g. 1.2 g 4-hourly.</w:t>
      </w:r>
    </w:p>
    <w:p w:rsidR="00AF635F" w:rsidRPr="00BF634A" w:rsidRDefault="00AF635F" w:rsidP="00AF635F">
      <w:pPr>
        <w:bidi w:val="0"/>
        <w:jc w:val="both"/>
        <w:rPr>
          <w:rFonts w:asciiTheme="majorBidi" w:hAnsiTheme="majorBidi" w:cstheme="majorBidi"/>
          <w:color w:val="000000" w:themeColor="text1"/>
          <w:sz w:val="24"/>
          <w:szCs w:val="24"/>
        </w:rPr>
      </w:pPr>
      <w:proofErr w:type="spellStart"/>
      <w:proofErr w:type="gramStart"/>
      <w:r w:rsidRPr="00BF634A">
        <w:rPr>
          <w:rFonts w:asciiTheme="majorBidi" w:hAnsiTheme="majorBidi" w:cstheme="majorBidi"/>
          <w:color w:val="000000" w:themeColor="text1"/>
          <w:sz w:val="24"/>
          <w:szCs w:val="24"/>
        </w:rPr>
        <w:t>Ampicillin</w:t>
      </w:r>
      <w:proofErr w:type="spellEnd"/>
      <w:r w:rsidRPr="00BF634A">
        <w:rPr>
          <w:rFonts w:asciiTheme="majorBidi" w:hAnsiTheme="majorBidi" w:cstheme="majorBidi"/>
          <w:color w:val="000000" w:themeColor="text1"/>
          <w:sz w:val="24"/>
          <w:szCs w:val="24"/>
        </w:rPr>
        <w:t xml:space="preserve"> and </w:t>
      </w:r>
      <w:proofErr w:type="spellStart"/>
      <w:r w:rsidRPr="00BF634A">
        <w:rPr>
          <w:rFonts w:asciiTheme="majorBidi" w:hAnsiTheme="majorBidi" w:cstheme="majorBidi"/>
          <w:color w:val="000000" w:themeColor="text1"/>
          <w:sz w:val="24"/>
          <w:szCs w:val="24"/>
        </w:rPr>
        <w:t>amoxyciblin</w:t>
      </w:r>
      <w:proofErr w:type="spellEnd"/>
      <w:r w:rsidRPr="00BF634A">
        <w:rPr>
          <w:rFonts w:asciiTheme="majorBidi" w:hAnsiTheme="majorBidi" w:cstheme="majorBidi"/>
          <w:color w:val="000000" w:themeColor="text1"/>
          <w:sz w:val="24"/>
          <w:szCs w:val="24"/>
        </w:rPr>
        <w:t>.</w:t>
      </w:r>
      <w:proofErr w:type="gramEnd"/>
      <w:r w:rsidRPr="00BF634A">
        <w:rPr>
          <w:rFonts w:asciiTheme="majorBidi" w:hAnsiTheme="majorBidi" w:cstheme="majorBidi"/>
          <w:color w:val="000000" w:themeColor="text1"/>
          <w:sz w:val="24"/>
          <w:szCs w:val="24"/>
        </w:rPr>
        <w:t xml:space="preserve"> These 3-bactam </w:t>
      </w:r>
      <w:proofErr w:type="spellStart"/>
      <w:r w:rsidRPr="00BF634A">
        <w:rPr>
          <w:rFonts w:asciiTheme="majorBidi" w:hAnsiTheme="majorBidi" w:cstheme="majorBidi"/>
          <w:color w:val="000000" w:themeColor="text1"/>
          <w:sz w:val="24"/>
          <w:szCs w:val="24"/>
        </w:rPr>
        <w:t>penicibbins</w:t>
      </w:r>
      <w:proofErr w:type="spellEnd"/>
      <w:r w:rsidRPr="00BF634A">
        <w:rPr>
          <w:rFonts w:asciiTheme="majorBidi" w:hAnsiTheme="majorBidi" w:cstheme="majorBidi"/>
          <w:color w:val="000000" w:themeColor="text1"/>
          <w:sz w:val="24"/>
          <w:szCs w:val="24"/>
        </w:rPr>
        <w:t xml:space="preserve"> are absorbed orally or may be given </w:t>
      </w:r>
      <w:proofErr w:type="spellStart"/>
      <w:r w:rsidRPr="00BF634A">
        <w:rPr>
          <w:rFonts w:asciiTheme="majorBidi" w:hAnsiTheme="majorBidi" w:cstheme="majorBidi"/>
          <w:color w:val="000000" w:themeColor="text1"/>
          <w:sz w:val="24"/>
          <w:szCs w:val="24"/>
        </w:rPr>
        <w:t>parenterabby</w:t>
      </w:r>
      <w:proofErr w:type="spellEnd"/>
      <w:r w:rsidRPr="00BF634A">
        <w:rPr>
          <w:rFonts w:asciiTheme="majorBidi" w:hAnsiTheme="majorBidi" w:cstheme="majorBidi"/>
          <w:color w:val="000000" w:themeColor="text1"/>
          <w:sz w:val="24"/>
          <w:szCs w:val="24"/>
        </w:rPr>
        <w:t xml:space="preserve">. </w:t>
      </w:r>
      <w:proofErr w:type="spellStart"/>
      <w:r w:rsidRPr="00BF634A">
        <w:rPr>
          <w:rFonts w:asciiTheme="majorBidi" w:hAnsiTheme="majorBidi" w:cstheme="majorBidi"/>
          <w:color w:val="000000" w:themeColor="text1"/>
          <w:sz w:val="24"/>
          <w:szCs w:val="24"/>
        </w:rPr>
        <w:t>Pharmaco</w:t>
      </w:r>
      <w:proofErr w:type="spellEnd"/>
      <w:r w:rsidRPr="00BF634A">
        <w:rPr>
          <w:rFonts w:asciiTheme="majorBidi" w:hAnsiTheme="majorBidi" w:cstheme="majorBidi"/>
          <w:color w:val="000000" w:themeColor="text1"/>
          <w:sz w:val="24"/>
          <w:szCs w:val="24"/>
        </w:rPr>
        <w:t xml:space="preserve">-dynamically, </w:t>
      </w:r>
      <w:proofErr w:type="spellStart"/>
      <w:r w:rsidRPr="00BF634A">
        <w:rPr>
          <w:rFonts w:asciiTheme="majorBidi" w:hAnsiTheme="majorBidi" w:cstheme="majorBidi"/>
          <w:color w:val="000000" w:themeColor="text1"/>
          <w:sz w:val="24"/>
          <w:szCs w:val="24"/>
        </w:rPr>
        <w:t>amoxycilbin</w:t>
      </w:r>
      <w:proofErr w:type="spellEnd"/>
      <w:r w:rsidRPr="00BF634A">
        <w:rPr>
          <w:rFonts w:asciiTheme="majorBidi" w:hAnsiTheme="majorBidi" w:cstheme="majorBidi"/>
          <w:color w:val="000000" w:themeColor="text1"/>
          <w:sz w:val="24"/>
          <w:szCs w:val="24"/>
        </w:rPr>
        <w:t xml:space="preserve"> is superior. Both are effective against </w:t>
      </w:r>
      <w:proofErr w:type="spellStart"/>
      <w:r w:rsidRPr="00BF634A">
        <w:rPr>
          <w:rFonts w:asciiTheme="majorBidi" w:hAnsiTheme="majorBidi" w:cstheme="majorBidi"/>
          <w:color w:val="000000" w:themeColor="text1"/>
          <w:sz w:val="24"/>
          <w:szCs w:val="24"/>
        </w:rPr>
        <w:t>enterobacteriaceae</w:t>
      </w:r>
      <w:proofErr w:type="spellEnd"/>
      <w:r w:rsidRPr="00BF634A">
        <w:rPr>
          <w:rFonts w:asciiTheme="majorBidi" w:hAnsiTheme="majorBidi" w:cstheme="majorBidi"/>
          <w:color w:val="000000" w:themeColor="text1"/>
          <w:sz w:val="24"/>
          <w:szCs w:val="24"/>
        </w:rPr>
        <w:t xml:space="preserve">, against E. </w:t>
      </w:r>
      <w:proofErr w:type="spellStart"/>
      <w:r w:rsidRPr="00BF634A">
        <w:rPr>
          <w:rFonts w:asciiTheme="majorBidi" w:hAnsiTheme="majorBidi" w:cstheme="majorBidi"/>
          <w:color w:val="000000" w:themeColor="text1"/>
          <w:sz w:val="24"/>
          <w:szCs w:val="24"/>
        </w:rPr>
        <w:t>faecalis</w:t>
      </w:r>
      <w:proofErr w:type="spellEnd"/>
      <w:r w:rsidRPr="00BF634A">
        <w:rPr>
          <w:rFonts w:asciiTheme="majorBidi" w:hAnsiTheme="majorBidi" w:cstheme="majorBidi"/>
          <w:color w:val="000000" w:themeColor="text1"/>
          <w:sz w:val="24"/>
          <w:szCs w:val="24"/>
        </w:rPr>
        <w:t xml:space="preserve"> and the majority of group D streptococci, but not species of </w:t>
      </w:r>
      <w:proofErr w:type="spellStart"/>
      <w:r w:rsidRPr="00BF634A">
        <w:rPr>
          <w:rFonts w:asciiTheme="majorBidi" w:hAnsiTheme="majorBidi" w:cstheme="majorBidi"/>
          <w:color w:val="000000" w:themeColor="text1"/>
          <w:sz w:val="24"/>
          <w:szCs w:val="24"/>
        </w:rPr>
        <w:t>Klebsiella</w:t>
      </w:r>
      <w:proofErr w:type="spellEnd"/>
      <w:r w:rsidRPr="00BF634A">
        <w:rPr>
          <w:rFonts w:asciiTheme="majorBidi" w:hAnsiTheme="majorBidi" w:cstheme="majorBidi"/>
          <w:color w:val="000000" w:themeColor="text1"/>
          <w:sz w:val="24"/>
          <w:szCs w:val="24"/>
        </w:rPr>
        <w:t xml:space="preserve"> or Pseudomonas.</w:t>
      </w:r>
    </w:p>
    <w:p w:rsidR="00AF635F" w:rsidRPr="00BF634A" w:rsidRDefault="00AF635F" w:rsidP="00AF635F">
      <w:pPr>
        <w:bidi w:val="0"/>
        <w:jc w:val="both"/>
        <w:rPr>
          <w:rFonts w:asciiTheme="majorBidi" w:hAnsiTheme="majorBidi" w:cstheme="majorBidi"/>
          <w:color w:val="000000" w:themeColor="text1"/>
          <w:sz w:val="24"/>
          <w:szCs w:val="24"/>
        </w:rPr>
      </w:pPr>
      <w:proofErr w:type="spellStart"/>
      <w:r w:rsidRPr="00BF634A">
        <w:rPr>
          <w:rFonts w:asciiTheme="majorBidi" w:hAnsiTheme="majorBidi" w:cstheme="majorBidi"/>
          <w:color w:val="000000" w:themeColor="text1"/>
          <w:sz w:val="24"/>
          <w:szCs w:val="24"/>
        </w:rPr>
        <w:t>Clavulanic</w:t>
      </w:r>
      <w:proofErr w:type="spellEnd"/>
      <w:r w:rsidRPr="00BF634A">
        <w:rPr>
          <w:rFonts w:asciiTheme="majorBidi" w:hAnsiTheme="majorBidi" w:cstheme="majorBidi"/>
          <w:color w:val="000000" w:themeColor="text1"/>
          <w:sz w:val="24"/>
          <w:szCs w:val="24"/>
        </w:rPr>
        <w:t xml:space="preserve"> acid is available combined with </w:t>
      </w:r>
      <w:proofErr w:type="spellStart"/>
      <w:r w:rsidRPr="00BF634A">
        <w:rPr>
          <w:rFonts w:asciiTheme="majorBidi" w:hAnsiTheme="majorBidi" w:cstheme="majorBidi"/>
          <w:color w:val="000000" w:themeColor="text1"/>
          <w:sz w:val="24"/>
          <w:szCs w:val="24"/>
        </w:rPr>
        <w:t>amoxycibbin</w:t>
      </w:r>
      <w:proofErr w:type="spellEnd"/>
      <w:r w:rsidRPr="00BF634A">
        <w:rPr>
          <w:rFonts w:asciiTheme="majorBidi" w:hAnsiTheme="majorBidi" w:cstheme="majorBidi"/>
          <w:color w:val="000000" w:themeColor="text1"/>
          <w:sz w:val="24"/>
          <w:szCs w:val="24"/>
        </w:rPr>
        <w:t xml:space="preserve"> for oral treatment. This anti beta </w:t>
      </w:r>
      <w:proofErr w:type="spellStart"/>
      <w:r w:rsidRPr="00BF634A">
        <w:rPr>
          <w:rFonts w:asciiTheme="majorBidi" w:hAnsiTheme="majorBidi" w:cstheme="majorBidi"/>
          <w:color w:val="000000" w:themeColor="text1"/>
          <w:sz w:val="24"/>
          <w:szCs w:val="24"/>
        </w:rPr>
        <w:t>lactamase</w:t>
      </w:r>
      <w:proofErr w:type="spellEnd"/>
      <w:r w:rsidRPr="00BF634A">
        <w:rPr>
          <w:rFonts w:asciiTheme="majorBidi" w:hAnsiTheme="majorBidi" w:cstheme="majorBidi"/>
          <w:color w:val="000000" w:themeColor="text1"/>
          <w:sz w:val="24"/>
          <w:szCs w:val="24"/>
        </w:rPr>
        <w:t xml:space="preserve"> protects the </w:t>
      </w:r>
      <w:proofErr w:type="spellStart"/>
      <w:r w:rsidRPr="00BF634A">
        <w:rPr>
          <w:rFonts w:asciiTheme="majorBidi" w:hAnsiTheme="majorBidi" w:cstheme="majorBidi"/>
          <w:color w:val="000000" w:themeColor="text1"/>
          <w:sz w:val="24"/>
          <w:szCs w:val="24"/>
        </w:rPr>
        <w:t>amoxyciblin</w:t>
      </w:r>
      <w:proofErr w:type="spellEnd"/>
      <w:r w:rsidRPr="00BF634A">
        <w:rPr>
          <w:rFonts w:asciiTheme="majorBidi" w:hAnsiTheme="majorBidi" w:cstheme="majorBidi"/>
          <w:color w:val="000000" w:themeColor="text1"/>
          <w:sz w:val="24"/>
          <w:szCs w:val="24"/>
        </w:rPr>
        <w:t xml:space="preserve"> from inactivation by beta-</w:t>
      </w:r>
      <w:proofErr w:type="spellStart"/>
      <w:r w:rsidRPr="00BF634A">
        <w:rPr>
          <w:rFonts w:asciiTheme="majorBidi" w:hAnsiTheme="majorBidi" w:cstheme="majorBidi"/>
          <w:color w:val="000000" w:themeColor="text1"/>
          <w:sz w:val="24"/>
          <w:szCs w:val="24"/>
        </w:rPr>
        <w:t>bactamase</w:t>
      </w:r>
      <w:proofErr w:type="spellEnd"/>
      <w:r w:rsidRPr="00BF634A">
        <w:rPr>
          <w:rFonts w:asciiTheme="majorBidi" w:hAnsiTheme="majorBidi" w:cstheme="majorBidi"/>
          <w:color w:val="000000" w:themeColor="text1"/>
          <w:sz w:val="24"/>
          <w:szCs w:val="24"/>
        </w:rPr>
        <w:t xml:space="preserve">-producing bacteria. It is of considerable value for treating </w:t>
      </w:r>
      <w:proofErr w:type="spellStart"/>
      <w:r w:rsidRPr="00BF634A">
        <w:rPr>
          <w:rFonts w:asciiTheme="majorBidi" w:hAnsiTheme="majorBidi" w:cstheme="majorBidi"/>
          <w:color w:val="000000" w:themeColor="text1"/>
          <w:sz w:val="24"/>
          <w:szCs w:val="24"/>
        </w:rPr>
        <w:t>Klebsiellastrains</w:t>
      </w:r>
      <w:proofErr w:type="spellEnd"/>
      <w:r w:rsidRPr="00BF634A">
        <w:rPr>
          <w:rFonts w:asciiTheme="majorBidi" w:hAnsiTheme="majorBidi" w:cstheme="majorBidi"/>
          <w:color w:val="000000" w:themeColor="text1"/>
          <w:sz w:val="24"/>
          <w:szCs w:val="24"/>
        </w:rPr>
        <w:t xml:space="preserve"> and beta-</w:t>
      </w:r>
      <w:proofErr w:type="spellStart"/>
      <w:r w:rsidRPr="00BF634A">
        <w:rPr>
          <w:rFonts w:asciiTheme="majorBidi" w:hAnsiTheme="majorBidi" w:cstheme="majorBidi"/>
          <w:color w:val="000000" w:themeColor="text1"/>
          <w:sz w:val="24"/>
          <w:szCs w:val="24"/>
        </w:rPr>
        <w:t>lactamase</w:t>
      </w:r>
      <w:proofErr w:type="spellEnd"/>
      <w:r w:rsidRPr="00BF634A">
        <w:rPr>
          <w:rFonts w:asciiTheme="majorBidi" w:hAnsiTheme="majorBidi" w:cstheme="majorBidi"/>
          <w:color w:val="000000" w:themeColor="text1"/>
          <w:sz w:val="24"/>
          <w:szCs w:val="24"/>
        </w:rPr>
        <w:t xml:space="preserve">-producing E. coli infections, but of no value against Pseudomonas strains. Sometimes it is used for </w:t>
      </w:r>
      <w:proofErr w:type="spellStart"/>
      <w:r w:rsidRPr="00BF634A">
        <w:rPr>
          <w:rFonts w:asciiTheme="majorBidi" w:hAnsiTheme="majorBidi" w:cstheme="majorBidi"/>
          <w:color w:val="000000" w:themeColor="text1"/>
          <w:sz w:val="24"/>
          <w:szCs w:val="24"/>
        </w:rPr>
        <w:t>locabised</w:t>
      </w:r>
      <w:proofErr w:type="spellEnd"/>
      <w:r w:rsidRPr="00BF634A">
        <w:rPr>
          <w:rFonts w:asciiTheme="majorBidi" w:hAnsiTheme="majorBidi" w:cstheme="majorBidi"/>
          <w:color w:val="000000" w:themeColor="text1"/>
          <w:sz w:val="24"/>
          <w:szCs w:val="24"/>
        </w:rPr>
        <w:t xml:space="preserve"> </w:t>
      </w:r>
      <w:proofErr w:type="spellStart"/>
      <w:r w:rsidRPr="00BF634A">
        <w:rPr>
          <w:rFonts w:asciiTheme="majorBidi" w:hAnsiTheme="majorBidi" w:cstheme="majorBidi"/>
          <w:color w:val="000000" w:themeColor="text1"/>
          <w:sz w:val="24"/>
          <w:szCs w:val="24"/>
        </w:rPr>
        <w:t>cebbubitis</w:t>
      </w:r>
      <w:proofErr w:type="spellEnd"/>
      <w:r w:rsidRPr="00BF634A">
        <w:rPr>
          <w:rFonts w:asciiTheme="majorBidi" w:hAnsiTheme="majorBidi" w:cstheme="majorBidi"/>
          <w:color w:val="000000" w:themeColor="text1"/>
          <w:sz w:val="24"/>
          <w:szCs w:val="24"/>
        </w:rPr>
        <w:t xml:space="preserve"> or superficial staphylococcal infection and should be used for infected human and animal bites. It is available for oral or intravenous therapy.</w:t>
      </w:r>
    </w:p>
    <w:p w:rsidR="00AF635F" w:rsidRPr="00BF634A" w:rsidRDefault="00AF635F" w:rsidP="00AF635F">
      <w:pPr>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 xml:space="preserve">2. </w:t>
      </w:r>
      <w:proofErr w:type="spellStart"/>
      <w:r w:rsidRPr="00BF634A">
        <w:rPr>
          <w:rFonts w:asciiTheme="majorBidi" w:hAnsiTheme="majorBidi" w:cstheme="majorBidi"/>
          <w:b/>
          <w:bCs/>
          <w:color w:val="000000" w:themeColor="text1"/>
          <w:sz w:val="24"/>
          <w:szCs w:val="24"/>
        </w:rPr>
        <w:t>Flucloxacillin</w:t>
      </w:r>
      <w:proofErr w:type="spellEnd"/>
      <w:r w:rsidRPr="00BF634A">
        <w:rPr>
          <w:rFonts w:asciiTheme="majorBidi" w:hAnsiTheme="majorBidi" w:cstheme="majorBidi"/>
          <w:b/>
          <w:bCs/>
          <w:color w:val="000000" w:themeColor="text1"/>
          <w:sz w:val="24"/>
          <w:szCs w:val="24"/>
        </w:rPr>
        <w:t xml:space="preserve"> and </w:t>
      </w:r>
      <w:proofErr w:type="spellStart"/>
      <w:r w:rsidRPr="00BF634A">
        <w:rPr>
          <w:rFonts w:asciiTheme="majorBidi" w:hAnsiTheme="majorBidi" w:cstheme="majorBidi"/>
          <w:b/>
          <w:bCs/>
          <w:color w:val="000000" w:themeColor="text1"/>
          <w:sz w:val="24"/>
          <w:szCs w:val="24"/>
        </w:rPr>
        <w:t>methicillin</w:t>
      </w:r>
      <w:proofErr w:type="spellEnd"/>
      <w:proofErr w:type="gramStart"/>
      <w:r w:rsidRPr="00BF634A">
        <w:rPr>
          <w:rFonts w:asciiTheme="majorBidi" w:hAnsiTheme="majorBidi" w:cstheme="majorBidi"/>
          <w:b/>
          <w:bCs/>
          <w:color w:val="000000" w:themeColor="text1"/>
          <w:sz w:val="24"/>
          <w:szCs w:val="24"/>
        </w:rPr>
        <w:t>:-</w:t>
      </w:r>
      <w:proofErr w:type="gramEnd"/>
      <w:r w:rsidRPr="00BF634A">
        <w:rPr>
          <w:rFonts w:asciiTheme="majorBidi" w:hAnsiTheme="majorBidi" w:cstheme="majorBidi"/>
          <w:color w:val="000000" w:themeColor="text1"/>
          <w:sz w:val="24"/>
          <w:szCs w:val="24"/>
        </w:rPr>
        <w:t xml:space="preserve"> These are beta-</w:t>
      </w:r>
      <w:proofErr w:type="spellStart"/>
      <w:r w:rsidRPr="00BF634A">
        <w:rPr>
          <w:rFonts w:asciiTheme="majorBidi" w:hAnsiTheme="majorBidi" w:cstheme="majorBidi"/>
          <w:color w:val="000000" w:themeColor="text1"/>
          <w:sz w:val="24"/>
          <w:szCs w:val="24"/>
        </w:rPr>
        <w:t>lactamase</w:t>
      </w:r>
      <w:proofErr w:type="spellEnd"/>
      <w:r w:rsidRPr="00BF634A">
        <w:rPr>
          <w:rFonts w:asciiTheme="majorBidi" w:hAnsiTheme="majorBidi" w:cstheme="majorBidi"/>
          <w:color w:val="000000" w:themeColor="text1"/>
          <w:sz w:val="24"/>
          <w:szCs w:val="24"/>
        </w:rPr>
        <w:t xml:space="preserve">-resistant </w:t>
      </w:r>
      <w:proofErr w:type="spellStart"/>
      <w:r w:rsidRPr="00BF634A">
        <w:rPr>
          <w:rFonts w:asciiTheme="majorBidi" w:hAnsiTheme="majorBidi" w:cstheme="majorBidi"/>
          <w:color w:val="000000" w:themeColor="text1"/>
          <w:sz w:val="24"/>
          <w:szCs w:val="24"/>
        </w:rPr>
        <w:t>penicibbins</w:t>
      </w:r>
      <w:proofErr w:type="spellEnd"/>
      <w:r w:rsidRPr="00BF634A">
        <w:rPr>
          <w:rFonts w:asciiTheme="majorBidi" w:hAnsiTheme="majorBidi" w:cstheme="majorBidi"/>
          <w:color w:val="000000" w:themeColor="text1"/>
          <w:sz w:val="24"/>
          <w:szCs w:val="24"/>
        </w:rPr>
        <w:t xml:space="preserve"> and are therefore of use in treating </w:t>
      </w:r>
      <w:proofErr w:type="spellStart"/>
      <w:r w:rsidRPr="00BF634A">
        <w:rPr>
          <w:rFonts w:asciiTheme="majorBidi" w:hAnsiTheme="majorBidi" w:cstheme="majorBidi"/>
          <w:color w:val="000000" w:themeColor="text1"/>
          <w:sz w:val="24"/>
          <w:szCs w:val="24"/>
        </w:rPr>
        <w:t>staphybococcal</w:t>
      </w:r>
      <w:proofErr w:type="spellEnd"/>
      <w:r w:rsidRPr="00BF634A">
        <w:rPr>
          <w:rFonts w:asciiTheme="majorBidi" w:hAnsiTheme="majorBidi" w:cstheme="majorBidi"/>
          <w:color w:val="000000" w:themeColor="text1"/>
          <w:sz w:val="24"/>
          <w:szCs w:val="24"/>
        </w:rPr>
        <w:t xml:space="preserve"> 3-bactamase-producing organisms. This is the only reason for using them; and </w:t>
      </w:r>
      <w:proofErr w:type="spellStart"/>
      <w:r w:rsidRPr="00BF634A">
        <w:rPr>
          <w:rFonts w:asciiTheme="majorBidi" w:hAnsiTheme="majorBidi" w:cstheme="majorBidi"/>
          <w:color w:val="000000" w:themeColor="text1"/>
          <w:sz w:val="24"/>
          <w:szCs w:val="24"/>
        </w:rPr>
        <w:t>flucloxacillin</w:t>
      </w:r>
      <w:proofErr w:type="spellEnd"/>
      <w:r w:rsidRPr="00BF634A">
        <w:rPr>
          <w:rFonts w:asciiTheme="majorBidi" w:hAnsiTheme="majorBidi" w:cstheme="majorBidi"/>
          <w:color w:val="000000" w:themeColor="text1"/>
          <w:sz w:val="24"/>
          <w:szCs w:val="24"/>
        </w:rPr>
        <w:t xml:space="preserve"> has poor activity against other pathogens.</w:t>
      </w:r>
    </w:p>
    <w:p w:rsidR="00AF635F" w:rsidRPr="00BF634A" w:rsidRDefault="00AF635F" w:rsidP="00AF635F">
      <w:pPr>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lastRenderedPageBreak/>
        <w:t xml:space="preserve">3. </w:t>
      </w:r>
      <w:proofErr w:type="spellStart"/>
      <w:r w:rsidRPr="00BF634A">
        <w:rPr>
          <w:rFonts w:asciiTheme="majorBidi" w:hAnsiTheme="majorBidi" w:cstheme="majorBidi"/>
          <w:b/>
          <w:bCs/>
          <w:color w:val="000000" w:themeColor="text1"/>
          <w:sz w:val="24"/>
          <w:szCs w:val="24"/>
        </w:rPr>
        <w:t>Cephalosporins</w:t>
      </w:r>
      <w:proofErr w:type="spellEnd"/>
      <w:r w:rsidRPr="00BF634A">
        <w:rPr>
          <w:rFonts w:asciiTheme="majorBidi" w:hAnsiTheme="majorBidi" w:cstheme="majorBidi"/>
          <w:b/>
          <w:bCs/>
          <w:color w:val="000000" w:themeColor="text1"/>
          <w:sz w:val="24"/>
          <w:szCs w:val="24"/>
        </w:rPr>
        <w:t>: -</w:t>
      </w:r>
      <w:r w:rsidRPr="00BF634A">
        <w:rPr>
          <w:rFonts w:asciiTheme="majorBidi" w:hAnsiTheme="majorBidi" w:cstheme="majorBidi"/>
          <w:color w:val="000000" w:themeColor="text1"/>
          <w:sz w:val="24"/>
          <w:szCs w:val="24"/>
        </w:rPr>
        <w:t xml:space="preserve"> There are many beta-</w:t>
      </w:r>
      <w:proofErr w:type="spellStart"/>
      <w:r w:rsidRPr="00BF634A">
        <w:rPr>
          <w:rFonts w:asciiTheme="majorBidi" w:hAnsiTheme="majorBidi" w:cstheme="majorBidi"/>
          <w:color w:val="000000" w:themeColor="text1"/>
          <w:sz w:val="24"/>
          <w:szCs w:val="24"/>
        </w:rPr>
        <w:t>lactamase</w:t>
      </w:r>
      <w:proofErr w:type="spellEnd"/>
      <w:r w:rsidRPr="00BF634A">
        <w:rPr>
          <w:rFonts w:asciiTheme="majorBidi" w:hAnsiTheme="majorBidi" w:cstheme="majorBidi"/>
          <w:color w:val="000000" w:themeColor="text1"/>
          <w:sz w:val="24"/>
          <w:szCs w:val="24"/>
        </w:rPr>
        <w:t xml:space="preserve">-susceptible and beta </w:t>
      </w:r>
      <w:proofErr w:type="spellStart"/>
      <w:r w:rsidRPr="00BF634A">
        <w:rPr>
          <w:rFonts w:asciiTheme="majorBidi" w:hAnsiTheme="majorBidi" w:cstheme="majorBidi"/>
          <w:color w:val="000000" w:themeColor="text1"/>
          <w:sz w:val="24"/>
          <w:szCs w:val="24"/>
        </w:rPr>
        <w:t>lactamase-stabbe</w:t>
      </w:r>
      <w:proofErr w:type="spellEnd"/>
      <w:r w:rsidRPr="00BF634A">
        <w:rPr>
          <w:rFonts w:asciiTheme="majorBidi" w:hAnsiTheme="majorBidi" w:cstheme="majorBidi"/>
          <w:color w:val="000000" w:themeColor="text1"/>
          <w:sz w:val="24"/>
          <w:szCs w:val="24"/>
        </w:rPr>
        <w:t xml:space="preserve"> </w:t>
      </w:r>
      <w:proofErr w:type="spellStart"/>
      <w:r w:rsidRPr="00BF634A">
        <w:rPr>
          <w:rFonts w:asciiTheme="majorBidi" w:hAnsiTheme="majorBidi" w:cstheme="majorBidi"/>
          <w:color w:val="000000" w:themeColor="text1"/>
          <w:sz w:val="24"/>
          <w:szCs w:val="24"/>
        </w:rPr>
        <w:t>cephalosporins</w:t>
      </w:r>
      <w:proofErr w:type="spellEnd"/>
      <w:r w:rsidRPr="00BF634A">
        <w:rPr>
          <w:rFonts w:asciiTheme="majorBidi" w:hAnsiTheme="majorBidi" w:cstheme="majorBidi"/>
          <w:color w:val="000000" w:themeColor="text1"/>
          <w:sz w:val="24"/>
          <w:szCs w:val="24"/>
        </w:rPr>
        <w:t xml:space="preserve"> available. There are three that find a place in surgical practice: </w:t>
      </w:r>
      <w:proofErr w:type="spellStart"/>
      <w:r w:rsidRPr="00BF634A">
        <w:rPr>
          <w:rFonts w:asciiTheme="majorBidi" w:hAnsiTheme="majorBidi" w:cstheme="majorBidi"/>
          <w:color w:val="000000" w:themeColor="text1"/>
          <w:sz w:val="24"/>
          <w:szCs w:val="24"/>
        </w:rPr>
        <w:t>cefuroxime</w:t>
      </w:r>
      <w:proofErr w:type="spellEnd"/>
      <w:r w:rsidRPr="00BF634A">
        <w:rPr>
          <w:rFonts w:asciiTheme="majorBidi" w:hAnsiTheme="majorBidi" w:cstheme="majorBidi"/>
          <w:color w:val="000000" w:themeColor="text1"/>
          <w:sz w:val="24"/>
          <w:szCs w:val="24"/>
        </w:rPr>
        <w:t xml:space="preserve">, </w:t>
      </w:r>
      <w:proofErr w:type="spellStart"/>
      <w:r w:rsidRPr="00BF634A">
        <w:rPr>
          <w:rFonts w:asciiTheme="majorBidi" w:hAnsiTheme="majorBidi" w:cstheme="majorBidi"/>
          <w:color w:val="000000" w:themeColor="text1"/>
          <w:sz w:val="24"/>
          <w:szCs w:val="24"/>
        </w:rPr>
        <w:t>cefotaxime</w:t>
      </w:r>
      <w:proofErr w:type="spellEnd"/>
      <w:r w:rsidRPr="00BF634A">
        <w:rPr>
          <w:rFonts w:asciiTheme="majorBidi" w:hAnsiTheme="majorBidi" w:cstheme="majorBidi"/>
          <w:color w:val="000000" w:themeColor="text1"/>
          <w:sz w:val="24"/>
          <w:szCs w:val="24"/>
        </w:rPr>
        <w:t xml:space="preserve"> and </w:t>
      </w:r>
      <w:proofErr w:type="spellStart"/>
      <w:r w:rsidRPr="00BF634A">
        <w:rPr>
          <w:rFonts w:asciiTheme="majorBidi" w:hAnsiTheme="majorBidi" w:cstheme="majorBidi"/>
          <w:color w:val="000000" w:themeColor="text1"/>
          <w:sz w:val="24"/>
          <w:szCs w:val="24"/>
        </w:rPr>
        <w:t>ceftazidime</w:t>
      </w:r>
      <w:proofErr w:type="spellEnd"/>
      <w:r w:rsidRPr="00BF634A">
        <w:rPr>
          <w:rFonts w:asciiTheme="majorBidi" w:hAnsiTheme="majorBidi" w:cstheme="majorBidi"/>
          <w:color w:val="000000" w:themeColor="text1"/>
          <w:sz w:val="24"/>
          <w:szCs w:val="24"/>
        </w:rPr>
        <w:t>. The first two are most effective in intra-</w:t>
      </w:r>
      <w:proofErr w:type="spellStart"/>
      <w:r w:rsidRPr="00BF634A">
        <w:rPr>
          <w:rFonts w:asciiTheme="majorBidi" w:hAnsiTheme="majorBidi" w:cstheme="majorBidi"/>
          <w:color w:val="000000" w:themeColor="text1"/>
          <w:sz w:val="24"/>
          <w:szCs w:val="24"/>
        </w:rPr>
        <w:t>abdominab</w:t>
      </w:r>
      <w:proofErr w:type="spellEnd"/>
      <w:r w:rsidRPr="00BF634A">
        <w:rPr>
          <w:rFonts w:asciiTheme="majorBidi" w:hAnsiTheme="majorBidi" w:cstheme="majorBidi"/>
          <w:color w:val="000000" w:themeColor="text1"/>
          <w:sz w:val="24"/>
          <w:szCs w:val="24"/>
        </w:rPr>
        <w:t xml:space="preserve"> skin and soft tissue infections, being active against S. </w:t>
      </w:r>
      <w:proofErr w:type="spellStart"/>
      <w:r w:rsidRPr="00BF634A">
        <w:rPr>
          <w:rFonts w:asciiTheme="majorBidi" w:hAnsiTheme="majorBidi" w:cstheme="majorBidi"/>
          <w:color w:val="000000" w:themeColor="text1"/>
          <w:sz w:val="24"/>
          <w:szCs w:val="24"/>
        </w:rPr>
        <w:t>aureus</w:t>
      </w:r>
      <w:proofErr w:type="spellEnd"/>
      <w:r w:rsidRPr="00BF634A">
        <w:rPr>
          <w:rFonts w:asciiTheme="majorBidi" w:hAnsiTheme="majorBidi" w:cstheme="majorBidi"/>
          <w:color w:val="000000" w:themeColor="text1"/>
          <w:sz w:val="24"/>
          <w:szCs w:val="24"/>
        </w:rPr>
        <w:t xml:space="preserve">, and most </w:t>
      </w:r>
      <w:proofErr w:type="spellStart"/>
      <w:r w:rsidRPr="00BF634A">
        <w:rPr>
          <w:rFonts w:asciiTheme="majorBidi" w:hAnsiTheme="majorBidi" w:cstheme="majorBidi"/>
          <w:color w:val="000000" w:themeColor="text1"/>
          <w:sz w:val="24"/>
          <w:szCs w:val="24"/>
        </w:rPr>
        <w:t>entero</w:t>
      </w:r>
      <w:proofErr w:type="spellEnd"/>
      <w:r w:rsidRPr="00BF634A">
        <w:rPr>
          <w:rFonts w:asciiTheme="majorBidi" w:hAnsiTheme="majorBidi" w:cstheme="majorBidi"/>
          <w:color w:val="000000" w:themeColor="text1"/>
          <w:sz w:val="24"/>
          <w:szCs w:val="24"/>
        </w:rPr>
        <w:t xml:space="preserve">-bacteria. As a group, the enterococci (S. </w:t>
      </w:r>
      <w:proofErr w:type="spellStart"/>
      <w:r w:rsidRPr="00BF634A">
        <w:rPr>
          <w:rFonts w:asciiTheme="majorBidi" w:hAnsiTheme="majorBidi" w:cstheme="majorBidi"/>
          <w:color w:val="000000" w:themeColor="text1"/>
          <w:sz w:val="24"/>
          <w:szCs w:val="24"/>
        </w:rPr>
        <w:t>faecalis</w:t>
      </w:r>
      <w:proofErr w:type="spellEnd"/>
      <w:r w:rsidRPr="00BF634A">
        <w:rPr>
          <w:rFonts w:asciiTheme="majorBidi" w:hAnsiTheme="majorBidi" w:cstheme="majorBidi"/>
          <w:color w:val="000000" w:themeColor="text1"/>
          <w:sz w:val="24"/>
          <w:szCs w:val="24"/>
        </w:rPr>
        <w:t xml:space="preserve">) are not sensitive to any of the </w:t>
      </w:r>
      <w:proofErr w:type="spellStart"/>
      <w:r w:rsidRPr="00BF634A">
        <w:rPr>
          <w:rFonts w:asciiTheme="majorBidi" w:hAnsiTheme="majorBidi" w:cstheme="majorBidi"/>
          <w:color w:val="000000" w:themeColor="text1"/>
          <w:sz w:val="24"/>
          <w:szCs w:val="24"/>
        </w:rPr>
        <w:t>cephalosporins</w:t>
      </w:r>
      <w:proofErr w:type="spellEnd"/>
      <w:r w:rsidRPr="00BF634A">
        <w:rPr>
          <w:rFonts w:asciiTheme="majorBidi" w:hAnsiTheme="majorBidi" w:cstheme="majorBidi"/>
          <w:color w:val="000000" w:themeColor="text1"/>
          <w:sz w:val="24"/>
          <w:szCs w:val="24"/>
        </w:rPr>
        <w:t xml:space="preserve">. </w:t>
      </w:r>
      <w:proofErr w:type="spellStart"/>
      <w:r w:rsidRPr="00BF634A">
        <w:rPr>
          <w:rFonts w:asciiTheme="majorBidi" w:hAnsiTheme="majorBidi" w:cstheme="majorBidi"/>
          <w:color w:val="000000" w:themeColor="text1"/>
          <w:sz w:val="24"/>
          <w:szCs w:val="24"/>
        </w:rPr>
        <w:t>Ceftazidime</w:t>
      </w:r>
      <w:proofErr w:type="spellEnd"/>
      <w:r w:rsidRPr="00BF634A">
        <w:rPr>
          <w:rFonts w:asciiTheme="majorBidi" w:hAnsiTheme="majorBidi" w:cstheme="majorBidi"/>
          <w:color w:val="000000" w:themeColor="text1"/>
          <w:sz w:val="24"/>
          <w:szCs w:val="24"/>
        </w:rPr>
        <w:t xml:space="preserve">, although being active against the Gram-negative organisms and, to a lesser extent, S. </w:t>
      </w:r>
      <w:proofErr w:type="spellStart"/>
      <w:r w:rsidRPr="00BF634A">
        <w:rPr>
          <w:rFonts w:asciiTheme="majorBidi" w:hAnsiTheme="majorBidi" w:cstheme="majorBidi"/>
          <w:color w:val="000000" w:themeColor="text1"/>
          <w:sz w:val="24"/>
          <w:szCs w:val="24"/>
        </w:rPr>
        <w:t>aureus</w:t>
      </w:r>
      <w:proofErr w:type="spellEnd"/>
      <w:r w:rsidRPr="00BF634A">
        <w:rPr>
          <w:rFonts w:asciiTheme="majorBidi" w:hAnsiTheme="majorBidi" w:cstheme="majorBidi"/>
          <w:color w:val="000000" w:themeColor="text1"/>
          <w:sz w:val="24"/>
          <w:szCs w:val="24"/>
        </w:rPr>
        <w:t xml:space="preserve">, is most effective against P </w:t>
      </w:r>
      <w:proofErr w:type="spellStart"/>
      <w:r w:rsidRPr="00BF634A">
        <w:rPr>
          <w:rFonts w:asciiTheme="majorBidi" w:hAnsiTheme="majorBidi" w:cstheme="majorBidi"/>
          <w:color w:val="000000" w:themeColor="text1"/>
          <w:sz w:val="24"/>
          <w:szCs w:val="24"/>
        </w:rPr>
        <w:t>aeruginosa</w:t>
      </w:r>
      <w:proofErr w:type="spellEnd"/>
      <w:r w:rsidRPr="00BF634A">
        <w:rPr>
          <w:rFonts w:asciiTheme="majorBidi" w:hAnsiTheme="majorBidi" w:cstheme="majorBidi"/>
          <w:color w:val="000000" w:themeColor="text1"/>
          <w:sz w:val="24"/>
          <w:szCs w:val="24"/>
        </w:rPr>
        <w:t xml:space="preserve">. These </w:t>
      </w:r>
      <w:proofErr w:type="spellStart"/>
      <w:r w:rsidRPr="00BF634A">
        <w:rPr>
          <w:rFonts w:asciiTheme="majorBidi" w:hAnsiTheme="majorBidi" w:cstheme="majorBidi"/>
          <w:color w:val="000000" w:themeColor="text1"/>
          <w:sz w:val="24"/>
          <w:szCs w:val="24"/>
        </w:rPr>
        <w:t>cephalosporins</w:t>
      </w:r>
      <w:proofErr w:type="spellEnd"/>
      <w:r w:rsidRPr="00BF634A">
        <w:rPr>
          <w:rFonts w:asciiTheme="majorBidi" w:hAnsiTheme="majorBidi" w:cstheme="majorBidi"/>
          <w:color w:val="000000" w:themeColor="text1"/>
          <w:sz w:val="24"/>
          <w:szCs w:val="24"/>
        </w:rPr>
        <w:t xml:space="preserve"> may be combined with an aminoglycoside, such as gentamicin, or an imidazole, such as metronidazole, if guaranteed anaerobic cover is needed.</w:t>
      </w:r>
    </w:p>
    <w:p w:rsidR="00AF635F" w:rsidRPr="00BF634A" w:rsidRDefault="00AF635F" w:rsidP="00AF635F">
      <w:pPr>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4. Aminoglycosides: -</w:t>
      </w:r>
      <w:r w:rsidRPr="00BF634A">
        <w:rPr>
          <w:rFonts w:asciiTheme="majorBidi" w:hAnsiTheme="majorBidi" w:cstheme="majorBidi"/>
          <w:color w:val="000000" w:themeColor="text1"/>
          <w:sz w:val="24"/>
          <w:szCs w:val="24"/>
        </w:rPr>
        <w:t xml:space="preserve"> Gentamicin and tobramycin have similar activity and are particularly effective against the Gram-negative </w:t>
      </w:r>
      <w:proofErr w:type="spellStart"/>
      <w:r w:rsidRPr="00BF634A">
        <w:rPr>
          <w:rFonts w:asciiTheme="majorBidi" w:hAnsiTheme="majorBidi" w:cstheme="majorBidi"/>
          <w:color w:val="000000" w:themeColor="text1"/>
          <w:sz w:val="24"/>
          <w:szCs w:val="24"/>
        </w:rPr>
        <w:t>enterobacteriaceae</w:t>
      </w:r>
      <w:proofErr w:type="spellEnd"/>
      <w:r w:rsidRPr="00BF634A">
        <w:rPr>
          <w:rFonts w:asciiTheme="majorBidi" w:hAnsiTheme="majorBidi" w:cstheme="majorBidi"/>
          <w:color w:val="000000" w:themeColor="text1"/>
          <w:sz w:val="24"/>
          <w:szCs w:val="24"/>
        </w:rPr>
        <w:t xml:space="preserve">. Gentamicin is effective against many strains of Pseudomonas, although resistance develops rapidly, but all aminoglycosides are inactive against anaerobes and streptococci. Serum levels immediately before and 1 hour after intramuscular injection must be taken 48 hours after the start of therapy, and dosage should be modified such that the trough level remains at or below 2.5 mg/L and the peak level should not rise above 10 mg/L. Ototoxicity and nephrotoxicity may follow sustained high toxic levels. They have a marked post antibiotic effect and single large doses are effective and may be safer. </w:t>
      </w:r>
      <w:proofErr w:type="spellStart"/>
      <w:r w:rsidRPr="00BF634A">
        <w:rPr>
          <w:rFonts w:asciiTheme="majorBidi" w:hAnsiTheme="majorBidi" w:cstheme="majorBidi"/>
          <w:color w:val="000000" w:themeColor="text1"/>
          <w:sz w:val="24"/>
          <w:szCs w:val="24"/>
        </w:rPr>
        <w:t>Vancomycin</w:t>
      </w:r>
      <w:proofErr w:type="spellEnd"/>
      <w:r w:rsidRPr="00BF634A">
        <w:rPr>
          <w:rFonts w:asciiTheme="majorBidi" w:hAnsiTheme="majorBidi" w:cstheme="majorBidi"/>
          <w:color w:val="000000" w:themeColor="text1"/>
          <w:sz w:val="24"/>
          <w:szCs w:val="24"/>
        </w:rPr>
        <w:t xml:space="preserve"> is most active against Gram-positive bacteria. It is ototoxic and nephrotoxic. Serum bevels should be monitored but this antibiotic has proved most effective against multi-resistant </w:t>
      </w:r>
      <w:proofErr w:type="spellStart"/>
      <w:r w:rsidRPr="00BF634A">
        <w:rPr>
          <w:rFonts w:asciiTheme="majorBidi" w:hAnsiTheme="majorBidi" w:cstheme="majorBidi"/>
          <w:i/>
          <w:iCs/>
          <w:color w:val="000000" w:themeColor="text1"/>
          <w:sz w:val="24"/>
          <w:szCs w:val="24"/>
        </w:rPr>
        <w:t>staphybococcal</w:t>
      </w:r>
      <w:proofErr w:type="spellEnd"/>
      <w:r w:rsidRPr="00BF634A">
        <w:rPr>
          <w:rFonts w:asciiTheme="majorBidi" w:hAnsiTheme="majorBidi" w:cstheme="majorBidi"/>
          <w:color w:val="000000" w:themeColor="text1"/>
          <w:sz w:val="24"/>
          <w:szCs w:val="24"/>
        </w:rPr>
        <w:t xml:space="preserve"> infection and, when given oral-by, it is effective against </w:t>
      </w:r>
      <w:r w:rsidRPr="00BF634A">
        <w:rPr>
          <w:rFonts w:asciiTheme="majorBidi" w:hAnsiTheme="majorBidi" w:cstheme="majorBidi"/>
          <w:i/>
          <w:iCs/>
          <w:color w:val="000000" w:themeColor="text1"/>
          <w:sz w:val="24"/>
          <w:szCs w:val="24"/>
        </w:rPr>
        <w:t xml:space="preserve">C. </w:t>
      </w:r>
      <w:proofErr w:type="spellStart"/>
      <w:r w:rsidRPr="00BF634A">
        <w:rPr>
          <w:rFonts w:asciiTheme="majorBidi" w:hAnsiTheme="majorBidi" w:cstheme="majorBidi"/>
          <w:i/>
          <w:iCs/>
          <w:color w:val="000000" w:themeColor="text1"/>
          <w:sz w:val="24"/>
          <w:szCs w:val="24"/>
        </w:rPr>
        <w:t>difficile</w:t>
      </w:r>
      <w:proofErr w:type="spellEnd"/>
      <w:r w:rsidRPr="00BF634A">
        <w:rPr>
          <w:rFonts w:asciiTheme="majorBidi" w:hAnsiTheme="majorBidi" w:cstheme="majorBidi"/>
          <w:color w:val="000000" w:themeColor="text1"/>
          <w:sz w:val="24"/>
          <w:szCs w:val="24"/>
        </w:rPr>
        <w:t xml:space="preserve"> in cases of </w:t>
      </w:r>
      <w:proofErr w:type="spellStart"/>
      <w:r w:rsidRPr="00BF634A">
        <w:rPr>
          <w:rFonts w:asciiTheme="majorBidi" w:hAnsiTheme="majorBidi" w:cstheme="majorBidi"/>
          <w:color w:val="000000" w:themeColor="text1"/>
          <w:sz w:val="24"/>
          <w:szCs w:val="24"/>
        </w:rPr>
        <w:t>pseudomem-branous</w:t>
      </w:r>
      <w:proofErr w:type="spellEnd"/>
      <w:r w:rsidRPr="00BF634A">
        <w:rPr>
          <w:rFonts w:asciiTheme="majorBidi" w:hAnsiTheme="majorBidi" w:cstheme="majorBidi"/>
          <w:color w:val="000000" w:themeColor="text1"/>
          <w:sz w:val="24"/>
          <w:szCs w:val="24"/>
        </w:rPr>
        <w:t xml:space="preserve"> colitis.</w:t>
      </w:r>
    </w:p>
    <w:p w:rsidR="00AF635F" w:rsidRPr="00BF634A" w:rsidRDefault="00AF635F" w:rsidP="00AF635F">
      <w:pPr>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5. Metronidazole: -</w:t>
      </w:r>
      <w:r w:rsidRPr="00BF634A">
        <w:rPr>
          <w:rFonts w:asciiTheme="majorBidi" w:hAnsiTheme="majorBidi" w:cstheme="majorBidi"/>
          <w:color w:val="000000" w:themeColor="text1"/>
          <w:sz w:val="24"/>
          <w:szCs w:val="24"/>
        </w:rPr>
        <w:t xml:space="preserve"> is the most widely used member of the </w:t>
      </w:r>
      <w:proofErr w:type="spellStart"/>
      <w:r w:rsidRPr="00BF634A">
        <w:rPr>
          <w:rFonts w:asciiTheme="majorBidi" w:hAnsiTheme="majorBidi" w:cstheme="majorBidi"/>
          <w:color w:val="000000" w:themeColor="text1"/>
          <w:sz w:val="24"/>
          <w:szCs w:val="24"/>
        </w:rPr>
        <w:t>imidazobe</w:t>
      </w:r>
      <w:proofErr w:type="spellEnd"/>
      <w:r w:rsidRPr="00BF634A">
        <w:rPr>
          <w:rFonts w:asciiTheme="majorBidi" w:hAnsiTheme="majorBidi" w:cstheme="majorBidi"/>
          <w:color w:val="000000" w:themeColor="text1"/>
          <w:sz w:val="24"/>
          <w:szCs w:val="24"/>
        </w:rPr>
        <w:t xml:space="preserve"> group and is active against all anaerobic bacteria. It is particularly safe and may be administered orally (up to 600 mg 8-hourly), rectally (up to 1 g suppository 8-hourly) or intravenously (500 mg 8-hourly). Infections with anaerobic </w:t>
      </w:r>
      <w:proofErr w:type="spellStart"/>
      <w:r w:rsidRPr="00BF634A">
        <w:rPr>
          <w:rFonts w:asciiTheme="majorBidi" w:hAnsiTheme="majorBidi" w:cstheme="majorBidi"/>
          <w:color w:val="000000" w:themeColor="text1"/>
          <w:sz w:val="24"/>
          <w:szCs w:val="24"/>
        </w:rPr>
        <w:t>cocci</w:t>
      </w:r>
      <w:proofErr w:type="spellEnd"/>
      <w:r w:rsidRPr="00BF634A">
        <w:rPr>
          <w:rFonts w:asciiTheme="majorBidi" w:hAnsiTheme="majorBidi" w:cstheme="majorBidi"/>
          <w:color w:val="000000" w:themeColor="text1"/>
          <w:sz w:val="24"/>
          <w:szCs w:val="24"/>
        </w:rPr>
        <w:t xml:space="preserve"> and strains of </w:t>
      </w:r>
      <w:proofErr w:type="spellStart"/>
      <w:r w:rsidRPr="00BF634A">
        <w:rPr>
          <w:rFonts w:asciiTheme="majorBidi" w:hAnsiTheme="majorBidi" w:cstheme="majorBidi"/>
          <w:color w:val="000000" w:themeColor="text1"/>
          <w:sz w:val="24"/>
          <w:szCs w:val="24"/>
        </w:rPr>
        <w:t>Bacteroides</w:t>
      </w:r>
      <w:proofErr w:type="spellEnd"/>
      <w:r w:rsidRPr="00BF634A">
        <w:rPr>
          <w:rFonts w:asciiTheme="majorBidi" w:hAnsiTheme="majorBidi" w:cstheme="majorBidi"/>
          <w:color w:val="000000" w:themeColor="text1"/>
          <w:sz w:val="24"/>
          <w:szCs w:val="24"/>
        </w:rPr>
        <w:t xml:space="preserve"> and Clostridia are effectively treated or prevented by its use. Metronidazole is responsible for the reduction of anaerobic infections after abdominal and pelvic surgery.</w:t>
      </w:r>
    </w:p>
    <w:p w:rsidR="00AF635F" w:rsidRPr="00BF634A" w:rsidRDefault="00AF635F" w:rsidP="00AF635F">
      <w:pPr>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6.</w:t>
      </w:r>
      <w:r w:rsidRPr="00BF634A">
        <w:rPr>
          <w:rFonts w:asciiTheme="majorBidi" w:hAnsiTheme="majorBidi" w:cstheme="majorBidi"/>
          <w:color w:val="000000" w:themeColor="text1"/>
          <w:sz w:val="24"/>
          <w:szCs w:val="24"/>
        </w:rPr>
        <w:t xml:space="preserve"> </w:t>
      </w:r>
      <w:proofErr w:type="spellStart"/>
      <w:r w:rsidRPr="00BF634A">
        <w:rPr>
          <w:rFonts w:asciiTheme="majorBidi" w:hAnsiTheme="majorBidi" w:cstheme="majorBidi"/>
          <w:b/>
          <w:bCs/>
          <w:color w:val="000000" w:themeColor="text1"/>
          <w:sz w:val="24"/>
          <w:szCs w:val="24"/>
        </w:rPr>
        <w:t>Meropenem</w:t>
      </w:r>
      <w:proofErr w:type="spellEnd"/>
      <w:r w:rsidRPr="00BF634A">
        <w:rPr>
          <w:rFonts w:asciiTheme="majorBidi" w:hAnsiTheme="majorBidi" w:cstheme="majorBidi"/>
          <w:b/>
          <w:bCs/>
          <w:color w:val="000000" w:themeColor="text1"/>
          <w:sz w:val="24"/>
          <w:szCs w:val="24"/>
        </w:rPr>
        <w:t xml:space="preserve"> together with </w:t>
      </w:r>
      <w:proofErr w:type="spellStart"/>
      <w:r w:rsidRPr="00BF634A">
        <w:rPr>
          <w:rFonts w:asciiTheme="majorBidi" w:hAnsiTheme="majorBidi" w:cstheme="majorBidi"/>
          <w:b/>
          <w:bCs/>
          <w:color w:val="000000" w:themeColor="text1"/>
          <w:sz w:val="24"/>
          <w:szCs w:val="24"/>
        </w:rPr>
        <w:t>Imipenem</w:t>
      </w:r>
      <w:proofErr w:type="spellEnd"/>
      <w:r w:rsidRPr="00BF634A">
        <w:rPr>
          <w:rFonts w:asciiTheme="majorBidi" w:hAnsiTheme="majorBidi" w:cstheme="majorBidi"/>
          <w:color w:val="000000" w:themeColor="text1"/>
          <w:sz w:val="24"/>
          <w:szCs w:val="24"/>
        </w:rPr>
        <w:t xml:space="preserve">: - is a member of the </w:t>
      </w:r>
      <w:proofErr w:type="spellStart"/>
      <w:r w:rsidRPr="00BF634A">
        <w:rPr>
          <w:rFonts w:asciiTheme="majorBidi" w:hAnsiTheme="majorBidi" w:cstheme="majorBidi"/>
          <w:color w:val="000000" w:themeColor="text1"/>
          <w:sz w:val="24"/>
          <w:szCs w:val="24"/>
        </w:rPr>
        <w:t>carbopenems</w:t>
      </w:r>
      <w:proofErr w:type="spellEnd"/>
      <w:r w:rsidRPr="00BF634A">
        <w:rPr>
          <w:rFonts w:asciiTheme="majorBidi" w:hAnsiTheme="majorBidi" w:cstheme="majorBidi"/>
          <w:color w:val="000000" w:themeColor="text1"/>
          <w:sz w:val="24"/>
          <w:szCs w:val="24"/>
        </w:rPr>
        <w:t>, which are stable to beta-lactamase. They have useful broad-spectrum anaerobic as Webb as Gram-positive activity but are expensive.</w:t>
      </w:r>
    </w:p>
    <w:p w:rsidR="009A434D" w:rsidRDefault="00AF635F" w:rsidP="009A434D">
      <w:pPr>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 xml:space="preserve">7. The quinolones: - </w:t>
      </w:r>
      <w:r w:rsidRPr="00BF634A">
        <w:rPr>
          <w:rFonts w:asciiTheme="majorBidi" w:hAnsiTheme="majorBidi" w:cstheme="majorBidi"/>
          <w:color w:val="000000" w:themeColor="text1"/>
          <w:sz w:val="24"/>
          <w:szCs w:val="24"/>
        </w:rPr>
        <w:t xml:space="preserve">are potent </w:t>
      </w:r>
      <w:proofErr w:type="spellStart"/>
      <w:r w:rsidRPr="00BF634A">
        <w:rPr>
          <w:rFonts w:asciiTheme="majorBidi" w:hAnsiTheme="majorBidi" w:cstheme="majorBidi"/>
          <w:color w:val="000000" w:themeColor="text1"/>
          <w:sz w:val="24"/>
          <w:szCs w:val="24"/>
        </w:rPr>
        <w:t>microbicidal</w:t>
      </w:r>
      <w:proofErr w:type="spellEnd"/>
      <w:r w:rsidRPr="00BF634A">
        <w:rPr>
          <w:rFonts w:asciiTheme="majorBidi" w:hAnsiTheme="majorBidi" w:cstheme="majorBidi"/>
          <w:color w:val="000000" w:themeColor="text1"/>
          <w:sz w:val="24"/>
          <w:szCs w:val="24"/>
        </w:rPr>
        <w:t xml:space="preserve"> agents with action against Pseudomonas spp., e.g. ciprofloxacin. Their clinical robe in managing wound infection has not been defined.</w:t>
      </w:r>
    </w:p>
    <w:p w:rsidR="0040482E" w:rsidRPr="00BF634A" w:rsidRDefault="0040482E" w:rsidP="0040482E">
      <w:pPr>
        <w:bidi w:val="0"/>
        <w:jc w:val="both"/>
        <w:rPr>
          <w:rFonts w:asciiTheme="majorBidi" w:hAnsiTheme="majorBidi" w:cstheme="majorBidi"/>
          <w:color w:val="000000" w:themeColor="text1"/>
          <w:sz w:val="24"/>
          <w:szCs w:val="24"/>
        </w:rPr>
      </w:pPr>
    </w:p>
    <w:p w:rsidR="007124C9" w:rsidRPr="009A434D" w:rsidRDefault="009A434D" w:rsidP="009A434D">
      <w:pPr>
        <w:bidi w:val="0"/>
        <w:jc w:val="both"/>
        <w:rPr>
          <w:rFonts w:asciiTheme="majorBidi" w:hAnsiTheme="majorBidi" w:cstheme="majorBidi"/>
          <w:color w:val="C00000"/>
          <w:sz w:val="24"/>
          <w:szCs w:val="24"/>
        </w:rPr>
      </w:pPr>
      <w:r w:rsidRPr="009A434D">
        <w:rPr>
          <w:rFonts w:asciiTheme="majorBidi" w:hAnsiTheme="majorBidi" w:cstheme="majorBidi"/>
          <w:b/>
          <w:bCs/>
          <w:color w:val="000000" w:themeColor="text1"/>
          <w:sz w:val="24"/>
          <w:szCs w:val="24"/>
        </w:rPr>
        <w:t>Diabetic foot</w:t>
      </w:r>
      <w:r>
        <w:rPr>
          <w:rFonts w:asciiTheme="majorBidi" w:hAnsiTheme="majorBidi" w:cstheme="majorBidi"/>
          <w:b/>
          <w:bCs/>
          <w:color w:val="000000" w:themeColor="text1"/>
          <w:sz w:val="24"/>
          <w:szCs w:val="24"/>
        </w:rPr>
        <w:t>: -</w:t>
      </w:r>
      <w:r w:rsidRPr="009A434D">
        <w:rPr>
          <w:rFonts w:asciiTheme="majorBidi" w:hAnsiTheme="majorBidi" w:cstheme="majorBidi"/>
          <w:color w:val="000000" w:themeColor="text1"/>
          <w:sz w:val="24"/>
          <w:szCs w:val="24"/>
        </w:rPr>
        <w:t xml:space="preserve"> Diabetic</w:t>
      </w:r>
      <w:r w:rsidR="00666242" w:rsidRPr="00666242">
        <w:rPr>
          <w:rFonts w:asciiTheme="majorBidi" w:hAnsiTheme="majorBidi" w:cstheme="majorBidi"/>
          <w:sz w:val="24"/>
          <w:szCs w:val="24"/>
        </w:rPr>
        <w:t xml:space="preserve"> foot is a common chronic foot problems cause great disability within the diabetic patients. 10-15% of diabetic patients develop foot ulcers and foot related problems are responsible for up to 50% of diabetes related hospital admission.</w:t>
      </w:r>
    </w:p>
    <w:p w:rsidR="00666242" w:rsidRPr="00666242" w:rsidRDefault="00666242" w:rsidP="002249C9">
      <w:pPr>
        <w:shd w:val="clear" w:color="auto" w:fill="FFFFFF"/>
        <w:bidi w:val="0"/>
        <w:spacing w:line="240" w:lineRule="auto"/>
        <w:jc w:val="both"/>
        <w:rPr>
          <w:rFonts w:asciiTheme="majorBidi" w:hAnsiTheme="majorBidi" w:cstheme="majorBidi"/>
          <w:b/>
          <w:bCs/>
          <w:color w:val="000000"/>
          <w:spacing w:val="-8"/>
          <w:sz w:val="24"/>
          <w:szCs w:val="24"/>
        </w:rPr>
      </w:pPr>
      <w:r w:rsidRPr="00666242">
        <w:rPr>
          <w:rFonts w:asciiTheme="majorBidi" w:hAnsiTheme="majorBidi" w:cstheme="majorBidi"/>
          <w:b/>
          <w:bCs/>
          <w:sz w:val="24"/>
          <w:szCs w:val="24"/>
        </w:rPr>
        <w:lastRenderedPageBreak/>
        <w:t>Precipitating factors of foot ulceration</w:t>
      </w:r>
    </w:p>
    <w:p w:rsidR="00666242" w:rsidRPr="00666242" w:rsidRDefault="00666242" w:rsidP="00143B25">
      <w:pPr>
        <w:numPr>
          <w:ilvl w:val="0"/>
          <w:numId w:val="6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Frict</w:t>
      </w:r>
      <w:r w:rsidR="00836331">
        <w:rPr>
          <w:rFonts w:asciiTheme="majorBidi" w:hAnsiTheme="majorBidi" w:cstheme="majorBidi"/>
          <w:sz w:val="24"/>
          <w:szCs w:val="24"/>
        </w:rPr>
        <w:t>ion in ill-fitting or new shoes</w:t>
      </w:r>
      <w:r w:rsidRPr="00666242">
        <w:rPr>
          <w:rFonts w:asciiTheme="majorBidi" w:hAnsiTheme="majorBidi" w:cstheme="majorBidi"/>
          <w:sz w:val="24"/>
          <w:szCs w:val="24"/>
        </w:rPr>
        <w:t>.</w:t>
      </w:r>
    </w:p>
    <w:p w:rsidR="00666242" w:rsidRPr="00666242" w:rsidRDefault="00666242" w:rsidP="00143B25">
      <w:pPr>
        <w:numPr>
          <w:ilvl w:val="0"/>
          <w:numId w:val="6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Ulcerated callus.</w:t>
      </w:r>
    </w:p>
    <w:p w:rsidR="00666242" w:rsidRPr="00666242" w:rsidRDefault="00836331" w:rsidP="00143B25">
      <w:pPr>
        <w:numPr>
          <w:ilvl w:val="0"/>
          <w:numId w:val="6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Self-treated</w:t>
      </w:r>
      <w:r w:rsidR="00666242" w:rsidRPr="00666242">
        <w:rPr>
          <w:rFonts w:asciiTheme="majorBidi" w:hAnsiTheme="majorBidi" w:cstheme="majorBidi"/>
          <w:sz w:val="24"/>
          <w:szCs w:val="24"/>
        </w:rPr>
        <w:t xml:space="preserve"> callus.</w:t>
      </w:r>
    </w:p>
    <w:p w:rsidR="00666242" w:rsidRPr="00666242" w:rsidRDefault="00666242" w:rsidP="00143B25">
      <w:pPr>
        <w:numPr>
          <w:ilvl w:val="0"/>
          <w:numId w:val="6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Foot </w:t>
      </w:r>
      <w:r w:rsidR="00836331" w:rsidRPr="00666242">
        <w:rPr>
          <w:rFonts w:asciiTheme="majorBidi" w:hAnsiTheme="majorBidi" w:cstheme="majorBidi"/>
          <w:sz w:val="24"/>
          <w:szCs w:val="24"/>
        </w:rPr>
        <w:t>injures (unnoticed</w:t>
      </w:r>
      <w:r w:rsidRPr="00666242">
        <w:rPr>
          <w:rFonts w:asciiTheme="majorBidi" w:hAnsiTheme="majorBidi" w:cstheme="majorBidi"/>
          <w:sz w:val="24"/>
          <w:szCs w:val="24"/>
        </w:rPr>
        <w:t xml:space="preserve"> trauma in shoes).</w:t>
      </w:r>
    </w:p>
    <w:p w:rsidR="00666242" w:rsidRPr="00666242" w:rsidRDefault="00666242" w:rsidP="00143B25">
      <w:pPr>
        <w:numPr>
          <w:ilvl w:val="0"/>
          <w:numId w:val="6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Burns.</w:t>
      </w:r>
    </w:p>
    <w:p w:rsidR="00666242" w:rsidRPr="00666242" w:rsidRDefault="00666242" w:rsidP="00143B25">
      <w:pPr>
        <w:numPr>
          <w:ilvl w:val="0"/>
          <w:numId w:val="6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Corn plaster.</w:t>
      </w:r>
    </w:p>
    <w:p w:rsidR="00666242" w:rsidRPr="00666242" w:rsidRDefault="00666242" w:rsidP="00143B25">
      <w:pPr>
        <w:numPr>
          <w:ilvl w:val="0"/>
          <w:numId w:val="6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Nail infection.</w:t>
      </w:r>
    </w:p>
    <w:p w:rsidR="00666242" w:rsidRDefault="00666242" w:rsidP="00E97F7E">
      <w:pPr>
        <w:numPr>
          <w:ilvl w:val="0"/>
          <w:numId w:val="63"/>
        </w:numPr>
        <w:shd w:val="clear" w:color="auto" w:fill="FFFFFF"/>
        <w:bidi w:val="0"/>
        <w:spacing w:after="0" w:line="240" w:lineRule="auto"/>
        <w:jc w:val="both"/>
        <w:rPr>
          <w:rFonts w:asciiTheme="majorBidi" w:hAnsiTheme="majorBidi" w:cstheme="majorBidi"/>
          <w:color w:val="000000"/>
          <w:spacing w:val="-8"/>
          <w:sz w:val="24"/>
          <w:szCs w:val="24"/>
        </w:rPr>
      </w:pPr>
      <w:r w:rsidRPr="00666242">
        <w:rPr>
          <w:rFonts w:asciiTheme="majorBidi" w:hAnsiTheme="majorBidi" w:cstheme="majorBidi"/>
          <w:sz w:val="24"/>
          <w:szCs w:val="24"/>
        </w:rPr>
        <w:t>Foot deformities</w:t>
      </w:r>
      <w:r w:rsidRPr="00666242">
        <w:rPr>
          <w:rFonts w:asciiTheme="majorBidi" w:hAnsiTheme="majorBidi" w:cstheme="majorBidi"/>
          <w:color w:val="000000"/>
          <w:spacing w:val="-8"/>
          <w:sz w:val="24"/>
          <w:szCs w:val="24"/>
        </w:rPr>
        <w:t>.</w:t>
      </w:r>
    </w:p>
    <w:p w:rsidR="00E97F7E" w:rsidRPr="00E97F7E" w:rsidRDefault="00E97F7E" w:rsidP="00E97F7E">
      <w:pPr>
        <w:shd w:val="clear" w:color="auto" w:fill="FFFFFF"/>
        <w:bidi w:val="0"/>
        <w:spacing w:after="0" w:line="240" w:lineRule="auto"/>
        <w:ind w:left="540"/>
        <w:jc w:val="both"/>
        <w:rPr>
          <w:rFonts w:asciiTheme="majorBidi" w:hAnsiTheme="majorBidi" w:cstheme="majorBidi"/>
          <w:color w:val="000000"/>
          <w:spacing w:val="-8"/>
          <w:sz w:val="24"/>
          <w:szCs w:val="24"/>
        </w:rPr>
      </w:pPr>
    </w:p>
    <w:p w:rsidR="00666242" w:rsidRPr="00666242" w:rsidRDefault="00666242" w:rsidP="00E97F7E">
      <w:pPr>
        <w:shd w:val="clear" w:color="auto" w:fill="FFFFFF"/>
        <w:bidi w:val="0"/>
        <w:spacing w:line="240" w:lineRule="auto"/>
        <w:jc w:val="both"/>
        <w:rPr>
          <w:rFonts w:asciiTheme="majorBidi" w:hAnsiTheme="majorBidi" w:cstheme="majorBidi"/>
          <w:b/>
          <w:bCs/>
          <w:color w:val="000000"/>
          <w:spacing w:val="-8"/>
          <w:sz w:val="24"/>
          <w:szCs w:val="24"/>
        </w:rPr>
      </w:pPr>
      <w:r w:rsidRPr="00666242">
        <w:rPr>
          <w:rFonts w:asciiTheme="majorBidi" w:hAnsiTheme="majorBidi" w:cstheme="majorBidi"/>
          <w:b/>
          <w:bCs/>
          <w:color w:val="000000"/>
          <w:spacing w:val="-8"/>
          <w:sz w:val="24"/>
          <w:szCs w:val="24"/>
        </w:rPr>
        <w:t>Causes of foot ulceration</w:t>
      </w:r>
    </w:p>
    <w:p w:rsidR="00666242" w:rsidRPr="00666242" w:rsidRDefault="00666242" w:rsidP="00143B25">
      <w:pPr>
        <w:numPr>
          <w:ilvl w:val="0"/>
          <w:numId w:val="64"/>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Neuropathy:</w:t>
      </w:r>
    </w:p>
    <w:p w:rsidR="00836331" w:rsidRDefault="00666242" w:rsidP="00143B25">
      <w:pPr>
        <w:pStyle w:val="ListParagraph"/>
        <w:numPr>
          <w:ilvl w:val="0"/>
          <w:numId w:val="71"/>
        </w:numPr>
        <w:shd w:val="clear" w:color="auto" w:fill="FFFFFF"/>
        <w:bidi w:val="0"/>
        <w:spacing w:after="0" w:line="240" w:lineRule="auto"/>
        <w:jc w:val="both"/>
        <w:rPr>
          <w:rFonts w:asciiTheme="majorBidi" w:hAnsiTheme="majorBidi" w:cstheme="majorBidi"/>
          <w:sz w:val="24"/>
          <w:szCs w:val="24"/>
        </w:rPr>
      </w:pPr>
      <w:r w:rsidRPr="00836331">
        <w:rPr>
          <w:rFonts w:asciiTheme="majorBidi" w:hAnsiTheme="majorBidi" w:cstheme="majorBidi"/>
          <w:sz w:val="24"/>
          <w:szCs w:val="24"/>
        </w:rPr>
        <w:t xml:space="preserve">Peripheral neuropathy:  is believed to be the most significant contributor to the development of lower extremity ulcers in diabetic patients through impaired detection of injury from poorly fitting shoes or trauma. Diabetic motor neuropathy is also associated with abnormal weight bearing. The motor neuropathy results in abnormalities such as hummer toes which shifts weight bearing more proximally than normal on the metatarsal heads. Additionally, the dorsum of the toes at the posterior </w:t>
      </w:r>
      <w:proofErr w:type="spellStart"/>
      <w:r w:rsidRPr="00836331">
        <w:rPr>
          <w:rFonts w:asciiTheme="majorBidi" w:hAnsiTheme="majorBidi" w:cstheme="majorBidi"/>
          <w:sz w:val="24"/>
          <w:szCs w:val="24"/>
        </w:rPr>
        <w:t>interphalangeal</w:t>
      </w:r>
      <w:proofErr w:type="spellEnd"/>
      <w:r w:rsidRPr="00836331">
        <w:rPr>
          <w:rFonts w:asciiTheme="majorBidi" w:hAnsiTheme="majorBidi" w:cstheme="majorBidi"/>
          <w:sz w:val="24"/>
          <w:szCs w:val="24"/>
        </w:rPr>
        <w:t xml:space="preserve"> joints is often traumatized by ill-fitting shoes in patients with hummer toes.</w:t>
      </w:r>
    </w:p>
    <w:p w:rsidR="00666242" w:rsidRPr="00836331" w:rsidRDefault="00666242" w:rsidP="00143B25">
      <w:pPr>
        <w:pStyle w:val="ListParagraph"/>
        <w:numPr>
          <w:ilvl w:val="0"/>
          <w:numId w:val="71"/>
        </w:numPr>
        <w:shd w:val="clear" w:color="auto" w:fill="FFFFFF"/>
        <w:bidi w:val="0"/>
        <w:spacing w:after="0" w:line="240" w:lineRule="auto"/>
        <w:jc w:val="both"/>
        <w:rPr>
          <w:rFonts w:asciiTheme="majorBidi" w:hAnsiTheme="majorBidi" w:cstheme="majorBidi"/>
          <w:sz w:val="24"/>
          <w:szCs w:val="24"/>
        </w:rPr>
      </w:pPr>
      <w:r w:rsidRPr="00836331">
        <w:rPr>
          <w:rFonts w:asciiTheme="majorBidi" w:hAnsiTheme="majorBidi" w:cstheme="majorBidi"/>
          <w:sz w:val="24"/>
          <w:szCs w:val="24"/>
        </w:rPr>
        <w:t xml:space="preserve">Autonomic neuropathy: leads to failure of sweating and inadequate lubrication of the skin. Dry skin leads to mechanical breakdown that initiates ulcer formation. Autonomic neuropathy also contributes to failure </w:t>
      </w:r>
      <w:r w:rsidR="00836331" w:rsidRPr="00836331">
        <w:rPr>
          <w:rFonts w:asciiTheme="majorBidi" w:hAnsiTheme="majorBidi" w:cstheme="majorBidi"/>
          <w:sz w:val="24"/>
          <w:szCs w:val="24"/>
        </w:rPr>
        <w:t>of auto</w:t>
      </w:r>
      <w:r w:rsidRPr="00836331">
        <w:rPr>
          <w:rFonts w:asciiTheme="majorBidi" w:hAnsiTheme="majorBidi" w:cstheme="majorBidi"/>
          <w:sz w:val="24"/>
          <w:szCs w:val="24"/>
        </w:rPr>
        <w:t xml:space="preserve"> regulation in the microcirculation; therefore, arterial blood will shunt past capillaries into the venous blood flow. This reduces the nutritive blood </w:t>
      </w:r>
      <w:r w:rsidR="00836331" w:rsidRPr="00836331">
        <w:rPr>
          <w:rFonts w:asciiTheme="majorBidi" w:hAnsiTheme="majorBidi" w:cstheme="majorBidi"/>
          <w:sz w:val="24"/>
          <w:szCs w:val="24"/>
        </w:rPr>
        <w:t>flow to</w:t>
      </w:r>
      <w:r w:rsidRPr="00836331">
        <w:rPr>
          <w:rFonts w:asciiTheme="majorBidi" w:hAnsiTheme="majorBidi" w:cstheme="majorBidi"/>
          <w:sz w:val="24"/>
          <w:szCs w:val="24"/>
        </w:rPr>
        <w:t xml:space="preserve"> the skin and predispose to ulcer formation.</w:t>
      </w:r>
    </w:p>
    <w:p w:rsidR="007124C9" w:rsidRDefault="00666242" w:rsidP="00143B25">
      <w:pPr>
        <w:numPr>
          <w:ilvl w:val="0"/>
          <w:numId w:val="64"/>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Ischemia: the </w:t>
      </w:r>
      <w:proofErr w:type="spellStart"/>
      <w:r w:rsidRPr="00666242">
        <w:rPr>
          <w:rFonts w:asciiTheme="majorBidi" w:hAnsiTheme="majorBidi" w:cstheme="majorBidi"/>
          <w:sz w:val="24"/>
          <w:szCs w:val="24"/>
        </w:rPr>
        <w:t>microvascular</w:t>
      </w:r>
      <w:proofErr w:type="spellEnd"/>
      <w:r w:rsidRPr="00666242">
        <w:rPr>
          <w:rFonts w:asciiTheme="majorBidi" w:hAnsiTheme="majorBidi" w:cstheme="majorBidi"/>
          <w:sz w:val="24"/>
          <w:szCs w:val="24"/>
        </w:rPr>
        <w:t xml:space="preserve"> disease seen in diabetic patients also contributes to the development and progression of lower-</w:t>
      </w:r>
      <w:r w:rsidR="004C36C1" w:rsidRPr="00666242">
        <w:rPr>
          <w:rFonts w:asciiTheme="majorBidi" w:hAnsiTheme="majorBidi" w:cstheme="majorBidi"/>
          <w:sz w:val="24"/>
          <w:szCs w:val="24"/>
        </w:rPr>
        <w:t>extremity</w:t>
      </w:r>
      <w:r w:rsidRPr="00666242">
        <w:rPr>
          <w:rFonts w:asciiTheme="majorBidi" w:hAnsiTheme="majorBidi" w:cstheme="majorBidi"/>
          <w:sz w:val="24"/>
          <w:szCs w:val="24"/>
        </w:rPr>
        <w:t>. These patients should be evaluated for proximal atherosclerotic disease, which may be amenable to intervention, thus improving the chances of healing of the ulcer or healing of an amputation.</w:t>
      </w:r>
    </w:p>
    <w:p w:rsidR="00C10357" w:rsidRPr="00C10357" w:rsidRDefault="00C10357" w:rsidP="00C10357">
      <w:pPr>
        <w:shd w:val="clear" w:color="auto" w:fill="FFFFFF"/>
        <w:bidi w:val="0"/>
        <w:spacing w:after="0" w:line="240" w:lineRule="auto"/>
        <w:ind w:left="720"/>
        <w:jc w:val="both"/>
        <w:rPr>
          <w:rFonts w:asciiTheme="majorBidi" w:hAnsiTheme="majorBidi" w:cstheme="majorBidi"/>
          <w:sz w:val="24"/>
          <w:szCs w:val="24"/>
        </w:rPr>
      </w:pPr>
    </w:p>
    <w:p w:rsidR="00666242" w:rsidRPr="00666242" w:rsidRDefault="00666242" w:rsidP="007124C9">
      <w:pPr>
        <w:shd w:val="clear" w:color="auto" w:fill="FFFFFF"/>
        <w:bidi w:val="0"/>
        <w:spacing w:line="240" w:lineRule="auto"/>
        <w:ind w:left="360"/>
        <w:jc w:val="both"/>
        <w:rPr>
          <w:rFonts w:asciiTheme="majorBidi" w:hAnsiTheme="majorBidi" w:cstheme="majorBidi"/>
          <w:b/>
          <w:bCs/>
          <w:color w:val="000000"/>
          <w:spacing w:val="-8"/>
          <w:sz w:val="24"/>
          <w:szCs w:val="24"/>
        </w:rPr>
      </w:pPr>
      <w:r w:rsidRPr="00666242">
        <w:rPr>
          <w:rFonts w:asciiTheme="majorBidi" w:hAnsiTheme="majorBidi" w:cstheme="majorBidi"/>
          <w:b/>
          <w:bCs/>
          <w:sz w:val="24"/>
          <w:szCs w:val="24"/>
        </w:rPr>
        <w:t xml:space="preserve">Types of foot ulceration  </w:t>
      </w:r>
    </w:p>
    <w:p w:rsidR="00666242" w:rsidRPr="00666242" w:rsidRDefault="00666242" w:rsidP="00143B25">
      <w:pPr>
        <w:numPr>
          <w:ilvl w:val="0"/>
          <w:numId w:val="65"/>
        </w:numPr>
        <w:shd w:val="clear" w:color="auto" w:fill="FFFFFF"/>
        <w:bidi w:val="0"/>
        <w:spacing w:after="0" w:line="240" w:lineRule="auto"/>
        <w:jc w:val="both"/>
        <w:rPr>
          <w:rFonts w:asciiTheme="majorBidi" w:hAnsiTheme="majorBidi" w:cstheme="majorBidi"/>
          <w:sz w:val="24"/>
          <w:szCs w:val="24"/>
        </w:rPr>
      </w:pPr>
      <w:r w:rsidRPr="00492001">
        <w:rPr>
          <w:rFonts w:asciiTheme="majorBidi" w:hAnsiTheme="majorBidi" w:cstheme="majorBidi"/>
          <w:b/>
          <w:bCs/>
          <w:sz w:val="24"/>
          <w:szCs w:val="24"/>
        </w:rPr>
        <w:t>Neuropathic :</w:t>
      </w:r>
      <w:r w:rsidRPr="00666242">
        <w:rPr>
          <w:rFonts w:asciiTheme="majorBidi" w:hAnsiTheme="majorBidi" w:cstheme="majorBidi"/>
          <w:sz w:val="24"/>
          <w:szCs w:val="24"/>
        </w:rPr>
        <w:t xml:space="preserve"> clinical features are</w:t>
      </w:r>
    </w:p>
    <w:p w:rsidR="00666242" w:rsidRPr="00666242" w:rsidRDefault="00666242" w:rsidP="00143B25">
      <w:pPr>
        <w:numPr>
          <w:ilvl w:val="0"/>
          <w:numId w:val="66"/>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Warm with intact pulses</w:t>
      </w:r>
    </w:p>
    <w:p w:rsidR="00666242" w:rsidRPr="00666242" w:rsidRDefault="00666242" w:rsidP="00143B25">
      <w:pPr>
        <w:numPr>
          <w:ilvl w:val="0"/>
          <w:numId w:val="66"/>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Diminished sensation </w:t>
      </w:r>
    </w:p>
    <w:p w:rsidR="00666242" w:rsidRPr="00666242" w:rsidRDefault="00666242" w:rsidP="00143B25">
      <w:pPr>
        <w:numPr>
          <w:ilvl w:val="0"/>
          <w:numId w:val="66"/>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Ulceration</w:t>
      </w:r>
      <w:r w:rsidR="001E3A38">
        <w:rPr>
          <w:rFonts w:asciiTheme="majorBidi" w:hAnsiTheme="majorBidi" w:cstheme="majorBidi"/>
          <w:sz w:val="24"/>
          <w:szCs w:val="24"/>
        </w:rPr>
        <w:t xml:space="preserve"> </w:t>
      </w:r>
      <w:r w:rsidR="00CA67E0" w:rsidRPr="00666242">
        <w:rPr>
          <w:rFonts w:asciiTheme="majorBidi" w:hAnsiTheme="majorBidi" w:cstheme="majorBidi"/>
          <w:sz w:val="24"/>
          <w:szCs w:val="24"/>
        </w:rPr>
        <w:t>(usually</w:t>
      </w:r>
      <w:r w:rsidRPr="00666242">
        <w:rPr>
          <w:rFonts w:asciiTheme="majorBidi" w:hAnsiTheme="majorBidi" w:cstheme="majorBidi"/>
          <w:sz w:val="24"/>
          <w:szCs w:val="24"/>
        </w:rPr>
        <w:t xml:space="preserve"> on tips of toes and plantar surfaces under metatarsal heads).</w:t>
      </w:r>
    </w:p>
    <w:p w:rsidR="00666242" w:rsidRPr="00666242" w:rsidRDefault="00666242" w:rsidP="00143B25">
      <w:pPr>
        <w:numPr>
          <w:ilvl w:val="0"/>
          <w:numId w:val="66"/>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Sepsis.</w:t>
      </w:r>
    </w:p>
    <w:p w:rsidR="00666242" w:rsidRPr="00666242" w:rsidRDefault="00666242" w:rsidP="00143B25">
      <w:pPr>
        <w:numPr>
          <w:ilvl w:val="0"/>
          <w:numId w:val="66"/>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Local necrosis</w:t>
      </w:r>
    </w:p>
    <w:p w:rsidR="00666242" w:rsidRPr="00666242" w:rsidRDefault="00666242" w:rsidP="00143B25">
      <w:pPr>
        <w:numPr>
          <w:ilvl w:val="0"/>
          <w:numId w:val="66"/>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Edema</w:t>
      </w:r>
    </w:p>
    <w:p w:rsidR="00666242" w:rsidRPr="00666242" w:rsidRDefault="00666242" w:rsidP="00143B25">
      <w:pPr>
        <w:numPr>
          <w:ilvl w:val="0"/>
          <w:numId w:val="65"/>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Ischemic(</w:t>
      </w:r>
      <w:proofErr w:type="spellStart"/>
      <w:r w:rsidRPr="00666242">
        <w:rPr>
          <w:rFonts w:asciiTheme="majorBidi" w:hAnsiTheme="majorBidi" w:cstheme="majorBidi"/>
          <w:sz w:val="24"/>
          <w:szCs w:val="24"/>
        </w:rPr>
        <w:t>neuroishemic</w:t>
      </w:r>
      <w:proofErr w:type="spellEnd"/>
      <w:r w:rsidRPr="00666242">
        <w:rPr>
          <w:rFonts w:asciiTheme="majorBidi" w:hAnsiTheme="majorBidi" w:cstheme="majorBidi"/>
          <w:sz w:val="24"/>
          <w:szCs w:val="24"/>
        </w:rPr>
        <w:t>)</w:t>
      </w:r>
      <w:r w:rsidR="00A822EE">
        <w:rPr>
          <w:rFonts w:asciiTheme="majorBidi" w:hAnsiTheme="majorBidi" w:cstheme="majorBidi"/>
          <w:sz w:val="24"/>
          <w:szCs w:val="24"/>
        </w:rPr>
        <w:t>:</w:t>
      </w:r>
      <w:r w:rsidRPr="00666242">
        <w:rPr>
          <w:rFonts w:asciiTheme="majorBidi" w:hAnsiTheme="majorBidi" w:cstheme="majorBidi"/>
          <w:sz w:val="24"/>
          <w:szCs w:val="24"/>
        </w:rPr>
        <w:t xml:space="preserve"> clinical features:</w:t>
      </w:r>
    </w:p>
    <w:p w:rsidR="00666242" w:rsidRPr="00666242" w:rsidRDefault="00666242" w:rsidP="00143B25">
      <w:pPr>
        <w:numPr>
          <w:ilvl w:val="0"/>
          <w:numId w:val="67"/>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Pulses less, not warm.</w:t>
      </w:r>
    </w:p>
    <w:p w:rsidR="00666242" w:rsidRPr="00666242" w:rsidRDefault="00666242" w:rsidP="00143B25">
      <w:pPr>
        <w:numPr>
          <w:ilvl w:val="0"/>
          <w:numId w:val="67"/>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Usually diminished sensation.</w:t>
      </w:r>
    </w:p>
    <w:p w:rsidR="00666242" w:rsidRPr="00666242" w:rsidRDefault="00836331" w:rsidP="00143B25">
      <w:pPr>
        <w:numPr>
          <w:ilvl w:val="0"/>
          <w:numId w:val="67"/>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Ulceration (often</w:t>
      </w:r>
      <w:r w:rsidR="00666242" w:rsidRPr="00666242">
        <w:rPr>
          <w:rFonts w:asciiTheme="majorBidi" w:hAnsiTheme="majorBidi" w:cstheme="majorBidi"/>
          <w:sz w:val="24"/>
          <w:szCs w:val="24"/>
        </w:rPr>
        <w:t xml:space="preserve"> on margins of foot, tips of toes, heels).</w:t>
      </w:r>
    </w:p>
    <w:p w:rsidR="00666242" w:rsidRPr="00666242" w:rsidRDefault="00666242" w:rsidP="00143B25">
      <w:pPr>
        <w:numPr>
          <w:ilvl w:val="0"/>
          <w:numId w:val="67"/>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Sepsis.</w:t>
      </w:r>
    </w:p>
    <w:p w:rsidR="00666242" w:rsidRPr="00666242" w:rsidRDefault="00666242" w:rsidP="00143B25">
      <w:pPr>
        <w:numPr>
          <w:ilvl w:val="0"/>
          <w:numId w:val="67"/>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Necrosis or gangrene.</w:t>
      </w:r>
    </w:p>
    <w:p w:rsidR="007124C9" w:rsidRDefault="00666242" w:rsidP="00143B25">
      <w:pPr>
        <w:numPr>
          <w:ilvl w:val="0"/>
          <w:numId w:val="67"/>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Critical ischemia </w:t>
      </w:r>
      <w:r w:rsidR="00836331" w:rsidRPr="00666242">
        <w:rPr>
          <w:rFonts w:asciiTheme="majorBidi" w:hAnsiTheme="majorBidi" w:cstheme="majorBidi"/>
          <w:sz w:val="24"/>
          <w:szCs w:val="24"/>
        </w:rPr>
        <w:t>(urgent</w:t>
      </w:r>
      <w:r w:rsidRPr="00666242">
        <w:rPr>
          <w:rFonts w:asciiTheme="majorBidi" w:hAnsiTheme="majorBidi" w:cstheme="majorBidi"/>
          <w:sz w:val="24"/>
          <w:szCs w:val="24"/>
        </w:rPr>
        <w:t xml:space="preserve"> attention foot </w:t>
      </w:r>
      <w:r w:rsidR="00836331" w:rsidRPr="00666242">
        <w:rPr>
          <w:rFonts w:asciiTheme="majorBidi" w:hAnsiTheme="majorBidi" w:cstheme="majorBidi"/>
          <w:sz w:val="24"/>
          <w:szCs w:val="24"/>
        </w:rPr>
        <w:t>pink,</w:t>
      </w:r>
      <w:r w:rsidRPr="00666242">
        <w:rPr>
          <w:rFonts w:asciiTheme="majorBidi" w:hAnsiTheme="majorBidi" w:cstheme="majorBidi"/>
          <w:sz w:val="24"/>
          <w:szCs w:val="24"/>
        </w:rPr>
        <w:t xml:space="preserve"> painful, pulse less, and often cold).</w:t>
      </w:r>
    </w:p>
    <w:p w:rsidR="00666242" w:rsidRPr="00666242" w:rsidRDefault="00666242" w:rsidP="007124C9">
      <w:pPr>
        <w:shd w:val="clear" w:color="auto" w:fill="FFFFFF"/>
        <w:bidi w:val="0"/>
        <w:spacing w:after="0" w:line="240" w:lineRule="auto"/>
        <w:ind w:left="1110"/>
        <w:jc w:val="both"/>
        <w:rPr>
          <w:rFonts w:asciiTheme="majorBidi" w:hAnsiTheme="majorBidi" w:cstheme="majorBidi"/>
          <w:sz w:val="24"/>
          <w:szCs w:val="24"/>
        </w:rPr>
      </w:pPr>
      <w:r w:rsidRPr="00666242">
        <w:rPr>
          <w:rFonts w:asciiTheme="majorBidi" w:hAnsiTheme="majorBidi" w:cstheme="majorBidi"/>
          <w:sz w:val="24"/>
          <w:szCs w:val="24"/>
        </w:rPr>
        <w:lastRenderedPageBreak/>
        <w:t xml:space="preserve">  </w:t>
      </w:r>
    </w:p>
    <w:p w:rsidR="005069D4" w:rsidRDefault="00666242" w:rsidP="005069D4">
      <w:pPr>
        <w:pStyle w:val="ListParagraph"/>
        <w:numPr>
          <w:ilvl w:val="0"/>
          <w:numId w:val="138"/>
        </w:numPr>
        <w:shd w:val="clear" w:color="auto" w:fill="FFFFFF"/>
        <w:bidi w:val="0"/>
        <w:spacing w:line="240" w:lineRule="auto"/>
        <w:jc w:val="both"/>
        <w:rPr>
          <w:rFonts w:asciiTheme="majorBidi" w:hAnsiTheme="majorBidi" w:cstheme="majorBidi"/>
          <w:sz w:val="24"/>
          <w:szCs w:val="24"/>
        </w:rPr>
      </w:pPr>
      <w:r w:rsidRPr="005069D4">
        <w:rPr>
          <w:rFonts w:asciiTheme="majorBidi" w:hAnsiTheme="majorBidi" w:cstheme="majorBidi"/>
          <w:sz w:val="24"/>
          <w:szCs w:val="24"/>
        </w:rPr>
        <w:t>Despite preventive measures, foot ulceration and infection are common and represent a potentially serious problem and ulcers can be secondarily infected by staphylococci, streptococci, Gram-</w:t>
      </w:r>
      <w:proofErr w:type="spellStart"/>
      <w:r w:rsidRPr="005069D4">
        <w:rPr>
          <w:rFonts w:asciiTheme="majorBidi" w:hAnsiTheme="majorBidi" w:cstheme="majorBidi"/>
          <w:sz w:val="24"/>
          <w:szCs w:val="24"/>
        </w:rPr>
        <w:t>ve</w:t>
      </w:r>
      <w:proofErr w:type="spellEnd"/>
      <w:r w:rsidRPr="005069D4">
        <w:rPr>
          <w:rFonts w:asciiTheme="majorBidi" w:hAnsiTheme="majorBidi" w:cstheme="majorBidi"/>
          <w:sz w:val="24"/>
          <w:szCs w:val="24"/>
        </w:rPr>
        <w:t xml:space="preserve"> bacteria and anaerobic bacteria; infection </w:t>
      </w:r>
      <w:r w:rsidR="00836331" w:rsidRPr="005069D4">
        <w:rPr>
          <w:rFonts w:asciiTheme="majorBidi" w:hAnsiTheme="majorBidi" w:cstheme="majorBidi"/>
          <w:sz w:val="24"/>
          <w:szCs w:val="24"/>
        </w:rPr>
        <w:t>can quickly</w:t>
      </w:r>
      <w:r w:rsidRPr="005069D4">
        <w:rPr>
          <w:rFonts w:asciiTheme="majorBidi" w:hAnsiTheme="majorBidi" w:cstheme="majorBidi"/>
          <w:sz w:val="24"/>
          <w:szCs w:val="24"/>
        </w:rPr>
        <w:t xml:space="preserve"> lead to cellulitis, abscess </w:t>
      </w:r>
      <w:r w:rsidR="0031302F" w:rsidRPr="005069D4">
        <w:rPr>
          <w:rFonts w:asciiTheme="majorBidi" w:hAnsiTheme="majorBidi" w:cstheme="majorBidi"/>
          <w:sz w:val="24"/>
          <w:szCs w:val="24"/>
        </w:rPr>
        <w:t>formation, and osteomyelitis.</w:t>
      </w:r>
    </w:p>
    <w:p w:rsidR="00666242" w:rsidRPr="005069D4" w:rsidRDefault="0031302F" w:rsidP="005069D4">
      <w:pPr>
        <w:pStyle w:val="ListParagraph"/>
        <w:numPr>
          <w:ilvl w:val="0"/>
          <w:numId w:val="138"/>
        </w:numPr>
        <w:shd w:val="clear" w:color="auto" w:fill="FFFFFF"/>
        <w:bidi w:val="0"/>
        <w:spacing w:line="240" w:lineRule="auto"/>
        <w:jc w:val="both"/>
        <w:rPr>
          <w:rFonts w:asciiTheme="majorBidi" w:hAnsiTheme="majorBidi" w:cstheme="majorBidi"/>
          <w:sz w:val="24"/>
          <w:szCs w:val="24"/>
        </w:rPr>
      </w:pPr>
      <w:r w:rsidRPr="005069D4">
        <w:rPr>
          <w:rFonts w:asciiTheme="majorBidi" w:hAnsiTheme="majorBidi" w:cstheme="majorBidi"/>
          <w:sz w:val="24"/>
          <w:szCs w:val="24"/>
        </w:rPr>
        <w:t xml:space="preserve"> </w:t>
      </w:r>
      <w:r w:rsidR="00666242" w:rsidRPr="005069D4">
        <w:rPr>
          <w:rFonts w:asciiTheme="majorBidi" w:hAnsiTheme="majorBidi" w:cstheme="majorBidi"/>
          <w:sz w:val="24"/>
          <w:szCs w:val="24"/>
        </w:rPr>
        <w:t>The reasons for this include incompletely defined abnormalities in cell-mediated immunity and phagocyte function associated with hyperglycemia, as well as diminished vascularization. Hyperglycemia aids the colonization and g</w:t>
      </w:r>
      <w:r w:rsidR="006042F2" w:rsidRPr="005069D4">
        <w:rPr>
          <w:rFonts w:asciiTheme="majorBidi" w:hAnsiTheme="majorBidi" w:cstheme="majorBidi"/>
          <w:sz w:val="24"/>
          <w:szCs w:val="24"/>
        </w:rPr>
        <w:t>rowth of a variety of organism.</w:t>
      </w:r>
      <w:r w:rsidR="00CF5892" w:rsidRPr="005069D4">
        <w:rPr>
          <w:rFonts w:asciiTheme="majorBidi" w:hAnsiTheme="majorBidi" w:cstheme="majorBidi"/>
          <w:sz w:val="24"/>
          <w:szCs w:val="24"/>
        </w:rPr>
        <w:t xml:space="preserve"> </w:t>
      </w:r>
      <w:r w:rsidR="00666242" w:rsidRPr="005069D4">
        <w:rPr>
          <w:rFonts w:asciiTheme="majorBidi" w:hAnsiTheme="majorBidi" w:cstheme="majorBidi"/>
          <w:sz w:val="24"/>
          <w:szCs w:val="24"/>
        </w:rPr>
        <w:t xml:space="preserve">Sepsis complicating toe ulcers can lead to in situ thrombosis of the digital arteries, resulting in gangrene of the toe. </w:t>
      </w:r>
    </w:p>
    <w:p w:rsidR="00666242" w:rsidRPr="00666242" w:rsidRDefault="00666242" w:rsidP="00D2084B">
      <w:pPr>
        <w:shd w:val="clear" w:color="auto" w:fill="FFFFFF"/>
        <w:bidi w:val="0"/>
        <w:spacing w:line="240" w:lineRule="auto"/>
        <w:ind w:left="750"/>
        <w:jc w:val="both"/>
        <w:rPr>
          <w:rFonts w:asciiTheme="majorBidi" w:hAnsiTheme="majorBidi" w:cstheme="majorBidi"/>
          <w:b/>
          <w:bCs/>
          <w:sz w:val="24"/>
          <w:szCs w:val="24"/>
        </w:rPr>
      </w:pPr>
      <w:r w:rsidRPr="00666242">
        <w:rPr>
          <w:rFonts w:asciiTheme="majorBidi" w:hAnsiTheme="majorBidi" w:cstheme="majorBidi"/>
          <w:b/>
          <w:bCs/>
          <w:sz w:val="24"/>
          <w:szCs w:val="24"/>
        </w:rPr>
        <w:t xml:space="preserve">Treatment </w:t>
      </w:r>
    </w:p>
    <w:p w:rsidR="00666242" w:rsidRPr="00666242" w:rsidRDefault="00666242" w:rsidP="00143B25">
      <w:pPr>
        <w:numPr>
          <w:ilvl w:val="0"/>
          <w:numId w:val="6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Clean wounds: are treated with conservative debridement and dressing changes, with careful trimming of the calluses and nails. </w:t>
      </w:r>
    </w:p>
    <w:p w:rsidR="00666242" w:rsidRPr="00666242" w:rsidRDefault="00666242" w:rsidP="00143B25">
      <w:pPr>
        <w:numPr>
          <w:ilvl w:val="0"/>
          <w:numId w:val="6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Infected wounds: are diagnosed clinically; excess keratin should be pared away to expose the floor of the ulcer and allow efficient drainage of the lesion. A bacterial swab should be </w:t>
      </w:r>
      <w:r w:rsidR="001E3A38" w:rsidRPr="00666242">
        <w:rPr>
          <w:rFonts w:asciiTheme="majorBidi" w:hAnsiTheme="majorBidi" w:cstheme="majorBidi"/>
          <w:sz w:val="24"/>
          <w:szCs w:val="24"/>
        </w:rPr>
        <w:t>taken from</w:t>
      </w:r>
      <w:r w:rsidRPr="00666242">
        <w:rPr>
          <w:rFonts w:asciiTheme="majorBidi" w:hAnsiTheme="majorBidi" w:cstheme="majorBidi"/>
          <w:sz w:val="24"/>
          <w:szCs w:val="24"/>
        </w:rPr>
        <w:t xml:space="preserve"> the floor of the ulcer after the callus has been removed. Plain X-rays may show osteomyelitis or gas in the soft tissues when lesions fail to heal or </w:t>
      </w:r>
      <w:r w:rsidR="001E3A38" w:rsidRPr="00666242">
        <w:rPr>
          <w:rFonts w:asciiTheme="majorBidi" w:hAnsiTheme="majorBidi" w:cstheme="majorBidi"/>
          <w:sz w:val="24"/>
          <w:szCs w:val="24"/>
        </w:rPr>
        <w:t>continue to</w:t>
      </w:r>
      <w:r w:rsidRPr="00666242">
        <w:rPr>
          <w:rFonts w:asciiTheme="majorBidi" w:hAnsiTheme="majorBidi" w:cstheme="majorBidi"/>
          <w:sz w:val="24"/>
          <w:szCs w:val="24"/>
        </w:rPr>
        <w:t xml:space="preserve"> recur. The patient should be instructed to dress the ulcer daily. A simple non-adherent dressing should be applied after cleaning the ulcer with normal saline solution. Patients with superficial ulcers can be treated as outpatients and prescribed appropriate oral antibiotics until the ulcer has healed. </w:t>
      </w:r>
    </w:p>
    <w:p w:rsidR="00666242" w:rsidRPr="00666242" w:rsidRDefault="00666242" w:rsidP="00143B25">
      <w:pPr>
        <w:numPr>
          <w:ilvl w:val="0"/>
          <w:numId w:val="6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Urgent treatment: patients  with the danger signs listed below: </w:t>
      </w:r>
    </w:p>
    <w:p w:rsidR="00666242" w:rsidRPr="00666242" w:rsidRDefault="00666242" w:rsidP="00143B25">
      <w:pPr>
        <w:numPr>
          <w:ilvl w:val="0"/>
          <w:numId w:val="69"/>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Redness and swelling of a foot; this often indicates a developing abscess.</w:t>
      </w:r>
    </w:p>
    <w:p w:rsidR="00666242" w:rsidRPr="00666242" w:rsidRDefault="00666242" w:rsidP="00143B25">
      <w:pPr>
        <w:numPr>
          <w:ilvl w:val="0"/>
          <w:numId w:val="69"/>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Cellulites, discoloration, and crepitus.</w:t>
      </w:r>
    </w:p>
    <w:p w:rsidR="004B3353" w:rsidRDefault="004B3353" w:rsidP="003F3E7C">
      <w:pPr>
        <w:shd w:val="clear" w:color="auto" w:fill="FFFFFF"/>
        <w:bidi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666242" w:rsidRPr="00666242">
        <w:rPr>
          <w:rFonts w:asciiTheme="majorBidi" w:hAnsiTheme="majorBidi" w:cstheme="majorBidi"/>
          <w:sz w:val="24"/>
          <w:szCs w:val="24"/>
        </w:rPr>
        <w:t xml:space="preserve">Those patients need to be admitted to the hospital immediately for urgent therapy. They should have bed rest and be started on IV antibiotics. An IV insulin pump may be needed to control blood glucose level. In the 1st 24 hours before bacteriological cultures available, a wide spectrum of antibiotics cover is needed. </w:t>
      </w:r>
    </w:p>
    <w:p w:rsidR="00666242" w:rsidRDefault="004B3353" w:rsidP="003F3E7C">
      <w:pPr>
        <w:shd w:val="clear" w:color="auto" w:fill="FFFFFF"/>
        <w:bidi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666242" w:rsidRPr="00666242">
        <w:rPr>
          <w:rFonts w:asciiTheme="majorBidi" w:hAnsiTheme="majorBidi" w:cstheme="majorBidi"/>
          <w:sz w:val="24"/>
          <w:szCs w:val="24"/>
        </w:rPr>
        <w:t xml:space="preserve">Therapy consisting of antibiotics covering aerobic and anaerobic organisms according to culture and sensitivity </w:t>
      </w:r>
      <w:r w:rsidR="001E3A38" w:rsidRPr="00666242">
        <w:rPr>
          <w:rFonts w:asciiTheme="majorBidi" w:hAnsiTheme="majorBidi" w:cstheme="majorBidi"/>
          <w:sz w:val="24"/>
          <w:szCs w:val="24"/>
        </w:rPr>
        <w:t>test</w:t>
      </w:r>
      <w:r w:rsidR="00666242" w:rsidRPr="00666242">
        <w:rPr>
          <w:rFonts w:asciiTheme="majorBidi" w:hAnsiTheme="majorBidi" w:cstheme="majorBidi"/>
          <w:sz w:val="24"/>
          <w:szCs w:val="24"/>
        </w:rPr>
        <w:t xml:space="preserve"> may be necessary. This treatment may be adapted when the results of bacteriological culture are available.</w:t>
      </w:r>
    </w:p>
    <w:p w:rsidR="003F3E7C" w:rsidRDefault="003F3E7C" w:rsidP="003F3E7C">
      <w:pPr>
        <w:shd w:val="clear" w:color="auto" w:fill="FFFFFF"/>
        <w:bidi w:val="0"/>
        <w:spacing w:after="0" w:line="240" w:lineRule="auto"/>
        <w:jc w:val="both"/>
        <w:rPr>
          <w:rFonts w:asciiTheme="majorBidi" w:hAnsiTheme="majorBidi" w:cstheme="majorBidi"/>
          <w:sz w:val="24"/>
          <w:szCs w:val="24"/>
        </w:rPr>
      </w:pPr>
    </w:p>
    <w:p w:rsidR="003F3E7C" w:rsidRPr="00666242" w:rsidRDefault="00E97F7E" w:rsidP="003F3E7C">
      <w:pPr>
        <w:shd w:val="clear" w:color="auto" w:fill="FFFFFF"/>
        <w:bidi w:val="0"/>
        <w:spacing w:after="0" w:line="240" w:lineRule="auto"/>
        <w:jc w:val="both"/>
        <w:rPr>
          <w:rFonts w:asciiTheme="majorBidi" w:hAnsiTheme="majorBidi" w:cstheme="majorBidi"/>
          <w:b/>
          <w:bCs/>
          <w:sz w:val="24"/>
          <w:szCs w:val="24"/>
        </w:rPr>
      </w:pPr>
      <w:r w:rsidRPr="00666242">
        <w:rPr>
          <w:rFonts w:asciiTheme="majorBidi" w:hAnsiTheme="majorBidi" w:cstheme="majorBidi"/>
          <w:b/>
          <w:bCs/>
          <w:sz w:val="24"/>
          <w:szCs w:val="24"/>
        </w:rPr>
        <w:t xml:space="preserve">Prevention </w:t>
      </w:r>
    </w:p>
    <w:p w:rsidR="00E97F7E" w:rsidRPr="00666242" w:rsidRDefault="00E97F7E" w:rsidP="003F3E7C">
      <w:pPr>
        <w:shd w:val="clear" w:color="auto" w:fill="FFFFFF"/>
        <w:bidi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66242">
        <w:rPr>
          <w:rFonts w:asciiTheme="majorBidi" w:hAnsiTheme="majorBidi" w:cstheme="majorBidi"/>
          <w:sz w:val="24"/>
          <w:szCs w:val="24"/>
        </w:rPr>
        <w:t xml:space="preserve">Prevention remains one of the most important elements in the management of the diabetic foot. </w:t>
      </w:r>
    </w:p>
    <w:p w:rsidR="00E97F7E" w:rsidRPr="00666242" w:rsidRDefault="00E97F7E" w:rsidP="003F3E7C">
      <w:pPr>
        <w:numPr>
          <w:ilvl w:val="0"/>
          <w:numId w:val="70"/>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Careful selection of footwear.</w:t>
      </w:r>
    </w:p>
    <w:p w:rsidR="00E97F7E" w:rsidRPr="00666242" w:rsidRDefault="00E97F7E" w:rsidP="003F3E7C">
      <w:pPr>
        <w:numPr>
          <w:ilvl w:val="0"/>
          <w:numId w:val="70"/>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Daily inspection of the feet to detect early signs of poor-fitting footwear or minor trauma.</w:t>
      </w:r>
    </w:p>
    <w:p w:rsidR="00E97F7E" w:rsidRPr="00666242" w:rsidRDefault="00E97F7E" w:rsidP="003F3E7C">
      <w:pPr>
        <w:numPr>
          <w:ilvl w:val="0"/>
          <w:numId w:val="70"/>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Daily foot hygiene to keep the kin clean and moist.</w:t>
      </w:r>
    </w:p>
    <w:p w:rsidR="00E97F7E" w:rsidRDefault="00E97F7E" w:rsidP="00E97F7E">
      <w:pPr>
        <w:numPr>
          <w:ilvl w:val="0"/>
          <w:numId w:val="70"/>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Avoidance of self-treatment of foot abnormalities and high-risk behavior.</w:t>
      </w:r>
    </w:p>
    <w:p w:rsidR="00E97F7E" w:rsidRPr="00E97F7E" w:rsidRDefault="00E97F7E" w:rsidP="00E97F7E">
      <w:pPr>
        <w:numPr>
          <w:ilvl w:val="0"/>
          <w:numId w:val="70"/>
        </w:numPr>
        <w:shd w:val="clear" w:color="auto" w:fill="FFFFFF"/>
        <w:bidi w:val="0"/>
        <w:spacing w:after="0" w:line="240" w:lineRule="auto"/>
        <w:jc w:val="both"/>
        <w:rPr>
          <w:rFonts w:asciiTheme="majorBidi" w:hAnsiTheme="majorBidi" w:cstheme="majorBidi"/>
          <w:sz w:val="24"/>
          <w:szCs w:val="24"/>
        </w:rPr>
      </w:pPr>
      <w:r w:rsidRPr="00E97F7E">
        <w:rPr>
          <w:rFonts w:asciiTheme="majorBidi" w:hAnsiTheme="majorBidi" w:cstheme="majorBidi"/>
          <w:sz w:val="24"/>
          <w:szCs w:val="24"/>
        </w:rPr>
        <w:t xml:space="preserve">Promote consultation with a health care provider if an abnormality arises. </w:t>
      </w:r>
    </w:p>
    <w:p w:rsidR="007A0B94" w:rsidRDefault="007A0B94" w:rsidP="00FA2382">
      <w:pPr>
        <w:autoSpaceDE w:val="0"/>
        <w:autoSpaceDN w:val="0"/>
        <w:bidi w:val="0"/>
        <w:adjustRightInd w:val="0"/>
        <w:spacing w:after="0" w:line="240" w:lineRule="auto"/>
        <w:jc w:val="center"/>
        <w:rPr>
          <w:rFonts w:asciiTheme="majorBidi" w:hAnsiTheme="majorBidi" w:cstheme="majorBidi"/>
          <w:b/>
          <w:bCs/>
          <w:i/>
          <w:iCs/>
          <w:sz w:val="52"/>
          <w:szCs w:val="52"/>
        </w:rPr>
      </w:pPr>
    </w:p>
    <w:p w:rsidR="007A0B94" w:rsidRDefault="007A0B94" w:rsidP="007A0B94">
      <w:pPr>
        <w:autoSpaceDE w:val="0"/>
        <w:autoSpaceDN w:val="0"/>
        <w:bidi w:val="0"/>
        <w:adjustRightInd w:val="0"/>
        <w:spacing w:after="0" w:line="240" w:lineRule="auto"/>
        <w:jc w:val="center"/>
        <w:rPr>
          <w:rFonts w:asciiTheme="majorBidi" w:hAnsiTheme="majorBidi" w:cstheme="majorBidi"/>
          <w:b/>
          <w:bCs/>
          <w:i/>
          <w:iCs/>
          <w:sz w:val="52"/>
          <w:szCs w:val="52"/>
        </w:rPr>
      </w:pPr>
    </w:p>
    <w:p w:rsidR="00AD0B79" w:rsidRPr="00FA2382" w:rsidRDefault="00A06D9F" w:rsidP="007A0B94">
      <w:pPr>
        <w:autoSpaceDE w:val="0"/>
        <w:autoSpaceDN w:val="0"/>
        <w:bidi w:val="0"/>
        <w:adjustRightInd w:val="0"/>
        <w:spacing w:after="0" w:line="240" w:lineRule="auto"/>
        <w:jc w:val="center"/>
        <w:rPr>
          <w:rFonts w:asciiTheme="majorBidi" w:hAnsiTheme="majorBidi" w:cstheme="majorBidi"/>
          <w:b/>
          <w:bCs/>
          <w:i/>
          <w:iCs/>
          <w:sz w:val="52"/>
          <w:szCs w:val="52"/>
        </w:rPr>
      </w:pPr>
      <w:r w:rsidRPr="00FA2382">
        <w:rPr>
          <w:rFonts w:asciiTheme="majorBidi" w:hAnsiTheme="majorBidi" w:cstheme="majorBidi"/>
          <w:b/>
          <w:bCs/>
          <w:i/>
          <w:iCs/>
          <w:sz w:val="52"/>
          <w:szCs w:val="52"/>
        </w:rPr>
        <w:t>Appendicitis</w:t>
      </w:r>
    </w:p>
    <w:p w:rsidR="00A06D9F" w:rsidRDefault="00A06D9F" w:rsidP="00D2084B">
      <w:pPr>
        <w:autoSpaceDE w:val="0"/>
        <w:autoSpaceDN w:val="0"/>
        <w:bidi w:val="0"/>
        <w:adjustRightInd w:val="0"/>
        <w:spacing w:after="0" w:line="240" w:lineRule="auto"/>
        <w:jc w:val="both"/>
        <w:rPr>
          <w:rFonts w:asciiTheme="majorBidi" w:hAnsiTheme="majorBidi" w:cstheme="majorBidi"/>
          <w:b/>
          <w:bCs/>
          <w:sz w:val="28"/>
          <w:szCs w:val="28"/>
        </w:rPr>
      </w:pPr>
      <w:r w:rsidRPr="00A06D9F">
        <w:rPr>
          <w:rFonts w:asciiTheme="majorBidi" w:hAnsiTheme="majorBidi" w:cstheme="majorBidi"/>
          <w:b/>
          <w:bCs/>
          <w:sz w:val="28"/>
          <w:szCs w:val="28"/>
        </w:rPr>
        <w:t>Epidemiology</w:t>
      </w:r>
    </w:p>
    <w:p w:rsidR="00AD0B79" w:rsidRPr="00A06D9F" w:rsidRDefault="00AD0B79" w:rsidP="00AD0B79">
      <w:pPr>
        <w:autoSpaceDE w:val="0"/>
        <w:autoSpaceDN w:val="0"/>
        <w:bidi w:val="0"/>
        <w:adjustRightInd w:val="0"/>
        <w:spacing w:after="0" w:line="240" w:lineRule="auto"/>
        <w:jc w:val="both"/>
        <w:rPr>
          <w:rFonts w:asciiTheme="majorBidi" w:hAnsiTheme="majorBidi" w:cstheme="majorBidi"/>
          <w:b/>
          <w:bCs/>
          <w:sz w:val="28"/>
          <w:szCs w:val="28"/>
        </w:rPr>
      </w:pPr>
    </w:p>
    <w:p w:rsidR="00A06D9F" w:rsidRDefault="00A06D9F" w:rsidP="00143B25">
      <w:pPr>
        <w:pStyle w:val="ListParagraph"/>
        <w:numPr>
          <w:ilvl w:val="0"/>
          <w:numId w:val="9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Commonest cause of an acute abdomen and surgical admission in the UK.</w:t>
      </w:r>
    </w:p>
    <w:p w:rsidR="00A06D9F" w:rsidRDefault="00A06D9F" w:rsidP="00143B25">
      <w:pPr>
        <w:pStyle w:val="ListParagraph"/>
        <w:numPr>
          <w:ilvl w:val="0"/>
          <w:numId w:val="9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 xml:space="preserve">Approximately one in seven people will have an </w:t>
      </w:r>
      <w:proofErr w:type="spellStart"/>
      <w:r w:rsidRPr="00A06D9F">
        <w:rPr>
          <w:rFonts w:asciiTheme="majorBidi" w:eastAsia="AGaramondPro-Regular" w:hAnsiTheme="majorBidi" w:cstheme="majorBidi"/>
          <w:sz w:val="24"/>
          <w:szCs w:val="24"/>
        </w:rPr>
        <w:t>appendicectomy</w:t>
      </w:r>
      <w:proofErr w:type="spellEnd"/>
      <w:r w:rsidRPr="00A06D9F">
        <w:rPr>
          <w:rFonts w:asciiTheme="majorBidi" w:eastAsia="AGaramondPro-Regular" w:hAnsiTheme="majorBidi" w:cstheme="majorBidi"/>
          <w:sz w:val="24"/>
          <w:szCs w:val="24"/>
        </w:rPr>
        <w:t>.</w:t>
      </w:r>
    </w:p>
    <w:p w:rsidR="00A06D9F" w:rsidRDefault="00A06D9F" w:rsidP="00143B25">
      <w:pPr>
        <w:pStyle w:val="ListParagraph"/>
        <w:numPr>
          <w:ilvl w:val="0"/>
          <w:numId w:val="9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It most commonly occurs between 10 and 20 years; it is rare under 3 years</w:t>
      </w:r>
      <w:r>
        <w:rPr>
          <w:rFonts w:asciiTheme="majorBidi" w:eastAsia="AGaramondPro-Regular" w:hAnsiTheme="majorBidi" w:cstheme="majorBidi"/>
          <w:sz w:val="24"/>
          <w:szCs w:val="24"/>
        </w:rPr>
        <w:t xml:space="preserve"> </w:t>
      </w:r>
      <w:r w:rsidRPr="00A06D9F">
        <w:rPr>
          <w:rFonts w:asciiTheme="majorBidi" w:eastAsia="AGaramondPro-Regular" w:hAnsiTheme="majorBidi" w:cstheme="majorBidi"/>
          <w:sz w:val="24"/>
          <w:szCs w:val="24"/>
        </w:rPr>
        <w:t>of age.</w:t>
      </w:r>
    </w:p>
    <w:p w:rsidR="00A06D9F" w:rsidRDefault="00A06D9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06D9F" w:rsidRPr="00A37659" w:rsidRDefault="00A06D9F" w:rsidP="00A37659">
      <w:pPr>
        <w:bidi w:val="0"/>
        <w:spacing w:line="240" w:lineRule="auto"/>
        <w:jc w:val="both"/>
        <w:rPr>
          <w:rFonts w:asciiTheme="majorBidi" w:hAnsiTheme="majorBidi" w:cstheme="majorBidi"/>
          <w:b/>
          <w:bCs/>
          <w:sz w:val="28"/>
          <w:szCs w:val="28"/>
          <w:lang w:bidi="ar-IQ"/>
        </w:rPr>
      </w:pPr>
      <w:r w:rsidRPr="00666242">
        <w:rPr>
          <w:rFonts w:asciiTheme="majorBidi" w:hAnsiTheme="majorBidi" w:cstheme="majorBidi"/>
          <w:b/>
          <w:bCs/>
          <w:sz w:val="28"/>
          <w:szCs w:val="28"/>
          <w:lang w:bidi="ar-IQ"/>
        </w:rPr>
        <w:t>Pathophysiology</w:t>
      </w:r>
      <w:r>
        <w:rPr>
          <w:rFonts w:asciiTheme="majorBidi" w:hAnsiTheme="majorBidi" w:cstheme="majorBidi"/>
          <w:sz w:val="24"/>
          <w:szCs w:val="24"/>
          <w:lang w:bidi="ar-IQ"/>
        </w:rPr>
        <w:tab/>
      </w:r>
    </w:p>
    <w:p w:rsidR="00A06D9F" w:rsidRDefault="00C84794" w:rsidP="00D2084B">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eastAsia="AGaramondPro-Regular" w:hAnsiTheme="majorBidi" w:cstheme="majorBidi"/>
          <w:noProof/>
          <w:sz w:val="24"/>
          <w:szCs w:val="24"/>
        </w:rPr>
        <w:drawing>
          <wp:inline distT="0" distB="0" distL="0" distR="0">
            <wp:extent cx="4857750" cy="120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0" cy="1200150"/>
                    </a:xfrm>
                    <a:prstGeom prst="rect">
                      <a:avLst/>
                    </a:prstGeom>
                    <a:noFill/>
                    <a:ln>
                      <a:noFill/>
                    </a:ln>
                  </pic:spPr>
                </pic:pic>
              </a:graphicData>
            </a:graphic>
          </wp:inline>
        </w:drawing>
      </w:r>
    </w:p>
    <w:p w:rsidR="00A06D9F" w:rsidRPr="00A06D9F" w:rsidRDefault="00A06D9F" w:rsidP="00D2084B">
      <w:pPr>
        <w:autoSpaceDE w:val="0"/>
        <w:autoSpaceDN w:val="0"/>
        <w:bidi w:val="0"/>
        <w:adjustRightInd w:val="0"/>
        <w:spacing w:after="0" w:line="240" w:lineRule="auto"/>
        <w:jc w:val="both"/>
        <w:rPr>
          <w:rFonts w:asciiTheme="majorBidi" w:hAnsiTheme="majorBidi" w:cstheme="majorBidi"/>
          <w:b/>
          <w:bCs/>
          <w:sz w:val="28"/>
          <w:szCs w:val="28"/>
        </w:rPr>
      </w:pPr>
      <w:r w:rsidRPr="00A06D9F">
        <w:rPr>
          <w:rFonts w:asciiTheme="majorBidi" w:hAnsiTheme="majorBidi" w:cstheme="majorBidi"/>
          <w:b/>
          <w:bCs/>
          <w:sz w:val="28"/>
          <w:szCs w:val="28"/>
        </w:rPr>
        <w:t>Clinical features</w:t>
      </w:r>
    </w:p>
    <w:p w:rsidR="00A06D9F" w:rsidRPr="00A06D9F" w:rsidRDefault="00A06D9F" w:rsidP="00D2084B">
      <w:pPr>
        <w:autoSpaceDE w:val="0"/>
        <w:autoSpaceDN w:val="0"/>
        <w:bidi w:val="0"/>
        <w:adjustRightInd w:val="0"/>
        <w:spacing w:after="0" w:line="240" w:lineRule="auto"/>
        <w:jc w:val="both"/>
        <w:rPr>
          <w:rFonts w:asciiTheme="majorBidi" w:hAnsiTheme="majorBidi" w:cstheme="majorBidi"/>
          <w:b/>
          <w:bCs/>
          <w:sz w:val="24"/>
          <w:szCs w:val="24"/>
        </w:rPr>
      </w:pPr>
      <w:r w:rsidRPr="00A06D9F">
        <w:rPr>
          <w:rFonts w:asciiTheme="majorBidi" w:hAnsiTheme="majorBidi" w:cstheme="majorBidi"/>
          <w:b/>
          <w:bCs/>
          <w:sz w:val="24"/>
          <w:szCs w:val="24"/>
        </w:rPr>
        <w:t>Abdominal pain</w:t>
      </w:r>
    </w:p>
    <w:p w:rsidR="00A06D9F" w:rsidRDefault="00A06D9F" w:rsidP="00143B25">
      <w:pPr>
        <w:pStyle w:val="ListParagraph"/>
        <w:numPr>
          <w:ilvl w:val="0"/>
          <w:numId w:val="10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Initially vague, colicky central abdominal pain.</w:t>
      </w:r>
    </w:p>
    <w:p w:rsidR="00A06D9F" w:rsidRPr="00A06D9F" w:rsidRDefault="00A06D9F" w:rsidP="00143B25">
      <w:pPr>
        <w:pStyle w:val="ListParagraph"/>
        <w:numPr>
          <w:ilvl w:val="0"/>
          <w:numId w:val="10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Visceral pain caused by luminal obstruction of the appendix and</w:t>
      </w:r>
      <w:r>
        <w:rPr>
          <w:rFonts w:asciiTheme="majorBidi" w:eastAsia="AGaramondPro-Regular" w:hAnsiTheme="majorBidi" w:cstheme="majorBidi"/>
          <w:sz w:val="24"/>
          <w:szCs w:val="24"/>
        </w:rPr>
        <w:t xml:space="preserve"> </w:t>
      </w:r>
      <w:r w:rsidRPr="00A06D9F">
        <w:rPr>
          <w:rFonts w:asciiTheme="majorBidi" w:eastAsia="AGaramondPro-Regular" w:hAnsiTheme="majorBidi" w:cstheme="majorBidi"/>
          <w:sz w:val="24"/>
          <w:szCs w:val="24"/>
        </w:rPr>
        <w:t>stretch of the visceral peritoneum.</w:t>
      </w:r>
    </w:p>
    <w:p w:rsidR="00A06D9F" w:rsidRDefault="00A06D9F" w:rsidP="00143B25">
      <w:pPr>
        <w:pStyle w:val="ListParagraph"/>
        <w:numPr>
          <w:ilvl w:val="0"/>
          <w:numId w:val="100"/>
        </w:num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06D9F">
        <w:rPr>
          <w:rFonts w:asciiTheme="majorBidi" w:eastAsia="AGaramondPro-Regular" w:hAnsiTheme="majorBidi" w:cstheme="majorBidi"/>
          <w:sz w:val="24"/>
          <w:szCs w:val="24"/>
        </w:rPr>
        <w:t>Localising</w:t>
      </w:r>
      <w:proofErr w:type="spellEnd"/>
      <w:r w:rsidRPr="00A06D9F">
        <w:rPr>
          <w:rFonts w:asciiTheme="majorBidi" w:eastAsia="AGaramondPro-Regular" w:hAnsiTheme="majorBidi" w:cstheme="majorBidi"/>
          <w:sz w:val="24"/>
          <w:szCs w:val="24"/>
        </w:rPr>
        <w:t xml:space="preserve"> to the right iliac fossa and becoming constant.</w:t>
      </w:r>
    </w:p>
    <w:p w:rsidR="00946749" w:rsidRDefault="00A06D9F" w:rsidP="00143B25">
      <w:pPr>
        <w:pStyle w:val="ListParagraph"/>
        <w:numPr>
          <w:ilvl w:val="0"/>
          <w:numId w:val="10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The pain changes as the parietal peritoneum becomes involved.</w:t>
      </w:r>
    </w:p>
    <w:p w:rsidR="00A06D9F" w:rsidRDefault="00A06D9F" w:rsidP="00143B25">
      <w:pPr>
        <w:pStyle w:val="ListParagraph"/>
        <w:numPr>
          <w:ilvl w:val="0"/>
          <w:numId w:val="10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Usually accompanied by a low-grade fever, nausea, vomiting and anorexia.</w:t>
      </w:r>
    </w:p>
    <w:p w:rsidR="00A06D9F" w:rsidRDefault="00A06D9F" w:rsidP="00143B25">
      <w:pPr>
        <w:pStyle w:val="ListParagraph"/>
        <w:numPr>
          <w:ilvl w:val="0"/>
          <w:numId w:val="10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The appendix position varies and can result in different symptoms; for</w:t>
      </w:r>
      <w:r>
        <w:rPr>
          <w:rFonts w:asciiTheme="majorBidi" w:eastAsia="AGaramondPro-Regular" w:hAnsiTheme="majorBidi" w:cstheme="majorBidi"/>
          <w:sz w:val="24"/>
          <w:szCs w:val="24"/>
        </w:rPr>
        <w:t xml:space="preserve"> </w:t>
      </w:r>
      <w:r w:rsidRPr="00A06D9F">
        <w:rPr>
          <w:rFonts w:asciiTheme="majorBidi" w:eastAsia="AGaramondPro-Regular" w:hAnsiTheme="majorBidi" w:cstheme="majorBidi"/>
          <w:sz w:val="24"/>
          <w:szCs w:val="24"/>
        </w:rPr>
        <w:t xml:space="preserve">example a pelvic appendix may cause urinary symptoms or </w:t>
      </w:r>
      <w:proofErr w:type="spellStart"/>
      <w:r w:rsidRPr="00A06D9F">
        <w:rPr>
          <w:rFonts w:asciiTheme="majorBidi" w:eastAsia="AGaramondPro-Regular" w:hAnsiTheme="majorBidi" w:cstheme="majorBidi"/>
          <w:sz w:val="24"/>
          <w:szCs w:val="24"/>
        </w:rPr>
        <w:t>diarrhoea</w:t>
      </w:r>
      <w:proofErr w:type="spellEnd"/>
      <w:r w:rsidRPr="00A06D9F">
        <w:rPr>
          <w:rFonts w:asciiTheme="majorBidi" w:eastAsia="AGaramondPro-Regular" w:hAnsiTheme="majorBidi" w:cstheme="majorBidi"/>
          <w:sz w:val="24"/>
          <w:szCs w:val="24"/>
        </w:rPr>
        <w:t>.</w:t>
      </w:r>
    </w:p>
    <w:p w:rsidR="00A06D9F" w:rsidRDefault="00A06D9F" w:rsidP="00143B25">
      <w:pPr>
        <w:pStyle w:val="ListParagraph"/>
        <w:numPr>
          <w:ilvl w:val="0"/>
          <w:numId w:val="10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On examination there may be general signs of sepsis:</w:t>
      </w:r>
    </w:p>
    <w:p w:rsidR="00A06D9F" w:rsidRDefault="00A06D9F" w:rsidP="00143B25">
      <w:pPr>
        <w:pStyle w:val="ListParagraph"/>
        <w:numPr>
          <w:ilvl w:val="0"/>
          <w:numId w:val="10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Usually a low-grade pyrexia initially, which may spike up to 38</w:t>
      </w:r>
      <w:r w:rsidRPr="00A06D9F">
        <w:rPr>
          <w:rFonts w:asciiTheme="majorBidi" w:eastAsia="AGaramondPro-Regular" w:hAnsiTheme="majorBidi" w:cstheme="majorBidi" w:hint="eastAsia"/>
          <w:sz w:val="24"/>
          <w:szCs w:val="24"/>
        </w:rPr>
        <w:t>–</w:t>
      </w:r>
      <w:r w:rsidRPr="00A06D9F">
        <w:rPr>
          <w:rFonts w:asciiTheme="majorBidi" w:eastAsia="AGaramondPro-Regular" w:hAnsiTheme="majorBidi" w:cstheme="majorBidi"/>
          <w:sz w:val="24"/>
          <w:szCs w:val="24"/>
        </w:rPr>
        <w:t>39</w:t>
      </w:r>
      <w:r w:rsidRPr="00A06D9F">
        <w:rPr>
          <w:rFonts w:asciiTheme="majorBidi" w:eastAsia="AGaramondPro-Regular" w:hAnsiTheme="majorBidi" w:cstheme="majorBidi" w:hint="eastAsia"/>
          <w:sz w:val="24"/>
          <w:szCs w:val="24"/>
        </w:rPr>
        <w:t>°</w:t>
      </w:r>
      <w:r w:rsidRPr="00A06D9F">
        <w:rPr>
          <w:rFonts w:asciiTheme="majorBidi" w:eastAsia="AGaramondPro-Regular" w:hAnsiTheme="majorBidi" w:cstheme="majorBidi"/>
          <w:sz w:val="24"/>
          <w:szCs w:val="24"/>
        </w:rPr>
        <w:t>C</w:t>
      </w:r>
      <w:r>
        <w:rPr>
          <w:rFonts w:asciiTheme="majorBidi" w:eastAsia="AGaramondPro-Regular" w:hAnsiTheme="majorBidi" w:cstheme="majorBidi"/>
          <w:sz w:val="24"/>
          <w:szCs w:val="24"/>
        </w:rPr>
        <w:t xml:space="preserve"> </w:t>
      </w:r>
      <w:r w:rsidRPr="00A06D9F">
        <w:rPr>
          <w:rFonts w:asciiTheme="majorBidi" w:eastAsia="AGaramondPro-Regular" w:hAnsiTheme="majorBidi" w:cstheme="majorBidi"/>
          <w:sz w:val="24"/>
          <w:szCs w:val="24"/>
        </w:rPr>
        <w:t>in the presence of perforation or abscess formation.</w:t>
      </w:r>
    </w:p>
    <w:p w:rsidR="00A06D9F" w:rsidRDefault="00A06D9F" w:rsidP="00143B25">
      <w:pPr>
        <w:pStyle w:val="ListParagraph"/>
        <w:numPr>
          <w:ilvl w:val="0"/>
          <w:numId w:val="10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There may be tachycardia, flushing and evidence of dehydration.</w:t>
      </w:r>
    </w:p>
    <w:p w:rsidR="00AD0B79" w:rsidRDefault="00AD0B79" w:rsidP="00AD0B79">
      <w:pPr>
        <w:pStyle w:val="ListParagraph"/>
        <w:autoSpaceDE w:val="0"/>
        <w:autoSpaceDN w:val="0"/>
        <w:bidi w:val="0"/>
        <w:adjustRightInd w:val="0"/>
        <w:spacing w:after="0" w:line="240" w:lineRule="auto"/>
        <w:ind w:left="1440"/>
        <w:jc w:val="both"/>
        <w:rPr>
          <w:rFonts w:asciiTheme="majorBidi" w:eastAsia="AGaramondPro-Regular" w:hAnsiTheme="majorBidi" w:cstheme="majorBidi"/>
          <w:sz w:val="24"/>
          <w:szCs w:val="24"/>
        </w:rPr>
      </w:pPr>
    </w:p>
    <w:p w:rsidR="00A06D9F" w:rsidRDefault="00A06D9F"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A06D9F">
        <w:rPr>
          <w:rFonts w:asciiTheme="majorBidi" w:eastAsia="AGaramondPro-Regular" w:hAnsiTheme="majorBidi" w:cstheme="majorBidi"/>
          <w:b/>
          <w:bCs/>
          <w:sz w:val="28"/>
          <w:szCs w:val="28"/>
        </w:rPr>
        <w:t>Abdominal examination</w:t>
      </w:r>
    </w:p>
    <w:p w:rsidR="00A06D9F" w:rsidRPr="00A06D9F" w:rsidRDefault="00A06D9F" w:rsidP="00143B25">
      <w:pPr>
        <w:pStyle w:val="ListParagraph"/>
        <w:numPr>
          <w:ilvl w:val="0"/>
          <w:numId w:val="102"/>
        </w:num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A06D9F">
        <w:rPr>
          <w:rFonts w:asciiTheme="majorBidi" w:eastAsia="AGaramondPro-Regular" w:hAnsiTheme="majorBidi" w:cstheme="majorBidi"/>
          <w:sz w:val="24"/>
          <w:szCs w:val="24"/>
        </w:rPr>
        <w:t xml:space="preserve">Tenderness over </w:t>
      </w:r>
      <w:proofErr w:type="spellStart"/>
      <w:r w:rsidRPr="00A06D9F">
        <w:rPr>
          <w:rFonts w:asciiTheme="majorBidi" w:eastAsia="AGaramondPro-Regular" w:hAnsiTheme="majorBidi" w:cstheme="majorBidi"/>
          <w:sz w:val="24"/>
          <w:szCs w:val="24"/>
        </w:rPr>
        <w:t>McBurney</w:t>
      </w:r>
      <w:r w:rsidRPr="00A06D9F">
        <w:rPr>
          <w:rFonts w:asciiTheme="majorBidi" w:eastAsia="AGaramondPro-Regular" w:hAnsiTheme="majorBidi" w:cstheme="majorBidi" w:hint="eastAsia"/>
          <w:sz w:val="24"/>
          <w:szCs w:val="24"/>
        </w:rPr>
        <w:t>’</w:t>
      </w:r>
      <w:r w:rsidRPr="00A06D9F">
        <w:rPr>
          <w:rFonts w:asciiTheme="majorBidi" w:eastAsia="AGaramondPro-Regular" w:hAnsiTheme="majorBidi" w:cstheme="majorBidi"/>
          <w:sz w:val="24"/>
          <w:szCs w:val="24"/>
        </w:rPr>
        <w:t>s</w:t>
      </w:r>
      <w:proofErr w:type="spellEnd"/>
      <w:r w:rsidRPr="00A06D9F">
        <w:rPr>
          <w:rFonts w:asciiTheme="majorBidi" w:eastAsia="AGaramondPro-Regular" w:hAnsiTheme="majorBidi" w:cstheme="majorBidi"/>
          <w:sz w:val="24"/>
          <w:szCs w:val="24"/>
        </w:rPr>
        <w:t xml:space="preserve"> point is the usual feature.</w:t>
      </w:r>
    </w:p>
    <w:p w:rsidR="00A06D9F" w:rsidRPr="00A06D9F" w:rsidRDefault="00A06D9F" w:rsidP="00143B25">
      <w:pPr>
        <w:pStyle w:val="ListParagraph"/>
        <w:numPr>
          <w:ilvl w:val="0"/>
          <w:numId w:val="104"/>
        </w:num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A06D9F">
        <w:rPr>
          <w:rFonts w:asciiTheme="majorBidi" w:eastAsia="AGaramondPro-Regular" w:hAnsiTheme="majorBidi" w:cstheme="majorBidi"/>
          <w:sz w:val="24"/>
          <w:szCs w:val="24"/>
        </w:rPr>
        <w:t>There may also be signs of peritoneal inflammation, including:</w:t>
      </w:r>
    </w:p>
    <w:p w:rsidR="00671D56" w:rsidRDefault="00A06D9F" w:rsidP="00143B25">
      <w:pPr>
        <w:pStyle w:val="ListParagraph"/>
        <w:numPr>
          <w:ilvl w:val="0"/>
          <w:numId w:val="105"/>
        </w:num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A06D9F">
        <w:rPr>
          <w:rFonts w:asciiTheme="majorBidi" w:eastAsia="AGaramondPro-Regular" w:hAnsiTheme="majorBidi" w:cstheme="majorBidi"/>
          <w:sz w:val="24"/>
          <w:szCs w:val="24"/>
        </w:rPr>
        <w:t>Guarding, tenderness on percussion, pain on coughing or other</w:t>
      </w:r>
      <w:r>
        <w:rPr>
          <w:rFonts w:asciiTheme="majorBidi" w:eastAsia="AGaramondPro-Regular" w:hAnsiTheme="majorBidi" w:cstheme="majorBidi"/>
          <w:sz w:val="24"/>
          <w:szCs w:val="24"/>
        </w:rPr>
        <w:t xml:space="preserve"> </w:t>
      </w:r>
      <w:r w:rsidRPr="00A06D9F">
        <w:rPr>
          <w:rFonts w:asciiTheme="majorBidi" w:eastAsia="AGaramondPro-Regular" w:hAnsiTheme="majorBidi" w:cstheme="majorBidi"/>
          <w:sz w:val="24"/>
          <w:szCs w:val="24"/>
        </w:rPr>
        <w:t>movement.</w:t>
      </w:r>
    </w:p>
    <w:p w:rsidR="00A06D9F" w:rsidRPr="00671D56" w:rsidRDefault="00A06D9F" w:rsidP="00143B25">
      <w:pPr>
        <w:pStyle w:val="ListParagraph"/>
        <w:numPr>
          <w:ilvl w:val="0"/>
          <w:numId w:val="104"/>
        </w:num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671D56">
        <w:rPr>
          <w:rFonts w:asciiTheme="majorBidi" w:eastAsia="AGaramondPro-Regular" w:hAnsiTheme="majorBidi" w:cstheme="majorBidi"/>
          <w:sz w:val="24"/>
          <w:szCs w:val="24"/>
        </w:rPr>
        <w:t xml:space="preserve">Signs of </w:t>
      </w:r>
      <w:proofErr w:type="spellStart"/>
      <w:r w:rsidRPr="00671D56">
        <w:rPr>
          <w:rFonts w:asciiTheme="majorBidi" w:eastAsia="AGaramondPro-Regular" w:hAnsiTheme="majorBidi" w:cstheme="majorBidi"/>
          <w:sz w:val="24"/>
          <w:szCs w:val="24"/>
        </w:rPr>
        <w:t>generalised</w:t>
      </w:r>
      <w:proofErr w:type="spellEnd"/>
      <w:r w:rsidRPr="00671D56">
        <w:rPr>
          <w:rFonts w:asciiTheme="majorBidi" w:eastAsia="AGaramondPro-Regular" w:hAnsiTheme="majorBidi" w:cstheme="majorBidi"/>
          <w:sz w:val="24"/>
          <w:szCs w:val="24"/>
        </w:rPr>
        <w:t xml:space="preserve"> peritonitis may develop as the illness progresses with abdominal rigidity.</w:t>
      </w:r>
    </w:p>
    <w:p w:rsidR="00671D56" w:rsidRDefault="00A06D9F"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06D9F">
        <w:rPr>
          <w:rFonts w:asciiTheme="majorBidi" w:eastAsia="AGaramondPro-Regular" w:hAnsiTheme="majorBidi" w:cstheme="majorBidi"/>
          <w:sz w:val="24"/>
          <w:szCs w:val="24"/>
        </w:rPr>
        <w:t>Rovsing</w:t>
      </w:r>
      <w:r w:rsidRPr="00A06D9F">
        <w:rPr>
          <w:rFonts w:asciiTheme="majorBidi" w:eastAsia="AGaramondPro-Regular" w:hAnsiTheme="majorBidi" w:cstheme="majorBidi" w:hint="eastAsia"/>
          <w:sz w:val="24"/>
          <w:szCs w:val="24"/>
        </w:rPr>
        <w:t>’</w:t>
      </w:r>
      <w:r w:rsidRPr="00A06D9F">
        <w:rPr>
          <w:rFonts w:asciiTheme="majorBidi" w:eastAsia="AGaramondPro-Regular" w:hAnsiTheme="majorBidi" w:cstheme="majorBidi"/>
          <w:sz w:val="24"/>
          <w:szCs w:val="24"/>
        </w:rPr>
        <w:t>s</w:t>
      </w:r>
      <w:proofErr w:type="spellEnd"/>
      <w:r w:rsidRPr="00A06D9F">
        <w:rPr>
          <w:rFonts w:asciiTheme="majorBidi" w:eastAsia="AGaramondPro-Regular" w:hAnsiTheme="majorBidi" w:cstheme="majorBidi"/>
          <w:sz w:val="24"/>
          <w:szCs w:val="24"/>
        </w:rPr>
        <w:t xml:space="preserve"> sign: Pain is felt in the RIF when pressure is applied to the LIF.</w:t>
      </w:r>
    </w:p>
    <w:p w:rsidR="00A06D9F" w:rsidRPr="00671D56" w:rsidRDefault="00A06D9F" w:rsidP="00143B25">
      <w:pPr>
        <w:pStyle w:val="ListParagraph"/>
        <w:numPr>
          <w:ilvl w:val="0"/>
          <w:numId w:val="10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There must also be RIF tenderness for this sign to be positive.</w:t>
      </w:r>
    </w:p>
    <w:p w:rsidR="00671D56" w:rsidRDefault="00A06D9F"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Psoas sign: The patient keeps his or her hip in flexion to relieve his or her</w:t>
      </w:r>
      <w:r w:rsidR="00671D56">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pain.</w:t>
      </w:r>
    </w:p>
    <w:p w:rsidR="00A06D9F" w:rsidRPr="00671D56" w:rsidRDefault="00A06D9F" w:rsidP="00143B25">
      <w:pPr>
        <w:pStyle w:val="ListParagraph"/>
        <w:numPr>
          <w:ilvl w:val="0"/>
          <w:numId w:val="10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 appendix is anatomically adjacent to the psoas muscle, which is</w:t>
      </w:r>
      <w:r w:rsidR="00671D56">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involved in hip flexion.</w:t>
      </w:r>
    </w:p>
    <w:p w:rsidR="00A06D9F" w:rsidRPr="00671D56" w:rsidRDefault="00A06D9F"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PR examination may reveal tenderness </w:t>
      </w:r>
      <w:proofErr w:type="spellStart"/>
      <w:r w:rsidRPr="00671D56">
        <w:rPr>
          <w:rFonts w:asciiTheme="majorBidi" w:eastAsia="AGaramondPro-Regular" w:hAnsiTheme="majorBidi" w:cstheme="majorBidi"/>
          <w:sz w:val="24"/>
          <w:szCs w:val="24"/>
        </w:rPr>
        <w:t>anterolaterally</w:t>
      </w:r>
      <w:proofErr w:type="spellEnd"/>
      <w:r w:rsidRPr="00671D56">
        <w:rPr>
          <w:rFonts w:asciiTheme="majorBidi" w:eastAsia="AGaramondPro-Regular" w:hAnsiTheme="majorBidi" w:cstheme="majorBidi"/>
          <w:sz w:val="24"/>
          <w:szCs w:val="24"/>
        </w:rPr>
        <w:t xml:space="preserve"> on the right.</w:t>
      </w:r>
    </w:p>
    <w:p w:rsidR="00A06D9F" w:rsidRDefault="00A06D9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D0B79" w:rsidRPr="00FA3266" w:rsidRDefault="00A06D9F" w:rsidP="00FA3266">
      <w:p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noProof/>
          <w:sz w:val="24"/>
          <w:szCs w:val="24"/>
        </w:rPr>
        <w:lastRenderedPageBreak/>
        <w:drawing>
          <wp:inline distT="0" distB="0" distL="0" distR="0">
            <wp:extent cx="4429125" cy="3352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3352800"/>
                    </a:xfrm>
                    <a:prstGeom prst="rect">
                      <a:avLst/>
                    </a:prstGeom>
                    <a:noFill/>
                    <a:ln>
                      <a:noFill/>
                    </a:ln>
                  </pic:spPr>
                </pic:pic>
              </a:graphicData>
            </a:graphic>
          </wp:inline>
        </w:drawing>
      </w:r>
    </w:p>
    <w:p w:rsidR="00671D56" w:rsidRDefault="00671D56" w:rsidP="00AD0B79">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671D56">
        <w:rPr>
          <w:rFonts w:asciiTheme="majorBidi" w:eastAsia="AGaramondPro-Regular" w:hAnsiTheme="majorBidi" w:cstheme="majorBidi"/>
          <w:b/>
          <w:bCs/>
          <w:sz w:val="28"/>
          <w:szCs w:val="28"/>
        </w:rPr>
        <w:t>Diagnosis</w:t>
      </w:r>
    </w:p>
    <w:p w:rsidR="0015266F" w:rsidRPr="00671D56" w:rsidRDefault="0015266F" w:rsidP="0015266F">
      <w:pPr>
        <w:autoSpaceDE w:val="0"/>
        <w:autoSpaceDN w:val="0"/>
        <w:bidi w:val="0"/>
        <w:adjustRightInd w:val="0"/>
        <w:spacing w:after="0" w:line="240" w:lineRule="auto"/>
        <w:jc w:val="both"/>
        <w:rPr>
          <w:rFonts w:asciiTheme="majorBidi" w:eastAsia="AGaramondPro-Regular" w:hAnsiTheme="majorBidi" w:cstheme="majorBidi"/>
          <w:b/>
          <w:bCs/>
          <w:sz w:val="28"/>
          <w:szCs w:val="28"/>
        </w:rPr>
      </w:pPr>
    </w:p>
    <w:p w:rsidR="00671D56" w:rsidRDefault="00671D56"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 diagnosis of appendicitis is a clinical one; however there are some tests</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that may be useful, particularly where the diagnosis is not clear-cut. These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include:</w:t>
      </w:r>
    </w:p>
    <w:p w:rsidR="00671D56" w:rsidRDefault="00671D56" w:rsidP="00143B25">
      <w:pPr>
        <w:pStyle w:val="ListParagraph"/>
        <w:numPr>
          <w:ilvl w:val="0"/>
          <w:numId w:val="10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 performance of a full blood count (FBC) can be useful to</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 xml:space="preserve">determine whether or not the patient has a </w:t>
      </w:r>
      <w:proofErr w:type="spellStart"/>
      <w:r w:rsidRPr="00671D56">
        <w:rPr>
          <w:rFonts w:asciiTheme="majorBidi" w:eastAsia="AGaramondPro-Regular" w:hAnsiTheme="majorBidi" w:cstheme="majorBidi"/>
          <w:sz w:val="24"/>
          <w:szCs w:val="24"/>
        </w:rPr>
        <w:t>leucocytosis</w:t>
      </w:r>
      <w:proofErr w:type="spellEnd"/>
      <w:r w:rsidRPr="00671D56">
        <w:rPr>
          <w:rFonts w:asciiTheme="majorBidi" w:eastAsia="AGaramondPro-Regular" w:hAnsiTheme="majorBidi" w:cstheme="majorBidi"/>
          <w:sz w:val="24"/>
          <w:szCs w:val="24"/>
        </w:rPr>
        <w:t>.</w:t>
      </w:r>
    </w:p>
    <w:p w:rsidR="00671D56" w:rsidRPr="00EB3F2E" w:rsidRDefault="00671D56" w:rsidP="00EB3F2E">
      <w:pPr>
        <w:pStyle w:val="ListParagraph"/>
        <w:numPr>
          <w:ilvl w:val="0"/>
          <w:numId w:val="10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A urinalysis to exclude urinary tract </w:t>
      </w:r>
      <w:r w:rsidR="007F6E5A" w:rsidRPr="00671D56">
        <w:rPr>
          <w:rFonts w:asciiTheme="majorBidi" w:eastAsia="AGaramondPro-Regular" w:hAnsiTheme="majorBidi" w:cstheme="majorBidi"/>
          <w:sz w:val="24"/>
          <w:szCs w:val="24"/>
        </w:rPr>
        <w:t>infection.</w:t>
      </w:r>
      <w:r w:rsidR="007F6E5A" w:rsidRPr="00EB3F2E">
        <w:rPr>
          <w:rFonts w:asciiTheme="majorBidi" w:eastAsia="AGaramondPro-Regular" w:hAnsiTheme="majorBidi" w:cstheme="majorBidi"/>
          <w:sz w:val="24"/>
          <w:szCs w:val="24"/>
        </w:rPr>
        <w:t xml:space="preserve"> Although</w:t>
      </w:r>
      <w:r w:rsidRPr="00EB3F2E">
        <w:rPr>
          <w:rFonts w:asciiTheme="majorBidi" w:eastAsia="AGaramondPro-Regular" w:hAnsiTheme="majorBidi" w:cstheme="majorBidi"/>
          <w:sz w:val="24"/>
          <w:szCs w:val="24"/>
        </w:rPr>
        <w:t xml:space="preserve"> appendicitis may cause a </w:t>
      </w:r>
      <w:proofErr w:type="spellStart"/>
      <w:r w:rsidR="007D3224" w:rsidRPr="00EB3F2E">
        <w:rPr>
          <w:rFonts w:asciiTheme="majorBidi" w:eastAsia="AGaramondPro-Regular" w:hAnsiTheme="majorBidi" w:cstheme="majorBidi"/>
          <w:sz w:val="24"/>
          <w:szCs w:val="24"/>
        </w:rPr>
        <w:t>hematuria</w:t>
      </w:r>
      <w:proofErr w:type="spellEnd"/>
      <w:r w:rsidRPr="00EB3F2E">
        <w:rPr>
          <w:rFonts w:asciiTheme="majorBidi" w:eastAsia="AGaramondPro-Regular" w:hAnsiTheme="majorBidi" w:cstheme="majorBidi"/>
          <w:sz w:val="24"/>
          <w:szCs w:val="24"/>
        </w:rPr>
        <w:t xml:space="preserve"> or </w:t>
      </w:r>
      <w:proofErr w:type="spellStart"/>
      <w:r w:rsidRPr="00EB3F2E">
        <w:rPr>
          <w:rFonts w:asciiTheme="majorBidi" w:eastAsia="AGaramondPro-Regular" w:hAnsiTheme="majorBidi" w:cstheme="majorBidi"/>
          <w:sz w:val="24"/>
          <w:szCs w:val="24"/>
        </w:rPr>
        <w:t>pyuria</w:t>
      </w:r>
      <w:proofErr w:type="spellEnd"/>
      <w:r w:rsidRPr="00EB3F2E">
        <w:rPr>
          <w:rFonts w:asciiTheme="majorBidi" w:eastAsia="AGaramondPro-Regular" w:hAnsiTheme="majorBidi" w:cstheme="majorBidi"/>
          <w:sz w:val="24"/>
          <w:szCs w:val="24"/>
        </w:rPr>
        <w:t xml:space="preserve"> with associated urinary symptoms.</w:t>
      </w:r>
    </w:p>
    <w:p w:rsidR="00671D56" w:rsidRDefault="00671D56" w:rsidP="00143B25">
      <w:pPr>
        <w:pStyle w:val="ListParagraph"/>
        <w:numPr>
          <w:ilvl w:val="0"/>
          <w:numId w:val="106"/>
        </w:numPr>
        <w:autoSpaceDE w:val="0"/>
        <w:autoSpaceDN w:val="0"/>
        <w:bidi w:val="0"/>
        <w:adjustRightInd w:val="0"/>
        <w:spacing w:after="0" w:line="240" w:lineRule="auto"/>
        <w:ind w:left="1418" w:hanging="284"/>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A pregnancy test in women of child-bearing age is mandatory to rule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out an ectopic pregnancy.</w:t>
      </w:r>
    </w:p>
    <w:p w:rsidR="00671D56" w:rsidRDefault="00671D56" w:rsidP="002C68AE">
      <w:pPr>
        <w:pStyle w:val="ListParagraph"/>
        <w:numPr>
          <w:ilvl w:val="0"/>
          <w:numId w:val="106"/>
        </w:numPr>
        <w:autoSpaceDE w:val="0"/>
        <w:autoSpaceDN w:val="0"/>
        <w:bidi w:val="0"/>
        <w:adjustRightInd w:val="0"/>
        <w:spacing w:after="0" w:line="240" w:lineRule="auto"/>
        <w:ind w:left="1418" w:hanging="284"/>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An ultrasound scan (USS) in women to exclude </w:t>
      </w:r>
      <w:proofErr w:type="spellStart"/>
      <w:r w:rsidRPr="00671D56">
        <w:rPr>
          <w:rFonts w:asciiTheme="majorBidi" w:eastAsia="AGaramondPro-Regular" w:hAnsiTheme="majorBidi" w:cstheme="majorBidi"/>
          <w:sz w:val="24"/>
          <w:szCs w:val="24"/>
        </w:rPr>
        <w:t>tubo</w:t>
      </w:r>
      <w:proofErr w:type="spellEnd"/>
      <w:r w:rsidRPr="00671D56">
        <w:rPr>
          <w:rFonts w:asciiTheme="majorBidi" w:eastAsia="AGaramondPro-Regular" w:hAnsiTheme="majorBidi" w:cstheme="majorBidi"/>
          <w:sz w:val="24"/>
          <w:szCs w:val="24"/>
        </w:rPr>
        <w:t>-ovarian</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pathology as the cause of RIF pain</w:t>
      </w:r>
    </w:p>
    <w:p w:rsidR="00671D56" w:rsidRDefault="00671D56" w:rsidP="002C68AE">
      <w:pPr>
        <w:pStyle w:val="ListParagraph"/>
        <w:numPr>
          <w:ilvl w:val="0"/>
          <w:numId w:val="106"/>
        </w:numPr>
        <w:autoSpaceDE w:val="0"/>
        <w:autoSpaceDN w:val="0"/>
        <w:bidi w:val="0"/>
        <w:adjustRightInd w:val="0"/>
        <w:spacing w:after="0" w:line="240" w:lineRule="auto"/>
        <w:ind w:left="1418" w:hanging="284"/>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A computed tomography (CT) scan can be useful especially in the elderly where a </w:t>
      </w:r>
      <w:proofErr w:type="spellStart"/>
      <w:r w:rsidRPr="00671D56">
        <w:rPr>
          <w:rFonts w:asciiTheme="majorBidi" w:eastAsia="AGaramondPro-Regular" w:hAnsiTheme="majorBidi" w:cstheme="majorBidi"/>
          <w:sz w:val="24"/>
          <w:szCs w:val="24"/>
        </w:rPr>
        <w:t>caecal</w:t>
      </w:r>
      <w:proofErr w:type="spellEnd"/>
      <w:r w:rsidRPr="00671D56">
        <w:rPr>
          <w:rFonts w:asciiTheme="majorBidi" w:eastAsia="AGaramondPro-Regular" w:hAnsiTheme="majorBidi" w:cstheme="majorBidi"/>
          <w:sz w:val="24"/>
          <w:szCs w:val="24"/>
        </w:rPr>
        <w:t xml:space="preserve"> </w:t>
      </w:r>
      <w:proofErr w:type="spellStart"/>
      <w:r w:rsidRPr="00671D56">
        <w:rPr>
          <w:rFonts w:asciiTheme="majorBidi" w:eastAsia="AGaramondPro-Regular" w:hAnsiTheme="majorBidi" w:cstheme="majorBidi"/>
          <w:sz w:val="24"/>
          <w:szCs w:val="24"/>
        </w:rPr>
        <w:t>tumour</w:t>
      </w:r>
      <w:proofErr w:type="spellEnd"/>
      <w:r w:rsidRPr="00671D56">
        <w:rPr>
          <w:rFonts w:asciiTheme="majorBidi" w:eastAsia="AGaramondPro-Regular" w:hAnsiTheme="majorBidi" w:cstheme="majorBidi"/>
          <w:sz w:val="24"/>
          <w:szCs w:val="24"/>
        </w:rPr>
        <w:t xml:space="preserve"> may be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causative, or in the obese where examination is difficult.</w:t>
      </w:r>
    </w:p>
    <w:p w:rsidR="00671D56" w:rsidRDefault="00671D56" w:rsidP="00143B25">
      <w:pPr>
        <w:pStyle w:val="ListParagraph"/>
        <w:numPr>
          <w:ilvl w:val="0"/>
          <w:numId w:val="106"/>
        </w:numPr>
        <w:autoSpaceDE w:val="0"/>
        <w:autoSpaceDN w:val="0"/>
        <w:bidi w:val="0"/>
        <w:adjustRightInd w:val="0"/>
        <w:spacing w:after="0" w:line="240" w:lineRule="auto"/>
        <w:ind w:left="1418" w:hanging="284"/>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Diagnostic laparoscopy allows immediate treatment if appendicitis is</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confirmed.</w:t>
      </w:r>
    </w:p>
    <w:p w:rsidR="00671D56" w:rsidRPr="00671D56" w:rsidRDefault="00671D56" w:rsidP="00143B25">
      <w:pPr>
        <w:pStyle w:val="ListParagraph"/>
        <w:numPr>
          <w:ilvl w:val="0"/>
          <w:numId w:val="106"/>
        </w:numPr>
        <w:autoSpaceDE w:val="0"/>
        <w:autoSpaceDN w:val="0"/>
        <w:bidi w:val="0"/>
        <w:adjustRightInd w:val="0"/>
        <w:spacing w:after="0" w:line="240" w:lineRule="auto"/>
        <w:ind w:left="1418" w:hanging="284"/>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Urea and electrolytes (U&amp;E) should also be performed to assess</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hydration status.</w:t>
      </w:r>
    </w:p>
    <w:p w:rsidR="00731D9F" w:rsidRDefault="00731D9F"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p>
    <w:p w:rsidR="00671D56" w:rsidRDefault="00671D56" w:rsidP="00731D9F">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671D56">
        <w:rPr>
          <w:rFonts w:asciiTheme="majorBidi" w:eastAsia="AGaramondPro-Regular" w:hAnsiTheme="majorBidi" w:cstheme="majorBidi"/>
          <w:b/>
          <w:bCs/>
          <w:sz w:val="28"/>
          <w:szCs w:val="28"/>
        </w:rPr>
        <w:t>Management</w:t>
      </w:r>
    </w:p>
    <w:p w:rsidR="0015266F" w:rsidRPr="00671D56" w:rsidRDefault="0015266F" w:rsidP="0015266F">
      <w:pPr>
        <w:autoSpaceDE w:val="0"/>
        <w:autoSpaceDN w:val="0"/>
        <w:bidi w:val="0"/>
        <w:adjustRightInd w:val="0"/>
        <w:spacing w:after="0" w:line="240" w:lineRule="auto"/>
        <w:jc w:val="both"/>
        <w:rPr>
          <w:rFonts w:asciiTheme="majorBidi" w:eastAsia="AGaramondPro-Regular" w:hAnsiTheme="majorBidi" w:cstheme="majorBidi"/>
          <w:b/>
          <w:bCs/>
          <w:sz w:val="28"/>
          <w:szCs w:val="28"/>
        </w:rPr>
      </w:pPr>
    </w:p>
    <w:p w:rsidR="00671D56" w:rsidRPr="00671D56" w:rsidRDefault="00671D56"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Patients are often dehydrated at presentation and so require fluid</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resuscitation. IV fluids should be continued whilst the patient remains</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starved for theatre.</w:t>
      </w:r>
    </w:p>
    <w:p w:rsidR="006B7D6B" w:rsidRDefault="006B7D6B"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u w:val="single"/>
        </w:rPr>
      </w:pPr>
    </w:p>
    <w:p w:rsidR="00671D56" w:rsidRPr="00671D56" w:rsidRDefault="00671D56" w:rsidP="006B7D6B">
      <w:pPr>
        <w:autoSpaceDE w:val="0"/>
        <w:autoSpaceDN w:val="0"/>
        <w:bidi w:val="0"/>
        <w:adjustRightInd w:val="0"/>
        <w:spacing w:after="0" w:line="240" w:lineRule="auto"/>
        <w:jc w:val="both"/>
        <w:rPr>
          <w:rFonts w:asciiTheme="majorBidi" w:eastAsia="AGaramondPro-Regular" w:hAnsiTheme="majorBidi" w:cstheme="majorBidi"/>
          <w:b/>
          <w:bCs/>
          <w:sz w:val="24"/>
          <w:szCs w:val="24"/>
          <w:u w:val="single"/>
        </w:rPr>
      </w:pPr>
      <w:r w:rsidRPr="00671D56">
        <w:rPr>
          <w:rFonts w:asciiTheme="majorBidi" w:eastAsia="AGaramondPro-Regular" w:hAnsiTheme="majorBidi" w:cstheme="majorBidi"/>
          <w:b/>
          <w:bCs/>
          <w:sz w:val="24"/>
          <w:szCs w:val="24"/>
          <w:u w:val="single"/>
        </w:rPr>
        <w:t xml:space="preserve">Open </w:t>
      </w:r>
      <w:proofErr w:type="spellStart"/>
      <w:r w:rsidRPr="00671D56">
        <w:rPr>
          <w:rFonts w:asciiTheme="majorBidi" w:eastAsia="AGaramondPro-Regular" w:hAnsiTheme="majorBidi" w:cstheme="majorBidi"/>
          <w:b/>
          <w:bCs/>
          <w:sz w:val="24"/>
          <w:szCs w:val="24"/>
          <w:u w:val="single"/>
        </w:rPr>
        <w:t>appendicectomy</w:t>
      </w:r>
      <w:proofErr w:type="spellEnd"/>
    </w:p>
    <w:p w:rsidR="00671D56" w:rsidRDefault="00671D56"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Usually performed in children.</w:t>
      </w:r>
    </w:p>
    <w:p w:rsidR="00671D56" w:rsidRDefault="00671D56"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A </w:t>
      </w:r>
      <w:proofErr w:type="spellStart"/>
      <w:r w:rsidRPr="00671D56">
        <w:rPr>
          <w:rFonts w:asciiTheme="majorBidi" w:eastAsia="AGaramondPro-Regular" w:hAnsiTheme="majorBidi" w:cstheme="majorBidi"/>
          <w:sz w:val="24"/>
          <w:szCs w:val="24"/>
        </w:rPr>
        <w:t>La</w:t>
      </w:r>
      <w:r w:rsidR="0041217E">
        <w:rPr>
          <w:rFonts w:asciiTheme="majorBidi" w:eastAsia="AGaramondPro-Regular" w:hAnsiTheme="majorBidi" w:cstheme="majorBidi"/>
          <w:sz w:val="24"/>
          <w:szCs w:val="24"/>
        </w:rPr>
        <w:t>nz</w:t>
      </w:r>
      <w:proofErr w:type="spellEnd"/>
      <w:r w:rsidR="0041217E">
        <w:rPr>
          <w:rFonts w:asciiTheme="majorBidi" w:eastAsia="AGaramondPro-Regular" w:hAnsiTheme="majorBidi" w:cstheme="majorBidi"/>
          <w:sz w:val="24"/>
          <w:szCs w:val="24"/>
        </w:rPr>
        <w:t xml:space="preserve"> incision</w:t>
      </w:r>
      <w:r w:rsidRPr="00671D56">
        <w:rPr>
          <w:rFonts w:asciiTheme="majorBidi" w:eastAsia="AGaramondPro-Regular" w:hAnsiTheme="majorBidi" w:cstheme="majorBidi"/>
          <w:sz w:val="24"/>
          <w:szCs w:val="24"/>
        </w:rPr>
        <w:t xml:space="preserve"> is used for the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best cosmetic result.</w:t>
      </w:r>
    </w:p>
    <w:p w:rsidR="00671D56" w:rsidRDefault="00671D56"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If the appendix is found to be perforated or gangrenous, then peritoneal</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lavage is performed to remove any pus or contamination.</w:t>
      </w:r>
    </w:p>
    <w:p w:rsidR="00671D56" w:rsidRPr="00671D56" w:rsidRDefault="00671D56"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lastRenderedPageBreak/>
        <w:t>Most patients can be discharged on the second or third day post-operatively.</w:t>
      </w:r>
    </w:p>
    <w:p w:rsidR="006B7D6B" w:rsidRDefault="006B7D6B"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u w:val="single"/>
        </w:rPr>
      </w:pPr>
    </w:p>
    <w:p w:rsidR="00671D56" w:rsidRPr="00671D56" w:rsidRDefault="00671D56" w:rsidP="006B7D6B">
      <w:pPr>
        <w:autoSpaceDE w:val="0"/>
        <w:autoSpaceDN w:val="0"/>
        <w:bidi w:val="0"/>
        <w:adjustRightInd w:val="0"/>
        <w:spacing w:after="0" w:line="240" w:lineRule="auto"/>
        <w:jc w:val="both"/>
        <w:rPr>
          <w:rFonts w:asciiTheme="majorBidi" w:eastAsia="AGaramondPro-Regular" w:hAnsiTheme="majorBidi" w:cstheme="majorBidi"/>
          <w:b/>
          <w:bCs/>
          <w:sz w:val="24"/>
          <w:szCs w:val="24"/>
          <w:u w:val="single"/>
        </w:rPr>
      </w:pPr>
      <w:r w:rsidRPr="00671D56">
        <w:rPr>
          <w:rFonts w:asciiTheme="majorBidi" w:eastAsia="AGaramondPro-Regular" w:hAnsiTheme="majorBidi" w:cstheme="majorBidi"/>
          <w:b/>
          <w:bCs/>
          <w:sz w:val="24"/>
          <w:szCs w:val="24"/>
          <w:u w:val="single"/>
        </w:rPr>
        <w:t xml:space="preserve">Laparoscopic </w:t>
      </w:r>
      <w:proofErr w:type="spellStart"/>
      <w:r w:rsidRPr="00671D56">
        <w:rPr>
          <w:rFonts w:asciiTheme="majorBidi" w:eastAsia="AGaramondPro-Regular" w:hAnsiTheme="majorBidi" w:cstheme="majorBidi"/>
          <w:b/>
          <w:bCs/>
          <w:sz w:val="24"/>
          <w:szCs w:val="24"/>
          <w:u w:val="single"/>
        </w:rPr>
        <w:t>appendicectomy</w:t>
      </w:r>
      <w:proofErr w:type="spellEnd"/>
    </w:p>
    <w:p w:rsidR="00671D56" w:rsidRDefault="00671D56" w:rsidP="00143B25">
      <w:pPr>
        <w:pStyle w:val="ListParagraph"/>
        <w:numPr>
          <w:ilvl w:val="0"/>
          <w:numId w:val="10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Improves diagnostic accuracy and </w:t>
      </w:r>
      <w:proofErr w:type="spellStart"/>
      <w:r w:rsidRPr="00671D56">
        <w:rPr>
          <w:rFonts w:asciiTheme="majorBidi" w:eastAsia="AGaramondPro-Regular" w:hAnsiTheme="majorBidi" w:cstheme="majorBidi"/>
          <w:sz w:val="24"/>
          <w:szCs w:val="24"/>
        </w:rPr>
        <w:t>minimises</w:t>
      </w:r>
      <w:proofErr w:type="spellEnd"/>
      <w:r w:rsidRPr="00671D56">
        <w:rPr>
          <w:rFonts w:asciiTheme="majorBidi" w:eastAsia="AGaramondPro-Regular" w:hAnsiTheme="majorBidi" w:cstheme="majorBidi"/>
          <w:sz w:val="24"/>
          <w:szCs w:val="24"/>
        </w:rPr>
        <w:t xml:space="preserve"> negative </w:t>
      </w:r>
      <w:proofErr w:type="spellStart"/>
      <w:r w:rsidRPr="00671D56">
        <w:rPr>
          <w:rFonts w:asciiTheme="majorBidi" w:eastAsia="AGaramondPro-Regular" w:hAnsiTheme="majorBidi" w:cstheme="majorBidi"/>
          <w:sz w:val="24"/>
          <w:szCs w:val="24"/>
        </w:rPr>
        <w:t>appendicectomy</w:t>
      </w:r>
      <w:proofErr w:type="spellEnd"/>
      <w:r w:rsidRPr="00671D56">
        <w:rPr>
          <w:rFonts w:asciiTheme="majorBidi" w:eastAsia="AGaramondPro-Regular" w:hAnsiTheme="majorBidi" w:cstheme="majorBidi"/>
          <w:sz w:val="24"/>
          <w:szCs w:val="24"/>
        </w:rPr>
        <w:t xml:space="preserve"> rates.</w:t>
      </w:r>
    </w:p>
    <w:p w:rsidR="00671D56" w:rsidRDefault="00671D56" w:rsidP="00143B25">
      <w:pPr>
        <w:pStyle w:val="ListParagraph"/>
        <w:numPr>
          <w:ilvl w:val="0"/>
          <w:numId w:val="10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It is indicated in patients who are unwell but there is question as to the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diagnosis, and is particularly indicated in young women.</w:t>
      </w:r>
    </w:p>
    <w:p w:rsidR="00671D56" w:rsidRPr="00671D56" w:rsidRDefault="00671D56" w:rsidP="00143B25">
      <w:pPr>
        <w:pStyle w:val="ListParagraph"/>
        <w:numPr>
          <w:ilvl w:val="0"/>
          <w:numId w:val="10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It is useful in the obese where wound infections are more common</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and laparoscopic procedures have lower wound infection rates.</w:t>
      </w:r>
    </w:p>
    <w:p w:rsidR="00671D56" w:rsidRDefault="00671D56" w:rsidP="00143B25">
      <w:pPr>
        <w:pStyle w:val="ListParagraph"/>
        <w:numPr>
          <w:ilvl w:val="0"/>
          <w:numId w:val="10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There is now evidence to suggest that laparoscopic </w:t>
      </w:r>
      <w:proofErr w:type="spellStart"/>
      <w:r w:rsidRPr="00671D56">
        <w:rPr>
          <w:rFonts w:asciiTheme="majorBidi" w:eastAsia="AGaramondPro-Regular" w:hAnsiTheme="majorBidi" w:cstheme="majorBidi"/>
          <w:sz w:val="24"/>
          <w:szCs w:val="24"/>
        </w:rPr>
        <w:t>appendicectomy</w:t>
      </w:r>
      <w:proofErr w:type="spellEnd"/>
      <w:r w:rsidRPr="00671D56">
        <w:rPr>
          <w:rFonts w:asciiTheme="majorBidi" w:eastAsia="AGaramondPro-Regular" w:hAnsiTheme="majorBidi" w:cstheme="majorBidi"/>
          <w:sz w:val="24"/>
          <w:szCs w:val="24"/>
        </w:rPr>
        <w:t xml:space="preserve"> should</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be performed where expertise is available for this to be done.</w:t>
      </w:r>
    </w:p>
    <w:p w:rsidR="00671D56" w:rsidRDefault="00671D56" w:rsidP="00143B25">
      <w:pPr>
        <w:pStyle w:val="ListParagraph"/>
        <w:numPr>
          <w:ilvl w:val="0"/>
          <w:numId w:val="10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Laparoscopy has decreased length of stay in hospital, faster return to normal</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diet and activities and better post-operative pain.</w:t>
      </w:r>
    </w:p>
    <w:p w:rsidR="00671D56" w:rsidRDefault="00671D56" w:rsidP="00143B25">
      <w:pPr>
        <w:pStyle w:val="ListParagraph"/>
        <w:numPr>
          <w:ilvl w:val="0"/>
          <w:numId w:val="10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If the patient presents late (usually after several days of symptoms) with a</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palpable appendix mass, he or she requires CT scanning to determine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 xml:space="preserve">whether there is an associated appendix abscess or a perforated </w:t>
      </w:r>
      <w:proofErr w:type="spellStart"/>
      <w:r w:rsidRPr="00671D56">
        <w:rPr>
          <w:rFonts w:asciiTheme="majorBidi" w:eastAsia="AGaramondPro-Regular" w:hAnsiTheme="majorBidi" w:cstheme="majorBidi"/>
          <w:sz w:val="24"/>
          <w:szCs w:val="24"/>
        </w:rPr>
        <w:t>caecal</w:t>
      </w:r>
      <w:proofErr w:type="spellEnd"/>
      <w:r>
        <w:rPr>
          <w:rFonts w:asciiTheme="majorBidi" w:eastAsia="AGaramondPro-Regular" w:hAnsiTheme="majorBidi" w:cstheme="majorBidi"/>
          <w:sz w:val="24"/>
          <w:szCs w:val="24"/>
        </w:rPr>
        <w:t xml:space="preserve"> </w:t>
      </w:r>
      <w:proofErr w:type="spellStart"/>
      <w:r w:rsidRPr="00671D56">
        <w:rPr>
          <w:rFonts w:asciiTheme="majorBidi" w:eastAsia="AGaramondPro-Regular" w:hAnsiTheme="majorBidi" w:cstheme="majorBidi"/>
          <w:sz w:val="24"/>
          <w:szCs w:val="24"/>
        </w:rPr>
        <w:t>tumour</w:t>
      </w:r>
      <w:proofErr w:type="spellEnd"/>
      <w:r w:rsidRPr="00671D56">
        <w:rPr>
          <w:rFonts w:asciiTheme="majorBidi" w:eastAsia="AGaramondPro-Regular" w:hAnsiTheme="majorBidi" w:cstheme="majorBidi"/>
          <w:sz w:val="24"/>
          <w:szCs w:val="24"/>
        </w:rPr>
        <w:t>.</w:t>
      </w:r>
    </w:p>
    <w:p w:rsidR="00671D56" w:rsidRPr="00671D56" w:rsidRDefault="00671D56" w:rsidP="00143B25">
      <w:pPr>
        <w:pStyle w:val="ListParagraph"/>
        <w:numPr>
          <w:ilvl w:val="0"/>
          <w:numId w:val="10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 initial management of an appendix abscess is conservative with</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IV fluids, antibiotics and observation. They may require radiological</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drainage.</w:t>
      </w:r>
    </w:p>
    <w:p w:rsidR="00671D56" w:rsidRDefault="00671D56" w:rsidP="00143B25">
      <w:pPr>
        <w:pStyle w:val="ListParagraph"/>
        <w:numPr>
          <w:ilvl w:val="0"/>
          <w:numId w:val="11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If there is deterioration, or frank perforation, surgery may still be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required.</w:t>
      </w:r>
    </w:p>
    <w:p w:rsidR="00671D56" w:rsidRDefault="00671D56"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71D56" w:rsidRDefault="00671D56"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671D56">
        <w:rPr>
          <w:rFonts w:asciiTheme="majorBidi" w:eastAsia="AGaramondPro-Regular" w:hAnsiTheme="majorBidi" w:cstheme="majorBidi"/>
          <w:b/>
          <w:bCs/>
          <w:sz w:val="28"/>
          <w:szCs w:val="28"/>
        </w:rPr>
        <w:t>Complications</w:t>
      </w:r>
    </w:p>
    <w:p w:rsidR="00AF7DAC" w:rsidRPr="00671D56" w:rsidRDefault="00AF7DAC" w:rsidP="00AF7DAC">
      <w:pPr>
        <w:autoSpaceDE w:val="0"/>
        <w:autoSpaceDN w:val="0"/>
        <w:bidi w:val="0"/>
        <w:adjustRightInd w:val="0"/>
        <w:spacing w:after="0" w:line="240" w:lineRule="auto"/>
        <w:jc w:val="both"/>
        <w:rPr>
          <w:rFonts w:asciiTheme="majorBidi" w:eastAsia="AGaramondPro-Regular" w:hAnsiTheme="majorBidi" w:cstheme="majorBidi"/>
          <w:b/>
          <w:bCs/>
          <w:sz w:val="28"/>
          <w:szCs w:val="28"/>
        </w:rPr>
      </w:pPr>
    </w:p>
    <w:p w:rsidR="00671D56" w:rsidRDefault="00671D56" w:rsidP="00143B25">
      <w:pPr>
        <w:pStyle w:val="ListParagraph"/>
        <w:numPr>
          <w:ilvl w:val="0"/>
          <w:numId w:val="11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Abscess formation; </w:t>
      </w:r>
      <w:proofErr w:type="spellStart"/>
      <w:r w:rsidRPr="00671D56">
        <w:rPr>
          <w:rFonts w:asciiTheme="majorBidi" w:eastAsia="AGaramondPro-Regular" w:hAnsiTheme="majorBidi" w:cstheme="majorBidi"/>
          <w:sz w:val="24"/>
          <w:szCs w:val="24"/>
        </w:rPr>
        <w:t>peri-appendicular</w:t>
      </w:r>
      <w:proofErr w:type="spellEnd"/>
      <w:r w:rsidRPr="00671D56">
        <w:rPr>
          <w:rFonts w:asciiTheme="majorBidi" w:eastAsia="AGaramondPro-Regular" w:hAnsiTheme="majorBidi" w:cstheme="majorBidi"/>
          <w:sz w:val="24"/>
          <w:szCs w:val="24"/>
        </w:rPr>
        <w:t>, pelvic or sub-hepatic.</w:t>
      </w:r>
    </w:p>
    <w:p w:rsidR="00671D56" w:rsidRDefault="00671D56" w:rsidP="00143B25">
      <w:pPr>
        <w:pStyle w:val="ListParagraph"/>
        <w:numPr>
          <w:ilvl w:val="0"/>
          <w:numId w:val="11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Post-operative collection or abscess.</w:t>
      </w:r>
    </w:p>
    <w:p w:rsidR="00671D56" w:rsidRDefault="00671D56" w:rsidP="00143B25">
      <w:pPr>
        <w:pStyle w:val="ListParagraph"/>
        <w:numPr>
          <w:ilvl w:val="0"/>
          <w:numId w:val="11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Wound problems, including infection or </w:t>
      </w:r>
      <w:proofErr w:type="spellStart"/>
      <w:r w:rsidRPr="00671D56">
        <w:rPr>
          <w:rFonts w:asciiTheme="majorBidi" w:eastAsia="AGaramondPro-Regular" w:hAnsiTheme="majorBidi" w:cstheme="majorBidi"/>
          <w:sz w:val="24"/>
          <w:szCs w:val="24"/>
        </w:rPr>
        <w:t>haematoma</w:t>
      </w:r>
      <w:proofErr w:type="spellEnd"/>
      <w:r w:rsidRPr="00671D56">
        <w:rPr>
          <w:rFonts w:asciiTheme="majorBidi" w:eastAsia="AGaramondPro-Regular" w:hAnsiTheme="majorBidi" w:cstheme="majorBidi"/>
          <w:sz w:val="24"/>
          <w:szCs w:val="24"/>
        </w:rPr>
        <w:t>.</w:t>
      </w:r>
    </w:p>
    <w:p w:rsidR="00671D56" w:rsidRDefault="00671D56" w:rsidP="00143B25">
      <w:pPr>
        <w:pStyle w:val="ListParagraph"/>
        <w:numPr>
          <w:ilvl w:val="0"/>
          <w:numId w:val="11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Intestinal obstruction due to adhesion formation within the abdomen.</w:t>
      </w:r>
    </w:p>
    <w:p w:rsidR="00671D56" w:rsidRDefault="00671D56"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71D56" w:rsidRPr="00671D56" w:rsidRDefault="00671D56" w:rsidP="00D2084B">
      <w:pPr>
        <w:autoSpaceDE w:val="0"/>
        <w:autoSpaceDN w:val="0"/>
        <w:bidi w:val="0"/>
        <w:adjustRightInd w:val="0"/>
        <w:spacing w:after="0" w:line="240" w:lineRule="auto"/>
        <w:jc w:val="both"/>
        <w:rPr>
          <w:rFonts w:asciiTheme="majorBidi" w:eastAsia="AGaramondPro-Regular" w:hAnsiTheme="majorBidi" w:cstheme="majorBidi"/>
          <w:sz w:val="24"/>
          <w:szCs w:val="24"/>
          <w:lang w:bidi="ar-IQ"/>
        </w:rPr>
      </w:pPr>
    </w:p>
    <w:p w:rsidR="00946749" w:rsidRPr="00671D56" w:rsidRDefault="00946749" w:rsidP="00D2084B">
      <w:pPr>
        <w:bidi w:val="0"/>
        <w:spacing w:line="240" w:lineRule="auto"/>
        <w:jc w:val="both"/>
        <w:rPr>
          <w:rFonts w:asciiTheme="majorBidi" w:hAnsiTheme="majorBidi" w:cstheme="majorBidi"/>
          <w:color w:val="000000"/>
          <w:spacing w:val="-8"/>
          <w:sz w:val="24"/>
          <w:szCs w:val="24"/>
          <w:lang w:bidi="ar-IQ"/>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666242" w:rsidRPr="00DB0C29" w:rsidRDefault="00342685" w:rsidP="00815C36">
      <w:pPr>
        <w:bidi w:val="0"/>
        <w:spacing w:line="240" w:lineRule="auto"/>
        <w:jc w:val="center"/>
        <w:rPr>
          <w:rFonts w:asciiTheme="majorBidi" w:hAnsiTheme="majorBidi" w:cstheme="majorBidi"/>
          <w:b/>
          <w:bCs/>
          <w:i/>
          <w:iCs/>
          <w:color w:val="000000" w:themeColor="text1"/>
          <w:sz w:val="52"/>
          <w:szCs w:val="52"/>
          <w:lang w:bidi="ar-IQ"/>
        </w:rPr>
      </w:pPr>
      <w:r w:rsidRPr="00DB0C29">
        <w:rPr>
          <w:rFonts w:asciiTheme="majorBidi" w:hAnsiTheme="majorBidi" w:cstheme="majorBidi"/>
          <w:b/>
          <w:bCs/>
          <w:i/>
          <w:iCs/>
          <w:color w:val="000000" w:themeColor="text1"/>
          <w:sz w:val="52"/>
          <w:szCs w:val="52"/>
          <w:lang w:bidi="ar-IQ"/>
        </w:rPr>
        <w:lastRenderedPageBreak/>
        <w:t>Thrombo</w:t>
      </w:r>
      <w:r w:rsidR="00815C36" w:rsidRPr="00DB0C29">
        <w:rPr>
          <w:rFonts w:asciiTheme="majorBidi" w:hAnsiTheme="majorBidi" w:cstheme="majorBidi"/>
          <w:b/>
          <w:bCs/>
          <w:i/>
          <w:iCs/>
          <w:color w:val="000000" w:themeColor="text1"/>
          <w:sz w:val="52"/>
          <w:szCs w:val="52"/>
          <w:lang w:bidi="ar-IQ"/>
        </w:rPr>
        <w:t xml:space="preserve">sis </w:t>
      </w:r>
      <w:r w:rsidRPr="00DB0C29">
        <w:rPr>
          <w:rFonts w:asciiTheme="majorBidi" w:hAnsiTheme="majorBidi" w:cstheme="majorBidi"/>
          <w:b/>
          <w:bCs/>
          <w:i/>
          <w:iCs/>
          <w:color w:val="000000" w:themeColor="text1"/>
          <w:sz w:val="52"/>
          <w:szCs w:val="52"/>
          <w:lang w:bidi="ar-IQ"/>
        </w:rPr>
        <w:t xml:space="preserve">disorders and </w:t>
      </w:r>
      <w:r w:rsidR="00666242" w:rsidRPr="00DB0C29">
        <w:rPr>
          <w:rFonts w:asciiTheme="majorBidi" w:hAnsiTheme="majorBidi" w:cstheme="majorBidi"/>
          <w:b/>
          <w:bCs/>
          <w:i/>
          <w:iCs/>
          <w:color w:val="000000" w:themeColor="text1"/>
          <w:sz w:val="52"/>
          <w:szCs w:val="52"/>
          <w:lang w:bidi="ar-IQ"/>
        </w:rPr>
        <w:t>Deep Venous Thrombosis</w:t>
      </w:r>
    </w:p>
    <w:p w:rsidR="00815C36" w:rsidRPr="00DB0C29" w:rsidRDefault="00FA7549" w:rsidP="00A71ABF">
      <w:pPr>
        <w:bidi w:val="0"/>
        <w:spacing w:line="240" w:lineRule="auto"/>
        <w:jc w:val="both"/>
        <w:rPr>
          <w:rFonts w:asciiTheme="majorBidi" w:hAnsiTheme="majorBidi" w:cstheme="majorBidi"/>
          <w:color w:val="000000" w:themeColor="text1"/>
          <w:sz w:val="24"/>
          <w:szCs w:val="24"/>
          <w:lang w:bidi="ar-IQ"/>
        </w:rPr>
      </w:pPr>
      <w:r w:rsidRPr="00DB0C29">
        <w:rPr>
          <w:rFonts w:asciiTheme="majorBidi" w:hAnsiTheme="majorBidi" w:cstheme="majorBidi"/>
          <w:color w:val="000000" w:themeColor="text1"/>
          <w:sz w:val="24"/>
          <w:szCs w:val="24"/>
          <w:lang w:bidi="ar-IQ"/>
        </w:rPr>
        <w:t xml:space="preserve">      </w:t>
      </w:r>
      <w:r w:rsidR="00815C36" w:rsidRPr="00DB0C29">
        <w:rPr>
          <w:rFonts w:asciiTheme="majorBidi" w:hAnsiTheme="majorBidi" w:cstheme="majorBidi"/>
          <w:color w:val="000000" w:themeColor="text1"/>
          <w:sz w:val="24"/>
          <w:szCs w:val="24"/>
          <w:lang w:bidi="ar-IQ"/>
        </w:rPr>
        <w:t xml:space="preserve">Thrombosis is the development of a ‘thrombus’ consisting of platelets, fibrin, red cells and white cells in the arterial or venous circulation. If part of this thrombus in the venous circulation breaks off and enters the right heart, it may be lodged in the pulmonary arterial circulation, causing pulmonary embolism (PE). In the left-sided circulation, an embolus may result in peripheral arterial occlusion, either in the lower limbs or in the cerebral circulation (where it may cause thromboembolic stroke). </w:t>
      </w:r>
    </w:p>
    <w:p w:rsidR="00CE4E4C" w:rsidRPr="00DB0C29" w:rsidRDefault="00CE4E4C" w:rsidP="00CE4E4C">
      <w:pPr>
        <w:bidi w:val="0"/>
        <w:spacing w:line="240" w:lineRule="auto"/>
        <w:jc w:val="both"/>
        <w:rPr>
          <w:rFonts w:asciiTheme="majorBidi" w:hAnsiTheme="majorBidi" w:cstheme="majorBidi"/>
          <w:b/>
          <w:bCs/>
          <w:color w:val="000000" w:themeColor="text1"/>
          <w:sz w:val="24"/>
          <w:szCs w:val="24"/>
          <w:u w:val="single"/>
          <w:lang w:bidi="ar-IQ"/>
        </w:rPr>
      </w:pPr>
      <w:r w:rsidRPr="00DB0C29">
        <w:rPr>
          <w:rFonts w:asciiTheme="majorBidi" w:hAnsiTheme="majorBidi" w:cstheme="majorBidi"/>
          <w:b/>
          <w:bCs/>
          <w:color w:val="000000" w:themeColor="text1"/>
          <w:sz w:val="24"/>
          <w:szCs w:val="24"/>
          <w:u w:val="single"/>
          <w:lang w:bidi="ar-IQ"/>
        </w:rPr>
        <w:t>A.  Pulmonary embolism</w:t>
      </w:r>
    </w:p>
    <w:p w:rsidR="00CE4E4C" w:rsidRPr="00DB0C29" w:rsidRDefault="00CE4E4C" w:rsidP="00CE4E4C">
      <w:pPr>
        <w:bidi w:val="0"/>
        <w:spacing w:line="240" w:lineRule="auto"/>
        <w:jc w:val="both"/>
        <w:rPr>
          <w:rFonts w:asciiTheme="majorBidi" w:hAnsiTheme="majorBidi" w:cstheme="majorBidi"/>
          <w:color w:val="000000" w:themeColor="text1"/>
          <w:sz w:val="24"/>
          <w:szCs w:val="24"/>
          <w:lang w:bidi="ar-IQ"/>
        </w:rPr>
      </w:pPr>
      <w:r w:rsidRPr="00DB0C29">
        <w:rPr>
          <w:rFonts w:asciiTheme="majorBidi" w:hAnsiTheme="majorBidi" w:cstheme="majorBidi"/>
          <w:color w:val="000000" w:themeColor="text1"/>
          <w:sz w:val="24"/>
          <w:szCs w:val="24"/>
          <w:lang w:bidi="ar-IQ"/>
        </w:rPr>
        <w:t xml:space="preserve">         Pulmonary embolism is a potentially fatal complication of lower limb deep vein thrombosis. A clot from the lower limb veins becomes detached from its site of formation and passes via the inferior vena cava and right heart to the pulmonary arteries. Here it may totally occlude the perfusion to part or all of one or both lungs. This leads to collapse or sudden death in some patients and is a medical emergency. Treatment includes full, immediate anticoagulation with intravenous heparin combined with standard methods of resuscitation. Large emboli may be treated by infusion of </w:t>
      </w:r>
      <w:proofErr w:type="spellStart"/>
      <w:r w:rsidRPr="00DB0C29">
        <w:rPr>
          <w:rFonts w:asciiTheme="majorBidi" w:hAnsiTheme="majorBidi" w:cstheme="majorBidi"/>
          <w:color w:val="000000" w:themeColor="text1"/>
          <w:sz w:val="24"/>
          <w:szCs w:val="24"/>
          <w:lang w:bidi="ar-IQ"/>
        </w:rPr>
        <w:t>fibrinolytic</w:t>
      </w:r>
      <w:proofErr w:type="spellEnd"/>
      <w:r w:rsidRPr="00DB0C29">
        <w:rPr>
          <w:rFonts w:asciiTheme="majorBidi" w:hAnsiTheme="majorBidi" w:cstheme="majorBidi"/>
          <w:color w:val="000000" w:themeColor="text1"/>
          <w:sz w:val="24"/>
          <w:szCs w:val="24"/>
          <w:lang w:bidi="ar-IQ"/>
        </w:rPr>
        <w:t xml:space="preserve"> drugs into the pulmonary arteries via catheters inserted via arm or leg veins.</w:t>
      </w:r>
    </w:p>
    <w:p w:rsidR="00CE4E4C" w:rsidRPr="00DB0C29" w:rsidRDefault="00CE4E4C" w:rsidP="00CE4E4C">
      <w:pPr>
        <w:bidi w:val="0"/>
        <w:spacing w:line="240" w:lineRule="auto"/>
        <w:jc w:val="both"/>
        <w:rPr>
          <w:rFonts w:asciiTheme="majorBidi" w:hAnsiTheme="majorBidi" w:cstheme="majorBidi"/>
          <w:b/>
          <w:bCs/>
          <w:color w:val="000000" w:themeColor="text1"/>
          <w:sz w:val="24"/>
          <w:szCs w:val="24"/>
          <w:lang w:bidi="ar-IQ"/>
        </w:rPr>
      </w:pPr>
      <w:r w:rsidRPr="00DB0C29">
        <w:rPr>
          <w:rFonts w:asciiTheme="majorBidi" w:hAnsiTheme="majorBidi" w:cstheme="majorBidi"/>
          <w:b/>
          <w:bCs/>
          <w:color w:val="000000" w:themeColor="text1"/>
          <w:sz w:val="24"/>
          <w:szCs w:val="24"/>
          <w:lang w:bidi="ar-IQ"/>
        </w:rPr>
        <w:t>Prevention of pulmonary embolism</w:t>
      </w:r>
    </w:p>
    <w:p w:rsidR="00CE4E4C" w:rsidRPr="00DB0C29" w:rsidRDefault="00CE4E4C" w:rsidP="00CE4E4C">
      <w:pPr>
        <w:bidi w:val="0"/>
        <w:spacing w:line="240" w:lineRule="auto"/>
        <w:jc w:val="both"/>
        <w:rPr>
          <w:rFonts w:asciiTheme="majorBidi" w:hAnsiTheme="majorBidi" w:cstheme="majorBidi"/>
          <w:color w:val="000000" w:themeColor="text1"/>
          <w:sz w:val="24"/>
          <w:szCs w:val="24"/>
          <w:lang w:bidi="ar-IQ"/>
        </w:rPr>
      </w:pPr>
      <w:r w:rsidRPr="00DB0C29">
        <w:rPr>
          <w:rFonts w:asciiTheme="majorBidi" w:hAnsiTheme="majorBidi" w:cstheme="majorBidi"/>
          <w:color w:val="000000" w:themeColor="text1"/>
          <w:sz w:val="24"/>
          <w:szCs w:val="24"/>
          <w:lang w:bidi="ar-IQ"/>
        </w:rPr>
        <w:t xml:space="preserve">    In some patients the risk of pulmonary embolism is very great, e.g. a large venous thrombosis in the lower limb where anticoagulation is contraindicated (e.g. following a hemorrhagic stroke). In others, pulmonary embolism occurs despite full anticoagulation with warfarin. Pulmonary embolism may be prevented by the insertion of an inferior vena cava filter which traps large thrombi in its wires and prevents them from occluding the pulmonary arteries. These filters are </w:t>
      </w:r>
      <w:proofErr w:type="spellStart"/>
      <w:r w:rsidRPr="00DB0C29">
        <w:rPr>
          <w:rFonts w:asciiTheme="majorBidi" w:hAnsiTheme="majorBidi" w:cstheme="majorBidi"/>
          <w:color w:val="000000" w:themeColor="text1"/>
          <w:sz w:val="24"/>
          <w:szCs w:val="24"/>
          <w:lang w:bidi="ar-IQ"/>
        </w:rPr>
        <w:t>usu</w:t>
      </w:r>
      <w:proofErr w:type="spellEnd"/>
      <w:r w:rsidRPr="00DB0C29">
        <w:rPr>
          <w:rFonts w:asciiTheme="majorBidi" w:hAnsiTheme="majorBidi" w:cstheme="majorBidi"/>
          <w:color w:val="000000" w:themeColor="text1"/>
          <w:sz w:val="24"/>
          <w:szCs w:val="24"/>
          <w:lang w:bidi="ar-IQ"/>
        </w:rPr>
        <w:t>-ally placed by a radiologist via the femoral or jugular vein under X-ray control without the need for an open surgical procedure</w:t>
      </w:r>
    </w:p>
    <w:p w:rsidR="00CE4E4C" w:rsidRPr="00DB0C29" w:rsidRDefault="00CE4E4C" w:rsidP="00CE4E4C">
      <w:pPr>
        <w:bidi w:val="0"/>
        <w:spacing w:line="240" w:lineRule="auto"/>
        <w:jc w:val="both"/>
        <w:rPr>
          <w:rFonts w:asciiTheme="majorBidi" w:hAnsiTheme="majorBidi" w:cstheme="majorBidi"/>
          <w:color w:val="000000" w:themeColor="text1"/>
          <w:sz w:val="24"/>
          <w:szCs w:val="24"/>
          <w:lang w:bidi="ar-IQ"/>
        </w:rPr>
      </w:pPr>
    </w:p>
    <w:p w:rsidR="008C2691" w:rsidRPr="00DB0C29" w:rsidRDefault="008C2691" w:rsidP="00357E8A">
      <w:pPr>
        <w:bidi w:val="0"/>
        <w:spacing w:line="240" w:lineRule="auto"/>
        <w:jc w:val="both"/>
        <w:rPr>
          <w:rFonts w:asciiTheme="majorBidi" w:hAnsiTheme="majorBidi" w:cstheme="majorBidi"/>
          <w:b/>
          <w:bCs/>
          <w:color w:val="000000" w:themeColor="text1"/>
          <w:sz w:val="24"/>
          <w:szCs w:val="24"/>
          <w:lang w:bidi="ar-IQ"/>
        </w:rPr>
      </w:pPr>
      <w:r w:rsidRPr="00DB0C29">
        <w:rPr>
          <w:rFonts w:asciiTheme="majorBidi" w:hAnsiTheme="majorBidi" w:cstheme="majorBidi"/>
          <w:b/>
          <w:bCs/>
          <w:color w:val="000000" w:themeColor="text1"/>
          <w:sz w:val="24"/>
          <w:szCs w:val="24"/>
          <w:lang w:bidi="ar-IQ"/>
        </w:rPr>
        <w:t>Venous thrombosis</w:t>
      </w:r>
    </w:p>
    <w:p w:rsidR="00FA3400" w:rsidRPr="00DB0C29" w:rsidRDefault="008C2691" w:rsidP="00B71F11">
      <w:pPr>
        <w:bidi w:val="0"/>
        <w:spacing w:line="240" w:lineRule="auto"/>
        <w:jc w:val="both"/>
        <w:rPr>
          <w:rFonts w:asciiTheme="majorBidi" w:hAnsiTheme="majorBidi" w:cstheme="majorBidi"/>
          <w:color w:val="000000" w:themeColor="text1"/>
          <w:sz w:val="24"/>
          <w:szCs w:val="24"/>
          <w:lang w:bidi="ar-IQ"/>
        </w:rPr>
      </w:pPr>
      <w:r w:rsidRPr="00DB0C29">
        <w:rPr>
          <w:rFonts w:asciiTheme="majorBidi" w:hAnsiTheme="majorBidi" w:cstheme="majorBidi"/>
          <w:color w:val="000000" w:themeColor="text1"/>
          <w:sz w:val="24"/>
          <w:szCs w:val="24"/>
          <w:lang w:bidi="ar-IQ"/>
        </w:rPr>
        <w:t xml:space="preserve">      Venous thrombosis of the deep</w:t>
      </w:r>
      <w:r w:rsidR="00BF24F5" w:rsidRPr="00DB0C29">
        <w:rPr>
          <w:rFonts w:asciiTheme="majorBidi" w:hAnsiTheme="majorBidi" w:cstheme="majorBidi"/>
          <w:color w:val="000000" w:themeColor="text1"/>
          <w:sz w:val="24"/>
          <w:szCs w:val="24"/>
          <w:lang w:bidi="ar-IQ"/>
        </w:rPr>
        <w:t xml:space="preserve"> veins is a serious life-threat</w:t>
      </w:r>
      <w:r w:rsidRPr="00DB0C29">
        <w:rPr>
          <w:rFonts w:asciiTheme="majorBidi" w:hAnsiTheme="majorBidi" w:cstheme="majorBidi"/>
          <w:color w:val="000000" w:themeColor="text1"/>
          <w:sz w:val="24"/>
          <w:szCs w:val="24"/>
          <w:lang w:bidi="ar-IQ"/>
        </w:rPr>
        <w:t xml:space="preserve">ening condition which may lead to sudden death in the short term or to long-term morbidity due to the development of a post-thrombotic limb and </w:t>
      </w:r>
      <w:r w:rsidR="00BF24F5" w:rsidRPr="00DB0C29">
        <w:rPr>
          <w:rFonts w:asciiTheme="majorBidi" w:hAnsiTheme="majorBidi" w:cstheme="majorBidi"/>
          <w:color w:val="000000" w:themeColor="text1"/>
          <w:sz w:val="24"/>
          <w:szCs w:val="24"/>
          <w:lang w:bidi="ar-IQ"/>
        </w:rPr>
        <w:t xml:space="preserve">venous ulceration. </w:t>
      </w:r>
      <w:r w:rsidR="00FA3400" w:rsidRPr="00DB0C29">
        <w:rPr>
          <w:rFonts w:asciiTheme="majorBidi" w:hAnsiTheme="majorBidi" w:cstheme="majorBidi"/>
          <w:color w:val="000000" w:themeColor="text1"/>
          <w:sz w:val="24"/>
          <w:szCs w:val="24"/>
          <w:lang w:bidi="ar-IQ"/>
        </w:rPr>
        <w:t>All patients admitted to hospital or being treated for a serious illness should be assessed for the risk of deep vein thrombosis. These patients may he considered at low risk, moderate risk or high risk</w:t>
      </w:r>
      <w:r w:rsidR="00FA3400" w:rsidRPr="00DB0C29">
        <w:rPr>
          <w:rFonts w:asciiTheme="majorBidi" w:hAnsiTheme="majorBidi" w:cs="Times New Roman"/>
          <w:color w:val="000000" w:themeColor="text1"/>
          <w:sz w:val="24"/>
          <w:szCs w:val="24"/>
          <w:rtl/>
          <w:lang w:bidi="ar-IQ"/>
        </w:rPr>
        <w:t>:</w:t>
      </w:r>
    </w:p>
    <w:p w:rsidR="00FA3400" w:rsidRPr="00DB0C29" w:rsidRDefault="00FA3400" w:rsidP="001A231C">
      <w:pPr>
        <w:pStyle w:val="ListParagraph"/>
        <w:numPr>
          <w:ilvl w:val="1"/>
          <w:numId w:val="109"/>
        </w:numPr>
        <w:bidi w:val="0"/>
        <w:spacing w:line="240" w:lineRule="auto"/>
        <w:jc w:val="both"/>
        <w:rPr>
          <w:rFonts w:asciiTheme="majorBidi" w:hAnsiTheme="majorBidi" w:cstheme="majorBidi"/>
          <w:color w:val="000000" w:themeColor="text1"/>
          <w:sz w:val="24"/>
          <w:szCs w:val="24"/>
          <w:lang w:bidi="ar-IQ"/>
        </w:rPr>
      </w:pPr>
      <w:r w:rsidRPr="00DB0C29">
        <w:rPr>
          <w:rFonts w:asciiTheme="majorBidi" w:hAnsiTheme="majorBidi" w:cstheme="majorBidi"/>
          <w:color w:val="000000" w:themeColor="text1"/>
          <w:sz w:val="24"/>
          <w:szCs w:val="24"/>
          <w:lang w:bidi="ar-IQ"/>
        </w:rPr>
        <w:t xml:space="preserve">low risk </w:t>
      </w:r>
      <w:r w:rsidR="001A231C" w:rsidRPr="00DB0C29">
        <w:rPr>
          <w:rFonts w:asciiTheme="majorBidi" w:hAnsiTheme="majorBidi" w:cstheme="majorBidi"/>
          <w:color w:val="000000" w:themeColor="text1"/>
          <w:sz w:val="24"/>
          <w:szCs w:val="24"/>
          <w:lang w:bidi="ar-IQ"/>
        </w:rPr>
        <w:t>/</w:t>
      </w:r>
      <w:r w:rsidR="00DD2A2A" w:rsidRPr="00DB0C29">
        <w:rPr>
          <w:rFonts w:asciiTheme="majorBidi" w:hAnsiTheme="majorBidi" w:cstheme="majorBidi"/>
          <w:color w:val="000000" w:themeColor="text1"/>
          <w:sz w:val="24"/>
          <w:szCs w:val="24"/>
          <w:lang w:bidi="ar-IQ"/>
        </w:rPr>
        <w:t xml:space="preserve"> </w:t>
      </w:r>
      <w:r w:rsidRPr="00DB0C29">
        <w:rPr>
          <w:rFonts w:asciiTheme="majorBidi" w:hAnsiTheme="majorBidi" w:cstheme="majorBidi"/>
          <w:color w:val="000000" w:themeColor="text1"/>
          <w:sz w:val="24"/>
          <w:szCs w:val="24"/>
          <w:lang w:bidi="ar-IQ"/>
        </w:rPr>
        <w:t>young patients, minor illnesses, operations lasting for less than 30 minutes with no additional risk factors</w:t>
      </w:r>
      <w:r w:rsidRPr="00DB0C29">
        <w:rPr>
          <w:rFonts w:asciiTheme="majorBidi" w:hAnsiTheme="majorBidi" w:cs="Times New Roman"/>
          <w:color w:val="000000" w:themeColor="text1"/>
          <w:sz w:val="24"/>
          <w:szCs w:val="24"/>
          <w:rtl/>
          <w:lang w:bidi="ar-IQ"/>
        </w:rPr>
        <w:t>;</w:t>
      </w:r>
    </w:p>
    <w:p w:rsidR="00FA3400" w:rsidRPr="00DB0C29" w:rsidRDefault="00FA3400" w:rsidP="001A231C">
      <w:pPr>
        <w:pStyle w:val="ListParagraph"/>
        <w:numPr>
          <w:ilvl w:val="1"/>
          <w:numId w:val="109"/>
        </w:numPr>
        <w:bidi w:val="0"/>
        <w:spacing w:line="240" w:lineRule="auto"/>
        <w:jc w:val="both"/>
        <w:rPr>
          <w:rFonts w:asciiTheme="majorBidi" w:hAnsiTheme="majorBidi" w:cstheme="majorBidi"/>
          <w:color w:val="000000" w:themeColor="text1"/>
          <w:sz w:val="24"/>
          <w:szCs w:val="24"/>
          <w:lang w:bidi="ar-IQ"/>
        </w:rPr>
      </w:pPr>
      <w:r w:rsidRPr="00DB0C29">
        <w:rPr>
          <w:rFonts w:asciiTheme="majorBidi" w:hAnsiTheme="majorBidi" w:cstheme="majorBidi"/>
          <w:color w:val="000000" w:themeColor="text1"/>
          <w:sz w:val="24"/>
          <w:szCs w:val="24"/>
          <w:lang w:bidi="ar-IQ"/>
        </w:rPr>
        <w:t xml:space="preserve">moderate risk </w:t>
      </w:r>
      <w:r w:rsidR="001A231C" w:rsidRPr="00DB0C29">
        <w:rPr>
          <w:rFonts w:asciiTheme="majorBidi" w:hAnsiTheme="majorBidi" w:cstheme="majorBidi"/>
          <w:color w:val="000000" w:themeColor="text1"/>
          <w:sz w:val="24"/>
          <w:szCs w:val="24"/>
          <w:lang w:bidi="ar-IQ"/>
        </w:rPr>
        <w:t>/</w:t>
      </w:r>
      <w:r w:rsidRPr="00DB0C29">
        <w:rPr>
          <w:rFonts w:asciiTheme="majorBidi" w:hAnsiTheme="majorBidi" w:cstheme="majorBidi"/>
          <w:color w:val="000000" w:themeColor="text1"/>
          <w:sz w:val="24"/>
          <w:szCs w:val="24"/>
          <w:lang w:bidi="ar-IQ"/>
        </w:rPr>
        <w:t xml:space="preserve"> patients over the age of 40 years with debilitating illnesses, undergoing major surgery but no additional risk factors</w:t>
      </w:r>
      <w:r w:rsidRPr="00DB0C29">
        <w:rPr>
          <w:rFonts w:asciiTheme="majorBidi" w:hAnsiTheme="majorBidi" w:cs="Times New Roman"/>
          <w:color w:val="000000" w:themeColor="text1"/>
          <w:sz w:val="24"/>
          <w:szCs w:val="24"/>
          <w:rtl/>
          <w:lang w:bidi="ar-IQ"/>
        </w:rPr>
        <w:t>;</w:t>
      </w:r>
    </w:p>
    <w:p w:rsidR="00BD4F45" w:rsidRPr="00DB0C29" w:rsidRDefault="00FA3400" w:rsidP="00B71F11">
      <w:pPr>
        <w:pStyle w:val="ListParagraph"/>
        <w:numPr>
          <w:ilvl w:val="1"/>
          <w:numId w:val="109"/>
        </w:numPr>
        <w:bidi w:val="0"/>
        <w:spacing w:line="240" w:lineRule="auto"/>
        <w:jc w:val="both"/>
        <w:rPr>
          <w:rFonts w:asciiTheme="majorBidi" w:hAnsiTheme="majorBidi" w:cstheme="majorBidi"/>
          <w:color w:val="000000" w:themeColor="text1"/>
          <w:sz w:val="24"/>
          <w:szCs w:val="24"/>
          <w:lang w:bidi="ar-IQ"/>
        </w:rPr>
      </w:pPr>
      <w:r w:rsidRPr="00DB0C29">
        <w:rPr>
          <w:rFonts w:asciiTheme="majorBidi" w:hAnsiTheme="majorBidi" w:cstheme="majorBidi"/>
          <w:color w:val="000000" w:themeColor="text1"/>
          <w:sz w:val="24"/>
          <w:szCs w:val="24"/>
          <w:lang w:bidi="ar-IQ"/>
        </w:rPr>
        <w:t xml:space="preserve">high risk </w:t>
      </w:r>
      <w:r w:rsidR="001A231C" w:rsidRPr="00DB0C29">
        <w:rPr>
          <w:rFonts w:asciiTheme="majorBidi" w:hAnsiTheme="majorBidi" w:cstheme="majorBidi"/>
          <w:color w:val="000000" w:themeColor="text1"/>
          <w:sz w:val="24"/>
          <w:szCs w:val="24"/>
          <w:lang w:bidi="ar-IQ"/>
        </w:rPr>
        <w:t>/</w:t>
      </w:r>
      <w:r w:rsidRPr="00DB0C29">
        <w:rPr>
          <w:rFonts w:asciiTheme="majorBidi" w:hAnsiTheme="majorBidi" w:cstheme="majorBidi"/>
          <w:color w:val="000000" w:themeColor="text1"/>
          <w:sz w:val="24"/>
          <w:szCs w:val="24"/>
          <w:lang w:bidi="ar-IQ"/>
        </w:rPr>
        <w:t xml:space="preserve"> patients over the age of 40 years with serious medical conditions, such as stroke and myocardial infarction, and undergoing major surgery with </w:t>
      </w:r>
      <w:r w:rsidRPr="00DB0C29">
        <w:rPr>
          <w:rFonts w:asciiTheme="majorBidi" w:hAnsiTheme="majorBidi" w:cstheme="majorBidi"/>
          <w:color w:val="000000" w:themeColor="text1"/>
          <w:sz w:val="24"/>
          <w:szCs w:val="24"/>
          <w:lang w:bidi="ar-IQ"/>
        </w:rPr>
        <w:lastRenderedPageBreak/>
        <w:t>additional risk factor, such as a past history of venous thromboembolism, extensive malignant disease or obesity</w:t>
      </w:r>
      <w:r w:rsidRPr="00DB0C29">
        <w:rPr>
          <w:rFonts w:asciiTheme="majorBidi" w:hAnsiTheme="majorBidi" w:cs="Times New Roman"/>
          <w:color w:val="000000" w:themeColor="text1"/>
          <w:sz w:val="24"/>
          <w:szCs w:val="24"/>
          <w:rtl/>
          <w:lang w:bidi="ar-IQ"/>
        </w:rPr>
        <w:t>.</w:t>
      </w:r>
    </w:p>
    <w:p w:rsidR="0066500B" w:rsidRPr="00DB0C29" w:rsidRDefault="00666242" w:rsidP="00B71F11">
      <w:pPr>
        <w:bidi w:val="0"/>
        <w:jc w:val="both"/>
        <w:rPr>
          <w:rFonts w:asciiTheme="majorBidi" w:hAnsiTheme="majorBidi" w:cstheme="majorBidi"/>
          <w:color w:val="000000" w:themeColor="text1"/>
          <w:sz w:val="24"/>
          <w:szCs w:val="24"/>
          <w:lang w:bidi="ar-IQ"/>
        </w:rPr>
      </w:pPr>
      <w:r w:rsidRPr="00DB0C29">
        <w:rPr>
          <w:rFonts w:asciiTheme="majorBidi" w:hAnsiTheme="majorBidi" w:cstheme="majorBidi"/>
          <w:b/>
          <w:bCs/>
          <w:color w:val="000000" w:themeColor="text1"/>
          <w:sz w:val="24"/>
          <w:szCs w:val="24"/>
          <w:lang w:bidi="ar-IQ"/>
        </w:rPr>
        <w:t xml:space="preserve">Deep venous </w:t>
      </w:r>
      <w:r w:rsidR="00972999" w:rsidRPr="00DB0C29">
        <w:rPr>
          <w:rFonts w:asciiTheme="majorBidi" w:hAnsiTheme="majorBidi" w:cstheme="majorBidi"/>
          <w:b/>
          <w:bCs/>
          <w:color w:val="000000" w:themeColor="text1"/>
          <w:sz w:val="24"/>
          <w:szCs w:val="24"/>
          <w:lang w:bidi="ar-IQ"/>
        </w:rPr>
        <w:t>thrombosis (</w:t>
      </w:r>
      <w:r w:rsidRPr="00DB0C29">
        <w:rPr>
          <w:rFonts w:asciiTheme="majorBidi" w:hAnsiTheme="majorBidi" w:cstheme="majorBidi"/>
          <w:b/>
          <w:bCs/>
          <w:color w:val="000000" w:themeColor="text1"/>
          <w:sz w:val="24"/>
          <w:szCs w:val="24"/>
          <w:lang w:bidi="ar-IQ"/>
        </w:rPr>
        <w:t>DVT)</w:t>
      </w:r>
      <w:r w:rsidRPr="00DB0C29">
        <w:rPr>
          <w:rFonts w:asciiTheme="majorBidi" w:hAnsiTheme="majorBidi" w:cstheme="majorBidi"/>
          <w:color w:val="000000" w:themeColor="text1"/>
          <w:sz w:val="24"/>
          <w:szCs w:val="24"/>
          <w:lang w:bidi="ar-IQ"/>
        </w:rPr>
        <w:t xml:space="preserve"> is a common </w:t>
      </w:r>
      <w:r w:rsidR="00972999" w:rsidRPr="00DB0C29">
        <w:rPr>
          <w:rFonts w:asciiTheme="majorBidi" w:hAnsiTheme="majorBidi" w:cstheme="majorBidi"/>
          <w:color w:val="000000" w:themeColor="text1"/>
          <w:sz w:val="24"/>
          <w:szCs w:val="24"/>
          <w:lang w:bidi="ar-IQ"/>
        </w:rPr>
        <w:t>cause of</w:t>
      </w:r>
      <w:r w:rsidRPr="00DB0C29">
        <w:rPr>
          <w:rFonts w:asciiTheme="majorBidi" w:hAnsiTheme="majorBidi" w:cstheme="majorBidi"/>
          <w:color w:val="000000" w:themeColor="text1"/>
          <w:sz w:val="24"/>
          <w:szCs w:val="24"/>
          <w:lang w:bidi="ar-IQ"/>
        </w:rPr>
        <w:t xml:space="preserve"> death. The true incidence</w:t>
      </w:r>
      <w:r w:rsidR="00B93838" w:rsidRPr="00DB0C29">
        <w:rPr>
          <w:rFonts w:asciiTheme="majorBidi" w:hAnsiTheme="majorBidi" w:cstheme="majorBidi"/>
          <w:color w:val="000000" w:themeColor="text1"/>
          <w:sz w:val="24"/>
          <w:szCs w:val="24"/>
          <w:lang w:bidi="ar-IQ"/>
        </w:rPr>
        <w:t xml:space="preserve"> </w:t>
      </w:r>
      <w:r w:rsidRPr="00DB0C29">
        <w:rPr>
          <w:rFonts w:asciiTheme="majorBidi" w:hAnsiTheme="majorBidi" w:cstheme="majorBidi"/>
          <w:color w:val="000000" w:themeColor="text1"/>
          <w:sz w:val="24"/>
          <w:szCs w:val="24"/>
          <w:lang w:bidi="ar-IQ"/>
        </w:rPr>
        <w:t xml:space="preserve">of </w:t>
      </w:r>
      <w:r w:rsidR="00B93838" w:rsidRPr="00DB0C29">
        <w:rPr>
          <w:rFonts w:asciiTheme="majorBidi" w:hAnsiTheme="majorBidi" w:cstheme="majorBidi"/>
          <w:color w:val="000000" w:themeColor="text1"/>
          <w:sz w:val="24"/>
          <w:szCs w:val="24"/>
          <w:lang w:bidi="ar-IQ"/>
        </w:rPr>
        <w:t>DVT difficult</w:t>
      </w:r>
      <w:r w:rsidRPr="00DB0C29">
        <w:rPr>
          <w:rFonts w:asciiTheme="majorBidi" w:hAnsiTheme="majorBidi" w:cstheme="majorBidi"/>
          <w:color w:val="000000" w:themeColor="text1"/>
          <w:sz w:val="24"/>
          <w:szCs w:val="24"/>
          <w:lang w:bidi="ar-IQ"/>
        </w:rPr>
        <w:t xml:space="preserve"> to determine because it clinical diagnosis can be inaccurate and often occurring in the setting of other critical illness.</w:t>
      </w:r>
      <w:r w:rsidR="001A639D" w:rsidRPr="00DB0C29">
        <w:rPr>
          <w:rFonts w:asciiTheme="majorBidi" w:hAnsiTheme="majorBidi" w:cstheme="majorBidi"/>
          <w:color w:val="000000" w:themeColor="text1"/>
          <w:sz w:val="24"/>
          <w:szCs w:val="24"/>
          <w:lang w:bidi="ar-IQ"/>
        </w:rPr>
        <w:t xml:space="preserve"> </w:t>
      </w:r>
      <w:r w:rsidRPr="00DB0C29">
        <w:rPr>
          <w:rFonts w:asciiTheme="majorBidi" w:hAnsiTheme="majorBidi" w:cstheme="majorBidi"/>
          <w:color w:val="000000" w:themeColor="text1"/>
          <w:sz w:val="24"/>
          <w:szCs w:val="24"/>
          <w:lang w:bidi="ar-IQ"/>
        </w:rPr>
        <w:t>Approximately 20% of cases of calf DVT propagate to the thigh, and 50% of cas</w:t>
      </w:r>
      <w:r w:rsidR="001A639D" w:rsidRPr="00DB0C29">
        <w:rPr>
          <w:rFonts w:asciiTheme="majorBidi" w:hAnsiTheme="majorBidi" w:cstheme="majorBidi"/>
          <w:color w:val="000000" w:themeColor="text1"/>
          <w:sz w:val="24"/>
          <w:szCs w:val="24"/>
          <w:lang w:bidi="ar-IQ"/>
        </w:rPr>
        <w:t xml:space="preserve">es of thigh or proximal DVT </w:t>
      </w:r>
      <w:proofErr w:type="spellStart"/>
      <w:r w:rsidR="001A639D" w:rsidRPr="00DB0C29">
        <w:rPr>
          <w:rFonts w:asciiTheme="majorBidi" w:hAnsiTheme="majorBidi" w:cstheme="majorBidi"/>
          <w:color w:val="000000" w:themeColor="text1"/>
          <w:sz w:val="24"/>
          <w:szCs w:val="24"/>
          <w:lang w:bidi="ar-IQ"/>
        </w:rPr>
        <w:t>emb</w:t>
      </w:r>
      <w:r w:rsidR="0000796D" w:rsidRPr="00DB0C29">
        <w:rPr>
          <w:rFonts w:asciiTheme="majorBidi" w:hAnsiTheme="majorBidi" w:cstheme="majorBidi"/>
          <w:color w:val="000000" w:themeColor="text1"/>
          <w:sz w:val="24"/>
          <w:szCs w:val="24"/>
          <w:lang w:bidi="ar-IQ"/>
        </w:rPr>
        <w:t>o</w:t>
      </w:r>
      <w:r w:rsidRPr="00DB0C29">
        <w:rPr>
          <w:rFonts w:asciiTheme="majorBidi" w:hAnsiTheme="majorBidi" w:cstheme="majorBidi"/>
          <w:color w:val="000000" w:themeColor="text1"/>
          <w:sz w:val="24"/>
          <w:szCs w:val="24"/>
          <w:lang w:bidi="ar-IQ"/>
        </w:rPr>
        <w:t>lize</w:t>
      </w:r>
      <w:proofErr w:type="spellEnd"/>
      <w:r w:rsidRPr="00DB0C29">
        <w:rPr>
          <w:rFonts w:asciiTheme="majorBidi" w:hAnsiTheme="majorBidi" w:cstheme="majorBidi"/>
          <w:color w:val="000000" w:themeColor="text1"/>
          <w:sz w:val="24"/>
          <w:szCs w:val="24"/>
          <w:lang w:bidi="ar-IQ"/>
        </w:rPr>
        <w:t>.</w:t>
      </w:r>
      <w:r w:rsidR="0066500B" w:rsidRPr="00DB0C29">
        <w:rPr>
          <w:rFonts w:asciiTheme="majorBidi" w:hAnsiTheme="majorBidi" w:cstheme="majorBidi"/>
          <w:color w:val="000000" w:themeColor="text1"/>
          <w:sz w:val="24"/>
          <w:szCs w:val="24"/>
          <w:lang w:bidi="ar-IQ"/>
        </w:rPr>
        <w:t xml:space="preserve"> In modern medical practice the most common cause of lower limb venous thrombosis is following hospital admission for treatment of medical or surgical conditions. </w:t>
      </w:r>
    </w:p>
    <w:p w:rsidR="00666242" w:rsidRPr="00666242" w:rsidRDefault="00666242" w:rsidP="00B71F11">
      <w:pPr>
        <w:bidi w:val="0"/>
        <w:jc w:val="both"/>
        <w:rPr>
          <w:rFonts w:asciiTheme="majorBidi" w:hAnsiTheme="majorBidi" w:cstheme="majorBidi"/>
          <w:sz w:val="24"/>
          <w:szCs w:val="24"/>
          <w:lang w:bidi="ar-IQ"/>
        </w:rPr>
      </w:pPr>
    </w:p>
    <w:p w:rsidR="00666242" w:rsidRPr="00666242" w:rsidRDefault="00666242" w:rsidP="00D2084B">
      <w:pPr>
        <w:bidi w:val="0"/>
        <w:spacing w:line="240" w:lineRule="auto"/>
        <w:jc w:val="both"/>
        <w:rPr>
          <w:rFonts w:asciiTheme="majorBidi" w:hAnsiTheme="majorBidi" w:cstheme="majorBidi"/>
          <w:sz w:val="24"/>
          <w:szCs w:val="24"/>
          <w:rtl/>
          <w:lang w:bidi="ar-IQ"/>
        </w:rPr>
      </w:pPr>
      <w:r w:rsidRPr="00666242">
        <w:rPr>
          <w:rFonts w:asciiTheme="majorBidi" w:hAnsiTheme="majorBidi" w:cstheme="majorBidi"/>
          <w:noProof/>
          <w:sz w:val="24"/>
          <w:szCs w:val="24"/>
        </w:rPr>
        <w:drawing>
          <wp:inline distT="0" distB="0" distL="0" distR="0">
            <wp:extent cx="2619375" cy="4457700"/>
            <wp:effectExtent l="0" t="0" r="9525" b="0"/>
            <wp:docPr id="31" name="Picture 31" descr="dvt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t1E"/>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4457700"/>
                    </a:xfrm>
                    <a:prstGeom prst="rect">
                      <a:avLst/>
                    </a:prstGeom>
                    <a:noFill/>
                    <a:ln>
                      <a:noFill/>
                    </a:ln>
                  </pic:spPr>
                </pic:pic>
              </a:graphicData>
            </a:graphic>
          </wp:inline>
        </w:drawing>
      </w:r>
    </w:p>
    <w:p w:rsidR="00666242" w:rsidRPr="00666242" w:rsidRDefault="00666242" w:rsidP="00D2084B">
      <w:pPr>
        <w:bidi w:val="0"/>
        <w:spacing w:line="240" w:lineRule="auto"/>
        <w:jc w:val="both"/>
        <w:rPr>
          <w:rFonts w:asciiTheme="majorBidi" w:hAnsiTheme="majorBidi" w:cstheme="majorBidi"/>
          <w:b/>
          <w:bCs/>
          <w:sz w:val="24"/>
          <w:szCs w:val="24"/>
          <w:rtl/>
          <w:lang w:bidi="ar-IQ"/>
        </w:rPr>
      </w:pPr>
    </w:p>
    <w:p w:rsidR="00F81851" w:rsidRPr="00666242" w:rsidRDefault="00666242" w:rsidP="00D2084B">
      <w:pPr>
        <w:bidi w:val="0"/>
        <w:spacing w:line="240" w:lineRule="auto"/>
        <w:jc w:val="both"/>
        <w:rPr>
          <w:rFonts w:asciiTheme="majorBidi" w:hAnsiTheme="majorBidi" w:cstheme="majorBidi"/>
          <w:b/>
          <w:bCs/>
          <w:sz w:val="24"/>
          <w:szCs w:val="24"/>
          <w:lang w:bidi="ar-IQ"/>
        </w:rPr>
      </w:pPr>
      <w:r w:rsidRPr="00666242">
        <w:rPr>
          <w:rFonts w:asciiTheme="majorBidi" w:hAnsiTheme="majorBidi" w:cstheme="majorBidi"/>
          <w:b/>
          <w:bCs/>
          <w:noProof/>
          <w:sz w:val="24"/>
          <w:szCs w:val="24"/>
        </w:rPr>
        <w:drawing>
          <wp:inline distT="0" distB="0" distL="0" distR="0">
            <wp:extent cx="2609850" cy="1865211"/>
            <wp:effectExtent l="0" t="0" r="0" b="1905"/>
            <wp:docPr id="30" name="Picture 30" descr="dv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t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1865211"/>
                    </a:xfrm>
                    <a:prstGeom prst="rect">
                      <a:avLst/>
                    </a:prstGeom>
                    <a:noFill/>
                    <a:ln>
                      <a:noFill/>
                    </a:ln>
                  </pic:spPr>
                </pic:pic>
              </a:graphicData>
            </a:graphic>
          </wp:inline>
        </w:drawing>
      </w:r>
    </w:p>
    <w:p w:rsidR="00666242" w:rsidRPr="00666242" w:rsidRDefault="00666242" w:rsidP="00D2084B">
      <w:pPr>
        <w:bidi w:val="0"/>
        <w:spacing w:line="240" w:lineRule="auto"/>
        <w:jc w:val="both"/>
        <w:rPr>
          <w:rFonts w:asciiTheme="majorBidi" w:hAnsiTheme="majorBidi" w:cstheme="majorBidi"/>
          <w:b/>
          <w:bCs/>
          <w:sz w:val="24"/>
          <w:szCs w:val="24"/>
          <w:rtl/>
          <w:lang w:bidi="ar-IQ"/>
        </w:rPr>
      </w:pPr>
      <w:r w:rsidRPr="00B93838">
        <w:rPr>
          <w:rFonts w:asciiTheme="majorBidi" w:hAnsiTheme="majorBidi" w:cstheme="majorBidi"/>
          <w:b/>
          <w:bCs/>
          <w:sz w:val="28"/>
          <w:szCs w:val="28"/>
          <w:lang w:bidi="ar-IQ"/>
        </w:rPr>
        <w:lastRenderedPageBreak/>
        <w:t xml:space="preserve">Risk factors for DVT </w:t>
      </w:r>
    </w:p>
    <w:p w:rsidR="00B93838" w:rsidRDefault="00666242" w:rsidP="00143B25">
      <w:pPr>
        <w:pStyle w:val="ListParagraph"/>
        <w:numPr>
          <w:ilvl w:val="0"/>
          <w:numId w:val="112"/>
        </w:numPr>
        <w:bidi w:val="0"/>
        <w:spacing w:line="240" w:lineRule="auto"/>
        <w:jc w:val="both"/>
        <w:rPr>
          <w:rFonts w:asciiTheme="majorBidi" w:hAnsiTheme="majorBidi" w:cstheme="majorBidi"/>
          <w:sz w:val="24"/>
          <w:szCs w:val="24"/>
          <w:lang w:bidi="ar-IQ"/>
        </w:rPr>
      </w:pPr>
      <w:r w:rsidRPr="00B93838">
        <w:rPr>
          <w:rFonts w:asciiTheme="majorBidi" w:hAnsiTheme="majorBidi" w:cstheme="majorBidi"/>
          <w:sz w:val="24"/>
          <w:szCs w:val="24"/>
          <w:lang w:bidi="ar-IQ"/>
        </w:rPr>
        <w:t>Endothelial injury by malignancy:</w:t>
      </w:r>
    </w:p>
    <w:p w:rsidR="00B93838" w:rsidRDefault="00666242" w:rsidP="001A639D">
      <w:pPr>
        <w:pStyle w:val="ListParagraph"/>
        <w:numPr>
          <w:ilvl w:val="0"/>
          <w:numId w:val="109"/>
        </w:numPr>
        <w:bidi w:val="0"/>
        <w:spacing w:line="240" w:lineRule="auto"/>
        <w:jc w:val="both"/>
        <w:rPr>
          <w:rFonts w:asciiTheme="majorBidi" w:hAnsiTheme="majorBidi" w:cstheme="majorBidi"/>
          <w:sz w:val="24"/>
          <w:szCs w:val="24"/>
          <w:lang w:bidi="ar-IQ"/>
        </w:rPr>
      </w:pPr>
      <w:r w:rsidRPr="00B93838">
        <w:rPr>
          <w:rFonts w:asciiTheme="majorBidi" w:hAnsiTheme="majorBidi" w:cstheme="majorBidi"/>
          <w:sz w:val="24"/>
          <w:szCs w:val="24"/>
          <w:lang w:bidi="ar-IQ"/>
        </w:rPr>
        <w:t xml:space="preserve">Adhesion of tumor cells to </w:t>
      </w:r>
      <w:proofErr w:type="gramStart"/>
      <w:r w:rsidRPr="00B93838">
        <w:rPr>
          <w:rFonts w:asciiTheme="majorBidi" w:hAnsiTheme="majorBidi" w:cstheme="majorBidi"/>
          <w:sz w:val="24"/>
          <w:szCs w:val="24"/>
          <w:lang w:bidi="ar-IQ"/>
        </w:rPr>
        <w:t>endoth</w:t>
      </w:r>
      <w:r w:rsidR="00B93838">
        <w:rPr>
          <w:rFonts w:asciiTheme="majorBidi" w:hAnsiTheme="majorBidi" w:cstheme="majorBidi"/>
          <w:sz w:val="24"/>
          <w:szCs w:val="24"/>
          <w:lang w:bidi="ar-IQ"/>
        </w:rPr>
        <w:t xml:space="preserve">elium </w:t>
      </w:r>
      <w:r w:rsidR="001A639D">
        <w:rPr>
          <w:rFonts w:asciiTheme="majorBidi" w:hAnsiTheme="majorBidi" w:cstheme="majorBidi"/>
          <w:sz w:val="24"/>
          <w:szCs w:val="24"/>
          <w:lang w:bidi="ar-IQ"/>
        </w:rPr>
        <w:t>.</w:t>
      </w:r>
      <w:proofErr w:type="gramEnd"/>
    </w:p>
    <w:p w:rsidR="00B93838" w:rsidRDefault="00666242" w:rsidP="001A639D">
      <w:pPr>
        <w:pStyle w:val="ListParagraph"/>
        <w:bidi w:val="0"/>
        <w:spacing w:line="240" w:lineRule="auto"/>
        <w:ind w:left="1440"/>
        <w:jc w:val="both"/>
        <w:rPr>
          <w:rFonts w:asciiTheme="majorBidi" w:hAnsiTheme="majorBidi" w:cstheme="majorBidi"/>
          <w:sz w:val="24"/>
          <w:szCs w:val="24"/>
          <w:lang w:bidi="ar-IQ"/>
        </w:rPr>
      </w:pPr>
      <w:r w:rsidRPr="00B93838">
        <w:rPr>
          <w:rFonts w:asciiTheme="majorBidi" w:hAnsiTheme="majorBidi" w:cstheme="majorBidi"/>
          <w:sz w:val="24"/>
          <w:szCs w:val="24"/>
          <w:lang w:bidi="ar-IQ"/>
        </w:rPr>
        <w:t xml:space="preserve">Chemotherapeutic drugs, such as </w:t>
      </w:r>
      <w:proofErr w:type="spellStart"/>
      <w:r w:rsidRPr="00B93838">
        <w:rPr>
          <w:rFonts w:asciiTheme="majorBidi" w:hAnsiTheme="majorBidi" w:cstheme="majorBidi"/>
          <w:sz w:val="24"/>
          <w:szCs w:val="24"/>
          <w:lang w:bidi="ar-IQ"/>
        </w:rPr>
        <w:t>bleomycin</w:t>
      </w:r>
      <w:proofErr w:type="spellEnd"/>
      <w:r w:rsidRPr="00B93838">
        <w:rPr>
          <w:rFonts w:asciiTheme="majorBidi" w:hAnsiTheme="majorBidi" w:cstheme="majorBidi"/>
          <w:sz w:val="24"/>
          <w:szCs w:val="24"/>
          <w:lang w:bidi="ar-IQ"/>
        </w:rPr>
        <w:t xml:space="preserve">, </w:t>
      </w:r>
      <w:proofErr w:type="spellStart"/>
      <w:r w:rsidRPr="00B93838">
        <w:rPr>
          <w:rFonts w:asciiTheme="majorBidi" w:hAnsiTheme="majorBidi" w:cstheme="majorBidi"/>
          <w:sz w:val="24"/>
          <w:szCs w:val="24"/>
          <w:lang w:bidi="ar-IQ"/>
        </w:rPr>
        <w:t>carmustine</w:t>
      </w:r>
      <w:proofErr w:type="spellEnd"/>
      <w:r w:rsidRPr="00B93838">
        <w:rPr>
          <w:rFonts w:asciiTheme="majorBidi" w:hAnsiTheme="majorBidi" w:cstheme="majorBidi"/>
          <w:sz w:val="24"/>
          <w:szCs w:val="24"/>
          <w:lang w:bidi="ar-IQ"/>
        </w:rPr>
        <w:t xml:space="preserve">, </w:t>
      </w:r>
      <w:proofErr w:type="spellStart"/>
      <w:r w:rsidRPr="00B93838">
        <w:rPr>
          <w:rFonts w:asciiTheme="majorBidi" w:hAnsiTheme="majorBidi" w:cstheme="majorBidi"/>
          <w:sz w:val="24"/>
          <w:szCs w:val="24"/>
          <w:lang w:bidi="ar-IQ"/>
        </w:rPr>
        <w:t>vincristine</w:t>
      </w:r>
      <w:proofErr w:type="spellEnd"/>
      <w:r w:rsidRPr="00B93838">
        <w:rPr>
          <w:rFonts w:asciiTheme="majorBidi" w:hAnsiTheme="majorBidi" w:cstheme="majorBidi"/>
          <w:sz w:val="24"/>
          <w:szCs w:val="24"/>
          <w:lang w:bidi="ar-IQ"/>
        </w:rPr>
        <w:t xml:space="preserve"> and doxorubicin can also cause vascular endothelial cell damage.</w:t>
      </w:r>
    </w:p>
    <w:p w:rsidR="00B93838" w:rsidRDefault="00666242" w:rsidP="00143B25">
      <w:pPr>
        <w:pStyle w:val="ListParagraph"/>
        <w:numPr>
          <w:ilvl w:val="0"/>
          <w:numId w:val="112"/>
        </w:numPr>
        <w:bidi w:val="0"/>
        <w:spacing w:line="240" w:lineRule="auto"/>
        <w:jc w:val="both"/>
        <w:rPr>
          <w:rFonts w:asciiTheme="majorBidi" w:hAnsiTheme="majorBidi" w:cstheme="majorBidi"/>
          <w:sz w:val="24"/>
          <w:szCs w:val="24"/>
          <w:lang w:bidi="ar-IQ"/>
        </w:rPr>
      </w:pPr>
      <w:r w:rsidRPr="00B93838">
        <w:rPr>
          <w:rFonts w:asciiTheme="majorBidi" w:hAnsiTheme="majorBidi" w:cstheme="majorBidi"/>
          <w:sz w:val="24"/>
          <w:szCs w:val="24"/>
          <w:lang w:bidi="ar-IQ"/>
        </w:rPr>
        <w:t>Venous stasis:</w:t>
      </w:r>
    </w:p>
    <w:p w:rsidR="00B93838" w:rsidRPr="001A639D" w:rsidRDefault="00666242" w:rsidP="001A639D">
      <w:pPr>
        <w:pStyle w:val="ListParagraph"/>
        <w:numPr>
          <w:ilvl w:val="0"/>
          <w:numId w:val="113"/>
        </w:numPr>
        <w:bidi w:val="0"/>
        <w:spacing w:line="240" w:lineRule="auto"/>
        <w:jc w:val="both"/>
        <w:rPr>
          <w:rFonts w:asciiTheme="majorBidi" w:hAnsiTheme="majorBidi" w:cstheme="majorBidi"/>
          <w:sz w:val="24"/>
          <w:szCs w:val="24"/>
          <w:lang w:bidi="ar-IQ"/>
        </w:rPr>
      </w:pPr>
      <w:r w:rsidRPr="00B93838">
        <w:rPr>
          <w:rFonts w:asciiTheme="majorBidi" w:hAnsiTheme="majorBidi" w:cstheme="majorBidi"/>
          <w:sz w:val="24"/>
          <w:szCs w:val="24"/>
          <w:lang w:bidi="ar-IQ"/>
        </w:rPr>
        <w:t>This is caused by immobility, venous obstruction, increased venous pressure, and increased blood viscosity.</w:t>
      </w:r>
    </w:p>
    <w:p w:rsidR="00B93838" w:rsidRDefault="00666242" w:rsidP="00B20880">
      <w:pPr>
        <w:pStyle w:val="ListParagraph"/>
        <w:numPr>
          <w:ilvl w:val="0"/>
          <w:numId w:val="113"/>
        </w:numPr>
        <w:bidi w:val="0"/>
        <w:spacing w:line="240" w:lineRule="auto"/>
        <w:jc w:val="both"/>
        <w:rPr>
          <w:rFonts w:asciiTheme="majorBidi" w:hAnsiTheme="majorBidi" w:cstheme="majorBidi"/>
          <w:sz w:val="24"/>
          <w:szCs w:val="24"/>
          <w:lang w:bidi="ar-IQ"/>
        </w:rPr>
      </w:pPr>
      <w:r w:rsidRPr="00B93838">
        <w:rPr>
          <w:rFonts w:asciiTheme="majorBidi" w:hAnsiTheme="majorBidi" w:cstheme="majorBidi"/>
          <w:sz w:val="24"/>
          <w:szCs w:val="24"/>
          <w:lang w:bidi="ar-IQ"/>
        </w:rPr>
        <w:t xml:space="preserve">Surgery and critical illness. </w:t>
      </w:r>
      <w:r w:rsidR="00B20880">
        <w:rPr>
          <w:rFonts w:asciiTheme="majorBidi" w:hAnsiTheme="majorBidi" w:cstheme="majorBidi"/>
          <w:sz w:val="24"/>
          <w:szCs w:val="24"/>
          <w:lang w:bidi="ar-IQ"/>
        </w:rPr>
        <w:t>E.g.:-</w:t>
      </w:r>
      <w:r w:rsidRPr="00B93838">
        <w:rPr>
          <w:rFonts w:asciiTheme="majorBidi" w:hAnsiTheme="majorBidi" w:cstheme="majorBidi"/>
          <w:sz w:val="24"/>
          <w:szCs w:val="24"/>
          <w:lang w:bidi="ar-IQ"/>
        </w:rPr>
        <w:t>Major chest surgery</w:t>
      </w:r>
      <w:r w:rsidR="00B20880">
        <w:rPr>
          <w:rFonts w:asciiTheme="majorBidi" w:hAnsiTheme="majorBidi" w:cstheme="majorBidi"/>
          <w:sz w:val="24"/>
          <w:szCs w:val="24"/>
          <w:lang w:bidi="ar-IQ"/>
        </w:rPr>
        <w:t xml:space="preserve">. </w:t>
      </w:r>
      <w:r w:rsidRPr="00B93838">
        <w:rPr>
          <w:rFonts w:asciiTheme="majorBidi" w:hAnsiTheme="majorBidi" w:cstheme="majorBidi"/>
          <w:sz w:val="24"/>
          <w:szCs w:val="24"/>
          <w:lang w:bidi="ar-IQ"/>
        </w:rPr>
        <w:t xml:space="preserve">Similarly, a prolonged non-ambulatory state, such as fracture of the hip requiring bed rest can increase DVT risk. </w:t>
      </w:r>
    </w:p>
    <w:p w:rsidR="00B93838" w:rsidRDefault="004562F4" w:rsidP="00143B25">
      <w:pPr>
        <w:pStyle w:val="ListParagraph"/>
        <w:numPr>
          <w:ilvl w:val="0"/>
          <w:numId w:val="112"/>
        </w:numPr>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 xml:space="preserve">Drugs: </w:t>
      </w:r>
      <w:r w:rsidR="00666242" w:rsidRPr="00B93838">
        <w:rPr>
          <w:rFonts w:asciiTheme="majorBidi" w:hAnsiTheme="majorBidi" w:cstheme="majorBidi"/>
          <w:sz w:val="24"/>
          <w:szCs w:val="24"/>
          <w:lang w:bidi="ar-IQ"/>
        </w:rPr>
        <w:t xml:space="preserve">Oral </w:t>
      </w:r>
      <w:r w:rsidR="00B93838" w:rsidRPr="00B93838">
        <w:rPr>
          <w:rFonts w:asciiTheme="majorBidi" w:hAnsiTheme="majorBidi" w:cstheme="majorBidi"/>
          <w:sz w:val="24"/>
          <w:szCs w:val="24"/>
          <w:lang w:bidi="ar-IQ"/>
        </w:rPr>
        <w:t>contraceptives (OCPs</w:t>
      </w:r>
      <w:r w:rsidR="00666242" w:rsidRPr="00B93838">
        <w:rPr>
          <w:rFonts w:asciiTheme="majorBidi" w:hAnsiTheme="majorBidi" w:cstheme="majorBidi"/>
          <w:sz w:val="24"/>
          <w:szCs w:val="24"/>
          <w:lang w:bidi="ar-IQ"/>
        </w:rPr>
        <w:t xml:space="preserve">) and estrogen hormone replacement </w:t>
      </w:r>
      <w:proofErr w:type="spellStart"/>
      <w:r w:rsidR="00666242" w:rsidRPr="00B93838">
        <w:rPr>
          <w:rFonts w:asciiTheme="majorBidi" w:hAnsiTheme="majorBidi" w:cstheme="majorBidi"/>
          <w:sz w:val="24"/>
          <w:szCs w:val="24"/>
          <w:lang w:bidi="ar-IQ"/>
        </w:rPr>
        <w:t>therapy</w:t>
      </w:r>
      <w:proofErr w:type="gramStart"/>
      <w:r w:rsidR="00666242" w:rsidRPr="00B93838">
        <w:rPr>
          <w:rFonts w:asciiTheme="majorBidi" w:hAnsiTheme="majorBidi" w:cstheme="majorBidi"/>
          <w:sz w:val="24"/>
          <w:szCs w:val="24"/>
          <w:lang w:bidi="ar-IQ"/>
        </w:rPr>
        <w:t>:These</w:t>
      </w:r>
      <w:proofErr w:type="spellEnd"/>
      <w:proofErr w:type="gramEnd"/>
      <w:r w:rsidR="00666242" w:rsidRPr="00B93838">
        <w:rPr>
          <w:rFonts w:asciiTheme="majorBidi" w:hAnsiTheme="majorBidi" w:cstheme="majorBidi"/>
          <w:sz w:val="24"/>
          <w:szCs w:val="24"/>
          <w:lang w:bidi="ar-IQ"/>
        </w:rPr>
        <w:t xml:space="preserve"> have been linked to increased risk of venous thrombus formation. </w:t>
      </w:r>
    </w:p>
    <w:p w:rsidR="00B93838" w:rsidRDefault="00666242" w:rsidP="00143B25">
      <w:pPr>
        <w:pStyle w:val="ListParagraph"/>
        <w:numPr>
          <w:ilvl w:val="0"/>
          <w:numId w:val="112"/>
        </w:numPr>
        <w:bidi w:val="0"/>
        <w:spacing w:line="240" w:lineRule="auto"/>
        <w:jc w:val="both"/>
        <w:rPr>
          <w:rFonts w:asciiTheme="majorBidi" w:hAnsiTheme="majorBidi" w:cstheme="majorBidi"/>
          <w:sz w:val="24"/>
          <w:szCs w:val="24"/>
          <w:lang w:bidi="ar-IQ"/>
        </w:rPr>
      </w:pPr>
      <w:proofErr w:type="spellStart"/>
      <w:r w:rsidRPr="00B93838">
        <w:rPr>
          <w:rFonts w:asciiTheme="majorBidi" w:hAnsiTheme="majorBidi" w:cstheme="majorBidi"/>
          <w:sz w:val="24"/>
          <w:szCs w:val="24"/>
          <w:lang w:bidi="ar-IQ"/>
        </w:rPr>
        <w:t>Hypercoagulable</w:t>
      </w:r>
      <w:proofErr w:type="spellEnd"/>
      <w:r w:rsidRPr="00B93838">
        <w:rPr>
          <w:rFonts w:asciiTheme="majorBidi" w:hAnsiTheme="majorBidi" w:cstheme="majorBidi"/>
          <w:sz w:val="24"/>
          <w:szCs w:val="24"/>
          <w:lang w:bidi="ar-IQ"/>
        </w:rPr>
        <w:t xml:space="preserve"> states:</w:t>
      </w:r>
    </w:p>
    <w:p w:rsidR="00666242" w:rsidRPr="00F81851" w:rsidRDefault="00F81851" w:rsidP="00D2084B">
      <w:pPr>
        <w:bidi w:val="0"/>
        <w:spacing w:line="240" w:lineRule="auto"/>
        <w:jc w:val="both"/>
        <w:rPr>
          <w:rFonts w:asciiTheme="majorBidi" w:hAnsiTheme="majorBidi" w:cstheme="majorBidi"/>
          <w:b/>
          <w:bCs/>
          <w:sz w:val="28"/>
          <w:szCs w:val="28"/>
          <w:rtl/>
          <w:lang w:bidi="ar-IQ"/>
        </w:rPr>
      </w:pPr>
      <w:r w:rsidRPr="00F81851">
        <w:rPr>
          <w:rFonts w:asciiTheme="majorBidi" w:hAnsiTheme="majorBidi" w:cstheme="majorBidi"/>
          <w:b/>
          <w:bCs/>
          <w:sz w:val="28"/>
          <w:szCs w:val="28"/>
          <w:lang w:bidi="ar-IQ"/>
        </w:rPr>
        <w:t>Clinical features</w:t>
      </w:r>
    </w:p>
    <w:p w:rsidR="00666242" w:rsidRPr="00666242" w:rsidRDefault="00B93838" w:rsidP="00D2084B">
      <w:pPr>
        <w:bidi w:val="0"/>
        <w:spacing w:line="240" w:lineRule="auto"/>
        <w:ind w:left="390"/>
        <w:jc w:val="both"/>
        <w:rPr>
          <w:rFonts w:asciiTheme="majorBidi" w:hAnsiTheme="majorBidi" w:cstheme="majorBidi"/>
          <w:sz w:val="24"/>
          <w:szCs w:val="24"/>
          <w:lang w:bidi="ar-IQ"/>
        </w:rPr>
      </w:pPr>
      <w:r>
        <w:rPr>
          <w:rFonts w:asciiTheme="majorBidi" w:hAnsiTheme="majorBidi" w:cstheme="majorBidi"/>
          <w:sz w:val="24"/>
          <w:szCs w:val="24"/>
          <w:lang w:bidi="ar-IQ"/>
        </w:rPr>
        <w:tab/>
      </w:r>
      <w:r w:rsidR="00666242" w:rsidRPr="00666242">
        <w:rPr>
          <w:rFonts w:asciiTheme="majorBidi" w:hAnsiTheme="majorBidi" w:cstheme="majorBidi"/>
          <w:sz w:val="24"/>
          <w:szCs w:val="24"/>
          <w:lang w:bidi="ar-IQ"/>
        </w:rPr>
        <w:t xml:space="preserve">DVT can be silent but typically symptoms and signs occur during the second postoperative week, although they may </w:t>
      </w:r>
      <w:proofErr w:type="gramStart"/>
      <w:r w:rsidR="00666242" w:rsidRPr="00666242">
        <w:rPr>
          <w:rFonts w:asciiTheme="majorBidi" w:hAnsiTheme="majorBidi" w:cstheme="majorBidi"/>
          <w:sz w:val="24"/>
          <w:szCs w:val="24"/>
          <w:lang w:bidi="ar-IQ"/>
        </w:rPr>
        <w:t>came</w:t>
      </w:r>
      <w:proofErr w:type="gramEnd"/>
      <w:r w:rsidR="00666242" w:rsidRPr="00666242">
        <w:rPr>
          <w:rFonts w:asciiTheme="majorBidi" w:hAnsiTheme="majorBidi" w:cstheme="majorBidi"/>
          <w:sz w:val="24"/>
          <w:szCs w:val="24"/>
          <w:lang w:bidi="ar-IQ"/>
        </w:rPr>
        <w:t xml:space="preserve"> earlier or later. The patient complains of pain in the calf, and on examination there is tenderness of the calf and swelling of the foot, often with edema, raised skin temp., and dilation of the superficial veins of the leg. This is accompanied by a mild pyrexia. If the pelvic veins or the femoral vein are affected, there is massive swelling of the whole lower limb.</w:t>
      </w:r>
    </w:p>
    <w:p w:rsidR="00666242" w:rsidRPr="00666242" w:rsidRDefault="00666242" w:rsidP="00D2084B">
      <w:pPr>
        <w:bidi w:val="0"/>
        <w:spacing w:line="240" w:lineRule="auto"/>
        <w:ind w:left="390"/>
        <w:jc w:val="both"/>
        <w:rPr>
          <w:rFonts w:asciiTheme="majorBidi" w:hAnsiTheme="majorBidi" w:cstheme="majorBidi"/>
          <w:sz w:val="24"/>
          <w:szCs w:val="24"/>
          <w:rtl/>
          <w:lang w:bidi="ar-IQ"/>
        </w:rPr>
      </w:pPr>
      <w:r w:rsidRPr="00666242">
        <w:rPr>
          <w:rFonts w:asciiTheme="majorBidi" w:hAnsiTheme="majorBidi" w:cstheme="majorBidi"/>
          <w:noProof/>
          <w:sz w:val="24"/>
          <w:szCs w:val="24"/>
          <w:rtl/>
        </w:rPr>
        <w:drawing>
          <wp:inline distT="0" distB="0" distL="0" distR="0">
            <wp:extent cx="3835168" cy="2695575"/>
            <wp:effectExtent l="0" t="0" r="0" b="0"/>
            <wp:docPr id="29" name="Picture 2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5168" cy="2695575"/>
                    </a:xfrm>
                    <a:prstGeom prst="rect">
                      <a:avLst/>
                    </a:prstGeom>
                    <a:noFill/>
                    <a:ln>
                      <a:noFill/>
                    </a:ln>
                  </pic:spPr>
                </pic:pic>
              </a:graphicData>
            </a:graphic>
          </wp:inline>
        </w:drawing>
      </w:r>
    </w:p>
    <w:p w:rsidR="00B93838" w:rsidRDefault="00666242" w:rsidP="00D2084B">
      <w:pPr>
        <w:bidi w:val="0"/>
        <w:spacing w:line="240" w:lineRule="auto"/>
        <w:ind w:left="390"/>
        <w:jc w:val="both"/>
        <w:rPr>
          <w:rFonts w:asciiTheme="majorBidi" w:hAnsiTheme="majorBidi" w:cstheme="majorBidi"/>
          <w:sz w:val="28"/>
          <w:szCs w:val="28"/>
          <w:lang w:bidi="ar-IQ"/>
        </w:rPr>
      </w:pPr>
      <w:r w:rsidRPr="00F81851">
        <w:rPr>
          <w:rFonts w:asciiTheme="majorBidi" w:hAnsiTheme="majorBidi" w:cstheme="majorBidi"/>
          <w:b/>
          <w:bCs/>
          <w:sz w:val="28"/>
          <w:szCs w:val="28"/>
          <w:lang w:bidi="ar-IQ"/>
        </w:rPr>
        <w:t>Investigations</w:t>
      </w:r>
    </w:p>
    <w:p w:rsidR="00B93838" w:rsidRPr="00B93838" w:rsidRDefault="00666242" w:rsidP="00143B25">
      <w:pPr>
        <w:pStyle w:val="ListParagraph"/>
        <w:numPr>
          <w:ilvl w:val="0"/>
          <w:numId w:val="116"/>
        </w:numPr>
        <w:bidi w:val="0"/>
        <w:spacing w:line="240" w:lineRule="auto"/>
        <w:jc w:val="both"/>
        <w:rPr>
          <w:rFonts w:asciiTheme="majorBidi" w:hAnsiTheme="majorBidi" w:cstheme="majorBidi"/>
          <w:sz w:val="28"/>
          <w:szCs w:val="28"/>
          <w:lang w:bidi="ar-IQ"/>
        </w:rPr>
      </w:pPr>
      <w:r w:rsidRPr="00B93838">
        <w:rPr>
          <w:rFonts w:asciiTheme="majorBidi" w:hAnsiTheme="majorBidi" w:cstheme="majorBidi"/>
          <w:sz w:val="24"/>
          <w:szCs w:val="24"/>
          <w:lang w:bidi="ar-IQ"/>
        </w:rPr>
        <w:t>Venography: it is an invasive procedure.</w:t>
      </w:r>
    </w:p>
    <w:p w:rsidR="00B93838" w:rsidRPr="00B93838" w:rsidRDefault="00666242" w:rsidP="00143B25">
      <w:pPr>
        <w:pStyle w:val="ListParagraph"/>
        <w:numPr>
          <w:ilvl w:val="0"/>
          <w:numId w:val="116"/>
        </w:numPr>
        <w:bidi w:val="0"/>
        <w:spacing w:line="240" w:lineRule="auto"/>
        <w:jc w:val="both"/>
        <w:rPr>
          <w:rFonts w:asciiTheme="majorBidi" w:hAnsiTheme="majorBidi" w:cstheme="majorBidi"/>
          <w:sz w:val="28"/>
          <w:szCs w:val="28"/>
          <w:lang w:bidi="ar-IQ"/>
        </w:rPr>
      </w:pPr>
      <w:r w:rsidRPr="00B93838">
        <w:rPr>
          <w:rFonts w:asciiTheme="majorBidi" w:hAnsiTheme="majorBidi" w:cstheme="majorBidi"/>
          <w:sz w:val="24"/>
          <w:szCs w:val="24"/>
          <w:lang w:bidi="ar-IQ"/>
        </w:rPr>
        <w:t>Duplex scanning: it can detect thrombi in all major veins at and above the knee. It is simple and noninvasive.</w:t>
      </w:r>
    </w:p>
    <w:p w:rsidR="00666242" w:rsidRPr="00B93838" w:rsidRDefault="00666242" w:rsidP="00143B25">
      <w:pPr>
        <w:pStyle w:val="ListParagraph"/>
        <w:numPr>
          <w:ilvl w:val="0"/>
          <w:numId w:val="116"/>
        </w:numPr>
        <w:bidi w:val="0"/>
        <w:spacing w:line="240" w:lineRule="auto"/>
        <w:jc w:val="both"/>
        <w:rPr>
          <w:rFonts w:asciiTheme="majorBidi" w:hAnsiTheme="majorBidi" w:cstheme="majorBidi"/>
          <w:sz w:val="28"/>
          <w:szCs w:val="28"/>
          <w:rtl/>
          <w:lang w:bidi="ar-IQ"/>
        </w:rPr>
      </w:pPr>
      <w:r w:rsidRPr="00B93838">
        <w:rPr>
          <w:rFonts w:asciiTheme="majorBidi" w:hAnsiTheme="majorBidi" w:cstheme="majorBidi"/>
          <w:sz w:val="24"/>
          <w:szCs w:val="24"/>
          <w:lang w:bidi="ar-IQ"/>
        </w:rPr>
        <w:t xml:space="preserve">Compression </w:t>
      </w:r>
      <w:proofErr w:type="spellStart"/>
      <w:r w:rsidRPr="00B93838">
        <w:rPr>
          <w:rFonts w:asciiTheme="majorBidi" w:hAnsiTheme="majorBidi" w:cstheme="majorBidi"/>
          <w:sz w:val="24"/>
          <w:szCs w:val="24"/>
          <w:lang w:bidi="ar-IQ"/>
        </w:rPr>
        <w:t>ultrasonogrphy</w:t>
      </w:r>
      <w:proofErr w:type="spellEnd"/>
      <w:r w:rsidRPr="00B93838">
        <w:rPr>
          <w:rFonts w:asciiTheme="majorBidi" w:hAnsiTheme="majorBidi" w:cstheme="majorBidi"/>
          <w:sz w:val="24"/>
          <w:szCs w:val="24"/>
          <w:lang w:bidi="ar-IQ"/>
        </w:rPr>
        <w:t>: is highly sensitive in detecting thrombosis of the proximal veins but less sensitive in detecting calf vein thrombosis.</w:t>
      </w:r>
    </w:p>
    <w:p w:rsidR="008B7CE4" w:rsidRDefault="008B7CE4" w:rsidP="00D2084B">
      <w:pPr>
        <w:bidi w:val="0"/>
        <w:spacing w:line="240" w:lineRule="auto"/>
        <w:ind w:left="390"/>
        <w:jc w:val="both"/>
        <w:rPr>
          <w:rFonts w:asciiTheme="majorBidi" w:hAnsiTheme="majorBidi" w:cstheme="majorBidi"/>
          <w:b/>
          <w:bCs/>
          <w:sz w:val="28"/>
          <w:szCs w:val="28"/>
          <w:lang w:bidi="ar-IQ"/>
        </w:rPr>
      </w:pPr>
    </w:p>
    <w:p w:rsidR="00666242" w:rsidRPr="00F81851" w:rsidRDefault="00666242" w:rsidP="008B7CE4">
      <w:pPr>
        <w:bidi w:val="0"/>
        <w:spacing w:line="240" w:lineRule="auto"/>
        <w:ind w:left="390"/>
        <w:jc w:val="both"/>
        <w:rPr>
          <w:rFonts w:asciiTheme="majorBidi" w:hAnsiTheme="majorBidi" w:cstheme="majorBidi"/>
          <w:b/>
          <w:bCs/>
          <w:sz w:val="28"/>
          <w:szCs w:val="28"/>
          <w:rtl/>
          <w:lang w:bidi="ar-IQ"/>
        </w:rPr>
      </w:pPr>
      <w:r w:rsidRPr="00F81851">
        <w:rPr>
          <w:rFonts w:asciiTheme="majorBidi" w:hAnsiTheme="majorBidi" w:cstheme="majorBidi"/>
          <w:b/>
          <w:bCs/>
          <w:sz w:val="28"/>
          <w:szCs w:val="28"/>
          <w:lang w:bidi="ar-IQ"/>
        </w:rPr>
        <w:lastRenderedPageBreak/>
        <w:t>Management</w:t>
      </w:r>
    </w:p>
    <w:p w:rsidR="00B93838" w:rsidRDefault="00B93838" w:rsidP="00D2084B">
      <w:pPr>
        <w:bidi w:val="0"/>
        <w:spacing w:line="240" w:lineRule="auto"/>
        <w:ind w:left="390"/>
        <w:jc w:val="both"/>
        <w:rPr>
          <w:rFonts w:asciiTheme="majorBidi" w:hAnsiTheme="majorBidi" w:cstheme="majorBidi"/>
          <w:b/>
          <w:bCs/>
          <w:sz w:val="24"/>
          <w:szCs w:val="24"/>
          <w:lang w:bidi="ar-IQ"/>
        </w:rPr>
      </w:pPr>
      <w:r>
        <w:rPr>
          <w:rFonts w:asciiTheme="majorBidi" w:hAnsiTheme="majorBidi" w:cstheme="majorBidi"/>
          <w:b/>
          <w:bCs/>
          <w:sz w:val="24"/>
          <w:szCs w:val="24"/>
          <w:lang w:bidi="ar-IQ"/>
        </w:rPr>
        <w:t>A.  Prophylaxis</w:t>
      </w:r>
    </w:p>
    <w:p w:rsidR="00B93838" w:rsidRPr="00B93838" w:rsidRDefault="00666242" w:rsidP="00143B25">
      <w:pPr>
        <w:pStyle w:val="ListParagraph"/>
        <w:numPr>
          <w:ilvl w:val="0"/>
          <w:numId w:val="117"/>
        </w:numPr>
        <w:bidi w:val="0"/>
        <w:spacing w:line="240" w:lineRule="auto"/>
        <w:jc w:val="both"/>
        <w:rPr>
          <w:rFonts w:asciiTheme="majorBidi" w:hAnsiTheme="majorBidi" w:cstheme="majorBidi"/>
          <w:b/>
          <w:bCs/>
          <w:sz w:val="24"/>
          <w:szCs w:val="24"/>
          <w:lang w:bidi="ar-IQ"/>
        </w:rPr>
      </w:pPr>
      <w:r w:rsidRPr="00B93838">
        <w:rPr>
          <w:rFonts w:asciiTheme="majorBidi" w:hAnsiTheme="majorBidi" w:cstheme="majorBidi"/>
          <w:sz w:val="24"/>
          <w:szCs w:val="24"/>
          <w:lang w:bidi="ar-IQ"/>
        </w:rPr>
        <w:t>Treat avoidable risk factors.</w:t>
      </w:r>
    </w:p>
    <w:p w:rsidR="00B93838" w:rsidRPr="00B93838" w:rsidRDefault="00666242" w:rsidP="00143B25">
      <w:pPr>
        <w:pStyle w:val="ListParagraph"/>
        <w:numPr>
          <w:ilvl w:val="0"/>
          <w:numId w:val="117"/>
        </w:numPr>
        <w:bidi w:val="0"/>
        <w:spacing w:line="240" w:lineRule="auto"/>
        <w:jc w:val="both"/>
        <w:rPr>
          <w:rFonts w:asciiTheme="majorBidi" w:hAnsiTheme="majorBidi" w:cstheme="majorBidi"/>
          <w:b/>
          <w:bCs/>
          <w:sz w:val="24"/>
          <w:szCs w:val="24"/>
          <w:lang w:bidi="ar-IQ"/>
        </w:rPr>
      </w:pPr>
      <w:r w:rsidRPr="00B93838">
        <w:rPr>
          <w:rFonts w:asciiTheme="majorBidi" w:hAnsiTheme="majorBidi" w:cstheme="majorBidi"/>
          <w:sz w:val="24"/>
          <w:szCs w:val="24"/>
          <w:lang w:bidi="ar-IQ"/>
        </w:rPr>
        <w:t>Active mobilization: stimulation of blood flow by encouraging early mobilization reduces the risks.</w:t>
      </w:r>
    </w:p>
    <w:p w:rsidR="00B93838" w:rsidRPr="00B93838" w:rsidRDefault="00666242" w:rsidP="00143B25">
      <w:pPr>
        <w:pStyle w:val="ListParagraph"/>
        <w:numPr>
          <w:ilvl w:val="0"/>
          <w:numId w:val="117"/>
        </w:numPr>
        <w:bidi w:val="0"/>
        <w:spacing w:line="240" w:lineRule="auto"/>
        <w:jc w:val="both"/>
        <w:rPr>
          <w:rFonts w:asciiTheme="majorBidi" w:hAnsiTheme="majorBidi" w:cstheme="majorBidi"/>
          <w:b/>
          <w:bCs/>
          <w:sz w:val="24"/>
          <w:szCs w:val="24"/>
          <w:lang w:bidi="ar-IQ"/>
        </w:rPr>
      </w:pPr>
      <w:r w:rsidRPr="00B93838">
        <w:rPr>
          <w:rFonts w:asciiTheme="majorBidi" w:hAnsiTheme="majorBidi" w:cstheme="majorBidi"/>
          <w:sz w:val="24"/>
          <w:szCs w:val="24"/>
          <w:lang w:bidi="ar-IQ"/>
        </w:rPr>
        <w:t>Intermittent calf compression: using inflatable cushions wrapped around the lower legs may be used intra-operatively to reduce the incidence of thrombosis.</w:t>
      </w:r>
    </w:p>
    <w:p w:rsidR="00B93838" w:rsidRPr="00B93838" w:rsidRDefault="005A249F" w:rsidP="005A249F">
      <w:pPr>
        <w:pStyle w:val="ListParagraph"/>
        <w:numPr>
          <w:ilvl w:val="0"/>
          <w:numId w:val="117"/>
        </w:numPr>
        <w:bidi w:val="0"/>
        <w:spacing w:line="240" w:lineRule="auto"/>
        <w:jc w:val="both"/>
        <w:rPr>
          <w:rFonts w:asciiTheme="majorBidi" w:hAnsiTheme="majorBidi" w:cstheme="majorBidi"/>
          <w:b/>
          <w:bCs/>
          <w:sz w:val="24"/>
          <w:szCs w:val="24"/>
          <w:lang w:bidi="ar-IQ"/>
        </w:rPr>
      </w:pPr>
      <w:r>
        <w:rPr>
          <w:rFonts w:asciiTheme="majorBidi" w:hAnsiTheme="majorBidi" w:cstheme="majorBidi"/>
          <w:sz w:val="24"/>
          <w:szCs w:val="24"/>
          <w:lang w:bidi="ar-IQ"/>
        </w:rPr>
        <w:t>M</w:t>
      </w:r>
      <w:r w:rsidRPr="00FA3400">
        <w:rPr>
          <w:rFonts w:asciiTheme="majorBidi" w:hAnsiTheme="majorBidi" w:cstheme="majorBidi"/>
          <w:sz w:val="24"/>
          <w:szCs w:val="24"/>
          <w:lang w:bidi="ar-IQ"/>
        </w:rPr>
        <w:t xml:space="preserve">echanical methods are effective </w:t>
      </w:r>
      <w:r>
        <w:rPr>
          <w:rFonts w:asciiTheme="majorBidi" w:hAnsiTheme="majorBidi" w:cstheme="majorBidi"/>
          <w:sz w:val="24"/>
          <w:szCs w:val="24"/>
          <w:lang w:bidi="ar-IQ"/>
        </w:rPr>
        <w:t>(</w:t>
      </w:r>
      <w:r w:rsidRPr="00FA3400">
        <w:rPr>
          <w:rFonts w:asciiTheme="majorBidi" w:hAnsiTheme="majorBidi" w:cstheme="majorBidi"/>
          <w:sz w:val="24"/>
          <w:szCs w:val="24"/>
          <w:lang w:bidi="ar-IQ"/>
        </w:rPr>
        <w:t xml:space="preserve">Graduated compression stockings TED) have been shown in clinical trials to reduce the incidence of deep vein </w:t>
      </w:r>
      <w:r>
        <w:rPr>
          <w:rFonts w:asciiTheme="majorBidi" w:hAnsiTheme="majorBidi" w:cstheme="majorBidi"/>
          <w:sz w:val="24"/>
          <w:szCs w:val="24"/>
          <w:lang w:bidi="ar-IQ"/>
        </w:rPr>
        <w:t>thrombosis. Also</w:t>
      </w:r>
      <w:r w:rsidR="00666242" w:rsidRPr="00B93838">
        <w:rPr>
          <w:rFonts w:asciiTheme="majorBidi" w:hAnsiTheme="majorBidi" w:cstheme="majorBidi"/>
          <w:sz w:val="24"/>
          <w:szCs w:val="24"/>
          <w:lang w:bidi="ar-IQ"/>
        </w:rPr>
        <w:t xml:space="preserve"> elevation of the legs to increase venous return are simple and effective.</w:t>
      </w:r>
    </w:p>
    <w:p w:rsidR="00B93838" w:rsidRPr="00B93838" w:rsidRDefault="00666242" w:rsidP="00143B25">
      <w:pPr>
        <w:pStyle w:val="ListParagraph"/>
        <w:numPr>
          <w:ilvl w:val="0"/>
          <w:numId w:val="117"/>
        </w:numPr>
        <w:bidi w:val="0"/>
        <w:spacing w:line="240" w:lineRule="auto"/>
        <w:jc w:val="both"/>
        <w:rPr>
          <w:rFonts w:asciiTheme="majorBidi" w:hAnsiTheme="majorBidi" w:cstheme="majorBidi"/>
          <w:b/>
          <w:bCs/>
          <w:sz w:val="24"/>
          <w:szCs w:val="24"/>
          <w:lang w:bidi="ar-IQ"/>
        </w:rPr>
      </w:pPr>
      <w:r w:rsidRPr="00B93838">
        <w:rPr>
          <w:rFonts w:asciiTheme="majorBidi" w:hAnsiTheme="majorBidi" w:cstheme="majorBidi"/>
          <w:sz w:val="24"/>
          <w:szCs w:val="24"/>
          <w:lang w:bidi="ar-IQ"/>
        </w:rPr>
        <w:t>Low-dose unfra</w:t>
      </w:r>
      <w:r w:rsidR="003C3033">
        <w:rPr>
          <w:rFonts w:asciiTheme="majorBidi" w:hAnsiTheme="majorBidi" w:cstheme="majorBidi"/>
          <w:sz w:val="24"/>
          <w:szCs w:val="24"/>
          <w:lang w:bidi="ar-IQ"/>
        </w:rPr>
        <w:t>c</w:t>
      </w:r>
      <w:r w:rsidRPr="00B93838">
        <w:rPr>
          <w:rFonts w:asciiTheme="majorBidi" w:hAnsiTheme="majorBidi" w:cstheme="majorBidi"/>
          <w:sz w:val="24"/>
          <w:szCs w:val="24"/>
          <w:lang w:bidi="ar-IQ"/>
        </w:rPr>
        <w:t>tionated heparin: this i</w:t>
      </w:r>
      <w:r w:rsidR="00B93838">
        <w:rPr>
          <w:rFonts w:asciiTheme="majorBidi" w:hAnsiTheme="majorBidi" w:cstheme="majorBidi"/>
          <w:sz w:val="24"/>
          <w:szCs w:val="24"/>
          <w:lang w:bidi="ar-IQ"/>
        </w:rPr>
        <w:t xml:space="preserve">s given SC at 5000 units 2 hrs. </w:t>
      </w:r>
      <w:r w:rsidRPr="00B93838">
        <w:rPr>
          <w:rFonts w:asciiTheme="majorBidi" w:hAnsiTheme="majorBidi" w:cstheme="majorBidi"/>
          <w:sz w:val="24"/>
          <w:szCs w:val="24"/>
          <w:lang w:bidi="ar-IQ"/>
        </w:rPr>
        <w:t xml:space="preserve">before surgery every 8 or12 hrs. </w:t>
      </w:r>
      <w:r w:rsidR="00B93838" w:rsidRPr="00B93838">
        <w:rPr>
          <w:rFonts w:asciiTheme="majorBidi" w:hAnsiTheme="majorBidi" w:cstheme="majorBidi"/>
          <w:sz w:val="24"/>
          <w:szCs w:val="24"/>
          <w:lang w:bidi="ar-IQ"/>
        </w:rPr>
        <w:t>Postoperatively</w:t>
      </w:r>
      <w:r w:rsidRPr="00B93838">
        <w:rPr>
          <w:rFonts w:asciiTheme="majorBidi" w:hAnsiTheme="majorBidi" w:cstheme="majorBidi"/>
          <w:sz w:val="24"/>
          <w:szCs w:val="24"/>
          <w:lang w:bidi="ar-IQ"/>
        </w:rPr>
        <w:t>. It should not be used for patients undergoing cerebral, ocular or spinal surgery.</w:t>
      </w:r>
    </w:p>
    <w:p w:rsidR="00B93838" w:rsidRPr="00B93838" w:rsidRDefault="00666242" w:rsidP="00143B25">
      <w:pPr>
        <w:pStyle w:val="ListParagraph"/>
        <w:numPr>
          <w:ilvl w:val="0"/>
          <w:numId w:val="117"/>
        </w:numPr>
        <w:bidi w:val="0"/>
        <w:spacing w:line="240" w:lineRule="auto"/>
        <w:jc w:val="both"/>
        <w:rPr>
          <w:rFonts w:asciiTheme="majorBidi" w:hAnsiTheme="majorBidi" w:cstheme="majorBidi"/>
          <w:b/>
          <w:bCs/>
          <w:sz w:val="24"/>
          <w:szCs w:val="24"/>
          <w:lang w:bidi="ar-IQ"/>
        </w:rPr>
      </w:pPr>
      <w:r w:rsidRPr="00B93838">
        <w:rPr>
          <w:rFonts w:asciiTheme="majorBidi" w:hAnsiTheme="majorBidi" w:cstheme="majorBidi"/>
          <w:sz w:val="24"/>
          <w:szCs w:val="24"/>
          <w:lang w:bidi="ar-IQ"/>
        </w:rPr>
        <w:t>Low- molecular weight heparins: such as enoxaparin.</w:t>
      </w:r>
    </w:p>
    <w:p w:rsidR="00972999" w:rsidRPr="00B93838" w:rsidRDefault="00666242" w:rsidP="00143B25">
      <w:pPr>
        <w:pStyle w:val="ListParagraph"/>
        <w:numPr>
          <w:ilvl w:val="0"/>
          <w:numId w:val="117"/>
        </w:numPr>
        <w:bidi w:val="0"/>
        <w:spacing w:line="240" w:lineRule="auto"/>
        <w:jc w:val="both"/>
        <w:rPr>
          <w:rFonts w:asciiTheme="majorBidi" w:hAnsiTheme="majorBidi" w:cstheme="majorBidi"/>
          <w:b/>
          <w:bCs/>
          <w:sz w:val="24"/>
          <w:szCs w:val="24"/>
          <w:lang w:bidi="ar-IQ"/>
        </w:rPr>
      </w:pPr>
      <w:r w:rsidRPr="00B93838">
        <w:rPr>
          <w:rFonts w:asciiTheme="majorBidi" w:hAnsiTheme="majorBidi" w:cstheme="majorBidi"/>
          <w:sz w:val="24"/>
          <w:szCs w:val="24"/>
          <w:lang w:bidi="ar-IQ"/>
        </w:rPr>
        <w:t xml:space="preserve">Newer medications: such as the direct thrombin inhibitors represent a possible alternative to the unfractionated </w:t>
      </w:r>
      <w:r w:rsidR="00B93838" w:rsidRPr="00B93838">
        <w:rPr>
          <w:rFonts w:asciiTheme="majorBidi" w:hAnsiTheme="majorBidi" w:cstheme="majorBidi"/>
          <w:sz w:val="24"/>
          <w:szCs w:val="24"/>
          <w:lang w:bidi="ar-IQ"/>
        </w:rPr>
        <w:t>and LMWHs</w:t>
      </w:r>
      <w:r w:rsidRPr="00B93838">
        <w:rPr>
          <w:rFonts w:asciiTheme="majorBidi" w:hAnsiTheme="majorBidi" w:cstheme="majorBidi"/>
          <w:sz w:val="24"/>
          <w:szCs w:val="24"/>
          <w:lang w:bidi="ar-IQ"/>
        </w:rPr>
        <w:t xml:space="preserve"> in the prevention </w:t>
      </w:r>
      <w:r w:rsidR="003C3033" w:rsidRPr="00B93838">
        <w:rPr>
          <w:rFonts w:asciiTheme="majorBidi" w:hAnsiTheme="majorBidi" w:cstheme="majorBidi"/>
          <w:sz w:val="24"/>
          <w:szCs w:val="24"/>
          <w:lang w:bidi="ar-IQ"/>
        </w:rPr>
        <w:t>of thromboembolic</w:t>
      </w:r>
      <w:r w:rsidRPr="00B93838">
        <w:rPr>
          <w:rFonts w:asciiTheme="majorBidi" w:hAnsiTheme="majorBidi" w:cstheme="majorBidi"/>
          <w:sz w:val="24"/>
          <w:szCs w:val="24"/>
          <w:lang w:bidi="ar-IQ"/>
        </w:rPr>
        <w:t xml:space="preserve"> disease. </w:t>
      </w:r>
    </w:p>
    <w:p w:rsidR="00666242" w:rsidRPr="003F32BF" w:rsidRDefault="00666242" w:rsidP="00D2084B">
      <w:pPr>
        <w:bidi w:val="0"/>
        <w:spacing w:line="240" w:lineRule="auto"/>
        <w:ind w:left="390"/>
        <w:jc w:val="both"/>
        <w:rPr>
          <w:rFonts w:asciiTheme="majorBidi" w:hAnsiTheme="majorBidi" w:cstheme="majorBidi"/>
          <w:b/>
          <w:bCs/>
          <w:color w:val="000000" w:themeColor="text1"/>
          <w:sz w:val="24"/>
          <w:szCs w:val="24"/>
          <w:rtl/>
          <w:lang w:bidi="ar-IQ"/>
        </w:rPr>
      </w:pPr>
      <w:r w:rsidRPr="003F32BF">
        <w:rPr>
          <w:rFonts w:asciiTheme="majorBidi" w:hAnsiTheme="majorBidi" w:cstheme="majorBidi"/>
          <w:b/>
          <w:bCs/>
          <w:color w:val="000000" w:themeColor="text1"/>
          <w:sz w:val="24"/>
          <w:szCs w:val="24"/>
          <w:lang w:bidi="ar-IQ"/>
        </w:rPr>
        <w:t>B.  Treatment</w:t>
      </w:r>
    </w:p>
    <w:p w:rsidR="00DF6DC6" w:rsidRPr="003F32BF" w:rsidRDefault="00DE77D0" w:rsidP="00DF6DC6">
      <w:pPr>
        <w:bidi w:val="0"/>
        <w:ind w:left="390"/>
        <w:jc w:val="both"/>
        <w:rPr>
          <w:rFonts w:asciiTheme="majorBidi" w:hAnsiTheme="majorBidi" w:cstheme="majorBidi"/>
          <w:color w:val="000000" w:themeColor="text1"/>
          <w:sz w:val="24"/>
          <w:szCs w:val="24"/>
          <w:lang w:bidi="ar-IQ"/>
        </w:rPr>
      </w:pPr>
      <w:r w:rsidRPr="003F32BF">
        <w:rPr>
          <w:rFonts w:asciiTheme="majorBidi" w:hAnsiTheme="majorBidi" w:cstheme="majorBidi"/>
          <w:color w:val="000000" w:themeColor="text1"/>
          <w:sz w:val="24"/>
          <w:szCs w:val="24"/>
          <w:lang w:bidi="ar-IQ"/>
        </w:rPr>
        <w:t xml:space="preserve">               </w:t>
      </w:r>
      <w:r w:rsidR="00DF6DC6" w:rsidRPr="003F32BF">
        <w:rPr>
          <w:rFonts w:asciiTheme="majorBidi" w:hAnsiTheme="majorBidi" w:cstheme="majorBidi"/>
          <w:color w:val="000000" w:themeColor="text1"/>
          <w:sz w:val="24"/>
          <w:szCs w:val="24"/>
          <w:lang w:bidi="ar-IQ"/>
        </w:rPr>
        <w:t>The aim is to minimize the risk of pulmonary embolism and encourage the thrombus to resolve.</w:t>
      </w:r>
      <w:r w:rsidRPr="003F32BF">
        <w:rPr>
          <w:rFonts w:asciiTheme="majorBidi" w:hAnsiTheme="majorBidi" w:cstheme="majorBidi"/>
          <w:color w:val="000000" w:themeColor="text1"/>
          <w:sz w:val="24"/>
          <w:szCs w:val="24"/>
          <w:lang w:bidi="ar-IQ"/>
        </w:rPr>
        <w:t xml:space="preserve"> Pharmacological methods evaluated include: low-dose heparin, low-molecular-weight heparin, dextran and adjusted dose warfarin.</w:t>
      </w:r>
      <w:r w:rsidR="00B93838" w:rsidRPr="003F32BF">
        <w:rPr>
          <w:rFonts w:asciiTheme="majorBidi" w:hAnsiTheme="majorBidi" w:cstheme="majorBidi"/>
          <w:color w:val="000000" w:themeColor="text1"/>
          <w:sz w:val="24"/>
          <w:szCs w:val="24"/>
          <w:lang w:bidi="ar-IQ"/>
        </w:rPr>
        <w:tab/>
      </w:r>
      <w:r w:rsidRPr="003F32BF">
        <w:rPr>
          <w:rFonts w:asciiTheme="majorBidi" w:hAnsiTheme="majorBidi" w:cstheme="majorBidi"/>
          <w:color w:val="000000" w:themeColor="text1"/>
          <w:sz w:val="24"/>
          <w:szCs w:val="24"/>
          <w:lang w:bidi="ar-IQ"/>
        </w:rPr>
        <w:t xml:space="preserve"> </w:t>
      </w:r>
      <w:r w:rsidR="00776740" w:rsidRPr="003F32BF">
        <w:rPr>
          <w:rFonts w:asciiTheme="majorBidi" w:hAnsiTheme="majorBidi" w:cstheme="majorBidi"/>
          <w:color w:val="000000" w:themeColor="text1"/>
          <w:sz w:val="24"/>
          <w:szCs w:val="24"/>
          <w:lang w:bidi="ar-IQ"/>
        </w:rPr>
        <w:t xml:space="preserve">In treating an established deep vein thrombosis it is important to make the correct diagnosis. Twenty per cent of patients with clinical signs and symptoms of a deep vein thrombosis have normal deep veins. </w:t>
      </w:r>
      <w:r w:rsidRPr="003F32BF">
        <w:rPr>
          <w:rFonts w:asciiTheme="majorBidi" w:hAnsiTheme="majorBidi" w:cstheme="majorBidi"/>
          <w:color w:val="000000" w:themeColor="text1"/>
          <w:sz w:val="24"/>
          <w:szCs w:val="24"/>
          <w:lang w:bidi="ar-IQ"/>
        </w:rPr>
        <w:t xml:space="preserve">When </w:t>
      </w:r>
      <w:r w:rsidR="00666242" w:rsidRPr="003F32BF">
        <w:rPr>
          <w:rFonts w:asciiTheme="majorBidi" w:hAnsiTheme="majorBidi" w:cstheme="majorBidi"/>
          <w:color w:val="000000" w:themeColor="text1"/>
          <w:sz w:val="24"/>
          <w:szCs w:val="24"/>
          <w:lang w:bidi="ar-IQ"/>
        </w:rPr>
        <w:t xml:space="preserve">the diagnosis of DVT is made postoperatively, begin full-dose </w:t>
      </w:r>
      <w:proofErr w:type="spellStart"/>
      <w:r w:rsidR="00666242" w:rsidRPr="003F32BF">
        <w:rPr>
          <w:rFonts w:asciiTheme="majorBidi" w:hAnsiTheme="majorBidi" w:cstheme="majorBidi"/>
          <w:color w:val="000000" w:themeColor="text1"/>
          <w:sz w:val="24"/>
          <w:szCs w:val="24"/>
          <w:lang w:bidi="ar-IQ"/>
        </w:rPr>
        <w:t>heparinization</w:t>
      </w:r>
      <w:proofErr w:type="spellEnd"/>
      <w:r w:rsidR="00B33FB9" w:rsidRPr="003F32BF">
        <w:rPr>
          <w:rFonts w:asciiTheme="majorBidi" w:hAnsiTheme="majorBidi" w:cstheme="majorBidi"/>
          <w:color w:val="000000" w:themeColor="text1"/>
          <w:sz w:val="24"/>
          <w:szCs w:val="24"/>
          <w:lang w:bidi="ar-IQ"/>
        </w:rPr>
        <w:t xml:space="preserve"> </w:t>
      </w:r>
      <w:r w:rsidR="00666242" w:rsidRPr="003F32BF">
        <w:rPr>
          <w:rFonts w:asciiTheme="majorBidi" w:hAnsiTheme="majorBidi" w:cstheme="majorBidi"/>
          <w:color w:val="000000" w:themeColor="text1"/>
          <w:sz w:val="24"/>
          <w:szCs w:val="24"/>
          <w:lang w:bidi="ar-IQ"/>
        </w:rPr>
        <w:t xml:space="preserve">(bolus of 5000-10000IU, followed by continuous infusion of 1000-1500IU/hr) </w:t>
      </w:r>
      <w:r w:rsidR="00002B79" w:rsidRPr="003F32BF">
        <w:rPr>
          <w:rFonts w:asciiTheme="majorBidi" w:hAnsiTheme="majorBidi" w:cstheme="majorBidi"/>
          <w:color w:val="000000" w:themeColor="text1"/>
          <w:sz w:val="24"/>
          <w:szCs w:val="24"/>
          <w:lang w:bidi="ar-IQ"/>
        </w:rPr>
        <w:t xml:space="preserve">with the dose adjusted according to the weight of the patient and controlled by the activated partial </w:t>
      </w:r>
      <w:proofErr w:type="spellStart"/>
      <w:r w:rsidR="00002B79" w:rsidRPr="003F32BF">
        <w:rPr>
          <w:rFonts w:asciiTheme="majorBidi" w:hAnsiTheme="majorBidi" w:cstheme="majorBidi"/>
          <w:color w:val="000000" w:themeColor="text1"/>
          <w:sz w:val="24"/>
          <w:szCs w:val="24"/>
          <w:lang w:bidi="ar-IQ"/>
        </w:rPr>
        <w:t>thromboplastin</w:t>
      </w:r>
      <w:proofErr w:type="spellEnd"/>
      <w:r w:rsidR="00002B79" w:rsidRPr="003F32BF">
        <w:rPr>
          <w:rFonts w:asciiTheme="majorBidi" w:hAnsiTheme="majorBidi" w:cstheme="majorBidi"/>
          <w:color w:val="000000" w:themeColor="text1"/>
          <w:sz w:val="24"/>
          <w:szCs w:val="24"/>
          <w:lang w:bidi="ar-IQ"/>
        </w:rPr>
        <w:t xml:space="preserve"> time (APTT), </w:t>
      </w:r>
      <w:r w:rsidR="00666242" w:rsidRPr="003F32BF">
        <w:rPr>
          <w:rFonts w:asciiTheme="majorBidi" w:hAnsiTheme="majorBidi" w:cstheme="majorBidi"/>
          <w:color w:val="000000" w:themeColor="text1"/>
          <w:sz w:val="24"/>
          <w:szCs w:val="24"/>
          <w:lang w:bidi="ar-IQ"/>
        </w:rPr>
        <w:t xml:space="preserve">if </w:t>
      </w:r>
      <w:r w:rsidRPr="003F32BF">
        <w:rPr>
          <w:rFonts w:asciiTheme="majorBidi" w:hAnsiTheme="majorBidi" w:cstheme="majorBidi"/>
          <w:color w:val="000000" w:themeColor="text1"/>
          <w:sz w:val="24"/>
          <w:szCs w:val="24"/>
          <w:lang w:bidi="ar-IQ"/>
        </w:rPr>
        <w:t xml:space="preserve">surgical hemostasis is achieved, also most studies suggest that the use of 5000 units of heparin, given subcutaneously two or three times a day, is effective. This should be continued for at least 5 days. </w:t>
      </w:r>
      <w:r w:rsidR="00666242" w:rsidRPr="003F32BF">
        <w:rPr>
          <w:rFonts w:asciiTheme="majorBidi" w:hAnsiTheme="majorBidi" w:cstheme="majorBidi"/>
          <w:color w:val="000000" w:themeColor="text1"/>
          <w:sz w:val="24"/>
          <w:szCs w:val="24"/>
          <w:lang w:bidi="ar-IQ"/>
        </w:rPr>
        <w:t xml:space="preserve"> Once on therapeutic heparin</w:t>
      </w:r>
      <w:r w:rsidR="00B93838" w:rsidRPr="003F32BF">
        <w:rPr>
          <w:rFonts w:asciiTheme="majorBidi" w:hAnsiTheme="majorBidi" w:cstheme="majorBidi"/>
          <w:color w:val="000000" w:themeColor="text1"/>
          <w:sz w:val="24"/>
          <w:szCs w:val="24"/>
          <w:lang w:bidi="ar-IQ"/>
        </w:rPr>
        <w:t xml:space="preserve"> </w:t>
      </w:r>
      <w:r w:rsidR="00666242" w:rsidRPr="003F32BF">
        <w:rPr>
          <w:rFonts w:asciiTheme="majorBidi" w:hAnsiTheme="majorBidi" w:cstheme="majorBidi"/>
          <w:color w:val="000000" w:themeColor="text1"/>
          <w:sz w:val="24"/>
          <w:szCs w:val="24"/>
          <w:lang w:bidi="ar-IQ"/>
        </w:rPr>
        <w:t>(</w:t>
      </w:r>
      <w:proofErr w:type="spellStart"/>
      <w:r w:rsidR="00666242" w:rsidRPr="003F32BF">
        <w:rPr>
          <w:rFonts w:asciiTheme="majorBidi" w:hAnsiTheme="majorBidi" w:cstheme="majorBidi"/>
          <w:color w:val="000000" w:themeColor="text1"/>
          <w:sz w:val="24"/>
          <w:szCs w:val="24"/>
          <w:lang w:bidi="ar-IQ"/>
        </w:rPr>
        <w:t>aPPT</w:t>
      </w:r>
      <w:proofErr w:type="spellEnd"/>
      <w:r w:rsidR="00666242" w:rsidRPr="003F32BF">
        <w:rPr>
          <w:rFonts w:asciiTheme="majorBidi" w:hAnsiTheme="majorBidi" w:cstheme="majorBidi"/>
          <w:color w:val="000000" w:themeColor="text1"/>
          <w:sz w:val="24"/>
          <w:szCs w:val="24"/>
          <w:lang w:bidi="ar-IQ"/>
        </w:rPr>
        <w:t xml:space="preserve"> of 1.5-2), </w:t>
      </w:r>
      <w:proofErr w:type="spellStart"/>
      <w:r w:rsidR="00666242" w:rsidRPr="003F32BF">
        <w:rPr>
          <w:rFonts w:asciiTheme="majorBidi" w:hAnsiTheme="majorBidi" w:cstheme="majorBidi"/>
          <w:color w:val="000000" w:themeColor="text1"/>
          <w:sz w:val="24"/>
          <w:szCs w:val="24"/>
          <w:lang w:bidi="ar-IQ"/>
        </w:rPr>
        <w:t>warfarin</w:t>
      </w:r>
      <w:proofErr w:type="spellEnd"/>
      <w:r w:rsidR="00666242" w:rsidRPr="003F32BF">
        <w:rPr>
          <w:rFonts w:asciiTheme="majorBidi" w:hAnsiTheme="majorBidi" w:cstheme="majorBidi"/>
          <w:color w:val="000000" w:themeColor="text1"/>
          <w:sz w:val="24"/>
          <w:szCs w:val="24"/>
          <w:lang w:bidi="ar-IQ"/>
        </w:rPr>
        <w:t xml:space="preserve"> should be initiated and the dose adjusted to maintain an appropriate INR (</w:t>
      </w:r>
      <w:proofErr w:type="spellStart"/>
      <w:r w:rsidR="00666242" w:rsidRPr="003F32BF">
        <w:rPr>
          <w:rFonts w:asciiTheme="majorBidi" w:hAnsiTheme="majorBidi" w:cstheme="majorBidi"/>
          <w:color w:val="000000" w:themeColor="text1"/>
          <w:sz w:val="24"/>
          <w:szCs w:val="24"/>
          <w:lang w:bidi="ar-IQ"/>
        </w:rPr>
        <w:t>ie</w:t>
      </w:r>
      <w:proofErr w:type="spellEnd"/>
      <w:r w:rsidR="00666242" w:rsidRPr="003F32BF">
        <w:rPr>
          <w:rFonts w:asciiTheme="majorBidi" w:hAnsiTheme="majorBidi" w:cstheme="majorBidi"/>
          <w:color w:val="000000" w:themeColor="text1"/>
          <w:sz w:val="24"/>
          <w:szCs w:val="24"/>
          <w:lang w:bidi="ar-IQ"/>
        </w:rPr>
        <w:t xml:space="preserve">, </w:t>
      </w:r>
      <w:r w:rsidR="00DF6DC6" w:rsidRPr="003F32BF">
        <w:rPr>
          <w:rFonts w:asciiTheme="majorBidi" w:hAnsiTheme="majorBidi" w:cstheme="majorBidi"/>
          <w:color w:val="000000" w:themeColor="text1"/>
          <w:sz w:val="24"/>
          <w:szCs w:val="24"/>
          <w:lang w:bidi="ar-IQ"/>
        </w:rPr>
        <w:t>The INR should be prolonged to between 2.5 and 3.5 times the control value.</w:t>
      </w:r>
      <w:r w:rsidR="00666242" w:rsidRPr="003F32BF">
        <w:rPr>
          <w:rFonts w:asciiTheme="majorBidi" w:hAnsiTheme="majorBidi" w:cstheme="majorBidi"/>
          <w:color w:val="000000" w:themeColor="text1"/>
          <w:sz w:val="24"/>
          <w:szCs w:val="24"/>
          <w:lang w:bidi="ar-IQ"/>
        </w:rPr>
        <w:t xml:space="preserve">). Heparin and a therapeutic level of warfarin should overlap for at least 48 hrs. </w:t>
      </w:r>
      <w:proofErr w:type="gramStart"/>
      <w:r w:rsidR="00666242" w:rsidRPr="003F32BF">
        <w:rPr>
          <w:rFonts w:asciiTheme="majorBidi" w:hAnsiTheme="majorBidi" w:cstheme="majorBidi"/>
          <w:color w:val="000000" w:themeColor="text1"/>
          <w:sz w:val="24"/>
          <w:szCs w:val="24"/>
          <w:lang w:bidi="ar-IQ"/>
        </w:rPr>
        <w:t>before</w:t>
      </w:r>
      <w:proofErr w:type="gramEnd"/>
      <w:r w:rsidR="00666242" w:rsidRPr="003F32BF">
        <w:rPr>
          <w:rFonts w:asciiTheme="majorBidi" w:hAnsiTheme="majorBidi" w:cstheme="majorBidi"/>
          <w:color w:val="000000" w:themeColor="text1"/>
          <w:sz w:val="24"/>
          <w:szCs w:val="24"/>
          <w:lang w:bidi="ar-IQ"/>
        </w:rPr>
        <w:t xml:space="preserve"> discontinuing heparin.</w:t>
      </w:r>
      <w:r w:rsidR="00DF6DC6" w:rsidRPr="003F32BF">
        <w:rPr>
          <w:rFonts w:asciiTheme="majorBidi" w:hAnsiTheme="majorBidi" w:cstheme="majorBidi"/>
          <w:color w:val="000000" w:themeColor="text1"/>
          <w:sz w:val="24"/>
          <w:szCs w:val="24"/>
          <w:lang w:bidi="ar-IQ"/>
        </w:rPr>
        <w:t xml:space="preserve"> The aim here is to reduce the risk of a further recurrence of venous thrombosis. Warfarin does not remove the clot from blocked veins and the duration of treatment (usually 3-6 months) is selected to prevent further episodes of venous thrombosis. Patients with recurrent venous thromboembolic problems should be </w:t>
      </w:r>
      <w:proofErr w:type="spellStart"/>
      <w:r w:rsidR="00DF6DC6" w:rsidRPr="003F32BF">
        <w:rPr>
          <w:rFonts w:asciiTheme="majorBidi" w:hAnsiTheme="majorBidi" w:cstheme="majorBidi"/>
          <w:color w:val="000000" w:themeColor="text1"/>
          <w:sz w:val="24"/>
          <w:szCs w:val="24"/>
          <w:lang w:bidi="ar-IQ"/>
        </w:rPr>
        <w:t>anticoagulated</w:t>
      </w:r>
      <w:proofErr w:type="spellEnd"/>
      <w:r w:rsidR="00DF6DC6" w:rsidRPr="003F32BF">
        <w:rPr>
          <w:rFonts w:asciiTheme="majorBidi" w:hAnsiTheme="majorBidi" w:cstheme="majorBidi"/>
          <w:color w:val="000000" w:themeColor="text1"/>
          <w:sz w:val="24"/>
          <w:szCs w:val="24"/>
          <w:lang w:bidi="ar-IQ"/>
        </w:rPr>
        <w:t xml:space="preserve"> for life</w:t>
      </w:r>
      <w:r w:rsidR="00DF6DC6" w:rsidRPr="003F32BF">
        <w:rPr>
          <w:rFonts w:asciiTheme="majorBidi" w:hAnsiTheme="majorBidi" w:cs="Times New Roman"/>
          <w:color w:val="000000" w:themeColor="text1"/>
          <w:sz w:val="24"/>
          <w:szCs w:val="24"/>
          <w:rtl/>
          <w:lang w:bidi="ar-IQ"/>
        </w:rPr>
        <w:t>.</w:t>
      </w:r>
    </w:p>
    <w:p w:rsidR="00DF6DC6" w:rsidRPr="003F32BF" w:rsidRDefault="00DF6DC6" w:rsidP="00DE77D0">
      <w:pPr>
        <w:bidi w:val="0"/>
        <w:ind w:left="390"/>
        <w:jc w:val="both"/>
        <w:rPr>
          <w:rFonts w:asciiTheme="majorBidi" w:hAnsiTheme="majorBidi" w:cstheme="majorBidi"/>
          <w:color w:val="000000" w:themeColor="text1"/>
          <w:sz w:val="24"/>
          <w:szCs w:val="24"/>
          <w:lang w:bidi="ar-IQ"/>
        </w:rPr>
      </w:pPr>
    </w:p>
    <w:p w:rsidR="00666242" w:rsidRPr="00666242" w:rsidRDefault="00666242" w:rsidP="00DF6DC6">
      <w:pPr>
        <w:bidi w:val="0"/>
        <w:ind w:left="390"/>
        <w:jc w:val="both"/>
        <w:rPr>
          <w:rFonts w:asciiTheme="majorBidi" w:hAnsiTheme="majorBidi" w:cstheme="majorBidi"/>
          <w:sz w:val="24"/>
          <w:szCs w:val="24"/>
          <w:rtl/>
          <w:lang w:bidi="ar-IQ"/>
        </w:rPr>
      </w:pPr>
      <w:r w:rsidRPr="00666242">
        <w:rPr>
          <w:rFonts w:asciiTheme="majorBidi" w:hAnsiTheme="majorBidi" w:cstheme="majorBidi"/>
          <w:sz w:val="24"/>
          <w:szCs w:val="24"/>
          <w:lang w:bidi="ar-IQ"/>
        </w:rPr>
        <w:lastRenderedPageBreak/>
        <w:t xml:space="preserve"> If edema is present, the patient should remain on bed rest with the affected limb elevated above the level of the heart for several days. The patient should remain on bed rest for 2-3 days even if no pain or edema is present and even if the </w:t>
      </w:r>
      <w:proofErr w:type="spellStart"/>
      <w:r w:rsidRPr="00666242">
        <w:rPr>
          <w:rFonts w:asciiTheme="majorBidi" w:hAnsiTheme="majorBidi" w:cstheme="majorBidi"/>
          <w:sz w:val="24"/>
          <w:szCs w:val="24"/>
          <w:lang w:bidi="ar-IQ"/>
        </w:rPr>
        <w:t>aPPT</w:t>
      </w:r>
      <w:proofErr w:type="spellEnd"/>
      <w:r w:rsidRPr="00666242">
        <w:rPr>
          <w:rFonts w:asciiTheme="majorBidi" w:hAnsiTheme="majorBidi" w:cstheme="majorBidi"/>
          <w:sz w:val="24"/>
          <w:szCs w:val="24"/>
          <w:lang w:bidi="ar-IQ"/>
        </w:rPr>
        <w:t xml:space="preserve"> is at a therapeutic range to allow fixation of the clot to the vessel wall. Administer 3-6 months of therapy in the case of proximal DVT, assuming that surgery was the only predisposing risk factor.  </w:t>
      </w:r>
    </w:p>
    <w:p w:rsidR="00B93838" w:rsidRPr="00C628E8" w:rsidRDefault="00666242" w:rsidP="00143B25">
      <w:pPr>
        <w:pStyle w:val="ListParagraph"/>
        <w:numPr>
          <w:ilvl w:val="0"/>
          <w:numId w:val="118"/>
        </w:numPr>
        <w:bidi w:val="0"/>
        <w:spacing w:line="240" w:lineRule="auto"/>
        <w:jc w:val="both"/>
        <w:rPr>
          <w:rFonts w:asciiTheme="majorBidi" w:hAnsiTheme="majorBidi" w:cstheme="majorBidi"/>
          <w:color w:val="000000" w:themeColor="text1"/>
          <w:sz w:val="24"/>
          <w:szCs w:val="24"/>
          <w:lang w:bidi="ar-IQ"/>
        </w:rPr>
      </w:pPr>
      <w:proofErr w:type="spellStart"/>
      <w:r w:rsidRPr="00C628E8">
        <w:rPr>
          <w:rFonts w:asciiTheme="majorBidi" w:hAnsiTheme="majorBidi" w:cstheme="majorBidi"/>
          <w:color w:val="000000" w:themeColor="text1"/>
          <w:sz w:val="24"/>
          <w:szCs w:val="24"/>
          <w:lang w:bidi="ar-IQ"/>
        </w:rPr>
        <w:t>Daltapain</w:t>
      </w:r>
      <w:proofErr w:type="spellEnd"/>
      <w:r w:rsidRPr="00C628E8">
        <w:rPr>
          <w:rFonts w:asciiTheme="majorBidi" w:hAnsiTheme="majorBidi" w:cstheme="majorBidi"/>
          <w:color w:val="000000" w:themeColor="text1"/>
          <w:sz w:val="24"/>
          <w:szCs w:val="24"/>
          <w:lang w:bidi="ar-IQ"/>
        </w:rPr>
        <w:t xml:space="preserve"> sodium is administered at 200 IU/kg/day SC. With a sin</w:t>
      </w:r>
      <w:r w:rsidR="00B93838" w:rsidRPr="00C628E8">
        <w:rPr>
          <w:rFonts w:asciiTheme="majorBidi" w:hAnsiTheme="majorBidi" w:cstheme="majorBidi"/>
          <w:color w:val="000000" w:themeColor="text1"/>
          <w:sz w:val="24"/>
          <w:szCs w:val="24"/>
          <w:lang w:bidi="ar-IQ"/>
        </w:rPr>
        <w:t>gle dose not to exceed 18000 IU.</w:t>
      </w:r>
    </w:p>
    <w:p w:rsidR="004752A4" w:rsidRPr="00C628E8" w:rsidRDefault="003406F3" w:rsidP="004752A4">
      <w:pPr>
        <w:pStyle w:val="ListParagraph"/>
        <w:numPr>
          <w:ilvl w:val="0"/>
          <w:numId w:val="118"/>
        </w:numPr>
        <w:bidi w:val="0"/>
        <w:spacing w:line="240" w:lineRule="auto"/>
        <w:jc w:val="both"/>
        <w:rPr>
          <w:rFonts w:asciiTheme="majorBidi" w:hAnsiTheme="majorBidi" w:cstheme="majorBidi"/>
          <w:color w:val="000000" w:themeColor="text1"/>
          <w:sz w:val="24"/>
          <w:szCs w:val="24"/>
          <w:lang w:bidi="ar-IQ"/>
        </w:rPr>
      </w:pPr>
      <w:r w:rsidRPr="00C628E8">
        <w:rPr>
          <w:rFonts w:asciiTheme="majorBidi" w:hAnsiTheme="majorBidi" w:cstheme="majorBidi"/>
          <w:color w:val="000000" w:themeColor="text1"/>
          <w:sz w:val="24"/>
          <w:szCs w:val="24"/>
          <w:lang w:bidi="ar-IQ"/>
        </w:rPr>
        <w:t xml:space="preserve">The use of subcutaneous injections of low-molecular-weight heparin for the treatment of deep vein thrombosis is an alternative method of anticoagulation. The dose is based on the patient’s weight and treatment given without blood tests to control the dose. This has been found to produce reliable anticoagulation without the risk of hemorrhage. This may in future become a very convenient way to manage patients with acute deep vein thrombosis, either in hospital or at home. Warfarin treatment is commenced at the same time and controlled using the INR in the same way as for the intravenous heparin regime. </w:t>
      </w:r>
      <w:r w:rsidR="00666242" w:rsidRPr="00C628E8">
        <w:rPr>
          <w:rFonts w:asciiTheme="majorBidi" w:hAnsiTheme="majorBidi" w:cstheme="majorBidi"/>
          <w:color w:val="000000" w:themeColor="text1"/>
          <w:sz w:val="24"/>
          <w:szCs w:val="24"/>
          <w:lang w:bidi="ar-IQ"/>
        </w:rPr>
        <w:t>Enoxaparin sodium is administered at 1mg/kg q12 hrs. SC. Or at 1.5mg/kg/day SC. The single daily dose should not exceed 150 mg.</w:t>
      </w:r>
      <w:r w:rsidR="00DE77D0" w:rsidRPr="00C628E8">
        <w:rPr>
          <w:rFonts w:asciiTheme="majorBidi" w:hAnsiTheme="majorBidi" w:cstheme="majorBidi"/>
          <w:color w:val="000000" w:themeColor="text1"/>
          <w:sz w:val="24"/>
          <w:szCs w:val="24"/>
          <w:lang w:bidi="ar-IQ"/>
        </w:rPr>
        <w:t xml:space="preserve"> The advantages of low-molecular-weight heparin over standard heparin include once a day administration and a lower risk of bleeding complications, making it more suitable for out of hospital use</w:t>
      </w:r>
      <w:r w:rsidR="00DE77D0" w:rsidRPr="00C628E8">
        <w:rPr>
          <w:rFonts w:asciiTheme="majorBidi" w:hAnsiTheme="majorBidi" w:cs="Times New Roman"/>
          <w:color w:val="000000" w:themeColor="text1"/>
          <w:sz w:val="24"/>
          <w:szCs w:val="24"/>
          <w:rtl/>
          <w:lang w:bidi="ar-IQ"/>
        </w:rPr>
        <w:t>.</w:t>
      </w:r>
    </w:p>
    <w:p w:rsidR="00A2266D" w:rsidRPr="004752A4" w:rsidRDefault="00A2266D" w:rsidP="004752A4">
      <w:pPr>
        <w:bidi w:val="0"/>
        <w:spacing w:line="240" w:lineRule="auto"/>
        <w:jc w:val="both"/>
        <w:rPr>
          <w:rFonts w:asciiTheme="majorBidi" w:hAnsiTheme="majorBidi" w:cstheme="majorBidi"/>
          <w:b/>
          <w:bCs/>
          <w:sz w:val="24"/>
          <w:szCs w:val="24"/>
          <w:lang w:bidi="ar-IQ"/>
        </w:rPr>
      </w:pPr>
      <w:r w:rsidRPr="004752A4">
        <w:rPr>
          <w:rFonts w:asciiTheme="majorBidi" w:hAnsiTheme="majorBidi" w:cstheme="majorBidi"/>
          <w:b/>
          <w:bCs/>
          <w:sz w:val="24"/>
          <w:szCs w:val="24"/>
          <w:lang w:bidi="ar-IQ"/>
        </w:rPr>
        <w:t xml:space="preserve">Venous </w:t>
      </w:r>
      <w:proofErr w:type="spellStart"/>
      <w:r w:rsidRPr="004752A4">
        <w:rPr>
          <w:rFonts w:asciiTheme="majorBidi" w:hAnsiTheme="majorBidi" w:cstheme="majorBidi"/>
          <w:b/>
          <w:bCs/>
          <w:sz w:val="24"/>
          <w:szCs w:val="24"/>
          <w:lang w:bidi="ar-IQ"/>
        </w:rPr>
        <w:t>thrombectomy</w:t>
      </w:r>
      <w:proofErr w:type="spellEnd"/>
      <w:r w:rsidR="004752A4">
        <w:rPr>
          <w:rFonts w:asciiTheme="majorBidi" w:hAnsiTheme="majorBidi" w:cstheme="majorBidi"/>
          <w:b/>
          <w:bCs/>
          <w:sz w:val="24"/>
          <w:szCs w:val="24"/>
          <w:lang w:bidi="ar-IQ"/>
        </w:rPr>
        <w:t>:</w:t>
      </w:r>
    </w:p>
    <w:p w:rsidR="00A45B5E" w:rsidRPr="00DE77D0" w:rsidRDefault="00A2266D" w:rsidP="00DE77D0">
      <w:pPr>
        <w:bidi w:val="0"/>
        <w:ind w:left="390"/>
        <w:jc w:val="both"/>
        <w:rPr>
          <w:rFonts w:asciiTheme="majorBidi" w:hAnsiTheme="majorBidi" w:cstheme="majorBidi"/>
          <w:sz w:val="24"/>
          <w:szCs w:val="24"/>
          <w:rtl/>
          <w:lang w:bidi="ar-IQ"/>
        </w:rPr>
      </w:pPr>
      <w:r w:rsidRPr="00DE77D0">
        <w:rPr>
          <w:rFonts w:asciiTheme="majorBidi" w:hAnsiTheme="majorBidi" w:cstheme="majorBidi"/>
          <w:sz w:val="24"/>
          <w:szCs w:val="24"/>
          <w:lang w:bidi="ar-IQ"/>
        </w:rPr>
        <w:t xml:space="preserve">      Occasionally </w:t>
      </w:r>
      <w:r w:rsidR="00D543D7">
        <w:rPr>
          <w:rFonts w:asciiTheme="majorBidi" w:hAnsiTheme="majorBidi" w:cstheme="majorBidi"/>
          <w:sz w:val="24"/>
          <w:szCs w:val="24"/>
          <w:lang w:bidi="ar-IQ"/>
        </w:rPr>
        <w:t xml:space="preserve">if </w:t>
      </w:r>
      <w:r w:rsidRPr="00DE77D0">
        <w:rPr>
          <w:rFonts w:asciiTheme="majorBidi" w:hAnsiTheme="majorBidi" w:cstheme="majorBidi"/>
          <w:sz w:val="24"/>
          <w:szCs w:val="24"/>
          <w:lang w:bidi="ar-IQ"/>
        </w:rPr>
        <w:t xml:space="preserve">massive venous thrombosis in the lower limb </w:t>
      </w:r>
      <w:r w:rsidR="00D543D7">
        <w:rPr>
          <w:rFonts w:asciiTheme="majorBidi" w:hAnsiTheme="majorBidi" w:cstheme="majorBidi"/>
          <w:sz w:val="24"/>
          <w:szCs w:val="24"/>
          <w:lang w:bidi="ar-IQ"/>
        </w:rPr>
        <w:t xml:space="preserve">can </w:t>
      </w:r>
      <w:r w:rsidRPr="00DE77D0">
        <w:rPr>
          <w:rFonts w:asciiTheme="majorBidi" w:hAnsiTheme="majorBidi" w:cstheme="majorBidi"/>
          <w:sz w:val="24"/>
          <w:szCs w:val="24"/>
          <w:lang w:bidi="ar-IQ"/>
        </w:rPr>
        <w:t xml:space="preserve">leads to severe impairment in the blood supply to the limb, leading to </w:t>
      </w:r>
      <w:r w:rsidR="00D543D7" w:rsidRPr="00DE77D0">
        <w:rPr>
          <w:rFonts w:asciiTheme="majorBidi" w:hAnsiTheme="majorBidi" w:cstheme="majorBidi"/>
          <w:sz w:val="24"/>
          <w:szCs w:val="24"/>
          <w:lang w:bidi="ar-IQ"/>
        </w:rPr>
        <w:t>ischemia</w:t>
      </w:r>
      <w:r w:rsidRPr="00DE77D0">
        <w:rPr>
          <w:rFonts w:asciiTheme="majorBidi" w:hAnsiTheme="majorBidi" w:cstheme="majorBidi"/>
          <w:sz w:val="24"/>
          <w:szCs w:val="24"/>
          <w:lang w:bidi="ar-IQ"/>
        </w:rPr>
        <w:t xml:space="preserve"> and, eventually, gangrene. This is a surgical emergency and requires rapid relief of the venous obstruction. This can be achieved surgically by opening the femoral vein via an incision in the groin and removing all </w:t>
      </w:r>
      <w:r w:rsidR="00D543D7" w:rsidRPr="00DE77D0">
        <w:rPr>
          <w:rFonts w:asciiTheme="majorBidi" w:hAnsiTheme="majorBidi" w:cstheme="majorBidi"/>
          <w:sz w:val="24"/>
          <w:szCs w:val="24"/>
          <w:lang w:bidi="ar-IQ"/>
        </w:rPr>
        <w:t>clots</w:t>
      </w:r>
      <w:r w:rsidRPr="00DE77D0">
        <w:rPr>
          <w:rFonts w:asciiTheme="majorBidi" w:hAnsiTheme="majorBidi" w:cstheme="majorBidi"/>
          <w:sz w:val="24"/>
          <w:szCs w:val="24"/>
          <w:lang w:bidi="ar-IQ"/>
        </w:rPr>
        <w:t xml:space="preserve"> from the deep veins of the leg and pelvis. This operation used to be more widely performed on the assumption that it would reduce the severity of post-thrombotic vein damage following a deep vein thrombosis. However, very few surgeons now perform this operation. The more modern treatment of thrombolysis, achieved by passing a catheter into the affected vein and infusing a </w:t>
      </w:r>
      <w:proofErr w:type="spellStart"/>
      <w:r w:rsidRPr="00DE77D0">
        <w:rPr>
          <w:rFonts w:asciiTheme="majorBidi" w:hAnsiTheme="majorBidi" w:cstheme="majorBidi"/>
          <w:sz w:val="24"/>
          <w:szCs w:val="24"/>
          <w:lang w:bidi="ar-IQ"/>
        </w:rPr>
        <w:t>fibrinolytic</w:t>
      </w:r>
      <w:proofErr w:type="spellEnd"/>
      <w:r w:rsidRPr="00DE77D0">
        <w:rPr>
          <w:rFonts w:asciiTheme="majorBidi" w:hAnsiTheme="majorBidi" w:cstheme="majorBidi"/>
          <w:sz w:val="24"/>
          <w:szCs w:val="24"/>
          <w:lang w:bidi="ar-IQ"/>
        </w:rPr>
        <w:t xml:space="preserve"> drug such as streptokinase or tissue plasminogen activator (TPA), is reducing the need for this operation</w:t>
      </w:r>
    </w:p>
    <w:p w:rsidR="00A45B5E" w:rsidRDefault="00A45B5E" w:rsidP="00CE4E4C">
      <w:pPr>
        <w:bidi w:val="0"/>
        <w:spacing w:line="240" w:lineRule="auto"/>
        <w:ind w:left="390"/>
        <w:jc w:val="both"/>
        <w:rPr>
          <w:rFonts w:asciiTheme="majorBidi" w:hAnsiTheme="majorBidi" w:cstheme="majorBidi"/>
          <w:b/>
          <w:bCs/>
          <w:sz w:val="24"/>
          <w:szCs w:val="24"/>
          <w:rtl/>
          <w:lang w:bidi="ar-IQ"/>
        </w:rPr>
      </w:pPr>
    </w:p>
    <w:p w:rsidR="00A45B5E" w:rsidRDefault="00A45B5E" w:rsidP="00CE4E4C">
      <w:pPr>
        <w:bidi w:val="0"/>
        <w:spacing w:line="240" w:lineRule="auto"/>
        <w:ind w:left="390"/>
        <w:jc w:val="both"/>
        <w:rPr>
          <w:rFonts w:asciiTheme="majorBidi" w:hAnsiTheme="majorBidi" w:cstheme="majorBidi"/>
          <w:b/>
          <w:bCs/>
          <w:sz w:val="24"/>
          <w:szCs w:val="24"/>
          <w:rtl/>
          <w:lang w:bidi="ar-IQ"/>
        </w:rPr>
      </w:pPr>
    </w:p>
    <w:p w:rsidR="005A249F" w:rsidRDefault="005A249F" w:rsidP="005A249F">
      <w:pPr>
        <w:bidi w:val="0"/>
        <w:spacing w:line="240" w:lineRule="auto"/>
        <w:jc w:val="both"/>
        <w:rPr>
          <w:rFonts w:asciiTheme="majorBidi" w:hAnsiTheme="majorBidi" w:cstheme="majorBidi"/>
          <w:sz w:val="24"/>
          <w:szCs w:val="24"/>
          <w:lang w:bidi="ar-IQ"/>
        </w:rPr>
      </w:pPr>
    </w:p>
    <w:p w:rsidR="00A45B5E" w:rsidRDefault="00A45B5E" w:rsidP="00CE4E4C">
      <w:pPr>
        <w:bidi w:val="0"/>
        <w:spacing w:line="240" w:lineRule="auto"/>
        <w:ind w:left="390"/>
        <w:jc w:val="both"/>
        <w:rPr>
          <w:rFonts w:asciiTheme="majorBidi" w:hAnsiTheme="majorBidi" w:cstheme="majorBidi"/>
          <w:b/>
          <w:bCs/>
          <w:sz w:val="24"/>
          <w:szCs w:val="24"/>
          <w:rtl/>
          <w:lang w:bidi="ar-IQ"/>
        </w:rPr>
      </w:pPr>
    </w:p>
    <w:p w:rsidR="00A45B5E" w:rsidRDefault="00A45B5E" w:rsidP="00CE4E4C">
      <w:pPr>
        <w:bidi w:val="0"/>
        <w:spacing w:line="240" w:lineRule="auto"/>
        <w:ind w:left="390"/>
        <w:jc w:val="both"/>
        <w:rPr>
          <w:rFonts w:asciiTheme="majorBidi" w:hAnsiTheme="majorBidi" w:cstheme="majorBidi"/>
          <w:b/>
          <w:bCs/>
          <w:sz w:val="24"/>
          <w:szCs w:val="24"/>
          <w:rtl/>
          <w:lang w:bidi="ar-IQ"/>
        </w:rPr>
      </w:pPr>
    </w:p>
    <w:p w:rsidR="002C68AE" w:rsidRDefault="002C68AE" w:rsidP="002C68AE">
      <w:pPr>
        <w:autoSpaceDE w:val="0"/>
        <w:autoSpaceDN w:val="0"/>
        <w:bidi w:val="0"/>
        <w:adjustRightInd w:val="0"/>
        <w:spacing w:after="0" w:line="240" w:lineRule="auto"/>
        <w:rPr>
          <w:rFonts w:asciiTheme="majorBidi" w:hAnsiTheme="majorBidi" w:cstheme="majorBidi"/>
          <w:b/>
          <w:bCs/>
          <w:sz w:val="24"/>
          <w:szCs w:val="24"/>
          <w:lang w:bidi="ar-IQ"/>
        </w:rPr>
      </w:pPr>
    </w:p>
    <w:p w:rsidR="002C68AE" w:rsidRDefault="002C68AE" w:rsidP="002C68AE">
      <w:pPr>
        <w:autoSpaceDE w:val="0"/>
        <w:autoSpaceDN w:val="0"/>
        <w:bidi w:val="0"/>
        <w:adjustRightInd w:val="0"/>
        <w:spacing w:after="0" w:line="240" w:lineRule="auto"/>
        <w:rPr>
          <w:rFonts w:asciiTheme="majorBidi" w:hAnsiTheme="majorBidi" w:cstheme="majorBidi"/>
          <w:b/>
          <w:bCs/>
          <w:sz w:val="24"/>
          <w:szCs w:val="24"/>
          <w:lang w:bidi="ar-IQ"/>
        </w:rPr>
      </w:pPr>
    </w:p>
    <w:p w:rsidR="003826DB" w:rsidRPr="003826DB" w:rsidRDefault="003826DB" w:rsidP="002C68AE">
      <w:pPr>
        <w:autoSpaceDE w:val="0"/>
        <w:autoSpaceDN w:val="0"/>
        <w:bidi w:val="0"/>
        <w:adjustRightInd w:val="0"/>
        <w:spacing w:after="0" w:line="240" w:lineRule="auto"/>
        <w:jc w:val="center"/>
        <w:rPr>
          <w:rFonts w:asciiTheme="majorBidi" w:hAnsiTheme="majorBidi" w:cstheme="majorBidi"/>
          <w:b/>
          <w:bCs/>
          <w:sz w:val="40"/>
          <w:szCs w:val="40"/>
        </w:rPr>
      </w:pPr>
      <w:proofErr w:type="spellStart"/>
      <w:r w:rsidRPr="003826DB">
        <w:rPr>
          <w:rFonts w:asciiTheme="majorBidi" w:eastAsia="AGaramondPro-Regular" w:hAnsiTheme="majorBidi" w:cstheme="majorBidi"/>
          <w:b/>
          <w:bCs/>
          <w:i/>
          <w:iCs/>
          <w:sz w:val="52"/>
          <w:szCs w:val="52"/>
        </w:rPr>
        <w:lastRenderedPageBreak/>
        <w:t>Cholelithiasis</w:t>
      </w:r>
      <w:proofErr w:type="spellEnd"/>
    </w:p>
    <w:p w:rsidR="00A45B5E" w:rsidRPr="00A45B5E" w:rsidRDefault="00A45B5E" w:rsidP="00D2084B">
      <w:pPr>
        <w:autoSpaceDE w:val="0"/>
        <w:autoSpaceDN w:val="0"/>
        <w:bidi w:val="0"/>
        <w:adjustRightInd w:val="0"/>
        <w:spacing w:after="0" w:line="240" w:lineRule="auto"/>
        <w:jc w:val="both"/>
        <w:rPr>
          <w:rFonts w:asciiTheme="majorBidi" w:hAnsiTheme="majorBidi" w:cstheme="majorBidi"/>
          <w:b/>
          <w:bCs/>
          <w:sz w:val="24"/>
          <w:szCs w:val="24"/>
        </w:rPr>
      </w:pPr>
      <w:r w:rsidRPr="00A45B5E">
        <w:rPr>
          <w:rFonts w:asciiTheme="majorBidi" w:hAnsiTheme="majorBidi" w:cstheme="majorBidi"/>
          <w:b/>
          <w:bCs/>
          <w:sz w:val="28"/>
          <w:szCs w:val="28"/>
        </w:rPr>
        <w:t>Epidemiology</w:t>
      </w:r>
    </w:p>
    <w:p w:rsidR="00A45B5E" w:rsidRDefault="00A45B5E" w:rsidP="00143B25">
      <w:pPr>
        <w:pStyle w:val="ListParagraph"/>
        <w:numPr>
          <w:ilvl w:val="0"/>
          <w:numId w:val="8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Gallstones are common:</w:t>
      </w:r>
    </w:p>
    <w:p w:rsidR="00A45B5E" w:rsidRDefault="00A45B5E" w:rsidP="00143B25">
      <w:pPr>
        <w:pStyle w:val="ListParagraph"/>
        <w:numPr>
          <w:ilvl w:val="0"/>
          <w:numId w:val="9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10% of people over 50 years have gallstones.</w:t>
      </w:r>
    </w:p>
    <w:p w:rsidR="00A45B5E" w:rsidRPr="00A45B5E" w:rsidRDefault="00A45B5E" w:rsidP="00143B25">
      <w:pPr>
        <w:pStyle w:val="ListParagraph"/>
        <w:numPr>
          <w:ilvl w:val="0"/>
          <w:numId w:val="9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Incidence increases with age.</w:t>
      </w:r>
    </w:p>
    <w:p w:rsidR="00A45B5E" w:rsidRPr="00A45B5E" w:rsidRDefault="00A45B5E" w:rsidP="00143B25">
      <w:pPr>
        <w:pStyle w:val="ListParagraph"/>
        <w:numPr>
          <w:ilvl w:val="0"/>
          <w:numId w:val="8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Affects more women than men 2F:1M.</w:t>
      </w:r>
    </w:p>
    <w:p w:rsidR="00A45B5E" w:rsidRDefault="00A45B5E" w:rsidP="00D2084B">
      <w:pPr>
        <w:autoSpaceDE w:val="0"/>
        <w:autoSpaceDN w:val="0"/>
        <w:bidi w:val="0"/>
        <w:adjustRightInd w:val="0"/>
        <w:spacing w:after="0" w:line="240" w:lineRule="auto"/>
        <w:jc w:val="both"/>
        <w:rPr>
          <w:rFonts w:asciiTheme="majorBidi" w:hAnsiTheme="majorBidi" w:cstheme="majorBidi"/>
          <w:b/>
          <w:bCs/>
          <w:sz w:val="28"/>
          <w:szCs w:val="28"/>
        </w:rPr>
      </w:pPr>
    </w:p>
    <w:p w:rsidR="00A45B5E" w:rsidRDefault="00A45B5E" w:rsidP="00D2084B">
      <w:pPr>
        <w:autoSpaceDE w:val="0"/>
        <w:autoSpaceDN w:val="0"/>
        <w:bidi w:val="0"/>
        <w:adjustRightInd w:val="0"/>
        <w:spacing w:after="0" w:line="240" w:lineRule="auto"/>
        <w:jc w:val="both"/>
        <w:rPr>
          <w:rFonts w:asciiTheme="majorBidi" w:hAnsiTheme="majorBidi" w:cstheme="majorBidi"/>
          <w:b/>
          <w:bCs/>
          <w:sz w:val="28"/>
          <w:szCs w:val="28"/>
        </w:rPr>
      </w:pPr>
      <w:proofErr w:type="spellStart"/>
      <w:r>
        <w:rPr>
          <w:rFonts w:asciiTheme="majorBidi" w:hAnsiTheme="majorBidi" w:cstheme="majorBidi"/>
          <w:b/>
          <w:bCs/>
          <w:sz w:val="28"/>
          <w:szCs w:val="28"/>
        </w:rPr>
        <w:t>Aetiology</w:t>
      </w:r>
      <w:proofErr w:type="spellEnd"/>
    </w:p>
    <w:p w:rsidR="00A45B5E" w:rsidRPr="00A45B5E" w:rsidRDefault="00A45B5E" w:rsidP="00143B25">
      <w:pPr>
        <w:pStyle w:val="ListParagraph"/>
        <w:numPr>
          <w:ilvl w:val="0"/>
          <w:numId w:val="89"/>
        </w:numPr>
        <w:autoSpaceDE w:val="0"/>
        <w:autoSpaceDN w:val="0"/>
        <w:bidi w:val="0"/>
        <w:adjustRightInd w:val="0"/>
        <w:spacing w:after="0" w:line="240" w:lineRule="auto"/>
        <w:jc w:val="both"/>
        <w:rPr>
          <w:rFonts w:asciiTheme="majorBidi" w:hAnsiTheme="majorBidi" w:cstheme="majorBidi"/>
          <w:b/>
          <w:bCs/>
          <w:sz w:val="28"/>
          <w:szCs w:val="28"/>
        </w:rPr>
      </w:pPr>
      <w:r w:rsidRPr="00A45B5E">
        <w:rPr>
          <w:rFonts w:asciiTheme="majorBidi" w:eastAsia="AGaramondPro-Regular" w:hAnsiTheme="majorBidi" w:cstheme="majorBidi"/>
          <w:sz w:val="24"/>
          <w:szCs w:val="24"/>
        </w:rPr>
        <w:t>Three types of gallstones:</w:t>
      </w:r>
    </w:p>
    <w:p w:rsidR="00A45B5E" w:rsidRPr="00A45B5E" w:rsidRDefault="00A45B5E" w:rsidP="00143B25">
      <w:pPr>
        <w:pStyle w:val="ListParagraph"/>
        <w:numPr>
          <w:ilvl w:val="0"/>
          <w:numId w:val="91"/>
        </w:numPr>
        <w:autoSpaceDE w:val="0"/>
        <w:autoSpaceDN w:val="0"/>
        <w:bidi w:val="0"/>
        <w:adjustRightInd w:val="0"/>
        <w:spacing w:after="0" w:line="240" w:lineRule="auto"/>
        <w:jc w:val="both"/>
        <w:rPr>
          <w:rFonts w:asciiTheme="majorBidi" w:hAnsiTheme="majorBidi" w:cstheme="majorBidi"/>
          <w:b/>
          <w:bCs/>
          <w:sz w:val="28"/>
          <w:szCs w:val="28"/>
        </w:rPr>
      </w:pPr>
      <w:r w:rsidRPr="00A45B5E">
        <w:rPr>
          <w:rFonts w:asciiTheme="majorBidi" w:eastAsia="AGaramondPro-Regular" w:hAnsiTheme="majorBidi" w:cstheme="majorBidi"/>
          <w:sz w:val="24"/>
          <w:szCs w:val="24"/>
        </w:rPr>
        <w:t>Cholesterol stones (20%).</w:t>
      </w:r>
    </w:p>
    <w:p w:rsidR="00A45B5E" w:rsidRPr="00A45B5E" w:rsidRDefault="00A45B5E" w:rsidP="00143B25">
      <w:pPr>
        <w:pStyle w:val="ListParagraph"/>
        <w:numPr>
          <w:ilvl w:val="0"/>
          <w:numId w:val="91"/>
        </w:numPr>
        <w:autoSpaceDE w:val="0"/>
        <w:autoSpaceDN w:val="0"/>
        <w:bidi w:val="0"/>
        <w:adjustRightInd w:val="0"/>
        <w:spacing w:after="0" w:line="240" w:lineRule="auto"/>
        <w:jc w:val="both"/>
        <w:rPr>
          <w:rFonts w:asciiTheme="majorBidi" w:hAnsiTheme="majorBidi" w:cstheme="majorBidi"/>
          <w:b/>
          <w:bCs/>
          <w:sz w:val="28"/>
          <w:szCs w:val="28"/>
        </w:rPr>
      </w:pPr>
      <w:r w:rsidRPr="00A45B5E">
        <w:rPr>
          <w:rFonts w:asciiTheme="majorBidi" w:eastAsia="AGaramondPro-Regular" w:hAnsiTheme="majorBidi" w:cstheme="majorBidi"/>
          <w:sz w:val="24"/>
          <w:szCs w:val="24"/>
        </w:rPr>
        <w:t>Bile pigment stones (5%).</w:t>
      </w:r>
    </w:p>
    <w:p w:rsidR="00A45B5E" w:rsidRPr="00A45B5E" w:rsidRDefault="00A45B5E" w:rsidP="00143B25">
      <w:pPr>
        <w:pStyle w:val="ListParagraph"/>
        <w:numPr>
          <w:ilvl w:val="0"/>
          <w:numId w:val="91"/>
        </w:numPr>
        <w:autoSpaceDE w:val="0"/>
        <w:autoSpaceDN w:val="0"/>
        <w:bidi w:val="0"/>
        <w:adjustRightInd w:val="0"/>
        <w:spacing w:after="0" w:line="240" w:lineRule="auto"/>
        <w:jc w:val="both"/>
        <w:rPr>
          <w:rFonts w:asciiTheme="majorBidi" w:hAnsiTheme="majorBidi" w:cstheme="majorBidi"/>
          <w:b/>
          <w:bCs/>
          <w:sz w:val="28"/>
          <w:szCs w:val="28"/>
        </w:rPr>
      </w:pPr>
      <w:r w:rsidRPr="00A45B5E">
        <w:rPr>
          <w:rFonts w:asciiTheme="majorBidi" w:eastAsia="AGaramondPro-Regular" w:hAnsiTheme="majorBidi" w:cstheme="majorBidi"/>
          <w:sz w:val="24"/>
          <w:szCs w:val="24"/>
        </w:rPr>
        <w:t>Mixed stones (75%).</w:t>
      </w:r>
    </w:p>
    <w:p w:rsidR="00A45B5E" w:rsidRDefault="00A45B5E" w:rsidP="00D2084B">
      <w:pPr>
        <w:autoSpaceDE w:val="0"/>
        <w:autoSpaceDN w:val="0"/>
        <w:bidi w:val="0"/>
        <w:adjustRightInd w:val="0"/>
        <w:spacing w:after="0" w:line="240" w:lineRule="auto"/>
        <w:jc w:val="both"/>
        <w:rPr>
          <w:rFonts w:asciiTheme="majorBidi" w:hAnsiTheme="majorBidi" w:cstheme="majorBidi"/>
          <w:b/>
          <w:bCs/>
          <w:sz w:val="28"/>
          <w:szCs w:val="28"/>
        </w:rPr>
      </w:pPr>
    </w:p>
    <w:p w:rsidR="00A45B5E" w:rsidRDefault="00A45B5E" w:rsidP="00D2084B">
      <w:pPr>
        <w:autoSpaceDE w:val="0"/>
        <w:autoSpaceDN w:val="0"/>
        <w:bidi w:val="0"/>
        <w:adjustRightInd w:val="0"/>
        <w:spacing w:after="0" w:line="240" w:lineRule="auto"/>
        <w:jc w:val="both"/>
        <w:rPr>
          <w:rFonts w:asciiTheme="majorBidi" w:hAnsiTheme="majorBidi" w:cstheme="majorBidi"/>
          <w:b/>
          <w:bCs/>
          <w:sz w:val="28"/>
          <w:szCs w:val="28"/>
        </w:rPr>
      </w:pPr>
      <w:r w:rsidRPr="00A45B5E">
        <w:rPr>
          <w:rFonts w:asciiTheme="majorBidi" w:hAnsiTheme="majorBidi" w:cstheme="majorBidi"/>
          <w:b/>
          <w:bCs/>
          <w:sz w:val="28"/>
          <w:szCs w:val="28"/>
        </w:rPr>
        <w:t>Clinical fea</w:t>
      </w:r>
      <w:r>
        <w:rPr>
          <w:rFonts w:asciiTheme="majorBidi" w:hAnsiTheme="majorBidi" w:cstheme="majorBidi"/>
          <w:b/>
          <w:bCs/>
          <w:sz w:val="28"/>
          <w:szCs w:val="28"/>
        </w:rPr>
        <w:t>tures</w:t>
      </w:r>
    </w:p>
    <w:p w:rsidR="00A45B5E" w:rsidRPr="00A45B5E" w:rsidRDefault="00A45B5E" w:rsidP="00143B25">
      <w:pPr>
        <w:pStyle w:val="ListParagraph"/>
        <w:numPr>
          <w:ilvl w:val="0"/>
          <w:numId w:val="89"/>
        </w:numPr>
        <w:autoSpaceDE w:val="0"/>
        <w:autoSpaceDN w:val="0"/>
        <w:bidi w:val="0"/>
        <w:adjustRightInd w:val="0"/>
        <w:spacing w:after="0" w:line="240" w:lineRule="auto"/>
        <w:jc w:val="both"/>
        <w:rPr>
          <w:rFonts w:asciiTheme="majorBidi" w:hAnsiTheme="majorBidi" w:cstheme="majorBidi"/>
          <w:b/>
          <w:bCs/>
          <w:sz w:val="28"/>
          <w:szCs w:val="28"/>
        </w:rPr>
      </w:pPr>
      <w:r w:rsidRPr="00A45B5E">
        <w:rPr>
          <w:rFonts w:asciiTheme="majorBidi" w:eastAsia="AGaramondPro-Regular" w:hAnsiTheme="majorBidi" w:cstheme="majorBidi"/>
          <w:sz w:val="24"/>
          <w:szCs w:val="24"/>
        </w:rPr>
        <w:t>80% are asymptomatic.</w:t>
      </w:r>
    </w:p>
    <w:p w:rsidR="00A45B5E" w:rsidRPr="00ED7F2D" w:rsidRDefault="00A45B5E" w:rsidP="00143B25">
      <w:pPr>
        <w:pStyle w:val="ListParagraph"/>
        <w:numPr>
          <w:ilvl w:val="0"/>
          <w:numId w:val="89"/>
        </w:numPr>
        <w:autoSpaceDE w:val="0"/>
        <w:autoSpaceDN w:val="0"/>
        <w:bidi w:val="0"/>
        <w:adjustRightInd w:val="0"/>
        <w:spacing w:after="0" w:line="240" w:lineRule="auto"/>
        <w:jc w:val="both"/>
        <w:rPr>
          <w:rFonts w:asciiTheme="majorBidi" w:hAnsiTheme="majorBidi" w:cstheme="majorBidi"/>
          <w:b/>
          <w:bCs/>
          <w:sz w:val="28"/>
          <w:szCs w:val="28"/>
        </w:rPr>
      </w:pPr>
      <w:r w:rsidRPr="00A45B5E">
        <w:rPr>
          <w:rFonts w:asciiTheme="majorBidi" w:eastAsia="AGaramondPro-Regular" w:hAnsiTheme="majorBidi" w:cstheme="majorBidi"/>
          <w:sz w:val="24"/>
          <w:szCs w:val="24"/>
        </w:rPr>
        <w:t>There are several clinical presentations associated with gallstones</w:t>
      </w:r>
      <w:r w:rsidR="00ED7F2D">
        <w:rPr>
          <w:rFonts w:asciiTheme="majorBidi" w:eastAsia="AGaramondPro-Regular" w:hAnsiTheme="majorBidi" w:cstheme="majorBidi"/>
          <w:sz w:val="24"/>
          <w:szCs w:val="24"/>
        </w:rPr>
        <w:t xml:space="preserve"> (see Figure)</w:t>
      </w:r>
    </w:p>
    <w:p w:rsidR="00ED7F2D" w:rsidRDefault="00ED7F2D" w:rsidP="00D2084B">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4305300" cy="3429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3429000"/>
                    </a:xfrm>
                    <a:prstGeom prst="rect">
                      <a:avLst/>
                    </a:prstGeom>
                    <a:noFill/>
                    <a:ln>
                      <a:noFill/>
                    </a:ln>
                  </pic:spPr>
                </pic:pic>
              </a:graphicData>
            </a:graphic>
          </wp:inline>
        </w:drawing>
      </w:r>
    </w:p>
    <w:p w:rsidR="00ED7F2D" w:rsidRDefault="00ED7F2D" w:rsidP="00D2084B">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4714875" cy="2181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2181225"/>
                    </a:xfrm>
                    <a:prstGeom prst="rect">
                      <a:avLst/>
                    </a:prstGeom>
                    <a:noFill/>
                    <a:ln>
                      <a:noFill/>
                    </a:ln>
                  </pic:spPr>
                </pic:pic>
              </a:graphicData>
            </a:graphic>
          </wp:inline>
        </w:drawing>
      </w:r>
    </w:p>
    <w:p w:rsidR="00ED7F2D" w:rsidRDefault="00ED7F2D" w:rsidP="00D2084B">
      <w:pPr>
        <w:autoSpaceDE w:val="0"/>
        <w:autoSpaceDN w:val="0"/>
        <w:bidi w:val="0"/>
        <w:adjustRightInd w:val="0"/>
        <w:spacing w:after="0" w:line="240" w:lineRule="auto"/>
        <w:jc w:val="both"/>
        <w:rPr>
          <w:rFonts w:asciiTheme="majorBidi" w:hAnsiTheme="majorBidi" w:cstheme="majorBidi"/>
          <w:b/>
          <w:bCs/>
          <w:sz w:val="28"/>
          <w:szCs w:val="28"/>
        </w:rPr>
      </w:pPr>
      <w:r w:rsidRPr="00ED7F2D">
        <w:rPr>
          <w:rFonts w:asciiTheme="majorBidi" w:hAnsiTheme="majorBidi" w:cstheme="majorBidi"/>
          <w:b/>
          <w:bCs/>
          <w:sz w:val="28"/>
          <w:szCs w:val="28"/>
        </w:rPr>
        <w:lastRenderedPageBreak/>
        <w:t>Biliary colic</w:t>
      </w:r>
    </w:p>
    <w:p w:rsidR="00436567" w:rsidRPr="00ED7F2D" w:rsidRDefault="00436567" w:rsidP="00436567">
      <w:pPr>
        <w:autoSpaceDE w:val="0"/>
        <w:autoSpaceDN w:val="0"/>
        <w:bidi w:val="0"/>
        <w:adjustRightInd w:val="0"/>
        <w:spacing w:after="0" w:line="240" w:lineRule="auto"/>
        <w:jc w:val="both"/>
        <w:rPr>
          <w:rFonts w:asciiTheme="majorBidi" w:hAnsiTheme="majorBidi" w:cstheme="majorBidi"/>
          <w:b/>
          <w:bCs/>
          <w:sz w:val="28"/>
          <w:szCs w:val="28"/>
        </w:rPr>
      </w:pPr>
    </w:p>
    <w:p w:rsidR="00ED7F2D" w:rsidRDefault="00ED7F2D" w:rsidP="00143B25">
      <w:pPr>
        <w:pStyle w:val="ListParagraph"/>
        <w:numPr>
          <w:ilvl w:val="0"/>
          <w:numId w:val="92"/>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Pain occurring when the gallbladder contracts against an obstruction</w:t>
      </w:r>
      <w:r>
        <w:rPr>
          <w:rFonts w:asciiTheme="majorBidi" w:hAnsiTheme="majorBidi" w:cstheme="majorBidi"/>
          <w:sz w:val="24"/>
          <w:szCs w:val="24"/>
        </w:rPr>
        <w:t xml:space="preserve"> </w:t>
      </w:r>
      <w:r w:rsidRPr="00ED7F2D">
        <w:rPr>
          <w:rFonts w:asciiTheme="majorBidi" w:hAnsiTheme="majorBidi" w:cstheme="majorBidi"/>
          <w:sz w:val="24"/>
          <w:szCs w:val="24"/>
        </w:rPr>
        <w:t>(e.g. a stone in Hartmann</w:t>
      </w:r>
      <w:r w:rsidRPr="00ED7F2D">
        <w:rPr>
          <w:rFonts w:asciiTheme="majorBidi" w:hAnsiTheme="majorBidi" w:cstheme="majorBidi" w:hint="eastAsia"/>
          <w:sz w:val="24"/>
          <w:szCs w:val="24"/>
        </w:rPr>
        <w:t>’</w:t>
      </w:r>
      <w:r w:rsidRPr="00ED7F2D">
        <w:rPr>
          <w:rFonts w:asciiTheme="majorBidi" w:hAnsiTheme="majorBidi" w:cstheme="majorBidi"/>
          <w:sz w:val="24"/>
          <w:szCs w:val="24"/>
        </w:rPr>
        <w:t>s pouch or the cystic duct).</w:t>
      </w:r>
    </w:p>
    <w:p w:rsidR="00ED7F2D" w:rsidRDefault="00ED7F2D" w:rsidP="00143B25">
      <w:pPr>
        <w:pStyle w:val="ListParagraph"/>
        <w:numPr>
          <w:ilvl w:val="0"/>
          <w:numId w:val="92"/>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Severe right upper quadrant (RUQ)/</w:t>
      </w:r>
      <w:proofErr w:type="spellStart"/>
      <w:r w:rsidRPr="00ED7F2D">
        <w:rPr>
          <w:rFonts w:asciiTheme="majorBidi" w:hAnsiTheme="majorBidi" w:cstheme="majorBidi"/>
          <w:sz w:val="24"/>
          <w:szCs w:val="24"/>
        </w:rPr>
        <w:t>epigastric</w:t>
      </w:r>
      <w:proofErr w:type="spellEnd"/>
      <w:r w:rsidRPr="00ED7F2D">
        <w:rPr>
          <w:rFonts w:asciiTheme="majorBidi" w:hAnsiTheme="majorBidi" w:cstheme="majorBidi"/>
          <w:sz w:val="24"/>
          <w:szCs w:val="24"/>
        </w:rPr>
        <w:t xml:space="preserve"> pain, lasting for a few hours.</w:t>
      </w:r>
    </w:p>
    <w:p w:rsidR="00ED7F2D" w:rsidRDefault="00ED7F2D" w:rsidP="00143B25">
      <w:pPr>
        <w:pStyle w:val="ListParagraph"/>
        <w:numPr>
          <w:ilvl w:val="0"/>
          <w:numId w:val="92"/>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Usually precipitated by eating (often fatty foods).</w:t>
      </w:r>
    </w:p>
    <w:p w:rsidR="00ED7F2D" w:rsidRDefault="00ED7F2D" w:rsidP="00143B25">
      <w:pPr>
        <w:pStyle w:val="ListParagraph"/>
        <w:numPr>
          <w:ilvl w:val="0"/>
          <w:numId w:val="92"/>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 xml:space="preserve">May be associated with nausea </w:t>
      </w:r>
      <w:r>
        <w:rPr>
          <w:rFonts w:asciiTheme="majorBidi" w:hAnsiTheme="majorBidi" w:cstheme="majorBidi" w:hint="cs"/>
          <w:sz w:val="24"/>
          <w:szCs w:val="24"/>
          <w:rtl/>
          <w:lang w:bidi="ar-IQ"/>
        </w:rPr>
        <w:t>&amp;</w:t>
      </w:r>
      <w:r>
        <w:rPr>
          <w:rFonts w:asciiTheme="majorBidi" w:hAnsiTheme="majorBidi" w:cstheme="majorBidi"/>
          <w:sz w:val="24"/>
          <w:szCs w:val="24"/>
          <w:lang w:bidi="ar-IQ"/>
        </w:rPr>
        <w:t>/ or</w:t>
      </w:r>
      <w:r w:rsidRPr="00ED7F2D">
        <w:rPr>
          <w:rFonts w:asciiTheme="majorBidi" w:hAnsiTheme="majorBidi" w:cstheme="majorBidi"/>
          <w:sz w:val="24"/>
          <w:szCs w:val="24"/>
        </w:rPr>
        <w:t xml:space="preserve"> vomiting.</w:t>
      </w:r>
    </w:p>
    <w:p w:rsidR="00ED7F2D" w:rsidRDefault="00ED7F2D" w:rsidP="00143B25">
      <w:pPr>
        <w:pStyle w:val="ListParagraph"/>
        <w:numPr>
          <w:ilvl w:val="0"/>
          <w:numId w:val="92"/>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 xml:space="preserve">Patient is usually systemically well (in contrast to acute </w:t>
      </w:r>
      <w:proofErr w:type="spellStart"/>
      <w:r w:rsidRPr="00ED7F2D">
        <w:rPr>
          <w:rFonts w:asciiTheme="majorBidi" w:hAnsiTheme="majorBidi" w:cstheme="majorBidi"/>
          <w:sz w:val="24"/>
          <w:szCs w:val="24"/>
        </w:rPr>
        <w:t>cholecystitis</w:t>
      </w:r>
      <w:proofErr w:type="spellEnd"/>
      <w:r w:rsidRPr="00ED7F2D">
        <w:rPr>
          <w:rFonts w:asciiTheme="majorBidi" w:hAnsiTheme="majorBidi" w:cstheme="majorBidi"/>
          <w:sz w:val="24"/>
          <w:szCs w:val="24"/>
        </w:rPr>
        <w:t>)</w:t>
      </w:r>
    </w:p>
    <w:p w:rsidR="00ED7F2D" w:rsidRDefault="00ED7F2D" w:rsidP="00D2084B">
      <w:pPr>
        <w:autoSpaceDE w:val="0"/>
        <w:autoSpaceDN w:val="0"/>
        <w:bidi w:val="0"/>
        <w:adjustRightInd w:val="0"/>
        <w:spacing w:after="0" w:line="240" w:lineRule="auto"/>
        <w:jc w:val="both"/>
        <w:rPr>
          <w:rFonts w:asciiTheme="majorBidi" w:hAnsiTheme="majorBidi" w:cstheme="majorBidi"/>
          <w:sz w:val="24"/>
          <w:szCs w:val="24"/>
        </w:rPr>
      </w:pPr>
    </w:p>
    <w:p w:rsidR="00ED7F2D" w:rsidRDefault="00ED7F2D" w:rsidP="00D2084B">
      <w:pPr>
        <w:autoSpaceDE w:val="0"/>
        <w:autoSpaceDN w:val="0"/>
        <w:bidi w:val="0"/>
        <w:adjustRightInd w:val="0"/>
        <w:spacing w:after="0" w:line="240" w:lineRule="auto"/>
        <w:jc w:val="both"/>
        <w:rPr>
          <w:rFonts w:asciiTheme="majorBidi" w:hAnsiTheme="majorBidi" w:cstheme="majorBidi"/>
          <w:b/>
          <w:bCs/>
          <w:sz w:val="28"/>
          <w:szCs w:val="28"/>
        </w:rPr>
      </w:pPr>
      <w:r w:rsidRPr="00ED7F2D">
        <w:rPr>
          <w:rFonts w:asciiTheme="majorBidi" w:hAnsiTheme="majorBidi" w:cstheme="majorBidi"/>
          <w:b/>
          <w:bCs/>
          <w:sz w:val="28"/>
          <w:szCs w:val="28"/>
        </w:rPr>
        <w:t xml:space="preserve">Acute </w:t>
      </w:r>
      <w:proofErr w:type="spellStart"/>
      <w:r w:rsidRPr="00ED7F2D">
        <w:rPr>
          <w:rFonts w:asciiTheme="majorBidi" w:hAnsiTheme="majorBidi" w:cstheme="majorBidi"/>
          <w:b/>
          <w:bCs/>
          <w:sz w:val="28"/>
          <w:szCs w:val="28"/>
        </w:rPr>
        <w:t>cholecystitis</w:t>
      </w:r>
      <w:proofErr w:type="spellEnd"/>
    </w:p>
    <w:p w:rsidR="00436567" w:rsidRPr="00ED7F2D" w:rsidRDefault="00436567" w:rsidP="00436567">
      <w:pPr>
        <w:autoSpaceDE w:val="0"/>
        <w:autoSpaceDN w:val="0"/>
        <w:bidi w:val="0"/>
        <w:adjustRightInd w:val="0"/>
        <w:spacing w:after="0" w:line="240" w:lineRule="auto"/>
        <w:jc w:val="both"/>
        <w:rPr>
          <w:rFonts w:asciiTheme="majorBidi" w:hAnsiTheme="majorBidi" w:cstheme="majorBidi"/>
          <w:b/>
          <w:bCs/>
          <w:sz w:val="28"/>
          <w:szCs w:val="28"/>
        </w:rPr>
      </w:pPr>
    </w:p>
    <w:p w:rsidR="00ED7F2D" w:rsidRDefault="00ED7F2D" w:rsidP="00143B25">
      <w:pPr>
        <w:pStyle w:val="ListParagraph"/>
        <w:numPr>
          <w:ilvl w:val="0"/>
          <w:numId w:val="93"/>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Prolonged gallbladder outlet obstruction, resulting in inflammation due to</w:t>
      </w:r>
      <w:r>
        <w:rPr>
          <w:rFonts w:asciiTheme="majorBidi" w:hAnsiTheme="majorBidi" w:cstheme="majorBidi"/>
          <w:sz w:val="24"/>
          <w:szCs w:val="24"/>
        </w:rPr>
        <w:t xml:space="preserve"> </w:t>
      </w:r>
      <w:r w:rsidRPr="00ED7F2D">
        <w:rPr>
          <w:rFonts w:asciiTheme="majorBidi" w:hAnsiTheme="majorBidi" w:cstheme="majorBidi"/>
          <w:sz w:val="24"/>
          <w:szCs w:val="24"/>
        </w:rPr>
        <w:t xml:space="preserve">concentrated bile, initially resulting in chemical </w:t>
      </w:r>
      <w:proofErr w:type="spellStart"/>
      <w:r w:rsidRPr="00ED7F2D">
        <w:rPr>
          <w:rFonts w:asciiTheme="majorBidi" w:hAnsiTheme="majorBidi" w:cstheme="majorBidi"/>
          <w:sz w:val="24"/>
          <w:szCs w:val="24"/>
        </w:rPr>
        <w:t>cholecystitis</w:t>
      </w:r>
      <w:proofErr w:type="spellEnd"/>
      <w:r w:rsidRPr="00ED7F2D">
        <w:rPr>
          <w:rFonts w:asciiTheme="majorBidi" w:hAnsiTheme="majorBidi" w:cstheme="majorBidi"/>
          <w:sz w:val="24"/>
          <w:szCs w:val="24"/>
        </w:rPr>
        <w:t>.</w:t>
      </w:r>
    </w:p>
    <w:p w:rsidR="00ED7F2D" w:rsidRDefault="00ED7F2D" w:rsidP="00143B25">
      <w:pPr>
        <w:pStyle w:val="ListParagraph"/>
        <w:numPr>
          <w:ilvl w:val="0"/>
          <w:numId w:val="93"/>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May subsequently be complicated by infection, pus (empyema) or</w:t>
      </w:r>
      <w:r>
        <w:rPr>
          <w:rFonts w:asciiTheme="majorBidi" w:hAnsiTheme="majorBidi" w:cstheme="majorBidi"/>
          <w:sz w:val="24"/>
          <w:szCs w:val="24"/>
        </w:rPr>
        <w:t xml:space="preserve"> </w:t>
      </w:r>
      <w:r w:rsidRPr="00ED7F2D">
        <w:rPr>
          <w:rFonts w:asciiTheme="majorBidi" w:hAnsiTheme="majorBidi" w:cstheme="majorBidi"/>
          <w:sz w:val="24"/>
          <w:szCs w:val="24"/>
        </w:rPr>
        <w:t>mucus (</w:t>
      </w:r>
      <w:proofErr w:type="spellStart"/>
      <w:r w:rsidRPr="00ED7F2D">
        <w:rPr>
          <w:rFonts w:asciiTheme="majorBidi" w:hAnsiTheme="majorBidi" w:cstheme="majorBidi"/>
          <w:sz w:val="24"/>
          <w:szCs w:val="24"/>
        </w:rPr>
        <w:t>mucocele</w:t>
      </w:r>
      <w:proofErr w:type="spellEnd"/>
      <w:r w:rsidRPr="00ED7F2D">
        <w:rPr>
          <w:rFonts w:asciiTheme="majorBidi" w:hAnsiTheme="majorBidi" w:cstheme="majorBidi"/>
          <w:sz w:val="24"/>
          <w:szCs w:val="24"/>
        </w:rPr>
        <w:t>).</w:t>
      </w:r>
    </w:p>
    <w:p w:rsidR="00ED7F2D" w:rsidRDefault="00ED7F2D" w:rsidP="00143B25">
      <w:pPr>
        <w:pStyle w:val="ListParagraph"/>
        <w:numPr>
          <w:ilvl w:val="0"/>
          <w:numId w:val="93"/>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Often a history of previous biliary colic.</w:t>
      </w:r>
    </w:p>
    <w:p w:rsidR="00ED7F2D" w:rsidRDefault="00ED7F2D" w:rsidP="00143B25">
      <w:pPr>
        <w:pStyle w:val="ListParagraph"/>
        <w:numPr>
          <w:ilvl w:val="0"/>
          <w:numId w:val="93"/>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RUQ/</w:t>
      </w:r>
      <w:proofErr w:type="spellStart"/>
      <w:r w:rsidRPr="00ED7F2D">
        <w:rPr>
          <w:rFonts w:asciiTheme="majorBidi" w:hAnsiTheme="majorBidi" w:cstheme="majorBidi"/>
          <w:sz w:val="24"/>
          <w:szCs w:val="24"/>
        </w:rPr>
        <w:t>epigastric</w:t>
      </w:r>
      <w:proofErr w:type="spellEnd"/>
      <w:r w:rsidRPr="00ED7F2D">
        <w:rPr>
          <w:rFonts w:asciiTheme="majorBidi" w:hAnsiTheme="majorBidi" w:cstheme="majorBidi"/>
          <w:sz w:val="24"/>
          <w:szCs w:val="24"/>
        </w:rPr>
        <w:t xml:space="preserve"> pain that becomes more severe, constant and </w:t>
      </w:r>
      <w:proofErr w:type="spellStart"/>
      <w:r w:rsidRPr="00ED7F2D">
        <w:rPr>
          <w:rFonts w:asciiTheme="majorBidi" w:hAnsiTheme="majorBidi" w:cstheme="majorBidi"/>
          <w:sz w:val="24"/>
          <w:szCs w:val="24"/>
        </w:rPr>
        <w:t>localised</w:t>
      </w:r>
      <w:proofErr w:type="spellEnd"/>
      <w:r w:rsidRPr="00ED7F2D">
        <w:rPr>
          <w:rFonts w:asciiTheme="majorBidi" w:hAnsiTheme="majorBidi" w:cstheme="majorBidi"/>
          <w:sz w:val="24"/>
          <w:szCs w:val="24"/>
        </w:rPr>
        <w:t xml:space="preserve"> after</w:t>
      </w:r>
      <w:r>
        <w:rPr>
          <w:rFonts w:asciiTheme="majorBidi" w:hAnsiTheme="majorBidi" w:cstheme="majorBidi"/>
          <w:sz w:val="24"/>
          <w:szCs w:val="24"/>
        </w:rPr>
        <w:t xml:space="preserve"> </w:t>
      </w:r>
      <w:r w:rsidRPr="00ED7F2D">
        <w:rPr>
          <w:rFonts w:asciiTheme="majorBidi" w:hAnsiTheme="majorBidi" w:cstheme="majorBidi"/>
          <w:sz w:val="24"/>
          <w:szCs w:val="24"/>
        </w:rPr>
        <w:t>a day or two.</w:t>
      </w:r>
    </w:p>
    <w:p w:rsidR="00ED7F2D" w:rsidRDefault="00ED7F2D" w:rsidP="00143B25">
      <w:pPr>
        <w:pStyle w:val="ListParagraph"/>
        <w:numPr>
          <w:ilvl w:val="0"/>
          <w:numId w:val="93"/>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Associated fever, ↑ WCC, may be rigors and other features of sepsis.</w:t>
      </w:r>
    </w:p>
    <w:p w:rsidR="00ED7F2D" w:rsidRDefault="00ED7F2D" w:rsidP="00143B25">
      <w:pPr>
        <w:pStyle w:val="ListParagraph"/>
        <w:numPr>
          <w:ilvl w:val="0"/>
          <w:numId w:val="93"/>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On examination there will be tenderness and guarding in the RUQ.</w:t>
      </w:r>
    </w:p>
    <w:p w:rsidR="00ED7F2D" w:rsidRPr="00ED7F2D" w:rsidRDefault="00ED7F2D" w:rsidP="00143B25">
      <w:pPr>
        <w:pStyle w:val="ListParagraph"/>
        <w:numPr>
          <w:ilvl w:val="0"/>
          <w:numId w:val="93"/>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Murphy</w:t>
      </w:r>
      <w:r w:rsidRPr="00ED7F2D">
        <w:rPr>
          <w:rFonts w:asciiTheme="majorBidi" w:hAnsiTheme="majorBidi" w:cstheme="majorBidi" w:hint="eastAsia"/>
          <w:sz w:val="24"/>
          <w:szCs w:val="24"/>
        </w:rPr>
        <w:t>’</w:t>
      </w:r>
      <w:r w:rsidRPr="00ED7F2D">
        <w:rPr>
          <w:rFonts w:asciiTheme="majorBidi" w:hAnsiTheme="majorBidi" w:cstheme="majorBidi"/>
          <w:sz w:val="24"/>
          <w:szCs w:val="24"/>
        </w:rPr>
        <w:t>s sign positive.</w:t>
      </w:r>
    </w:p>
    <w:p w:rsidR="00ED7F2D" w:rsidRDefault="00ED7F2D" w:rsidP="00D2084B">
      <w:pPr>
        <w:autoSpaceDE w:val="0"/>
        <w:autoSpaceDN w:val="0"/>
        <w:bidi w:val="0"/>
        <w:adjustRightInd w:val="0"/>
        <w:spacing w:after="0" w:line="240" w:lineRule="auto"/>
        <w:jc w:val="both"/>
        <w:rPr>
          <w:rFonts w:asciiTheme="majorBidi" w:hAnsiTheme="majorBidi" w:cstheme="majorBidi"/>
          <w:sz w:val="28"/>
          <w:szCs w:val="28"/>
        </w:rPr>
      </w:pPr>
    </w:p>
    <w:p w:rsidR="00ED7F2D" w:rsidRDefault="00ED7F2D" w:rsidP="00D2084B">
      <w:pPr>
        <w:autoSpaceDE w:val="0"/>
        <w:autoSpaceDN w:val="0"/>
        <w:bidi w:val="0"/>
        <w:adjustRightInd w:val="0"/>
        <w:spacing w:after="0" w:line="240" w:lineRule="auto"/>
        <w:jc w:val="both"/>
        <w:rPr>
          <w:rFonts w:asciiTheme="majorBidi" w:hAnsiTheme="majorBidi" w:cstheme="majorBidi"/>
          <w:b/>
          <w:bCs/>
          <w:sz w:val="28"/>
          <w:szCs w:val="28"/>
        </w:rPr>
      </w:pPr>
      <w:r w:rsidRPr="00ED7F2D">
        <w:rPr>
          <w:rFonts w:asciiTheme="majorBidi" w:hAnsiTheme="majorBidi" w:cstheme="majorBidi"/>
          <w:b/>
          <w:bCs/>
          <w:sz w:val="28"/>
          <w:szCs w:val="28"/>
        </w:rPr>
        <w:t xml:space="preserve">Chronic </w:t>
      </w:r>
      <w:proofErr w:type="spellStart"/>
      <w:r w:rsidRPr="00ED7F2D">
        <w:rPr>
          <w:rFonts w:asciiTheme="majorBidi" w:hAnsiTheme="majorBidi" w:cstheme="majorBidi"/>
          <w:b/>
          <w:bCs/>
          <w:sz w:val="28"/>
          <w:szCs w:val="28"/>
        </w:rPr>
        <w:t>cholecystitis</w:t>
      </w:r>
      <w:proofErr w:type="spellEnd"/>
    </w:p>
    <w:p w:rsidR="00BB2BA2" w:rsidRPr="00ED7F2D" w:rsidRDefault="00BB2BA2" w:rsidP="00BB2BA2">
      <w:pPr>
        <w:autoSpaceDE w:val="0"/>
        <w:autoSpaceDN w:val="0"/>
        <w:bidi w:val="0"/>
        <w:adjustRightInd w:val="0"/>
        <w:spacing w:after="0" w:line="240" w:lineRule="auto"/>
        <w:jc w:val="both"/>
        <w:rPr>
          <w:rFonts w:asciiTheme="majorBidi" w:hAnsiTheme="majorBidi" w:cstheme="majorBidi"/>
          <w:b/>
          <w:bCs/>
          <w:sz w:val="28"/>
          <w:szCs w:val="28"/>
        </w:rPr>
      </w:pPr>
    </w:p>
    <w:p w:rsidR="00ED7F2D" w:rsidRDefault="00ED7F2D" w:rsidP="00143B25">
      <w:pPr>
        <w:pStyle w:val="ListParagraph"/>
        <w:numPr>
          <w:ilvl w:val="0"/>
          <w:numId w:val="94"/>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Repeated episodes of inflammation resulting in chronic fibrosis and</w:t>
      </w:r>
      <w:r>
        <w:rPr>
          <w:rFonts w:asciiTheme="majorBidi" w:hAnsiTheme="majorBidi" w:cstheme="majorBidi"/>
          <w:sz w:val="24"/>
          <w:szCs w:val="24"/>
        </w:rPr>
        <w:t xml:space="preserve"> </w:t>
      </w:r>
      <w:r w:rsidRPr="00ED7F2D">
        <w:rPr>
          <w:rFonts w:asciiTheme="majorBidi" w:hAnsiTheme="majorBidi" w:cstheme="majorBidi"/>
          <w:sz w:val="24"/>
          <w:szCs w:val="24"/>
        </w:rPr>
        <w:t>thickening of the entire gallbladder wall.</w:t>
      </w:r>
    </w:p>
    <w:p w:rsidR="00ED7F2D" w:rsidRDefault="00ED7F2D" w:rsidP="00143B25">
      <w:pPr>
        <w:pStyle w:val="ListParagraph"/>
        <w:numPr>
          <w:ilvl w:val="0"/>
          <w:numId w:val="94"/>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Recurrent episodes of pain with or without fever.</w:t>
      </w:r>
    </w:p>
    <w:p w:rsidR="00ED7F2D" w:rsidRDefault="00ED7F2D" w:rsidP="00D2084B">
      <w:pPr>
        <w:autoSpaceDE w:val="0"/>
        <w:autoSpaceDN w:val="0"/>
        <w:bidi w:val="0"/>
        <w:adjustRightInd w:val="0"/>
        <w:spacing w:after="0" w:line="240" w:lineRule="auto"/>
        <w:jc w:val="both"/>
        <w:rPr>
          <w:rFonts w:asciiTheme="majorBidi" w:hAnsiTheme="majorBidi" w:cstheme="majorBidi"/>
          <w:sz w:val="24"/>
          <w:szCs w:val="24"/>
        </w:rPr>
      </w:pPr>
    </w:p>
    <w:p w:rsidR="00ED7F2D" w:rsidRDefault="00ED7F2D" w:rsidP="00D2084B">
      <w:pPr>
        <w:autoSpaceDE w:val="0"/>
        <w:autoSpaceDN w:val="0"/>
        <w:bidi w:val="0"/>
        <w:adjustRightInd w:val="0"/>
        <w:spacing w:after="0" w:line="240" w:lineRule="auto"/>
        <w:jc w:val="both"/>
        <w:rPr>
          <w:rFonts w:asciiTheme="majorBidi" w:hAnsiTheme="majorBidi" w:cstheme="majorBidi"/>
          <w:b/>
          <w:bCs/>
          <w:sz w:val="28"/>
          <w:szCs w:val="28"/>
        </w:rPr>
      </w:pPr>
      <w:r w:rsidRPr="00ED7F2D">
        <w:rPr>
          <w:rFonts w:asciiTheme="majorBidi" w:hAnsiTheme="majorBidi" w:cstheme="majorBidi"/>
          <w:b/>
          <w:bCs/>
          <w:sz w:val="28"/>
          <w:szCs w:val="28"/>
        </w:rPr>
        <w:t>Diagnosis</w:t>
      </w:r>
    </w:p>
    <w:p w:rsidR="0037263B" w:rsidRPr="00ED7F2D" w:rsidRDefault="0037263B" w:rsidP="0037263B">
      <w:pPr>
        <w:autoSpaceDE w:val="0"/>
        <w:autoSpaceDN w:val="0"/>
        <w:bidi w:val="0"/>
        <w:adjustRightInd w:val="0"/>
        <w:spacing w:after="0" w:line="240" w:lineRule="auto"/>
        <w:jc w:val="both"/>
        <w:rPr>
          <w:rFonts w:asciiTheme="majorBidi" w:hAnsiTheme="majorBidi" w:cstheme="majorBidi"/>
          <w:b/>
          <w:bCs/>
          <w:sz w:val="28"/>
          <w:szCs w:val="28"/>
        </w:rPr>
      </w:pPr>
    </w:p>
    <w:p w:rsidR="00ED7F2D" w:rsidRDefault="00ED7F2D" w:rsidP="00143B25">
      <w:pPr>
        <w:pStyle w:val="ListParagraph"/>
        <w:numPr>
          <w:ilvl w:val="0"/>
          <w:numId w:val="95"/>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Inflammatory markers (WCC, CRP) will usually be elevated in acute</w:t>
      </w:r>
      <w:r>
        <w:rPr>
          <w:rFonts w:asciiTheme="majorBidi" w:hAnsiTheme="majorBidi" w:cstheme="majorBidi"/>
          <w:sz w:val="24"/>
          <w:szCs w:val="24"/>
        </w:rPr>
        <w:t xml:space="preserve"> </w:t>
      </w:r>
      <w:proofErr w:type="spellStart"/>
      <w:r w:rsidRPr="00ED7F2D">
        <w:rPr>
          <w:rFonts w:asciiTheme="majorBidi" w:hAnsiTheme="majorBidi" w:cstheme="majorBidi"/>
          <w:sz w:val="24"/>
          <w:szCs w:val="24"/>
        </w:rPr>
        <w:t>cholecystitis</w:t>
      </w:r>
      <w:proofErr w:type="spellEnd"/>
      <w:r w:rsidRPr="00ED7F2D">
        <w:rPr>
          <w:rFonts w:asciiTheme="majorBidi" w:hAnsiTheme="majorBidi" w:cstheme="majorBidi"/>
          <w:sz w:val="24"/>
          <w:szCs w:val="24"/>
        </w:rPr>
        <w:t xml:space="preserve">, </w:t>
      </w:r>
      <w:proofErr w:type="spellStart"/>
      <w:r w:rsidRPr="00ED7F2D">
        <w:rPr>
          <w:rFonts w:asciiTheme="majorBidi" w:hAnsiTheme="majorBidi" w:cstheme="majorBidi"/>
          <w:sz w:val="24"/>
          <w:szCs w:val="24"/>
        </w:rPr>
        <w:t>cholangitis</w:t>
      </w:r>
      <w:proofErr w:type="spellEnd"/>
      <w:r w:rsidRPr="00ED7F2D">
        <w:rPr>
          <w:rFonts w:asciiTheme="majorBidi" w:hAnsiTheme="majorBidi" w:cstheme="majorBidi"/>
          <w:sz w:val="24"/>
          <w:szCs w:val="24"/>
        </w:rPr>
        <w:t xml:space="preserve"> and pancreatitis.</w:t>
      </w:r>
    </w:p>
    <w:p w:rsidR="00ED7F2D" w:rsidRDefault="00ED7F2D" w:rsidP="00143B25">
      <w:pPr>
        <w:pStyle w:val="ListParagraph"/>
        <w:numPr>
          <w:ilvl w:val="0"/>
          <w:numId w:val="95"/>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LFTs may show an obstructed picture. Serial measurements should be taken</w:t>
      </w:r>
      <w:r>
        <w:rPr>
          <w:rFonts w:asciiTheme="majorBidi" w:hAnsiTheme="majorBidi" w:cstheme="majorBidi"/>
          <w:sz w:val="24"/>
          <w:szCs w:val="24"/>
        </w:rPr>
        <w:t xml:space="preserve"> </w:t>
      </w:r>
      <w:r w:rsidRPr="00ED7F2D">
        <w:rPr>
          <w:rFonts w:asciiTheme="majorBidi" w:hAnsiTheme="majorBidi" w:cstheme="majorBidi"/>
          <w:sz w:val="24"/>
          <w:szCs w:val="24"/>
        </w:rPr>
        <w:t>if obstructive jaundice is present to ensure its resolution or prompt further</w:t>
      </w:r>
      <w:r>
        <w:rPr>
          <w:rFonts w:asciiTheme="majorBidi" w:hAnsiTheme="majorBidi" w:cstheme="majorBidi"/>
          <w:sz w:val="24"/>
          <w:szCs w:val="24"/>
        </w:rPr>
        <w:t xml:space="preserve"> </w:t>
      </w:r>
      <w:r w:rsidRPr="00ED7F2D">
        <w:rPr>
          <w:rFonts w:asciiTheme="majorBidi" w:hAnsiTheme="majorBidi" w:cstheme="majorBidi"/>
          <w:sz w:val="24"/>
          <w:szCs w:val="24"/>
        </w:rPr>
        <w:t>treatment if it remains elevated.</w:t>
      </w:r>
    </w:p>
    <w:p w:rsidR="00ED7F2D" w:rsidRDefault="00ED7F2D" w:rsidP="00143B25">
      <w:pPr>
        <w:pStyle w:val="ListParagraph"/>
        <w:numPr>
          <w:ilvl w:val="0"/>
          <w:numId w:val="95"/>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 xml:space="preserve">Ultrasound scan (USS) is used to </w:t>
      </w:r>
      <w:proofErr w:type="spellStart"/>
      <w:r w:rsidRPr="00ED7F2D">
        <w:rPr>
          <w:rFonts w:asciiTheme="majorBidi" w:hAnsiTheme="majorBidi" w:cstheme="majorBidi"/>
          <w:sz w:val="24"/>
          <w:szCs w:val="24"/>
        </w:rPr>
        <w:t>visualise</w:t>
      </w:r>
      <w:proofErr w:type="spellEnd"/>
      <w:r w:rsidRPr="00ED7F2D">
        <w:rPr>
          <w:rFonts w:asciiTheme="majorBidi" w:hAnsiTheme="majorBidi" w:cstheme="majorBidi"/>
          <w:sz w:val="24"/>
          <w:szCs w:val="24"/>
        </w:rPr>
        <w:t xml:space="preserve"> the gallbladder and biliary tree,</w:t>
      </w:r>
      <w:r>
        <w:rPr>
          <w:rFonts w:asciiTheme="majorBidi" w:hAnsiTheme="majorBidi" w:cstheme="majorBidi"/>
          <w:sz w:val="24"/>
          <w:szCs w:val="24"/>
        </w:rPr>
        <w:t xml:space="preserve"> </w:t>
      </w:r>
      <w:r w:rsidRPr="00ED7F2D">
        <w:rPr>
          <w:rFonts w:asciiTheme="majorBidi" w:hAnsiTheme="majorBidi" w:cstheme="majorBidi"/>
          <w:sz w:val="24"/>
          <w:szCs w:val="24"/>
        </w:rPr>
        <w:t>allowing diagnosis of stones, inflammation and duct dilatation.</w:t>
      </w:r>
    </w:p>
    <w:p w:rsidR="00ED7F2D" w:rsidRDefault="00ED7F2D" w:rsidP="00143B25">
      <w:pPr>
        <w:pStyle w:val="ListParagraph"/>
        <w:numPr>
          <w:ilvl w:val="0"/>
          <w:numId w:val="95"/>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Plain abdominal x-ray is useful in gallstone ileus, as there will be evidence of</w:t>
      </w:r>
      <w:r>
        <w:rPr>
          <w:rFonts w:asciiTheme="majorBidi" w:hAnsiTheme="majorBidi" w:cstheme="majorBidi"/>
          <w:sz w:val="24"/>
          <w:szCs w:val="24"/>
        </w:rPr>
        <w:t xml:space="preserve"> </w:t>
      </w:r>
      <w:r w:rsidRPr="00ED7F2D">
        <w:rPr>
          <w:rFonts w:asciiTheme="majorBidi" w:hAnsiTheme="majorBidi" w:cstheme="majorBidi"/>
          <w:sz w:val="24"/>
          <w:szCs w:val="24"/>
        </w:rPr>
        <w:t xml:space="preserve">small bowel obstruction, often with </w:t>
      </w:r>
      <w:proofErr w:type="spellStart"/>
      <w:r w:rsidRPr="00ED7F2D">
        <w:rPr>
          <w:rFonts w:asciiTheme="majorBidi" w:hAnsiTheme="majorBidi" w:cstheme="majorBidi"/>
          <w:sz w:val="24"/>
          <w:szCs w:val="24"/>
        </w:rPr>
        <w:t>pneumobilia</w:t>
      </w:r>
      <w:proofErr w:type="spellEnd"/>
      <w:r w:rsidRPr="00ED7F2D">
        <w:rPr>
          <w:rFonts w:asciiTheme="majorBidi" w:hAnsiTheme="majorBidi" w:cstheme="majorBidi"/>
          <w:sz w:val="24"/>
          <w:szCs w:val="24"/>
        </w:rPr>
        <w:t>.</w:t>
      </w:r>
    </w:p>
    <w:p w:rsidR="00ED7F2D" w:rsidRDefault="00ED7F2D" w:rsidP="00143B25">
      <w:pPr>
        <w:pStyle w:val="ListParagraph"/>
        <w:numPr>
          <w:ilvl w:val="0"/>
          <w:numId w:val="95"/>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 xml:space="preserve">MRCP allows better </w:t>
      </w:r>
      <w:proofErr w:type="spellStart"/>
      <w:r w:rsidRPr="00ED7F2D">
        <w:rPr>
          <w:rFonts w:asciiTheme="majorBidi" w:hAnsiTheme="majorBidi" w:cstheme="majorBidi"/>
          <w:sz w:val="24"/>
          <w:szCs w:val="24"/>
        </w:rPr>
        <w:t>visualisation</w:t>
      </w:r>
      <w:proofErr w:type="spellEnd"/>
      <w:r w:rsidRPr="00ED7F2D">
        <w:rPr>
          <w:rFonts w:asciiTheme="majorBidi" w:hAnsiTheme="majorBidi" w:cstheme="majorBidi"/>
          <w:sz w:val="24"/>
          <w:szCs w:val="24"/>
        </w:rPr>
        <w:t xml:space="preserve"> of the </w:t>
      </w:r>
      <w:proofErr w:type="spellStart"/>
      <w:r w:rsidRPr="00ED7F2D">
        <w:rPr>
          <w:rFonts w:asciiTheme="majorBidi" w:hAnsiTheme="majorBidi" w:cstheme="majorBidi"/>
          <w:sz w:val="24"/>
          <w:szCs w:val="24"/>
        </w:rPr>
        <w:t>biliary</w:t>
      </w:r>
      <w:proofErr w:type="spellEnd"/>
      <w:r w:rsidRPr="00ED7F2D">
        <w:rPr>
          <w:rFonts w:asciiTheme="majorBidi" w:hAnsiTheme="majorBidi" w:cstheme="majorBidi"/>
          <w:sz w:val="24"/>
          <w:szCs w:val="24"/>
        </w:rPr>
        <w:t xml:space="preserve"> tree and will demonstrate</w:t>
      </w:r>
      <w:r>
        <w:rPr>
          <w:rFonts w:asciiTheme="majorBidi" w:hAnsiTheme="majorBidi" w:cstheme="majorBidi"/>
          <w:sz w:val="24"/>
          <w:szCs w:val="24"/>
        </w:rPr>
        <w:t xml:space="preserve"> </w:t>
      </w:r>
      <w:r w:rsidRPr="00ED7F2D">
        <w:rPr>
          <w:rFonts w:asciiTheme="majorBidi" w:hAnsiTheme="majorBidi" w:cstheme="majorBidi"/>
          <w:sz w:val="24"/>
          <w:szCs w:val="24"/>
        </w:rPr>
        <w:t>any gallstones within the CBD that may be causing obstruction (Figure 5.7),</w:t>
      </w:r>
      <w:r>
        <w:rPr>
          <w:rFonts w:asciiTheme="majorBidi" w:hAnsiTheme="majorBidi" w:cstheme="majorBidi"/>
          <w:sz w:val="24"/>
          <w:szCs w:val="24"/>
        </w:rPr>
        <w:t xml:space="preserve"> </w:t>
      </w:r>
      <w:r w:rsidRPr="00ED7F2D">
        <w:rPr>
          <w:rFonts w:asciiTheme="majorBidi" w:hAnsiTheme="majorBidi" w:cstheme="majorBidi"/>
          <w:sz w:val="24"/>
          <w:szCs w:val="24"/>
        </w:rPr>
        <w:t>which will require removal (e.g. with ERCP or at surgery).</w:t>
      </w:r>
    </w:p>
    <w:p w:rsidR="00ED7F2D" w:rsidRDefault="00ED7F2D" w:rsidP="00143B25">
      <w:pPr>
        <w:pStyle w:val="ListParagraph"/>
        <w:numPr>
          <w:ilvl w:val="0"/>
          <w:numId w:val="95"/>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ERCP is diagnostic for biliary tree dilatation and CBD stones, and is used</w:t>
      </w:r>
      <w:r>
        <w:rPr>
          <w:rFonts w:asciiTheme="majorBidi" w:hAnsiTheme="majorBidi" w:cstheme="majorBidi"/>
          <w:sz w:val="24"/>
          <w:szCs w:val="24"/>
        </w:rPr>
        <w:t xml:space="preserve"> </w:t>
      </w:r>
      <w:r w:rsidRPr="00ED7F2D">
        <w:rPr>
          <w:rFonts w:asciiTheme="majorBidi" w:hAnsiTheme="majorBidi" w:cstheme="majorBidi"/>
          <w:sz w:val="24"/>
          <w:szCs w:val="24"/>
        </w:rPr>
        <w:t>therapeutically to remove obstructing CBD stones, insert stents and perform</w:t>
      </w:r>
      <w:r>
        <w:rPr>
          <w:rFonts w:asciiTheme="majorBidi" w:hAnsiTheme="majorBidi" w:cstheme="majorBidi"/>
          <w:sz w:val="24"/>
          <w:szCs w:val="24"/>
        </w:rPr>
        <w:t xml:space="preserve"> </w:t>
      </w:r>
      <w:proofErr w:type="spellStart"/>
      <w:r w:rsidRPr="00ED7F2D">
        <w:rPr>
          <w:rFonts w:asciiTheme="majorBidi" w:hAnsiTheme="majorBidi" w:cstheme="majorBidi"/>
          <w:sz w:val="24"/>
          <w:szCs w:val="24"/>
        </w:rPr>
        <w:t>sphincterotomy</w:t>
      </w:r>
      <w:proofErr w:type="spellEnd"/>
      <w:r w:rsidRPr="00ED7F2D">
        <w:rPr>
          <w:rFonts w:asciiTheme="majorBidi" w:hAnsiTheme="majorBidi" w:cstheme="majorBidi"/>
          <w:sz w:val="24"/>
          <w:szCs w:val="24"/>
        </w:rPr>
        <w:t xml:space="preserve"> (sphincter of </w:t>
      </w:r>
      <w:proofErr w:type="spellStart"/>
      <w:r w:rsidRPr="00ED7F2D">
        <w:rPr>
          <w:rFonts w:asciiTheme="majorBidi" w:hAnsiTheme="majorBidi" w:cstheme="majorBidi"/>
          <w:sz w:val="24"/>
          <w:szCs w:val="24"/>
        </w:rPr>
        <w:t>Oddi</w:t>
      </w:r>
      <w:proofErr w:type="spellEnd"/>
      <w:r w:rsidRPr="00ED7F2D">
        <w:rPr>
          <w:rFonts w:asciiTheme="majorBidi" w:hAnsiTheme="majorBidi" w:cstheme="majorBidi"/>
          <w:sz w:val="24"/>
          <w:szCs w:val="24"/>
        </w:rPr>
        <w:t>).</w:t>
      </w:r>
    </w:p>
    <w:p w:rsidR="00ED7F2D" w:rsidRDefault="00ED7F2D" w:rsidP="00D2084B">
      <w:pPr>
        <w:autoSpaceDE w:val="0"/>
        <w:autoSpaceDN w:val="0"/>
        <w:bidi w:val="0"/>
        <w:adjustRightInd w:val="0"/>
        <w:spacing w:after="0" w:line="240" w:lineRule="auto"/>
        <w:jc w:val="both"/>
        <w:rPr>
          <w:rFonts w:asciiTheme="majorBidi" w:hAnsiTheme="majorBidi" w:cstheme="majorBidi"/>
          <w:sz w:val="24"/>
          <w:szCs w:val="24"/>
        </w:rPr>
      </w:pPr>
    </w:p>
    <w:p w:rsidR="001C1FFC" w:rsidRDefault="001C1FFC" w:rsidP="00D2084B">
      <w:pPr>
        <w:autoSpaceDE w:val="0"/>
        <w:autoSpaceDN w:val="0"/>
        <w:bidi w:val="0"/>
        <w:adjustRightInd w:val="0"/>
        <w:spacing w:after="0" w:line="240" w:lineRule="auto"/>
        <w:jc w:val="both"/>
        <w:rPr>
          <w:rFonts w:asciiTheme="majorBidi" w:hAnsiTheme="majorBidi" w:cstheme="majorBidi"/>
          <w:b/>
          <w:bCs/>
          <w:sz w:val="28"/>
          <w:szCs w:val="28"/>
        </w:rPr>
      </w:pPr>
    </w:p>
    <w:p w:rsidR="001C1FFC" w:rsidRDefault="001C1FFC" w:rsidP="001C1FFC">
      <w:pPr>
        <w:autoSpaceDE w:val="0"/>
        <w:autoSpaceDN w:val="0"/>
        <w:bidi w:val="0"/>
        <w:adjustRightInd w:val="0"/>
        <w:spacing w:after="0" w:line="240" w:lineRule="auto"/>
        <w:jc w:val="both"/>
        <w:rPr>
          <w:rFonts w:asciiTheme="majorBidi" w:hAnsiTheme="majorBidi" w:cstheme="majorBidi"/>
          <w:b/>
          <w:bCs/>
          <w:sz w:val="28"/>
          <w:szCs w:val="28"/>
        </w:rPr>
      </w:pPr>
    </w:p>
    <w:p w:rsidR="001C1FFC" w:rsidRDefault="001C1FFC" w:rsidP="001C1FFC">
      <w:pPr>
        <w:autoSpaceDE w:val="0"/>
        <w:autoSpaceDN w:val="0"/>
        <w:bidi w:val="0"/>
        <w:adjustRightInd w:val="0"/>
        <w:spacing w:after="0" w:line="240" w:lineRule="auto"/>
        <w:jc w:val="both"/>
        <w:rPr>
          <w:rFonts w:asciiTheme="majorBidi" w:hAnsiTheme="majorBidi" w:cstheme="majorBidi"/>
          <w:b/>
          <w:bCs/>
          <w:sz w:val="28"/>
          <w:szCs w:val="28"/>
        </w:rPr>
      </w:pPr>
    </w:p>
    <w:p w:rsidR="00ED7F2D" w:rsidRDefault="00ED7F2D" w:rsidP="001C1FFC">
      <w:pPr>
        <w:autoSpaceDE w:val="0"/>
        <w:autoSpaceDN w:val="0"/>
        <w:bidi w:val="0"/>
        <w:adjustRightInd w:val="0"/>
        <w:spacing w:after="0" w:line="240" w:lineRule="auto"/>
        <w:jc w:val="both"/>
        <w:rPr>
          <w:rFonts w:asciiTheme="majorBidi" w:hAnsiTheme="majorBidi" w:cstheme="majorBidi"/>
          <w:b/>
          <w:bCs/>
          <w:sz w:val="28"/>
          <w:szCs w:val="28"/>
        </w:rPr>
      </w:pPr>
      <w:r w:rsidRPr="00ED7F2D">
        <w:rPr>
          <w:rFonts w:asciiTheme="majorBidi" w:hAnsiTheme="majorBidi" w:cstheme="majorBidi"/>
          <w:b/>
          <w:bCs/>
          <w:sz w:val="28"/>
          <w:szCs w:val="28"/>
        </w:rPr>
        <w:lastRenderedPageBreak/>
        <w:t>Treatment</w:t>
      </w:r>
      <w:r w:rsidR="00A6490B">
        <w:rPr>
          <w:rFonts w:asciiTheme="majorBidi" w:hAnsiTheme="majorBidi" w:cstheme="majorBidi"/>
          <w:b/>
          <w:bCs/>
          <w:sz w:val="28"/>
          <w:szCs w:val="28"/>
        </w:rPr>
        <w:t>:</w:t>
      </w:r>
    </w:p>
    <w:p w:rsidR="00A6490B" w:rsidRPr="00ED7F2D" w:rsidRDefault="00A6490B" w:rsidP="00A6490B">
      <w:pPr>
        <w:autoSpaceDE w:val="0"/>
        <w:autoSpaceDN w:val="0"/>
        <w:bidi w:val="0"/>
        <w:adjustRightInd w:val="0"/>
        <w:spacing w:after="0" w:line="240" w:lineRule="auto"/>
        <w:jc w:val="both"/>
        <w:rPr>
          <w:rFonts w:asciiTheme="majorBidi" w:hAnsiTheme="majorBidi" w:cstheme="majorBidi"/>
          <w:b/>
          <w:bCs/>
          <w:sz w:val="28"/>
          <w:szCs w:val="28"/>
        </w:rPr>
      </w:pPr>
    </w:p>
    <w:p w:rsidR="00ED7F2D" w:rsidRDefault="00ED7F2D" w:rsidP="00D2084B">
      <w:pPr>
        <w:autoSpaceDE w:val="0"/>
        <w:autoSpaceDN w:val="0"/>
        <w:bidi w:val="0"/>
        <w:adjustRightInd w:val="0"/>
        <w:spacing w:after="0" w:line="240" w:lineRule="auto"/>
        <w:jc w:val="both"/>
        <w:rPr>
          <w:rFonts w:asciiTheme="majorBidi" w:hAnsiTheme="majorBidi" w:cstheme="majorBidi"/>
          <w:b/>
          <w:bCs/>
          <w:sz w:val="24"/>
          <w:szCs w:val="24"/>
          <w:u w:val="single"/>
        </w:rPr>
      </w:pPr>
      <w:r w:rsidRPr="00ED7F2D">
        <w:rPr>
          <w:rFonts w:asciiTheme="majorBidi" w:hAnsiTheme="majorBidi" w:cstheme="majorBidi"/>
          <w:b/>
          <w:bCs/>
          <w:sz w:val="24"/>
          <w:szCs w:val="24"/>
          <w:u w:val="single"/>
        </w:rPr>
        <w:t>Supportive measures</w:t>
      </w:r>
      <w:r w:rsidR="00A6490B">
        <w:rPr>
          <w:rFonts w:asciiTheme="majorBidi" w:hAnsiTheme="majorBidi" w:cstheme="majorBidi"/>
          <w:b/>
          <w:bCs/>
          <w:sz w:val="24"/>
          <w:szCs w:val="24"/>
          <w:u w:val="single"/>
        </w:rPr>
        <w:t>:-</w:t>
      </w:r>
    </w:p>
    <w:p w:rsidR="00A6490B" w:rsidRPr="00ED7F2D" w:rsidRDefault="00A6490B" w:rsidP="00A6490B">
      <w:pPr>
        <w:autoSpaceDE w:val="0"/>
        <w:autoSpaceDN w:val="0"/>
        <w:bidi w:val="0"/>
        <w:adjustRightInd w:val="0"/>
        <w:spacing w:after="0" w:line="240" w:lineRule="auto"/>
        <w:jc w:val="both"/>
        <w:rPr>
          <w:rFonts w:asciiTheme="majorBidi" w:hAnsiTheme="majorBidi" w:cstheme="majorBidi"/>
          <w:b/>
          <w:bCs/>
          <w:sz w:val="24"/>
          <w:szCs w:val="24"/>
          <w:u w:val="single"/>
        </w:rPr>
      </w:pPr>
    </w:p>
    <w:p w:rsidR="00ED7F2D" w:rsidRDefault="00ED7F2D"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Intravenous fluids and analgesia.</w:t>
      </w:r>
    </w:p>
    <w:p w:rsidR="00ED7F2D" w:rsidRDefault="00ED7F2D"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 xml:space="preserve">Antibiotics are required in patients with acute </w:t>
      </w:r>
      <w:proofErr w:type="spellStart"/>
      <w:r w:rsidRPr="00ED7F2D">
        <w:rPr>
          <w:rFonts w:asciiTheme="majorBidi" w:hAnsiTheme="majorBidi" w:cstheme="majorBidi"/>
          <w:sz w:val="24"/>
          <w:szCs w:val="24"/>
        </w:rPr>
        <w:t>cholecystitis</w:t>
      </w:r>
      <w:proofErr w:type="spellEnd"/>
      <w:r w:rsidRPr="00ED7F2D">
        <w:rPr>
          <w:rFonts w:asciiTheme="majorBidi" w:hAnsiTheme="majorBidi" w:cstheme="majorBidi"/>
          <w:sz w:val="24"/>
          <w:szCs w:val="24"/>
        </w:rPr>
        <w:t xml:space="preserve">, </w:t>
      </w:r>
      <w:proofErr w:type="spellStart"/>
      <w:r w:rsidRPr="00ED7F2D">
        <w:rPr>
          <w:rFonts w:asciiTheme="majorBidi" w:hAnsiTheme="majorBidi" w:cstheme="majorBidi"/>
          <w:sz w:val="24"/>
          <w:szCs w:val="24"/>
        </w:rPr>
        <w:t>cholangitis</w:t>
      </w:r>
      <w:proofErr w:type="spellEnd"/>
      <w:r w:rsidRPr="00ED7F2D">
        <w:rPr>
          <w:rFonts w:asciiTheme="majorBidi" w:hAnsiTheme="majorBidi" w:cstheme="majorBidi"/>
          <w:sz w:val="24"/>
          <w:szCs w:val="24"/>
        </w:rPr>
        <w:t xml:space="preserve"> and</w:t>
      </w:r>
      <w:r>
        <w:rPr>
          <w:rFonts w:asciiTheme="majorBidi" w:hAnsiTheme="majorBidi" w:cstheme="majorBidi"/>
          <w:sz w:val="24"/>
          <w:szCs w:val="24"/>
        </w:rPr>
        <w:t xml:space="preserve"> </w:t>
      </w:r>
      <w:r w:rsidRPr="00ED7F2D">
        <w:rPr>
          <w:rFonts w:asciiTheme="majorBidi" w:hAnsiTheme="majorBidi" w:cstheme="majorBidi"/>
          <w:sz w:val="24"/>
          <w:szCs w:val="24"/>
        </w:rPr>
        <w:t>acute severe pancreatitis.</w:t>
      </w:r>
    </w:p>
    <w:p w:rsidR="00ED7F2D" w:rsidRDefault="00ED7F2D"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Vitamin K is used to correct coagulopathy caused by obstructive jaundice.</w:t>
      </w:r>
      <w:r>
        <w:rPr>
          <w:rFonts w:asciiTheme="majorBidi" w:hAnsiTheme="majorBidi" w:cstheme="majorBidi"/>
          <w:sz w:val="24"/>
          <w:szCs w:val="24"/>
        </w:rPr>
        <w:t xml:space="preserve"> </w:t>
      </w:r>
      <w:r w:rsidRPr="00ED7F2D">
        <w:rPr>
          <w:rFonts w:asciiTheme="majorBidi" w:hAnsiTheme="majorBidi" w:cstheme="majorBidi"/>
          <w:sz w:val="24"/>
          <w:szCs w:val="24"/>
        </w:rPr>
        <w:t>ERCP may be used therapeutically in the presence of CBD obstruction</w:t>
      </w:r>
    </w:p>
    <w:p w:rsidR="00ED7F2D" w:rsidRDefault="00ED7F2D"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Trawling of the duct to remove stones.</w:t>
      </w:r>
    </w:p>
    <w:p w:rsidR="00ED7F2D" w:rsidRDefault="00ED7F2D"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proofErr w:type="spellStart"/>
      <w:r w:rsidRPr="00ED7F2D">
        <w:rPr>
          <w:rFonts w:asciiTheme="majorBidi" w:hAnsiTheme="majorBidi" w:cstheme="majorBidi"/>
          <w:sz w:val="24"/>
          <w:szCs w:val="24"/>
        </w:rPr>
        <w:t>Sphincterotomy</w:t>
      </w:r>
      <w:proofErr w:type="spellEnd"/>
      <w:r w:rsidRPr="00ED7F2D">
        <w:rPr>
          <w:rFonts w:asciiTheme="majorBidi" w:hAnsiTheme="majorBidi" w:cstheme="majorBidi"/>
          <w:sz w:val="24"/>
          <w:szCs w:val="24"/>
        </w:rPr>
        <w:t xml:space="preserve"> to prevent further obstructive episodes.</w:t>
      </w:r>
    </w:p>
    <w:p w:rsidR="00946749" w:rsidRDefault="00ED7F2D"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Insertion of stents to allow bile drainage in difficult cases.</w:t>
      </w:r>
    </w:p>
    <w:p w:rsidR="00946749" w:rsidRDefault="00946749"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proofErr w:type="spellStart"/>
      <w:r w:rsidRPr="00946749">
        <w:rPr>
          <w:rFonts w:asciiTheme="majorBidi" w:hAnsiTheme="majorBidi" w:cstheme="majorBidi"/>
          <w:sz w:val="24"/>
          <w:szCs w:val="24"/>
        </w:rPr>
        <w:t>Percutaneous</w:t>
      </w:r>
      <w:proofErr w:type="spellEnd"/>
      <w:r w:rsidRPr="00946749">
        <w:rPr>
          <w:rFonts w:asciiTheme="majorBidi" w:hAnsiTheme="majorBidi" w:cstheme="majorBidi"/>
          <w:sz w:val="24"/>
          <w:szCs w:val="24"/>
        </w:rPr>
        <w:t xml:space="preserve"> </w:t>
      </w:r>
      <w:proofErr w:type="spellStart"/>
      <w:r w:rsidRPr="00946749">
        <w:rPr>
          <w:rFonts w:asciiTheme="majorBidi" w:hAnsiTheme="majorBidi" w:cstheme="majorBidi"/>
          <w:sz w:val="24"/>
          <w:szCs w:val="24"/>
        </w:rPr>
        <w:t>transhepatic</w:t>
      </w:r>
      <w:proofErr w:type="spellEnd"/>
      <w:r w:rsidRPr="00946749">
        <w:rPr>
          <w:rFonts w:asciiTheme="majorBidi" w:hAnsiTheme="majorBidi" w:cstheme="majorBidi"/>
          <w:sz w:val="24"/>
          <w:szCs w:val="24"/>
        </w:rPr>
        <w:t xml:space="preserve"> </w:t>
      </w:r>
      <w:proofErr w:type="spellStart"/>
      <w:r w:rsidRPr="00946749">
        <w:rPr>
          <w:rFonts w:asciiTheme="majorBidi" w:hAnsiTheme="majorBidi" w:cstheme="majorBidi"/>
          <w:sz w:val="24"/>
          <w:szCs w:val="24"/>
        </w:rPr>
        <w:t>cholangiography</w:t>
      </w:r>
      <w:proofErr w:type="spellEnd"/>
      <w:r w:rsidRPr="00946749">
        <w:rPr>
          <w:rFonts w:asciiTheme="majorBidi" w:hAnsiTheme="majorBidi" w:cstheme="majorBidi"/>
          <w:sz w:val="24"/>
          <w:szCs w:val="24"/>
        </w:rPr>
        <w:t xml:space="preserve"> (PTC) is used in patients with</w:t>
      </w:r>
      <w:r>
        <w:rPr>
          <w:rFonts w:asciiTheme="majorBidi" w:hAnsiTheme="majorBidi" w:cstheme="majorBidi"/>
          <w:sz w:val="24"/>
          <w:szCs w:val="24"/>
        </w:rPr>
        <w:t xml:space="preserve"> </w:t>
      </w:r>
      <w:r w:rsidRPr="00946749">
        <w:rPr>
          <w:rFonts w:asciiTheme="majorBidi" w:hAnsiTheme="majorBidi" w:cstheme="majorBidi"/>
          <w:sz w:val="24"/>
          <w:szCs w:val="24"/>
        </w:rPr>
        <w:t>severe biliary obstruction and sepsis who are unsuitable for ERCP or where it</w:t>
      </w:r>
      <w:r>
        <w:rPr>
          <w:rFonts w:asciiTheme="majorBidi" w:hAnsiTheme="majorBidi" w:cstheme="majorBidi"/>
          <w:sz w:val="24"/>
          <w:szCs w:val="24"/>
        </w:rPr>
        <w:t xml:space="preserve"> </w:t>
      </w:r>
      <w:r w:rsidRPr="00946749">
        <w:rPr>
          <w:rFonts w:asciiTheme="majorBidi" w:hAnsiTheme="majorBidi" w:cstheme="majorBidi"/>
          <w:sz w:val="24"/>
          <w:szCs w:val="24"/>
        </w:rPr>
        <w:t>has been unsuccessful.</w:t>
      </w:r>
    </w:p>
    <w:p w:rsidR="00946749" w:rsidRPr="00946749" w:rsidRDefault="00946749"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r w:rsidRPr="00946749">
        <w:rPr>
          <w:rFonts w:asciiTheme="majorBidi" w:hAnsiTheme="majorBidi" w:cstheme="majorBidi"/>
          <w:sz w:val="24"/>
          <w:szCs w:val="24"/>
        </w:rPr>
        <w:t>Insertion of a percutaneous stent may relieve obstruction until sepsis</w:t>
      </w:r>
      <w:r>
        <w:rPr>
          <w:rFonts w:asciiTheme="majorBidi" w:hAnsiTheme="majorBidi" w:cstheme="majorBidi"/>
          <w:sz w:val="24"/>
          <w:szCs w:val="24"/>
        </w:rPr>
        <w:t xml:space="preserve"> </w:t>
      </w:r>
      <w:r w:rsidRPr="00946749">
        <w:rPr>
          <w:rFonts w:asciiTheme="majorBidi" w:hAnsiTheme="majorBidi" w:cstheme="majorBidi"/>
          <w:sz w:val="24"/>
          <w:szCs w:val="24"/>
        </w:rPr>
        <w:t>subsides and the patient is well enough for alternative management.</w:t>
      </w:r>
    </w:p>
    <w:p w:rsidR="00946749" w:rsidRDefault="00ED7F2D"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r w:rsidRPr="00946749">
        <w:rPr>
          <w:rFonts w:asciiTheme="majorBidi" w:hAnsiTheme="majorBidi" w:cstheme="majorBidi"/>
          <w:sz w:val="24"/>
          <w:szCs w:val="24"/>
        </w:rPr>
        <w:t>Complications include:</w:t>
      </w:r>
    </w:p>
    <w:p w:rsidR="00ED7F2D" w:rsidRDefault="00ED7F2D" w:rsidP="00143B25">
      <w:pPr>
        <w:pStyle w:val="ListParagraph"/>
        <w:numPr>
          <w:ilvl w:val="0"/>
          <w:numId w:val="97"/>
        </w:numPr>
        <w:autoSpaceDE w:val="0"/>
        <w:autoSpaceDN w:val="0"/>
        <w:bidi w:val="0"/>
        <w:adjustRightInd w:val="0"/>
        <w:spacing w:after="0" w:line="240" w:lineRule="auto"/>
        <w:jc w:val="both"/>
        <w:rPr>
          <w:rFonts w:asciiTheme="majorBidi" w:hAnsiTheme="majorBidi" w:cstheme="majorBidi"/>
          <w:sz w:val="24"/>
          <w:szCs w:val="24"/>
        </w:rPr>
      </w:pPr>
      <w:r w:rsidRPr="00946749">
        <w:rPr>
          <w:rFonts w:asciiTheme="majorBidi" w:hAnsiTheme="majorBidi" w:cstheme="majorBidi"/>
          <w:sz w:val="24"/>
          <w:szCs w:val="24"/>
        </w:rPr>
        <w:t>Bleeding, infection (cholangitis), pancreatitis, perforation.</w:t>
      </w:r>
    </w:p>
    <w:p w:rsidR="00A6490B" w:rsidRPr="00946749" w:rsidRDefault="00A6490B" w:rsidP="00A6490B">
      <w:pPr>
        <w:pStyle w:val="ListParagraph"/>
        <w:autoSpaceDE w:val="0"/>
        <w:autoSpaceDN w:val="0"/>
        <w:bidi w:val="0"/>
        <w:adjustRightInd w:val="0"/>
        <w:spacing w:after="0" w:line="240" w:lineRule="auto"/>
        <w:ind w:left="1440"/>
        <w:jc w:val="both"/>
        <w:rPr>
          <w:rFonts w:asciiTheme="majorBidi" w:hAnsiTheme="majorBidi" w:cstheme="majorBidi"/>
          <w:sz w:val="24"/>
          <w:szCs w:val="24"/>
        </w:rPr>
      </w:pPr>
    </w:p>
    <w:p w:rsidR="00946749" w:rsidRPr="00946749" w:rsidRDefault="00946749" w:rsidP="00D2084B">
      <w:pPr>
        <w:autoSpaceDE w:val="0"/>
        <w:autoSpaceDN w:val="0"/>
        <w:bidi w:val="0"/>
        <w:adjustRightInd w:val="0"/>
        <w:spacing w:after="0" w:line="240" w:lineRule="auto"/>
        <w:jc w:val="both"/>
        <w:rPr>
          <w:rFonts w:asciiTheme="majorBidi" w:hAnsiTheme="majorBidi" w:cstheme="majorBidi"/>
          <w:b/>
          <w:bCs/>
          <w:sz w:val="24"/>
          <w:szCs w:val="24"/>
          <w:u w:val="single"/>
        </w:rPr>
      </w:pPr>
      <w:r w:rsidRPr="00946749">
        <w:rPr>
          <w:rFonts w:asciiTheme="majorBidi" w:hAnsiTheme="majorBidi" w:cstheme="majorBidi"/>
          <w:b/>
          <w:bCs/>
          <w:sz w:val="24"/>
          <w:szCs w:val="24"/>
          <w:u w:val="single"/>
        </w:rPr>
        <w:t>Cholecystectomy</w:t>
      </w:r>
      <w:r w:rsidR="00A6490B">
        <w:rPr>
          <w:rFonts w:asciiTheme="majorBidi" w:hAnsiTheme="majorBidi" w:cstheme="majorBidi"/>
          <w:b/>
          <w:bCs/>
          <w:sz w:val="24"/>
          <w:szCs w:val="24"/>
          <w:u w:val="single"/>
        </w:rPr>
        <w:t>:-</w:t>
      </w:r>
    </w:p>
    <w:p w:rsidR="00946749" w:rsidRDefault="00946749" w:rsidP="00143B25">
      <w:pPr>
        <w:pStyle w:val="ListParagraph"/>
        <w:numPr>
          <w:ilvl w:val="0"/>
          <w:numId w:val="9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Indications:</w:t>
      </w:r>
    </w:p>
    <w:p w:rsidR="00946749" w:rsidRDefault="00946749" w:rsidP="00143B25">
      <w:pPr>
        <w:pStyle w:val="ListParagraph"/>
        <w:numPr>
          <w:ilvl w:val="0"/>
          <w:numId w:val="9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 xml:space="preserve">Acute or chronic </w:t>
      </w:r>
      <w:proofErr w:type="spellStart"/>
      <w:r w:rsidRPr="00946749">
        <w:rPr>
          <w:rFonts w:asciiTheme="majorBidi" w:eastAsia="AGaramondPro-Regular" w:hAnsiTheme="majorBidi" w:cstheme="majorBidi"/>
          <w:sz w:val="24"/>
          <w:szCs w:val="24"/>
        </w:rPr>
        <w:t>cholecystitis</w:t>
      </w:r>
      <w:proofErr w:type="spellEnd"/>
      <w:r w:rsidRPr="00946749">
        <w:rPr>
          <w:rFonts w:asciiTheme="majorBidi" w:eastAsia="AGaramondPro-Regular" w:hAnsiTheme="majorBidi" w:cstheme="majorBidi"/>
          <w:sz w:val="24"/>
          <w:szCs w:val="24"/>
        </w:rPr>
        <w:t xml:space="preserve">, recurrent </w:t>
      </w:r>
      <w:proofErr w:type="spellStart"/>
      <w:r w:rsidRPr="00946749">
        <w:rPr>
          <w:rFonts w:asciiTheme="majorBidi" w:eastAsia="AGaramondPro-Regular" w:hAnsiTheme="majorBidi" w:cstheme="majorBidi"/>
          <w:sz w:val="24"/>
          <w:szCs w:val="24"/>
        </w:rPr>
        <w:t>biliary</w:t>
      </w:r>
      <w:proofErr w:type="spellEnd"/>
      <w:r w:rsidRPr="00946749">
        <w:rPr>
          <w:rFonts w:asciiTheme="majorBidi" w:eastAsia="AGaramondPro-Regular" w:hAnsiTheme="majorBidi" w:cstheme="majorBidi"/>
          <w:sz w:val="24"/>
          <w:szCs w:val="24"/>
        </w:rPr>
        <w:t xml:space="preserve"> colic, </w:t>
      </w:r>
      <w:proofErr w:type="spellStart"/>
      <w:r w:rsidRPr="00946749">
        <w:rPr>
          <w:rFonts w:asciiTheme="majorBidi" w:eastAsia="AGaramondPro-Regular" w:hAnsiTheme="majorBidi" w:cstheme="majorBidi"/>
          <w:sz w:val="24"/>
          <w:szCs w:val="24"/>
        </w:rPr>
        <w:t>gallstoneinduced</w:t>
      </w:r>
      <w:proofErr w:type="spellEnd"/>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 xml:space="preserve">pancreatitis, </w:t>
      </w:r>
      <w:proofErr w:type="spellStart"/>
      <w:r w:rsidRPr="00946749">
        <w:rPr>
          <w:rFonts w:asciiTheme="majorBidi" w:eastAsia="AGaramondPro-Regular" w:hAnsiTheme="majorBidi" w:cstheme="majorBidi"/>
          <w:sz w:val="24"/>
          <w:szCs w:val="24"/>
        </w:rPr>
        <w:t>biliary</w:t>
      </w:r>
      <w:proofErr w:type="spellEnd"/>
      <w:r w:rsidRPr="00946749">
        <w:rPr>
          <w:rFonts w:asciiTheme="majorBidi" w:eastAsia="AGaramondPro-Regular" w:hAnsiTheme="majorBidi" w:cstheme="majorBidi"/>
          <w:sz w:val="24"/>
          <w:szCs w:val="24"/>
        </w:rPr>
        <w:t xml:space="preserve"> peritonitis due to perforation of the</w:t>
      </w:r>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gallbladder or previous CBD obstruction</w:t>
      </w:r>
      <w:r>
        <w:rPr>
          <w:rFonts w:asciiTheme="majorBidi" w:eastAsia="AGaramondPro-Regular" w:hAnsiTheme="majorBidi" w:cstheme="majorBidi"/>
          <w:sz w:val="24"/>
          <w:szCs w:val="24"/>
        </w:rPr>
        <w:t>.</w:t>
      </w:r>
    </w:p>
    <w:p w:rsidR="00946749" w:rsidRDefault="00946749" w:rsidP="00143B25">
      <w:pPr>
        <w:pStyle w:val="ListParagraph"/>
        <w:numPr>
          <w:ilvl w:val="0"/>
          <w:numId w:val="9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 xml:space="preserve">Usually performed </w:t>
      </w:r>
      <w:proofErr w:type="spellStart"/>
      <w:r w:rsidRPr="00946749">
        <w:rPr>
          <w:rFonts w:asciiTheme="majorBidi" w:eastAsia="AGaramondPro-Regular" w:hAnsiTheme="majorBidi" w:cstheme="majorBidi"/>
          <w:sz w:val="24"/>
          <w:szCs w:val="24"/>
        </w:rPr>
        <w:t>laparoscopically</w:t>
      </w:r>
      <w:proofErr w:type="spellEnd"/>
      <w:r w:rsidRPr="00946749">
        <w:rPr>
          <w:rFonts w:asciiTheme="majorBidi" w:eastAsia="AGaramondPro-Regular" w:hAnsiTheme="majorBidi" w:cstheme="majorBidi"/>
          <w:sz w:val="24"/>
          <w:szCs w:val="24"/>
        </w:rPr>
        <w:t>.</w:t>
      </w:r>
    </w:p>
    <w:p w:rsidR="00946749" w:rsidRDefault="00946749" w:rsidP="00143B25">
      <w:pPr>
        <w:pStyle w:val="ListParagraph"/>
        <w:numPr>
          <w:ilvl w:val="0"/>
          <w:numId w:val="9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Conversion to open procedure is rare and should occur in &lt;5% of elective</w:t>
      </w:r>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cases and &lt;10% of emergency cases.</w:t>
      </w:r>
    </w:p>
    <w:p w:rsidR="00946749" w:rsidRDefault="00946749" w:rsidP="00143B25">
      <w:pPr>
        <w:pStyle w:val="ListParagraph"/>
        <w:numPr>
          <w:ilvl w:val="0"/>
          <w:numId w:val="9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May be a day-case procedure in simple elective cases.</w:t>
      </w:r>
    </w:p>
    <w:p w:rsidR="00946749" w:rsidRDefault="00946749" w:rsidP="00143B25">
      <w:pPr>
        <w:pStyle w:val="ListParagraph"/>
        <w:numPr>
          <w:ilvl w:val="0"/>
          <w:numId w:val="9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There is evidence to suggest that index admission laparoscopic</w:t>
      </w:r>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cholecystectomy (i.e. on the patient</w:t>
      </w:r>
      <w:r w:rsidRPr="00946749">
        <w:rPr>
          <w:rFonts w:asciiTheme="majorBidi" w:eastAsia="AGaramondPro-Regular" w:hAnsiTheme="majorBidi" w:cstheme="majorBidi" w:hint="eastAsia"/>
          <w:sz w:val="24"/>
          <w:szCs w:val="24"/>
        </w:rPr>
        <w:t>’</w:t>
      </w:r>
      <w:r w:rsidRPr="00946749">
        <w:rPr>
          <w:rFonts w:asciiTheme="majorBidi" w:eastAsia="AGaramondPro-Regular" w:hAnsiTheme="majorBidi" w:cstheme="majorBidi"/>
          <w:sz w:val="24"/>
          <w:szCs w:val="24"/>
        </w:rPr>
        <w:t>s first admission with symptoms) is safe,</w:t>
      </w:r>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prevents readmission and shortens overall hospital stay.</w:t>
      </w:r>
    </w:p>
    <w:p w:rsidR="00946749" w:rsidRPr="00946749" w:rsidRDefault="00946749" w:rsidP="00143B25">
      <w:pPr>
        <w:pStyle w:val="ListParagraph"/>
        <w:numPr>
          <w:ilvl w:val="0"/>
          <w:numId w:val="9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 xml:space="preserve">On-table </w:t>
      </w:r>
      <w:proofErr w:type="spellStart"/>
      <w:r w:rsidRPr="00946749">
        <w:rPr>
          <w:rFonts w:asciiTheme="majorBidi" w:eastAsia="AGaramondPro-Regular" w:hAnsiTheme="majorBidi" w:cstheme="majorBidi"/>
          <w:sz w:val="24"/>
          <w:szCs w:val="24"/>
        </w:rPr>
        <w:t>cholangiogram</w:t>
      </w:r>
      <w:proofErr w:type="spellEnd"/>
      <w:r w:rsidRPr="00946749">
        <w:rPr>
          <w:rFonts w:asciiTheme="majorBidi" w:eastAsia="AGaramondPro-Regular" w:hAnsiTheme="majorBidi" w:cstheme="majorBidi"/>
          <w:sz w:val="24"/>
          <w:szCs w:val="24"/>
        </w:rPr>
        <w:t xml:space="preserve"> and duct exploration may be performed during</w:t>
      </w:r>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laparoscopic cholecystectomy to identify and remove any stones.</w:t>
      </w: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113AE0" w:rsidRPr="003826DB" w:rsidRDefault="00113AE0" w:rsidP="0088242C">
      <w:pPr>
        <w:bidi w:val="0"/>
        <w:jc w:val="center"/>
        <w:rPr>
          <w:rFonts w:asciiTheme="majorBidi" w:hAnsiTheme="majorBidi" w:cstheme="majorBidi"/>
          <w:b/>
          <w:bCs/>
          <w:i/>
          <w:iCs/>
          <w:sz w:val="52"/>
          <w:szCs w:val="52"/>
          <w:rtl/>
          <w:lang w:bidi="ar-IQ"/>
        </w:rPr>
      </w:pPr>
      <w:r w:rsidRPr="003826DB">
        <w:rPr>
          <w:rFonts w:asciiTheme="majorBidi" w:hAnsiTheme="majorBidi" w:cstheme="majorBidi"/>
          <w:b/>
          <w:bCs/>
          <w:i/>
          <w:iCs/>
          <w:sz w:val="52"/>
          <w:szCs w:val="52"/>
          <w:lang w:bidi="ar-IQ"/>
        </w:rPr>
        <w:lastRenderedPageBreak/>
        <w:t>Nephrolithiasis</w:t>
      </w:r>
    </w:p>
    <w:p w:rsidR="00113AE0" w:rsidRPr="00113AE0" w:rsidRDefault="00113AE0" w:rsidP="00FC2593">
      <w:pPr>
        <w:bidi w:val="0"/>
        <w:ind w:left="390"/>
        <w:jc w:val="both"/>
        <w:rPr>
          <w:rFonts w:asciiTheme="majorBidi" w:hAnsiTheme="majorBidi" w:cstheme="majorBidi"/>
          <w:sz w:val="24"/>
          <w:szCs w:val="24"/>
          <w:lang w:bidi="ar-IQ"/>
        </w:rPr>
      </w:pPr>
      <w:r>
        <w:rPr>
          <w:rFonts w:asciiTheme="majorBidi" w:hAnsiTheme="majorBidi" w:cstheme="majorBidi"/>
          <w:sz w:val="24"/>
          <w:szCs w:val="24"/>
          <w:lang w:bidi="ar-IQ"/>
        </w:rPr>
        <w:tab/>
      </w:r>
      <w:r w:rsidRPr="00113AE0">
        <w:rPr>
          <w:rFonts w:asciiTheme="majorBidi" w:hAnsiTheme="majorBidi" w:cstheme="majorBidi"/>
          <w:sz w:val="24"/>
          <w:szCs w:val="24"/>
          <w:lang w:bidi="ar-IQ"/>
        </w:rPr>
        <w:t xml:space="preserve">Urinary stones belong to the group of </w:t>
      </w:r>
      <w:proofErr w:type="spellStart"/>
      <w:r w:rsidRPr="00113AE0">
        <w:rPr>
          <w:rFonts w:asciiTheme="majorBidi" w:hAnsiTheme="majorBidi" w:cstheme="majorBidi"/>
          <w:sz w:val="24"/>
          <w:szCs w:val="24"/>
          <w:lang w:bidi="ar-IQ"/>
        </w:rPr>
        <w:t>biochemicals</w:t>
      </w:r>
      <w:proofErr w:type="spellEnd"/>
      <w:r w:rsidRPr="00113AE0">
        <w:rPr>
          <w:rFonts w:asciiTheme="majorBidi" w:hAnsiTheme="majorBidi" w:cstheme="majorBidi"/>
          <w:sz w:val="24"/>
          <w:szCs w:val="24"/>
          <w:lang w:bidi="ar-IQ"/>
        </w:rPr>
        <w:t xml:space="preserve"> different inorganic and organic substances with a crystalline or amorphous structure are the major constituents of the stones. Urinary stones occur in all parts o</w:t>
      </w:r>
      <w:r w:rsidR="00FC2593">
        <w:rPr>
          <w:rFonts w:asciiTheme="majorBidi" w:hAnsiTheme="majorBidi" w:cstheme="majorBidi"/>
          <w:sz w:val="24"/>
          <w:szCs w:val="24"/>
          <w:lang w:bidi="ar-IQ"/>
        </w:rPr>
        <w:t xml:space="preserve">f the renal collecting system. </w:t>
      </w:r>
      <w:r w:rsidRPr="00113AE0">
        <w:rPr>
          <w:rFonts w:asciiTheme="majorBidi" w:hAnsiTheme="majorBidi" w:cstheme="majorBidi"/>
          <w:sz w:val="24"/>
          <w:szCs w:val="24"/>
          <w:lang w:bidi="ar-IQ"/>
        </w:rPr>
        <w:t xml:space="preserve">The peak incidence of urinary calculi is in the third to fifth decades. </w:t>
      </w:r>
      <w:r w:rsidR="00CA67E0" w:rsidRPr="00113AE0">
        <w:rPr>
          <w:rFonts w:asciiTheme="majorBidi" w:hAnsiTheme="majorBidi" w:cstheme="majorBidi"/>
          <w:sz w:val="24"/>
          <w:szCs w:val="24"/>
          <w:lang w:bidi="ar-IQ"/>
        </w:rPr>
        <w:t>Stones are</w:t>
      </w:r>
      <w:r w:rsidRPr="00113AE0">
        <w:rPr>
          <w:rFonts w:asciiTheme="majorBidi" w:hAnsiTheme="majorBidi" w:cstheme="majorBidi"/>
          <w:sz w:val="24"/>
          <w:szCs w:val="24"/>
          <w:lang w:bidi="ar-IQ"/>
        </w:rPr>
        <w:t xml:space="preserve"> more prevalent in men than in women and incidence is increased during the late summer months.</w:t>
      </w:r>
    </w:p>
    <w:p w:rsidR="00113AE0" w:rsidRPr="00113AE0" w:rsidRDefault="00113AE0" w:rsidP="00D2084B">
      <w:pPr>
        <w:bidi w:val="0"/>
        <w:ind w:left="390"/>
        <w:jc w:val="both"/>
        <w:rPr>
          <w:rFonts w:asciiTheme="majorBidi" w:hAnsiTheme="majorBidi" w:cstheme="majorBidi"/>
          <w:sz w:val="24"/>
          <w:szCs w:val="24"/>
          <w:rtl/>
          <w:lang w:bidi="ar-IQ"/>
        </w:rPr>
      </w:pPr>
      <w:r w:rsidRPr="00113AE0">
        <w:rPr>
          <w:rFonts w:asciiTheme="majorBidi" w:hAnsiTheme="majorBidi" w:cstheme="majorBidi"/>
          <w:noProof/>
          <w:sz w:val="24"/>
          <w:szCs w:val="24"/>
          <w:rtl/>
        </w:rPr>
        <w:drawing>
          <wp:inline distT="0" distB="0" distL="0" distR="0">
            <wp:extent cx="4572000" cy="3686175"/>
            <wp:effectExtent l="0" t="0" r="0" b="9525"/>
            <wp:docPr id="49" name="Picture 49" descr="kidney_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dney_stone"/>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686175"/>
                    </a:xfrm>
                    <a:prstGeom prst="rect">
                      <a:avLst/>
                    </a:prstGeom>
                    <a:noFill/>
                    <a:ln>
                      <a:noFill/>
                    </a:ln>
                  </pic:spPr>
                </pic:pic>
              </a:graphicData>
            </a:graphic>
          </wp:inline>
        </w:drawing>
      </w:r>
    </w:p>
    <w:p w:rsidR="00113AE0" w:rsidRPr="00113AE0" w:rsidRDefault="00113AE0" w:rsidP="00D2084B">
      <w:pPr>
        <w:bidi w:val="0"/>
        <w:ind w:left="390"/>
        <w:jc w:val="both"/>
        <w:rPr>
          <w:rFonts w:asciiTheme="majorBidi" w:hAnsiTheme="majorBidi" w:cstheme="majorBidi"/>
          <w:sz w:val="24"/>
          <w:szCs w:val="24"/>
          <w:lang w:bidi="ar-IQ"/>
        </w:rPr>
      </w:pPr>
    </w:p>
    <w:p w:rsidR="00113AE0" w:rsidRPr="00113AE0" w:rsidRDefault="00113AE0" w:rsidP="00D2084B">
      <w:pPr>
        <w:bidi w:val="0"/>
        <w:ind w:left="390"/>
        <w:jc w:val="both"/>
        <w:rPr>
          <w:rFonts w:asciiTheme="majorBidi" w:hAnsiTheme="majorBidi" w:cstheme="majorBidi"/>
          <w:b/>
          <w:bCs/>
          <w:sz w:val="24"/>
          <w:szCs w:val="24"/>
          <w:rtl/>
          <w:lang w:bidi="ar-IQ"/>
        </w:rPr>
      </w:pPr>
      <w:r w:rsidRPr="00113AE0">
        <w:rPr>
          <w:rFonts w:asciiTheme="majorBidi" w:hAnsiTheme="majorBidi" w:cstheme="majorBidi"/>
          <w:b/>
          <w:bCs/>
          <w:i/>
          <w:iCs/>
          <w:sz w:val="24"/>
          <w:szCs w:val="24"/>
          <w:lang w:bidi="ar-IQ"/>
        </w:rPr>
        <w:t>Types of renal stones</w:t>
      </w:r>
    </w:p>
    <w:p w:rsidR="00113AE0" w:rsidRPr="00113AE0" w:rsidRDefault="00113AE0" w:rsidP="00F500B7">
      <w:pPr>
        <w:bidi w:val="0"/>
        <w:ind w:left="390"/>
        <w:jc w:val="both"/>
        <w:rPr>
          <w:rFonts w:asciiTheme="majorBidi" w:hAnsiTheme="majorBidi" w:cstheme="majorBidi"/>
          <w:sz w:val="24"/>
          <w:szCs w:val="24"/>
          <w:lang w:bidi="ar-IQ"/>
        </w:rPr>
      </w:pPr>
      <w:r w:rsidRPr="00FF7DE8">
        <w:rPr>
          <w:rFonts w:asciiTheme="majorBidi" w:hAnsiTheme="majorBidi" w:cstheme="majorBidi"/>
          <w:b/>
          <w:bCs/>
          <w:sz w:val="24"/>
          <w:szCs w:val="24"/>
          <w:lang w:bidi="ar-IQ"/>
        </w:rPr>
        <w:t>1</w:t>
      </w:r>
      <w:r w:rsidRPr="00FF7DE8">
        <w:rPr>
          <w:rFonts w:asciiTheme="majorBidi" w:hAnsiTheme="majorBidi" w:cstheme="majorBidi"/>
          <w:b/>
          <w:bCs/>
          <w:i/>
          <w:iCs/>
          <w:sz w:val="24"/>
          <w:szCs w:val="24"/>
          <w:lang w:bidi="ar-IQ"/>
        </w:rPr>
        <w:t>. Calcium stones:</w:t>
      </w:r>
      <w:r w:rsidRPr="00113AE0">
        <w:rPr>
          <w:rFonts w:asciiTheme="majorBidi" w:hAnsiTheme="majorBidi" w:cstheme="majorBidi"/>
          <w:sz w:val="24"/>
          <w:szCs w:val="24"/>
          <w:lang w:bidi="ar-IQ"/>
        </w:rPr>
        <w:t xml:space="preserve"> are the most common (60%).  These stones are composed of mixtures of calcium </w:t>
      </w:r>
      <w:r w:rsidR="00297C72" w:rsidRPr="00113AE0">
        <w:rPr>
          <w:rFonts w:asciiTheme="majorBidi" w:hAnsiTheme="majorBidi" w:cstheme="majorBidi"/>
          <w:sz w:val="24"/>
          <w:szCs w:val="24"/>
          <w:lang w:bidi="ar-IQ"/>
        </w:rPr>
        <w:t>oxalate (</w:t>
      </w:r>
      <w:proofErr w:type="spellStart"/>
      <w:r w:rsidRPr="00113AE0">
        <w:rPr>
          <w:rFonts w:asciiTheme="majorBidi" w:hAnsiTheme="majorBidi" w:cstheme="majorBidi"/>
          <w:sz w:val="24"/>
          <w:szCs w:val="24"/>
          <w:lang w:bidi="ar-IQ"/>
        </w:rPr>
        <w:t>CaOx</w:t>
      </w:r>
      <w:proofErr w:type="spellEnd"/>
      <w:r w:rsidRPr="00113AE0">
        <w:rPr>
          <w:rFonts w:asciiTheme="majorBidi" w:hAnsiTheme="majorBidi" w:cstheme="majorBidi"/>
          <w:sz w:val="24"/>
          <w:szCs w:val="24"/>
          <w:lang w:bidi="ar-IQ"/>
        </w:rPr>
        <w:t xml:space="preserve">) and calcium </w:t>
      </w:r>
      <w:r w:rsidR="00297C72" w:rsidRPr="00113AE0">
        <w:rPr>
          <w:rFonts w:asciiTheme="majorBidi" w:hAnsiTheme="majorBidi" w:cstheme="majorBidi"/>
          <w:sz w:val="24"/>
          <w:szCs w:val="24"/>
          <w:lang w:bidi="ar-IQ"/>
        </w:rPr>
        <w:t>phosphate (</w:t>
      </w:r>
      <w:proofErr w:type="spellStart"/>
      <w:r w:rsidRPr="00113AE0">
        <w:rPr>
          <w:rFonts w:asciiTheme="majorBidi" w:hAnsiTheme="majorBidi" w:cstheme="majorBidi"/>
          <w:sz w:val="24"/>
          <w:szCs w:val="24"/>
          <w:lang w:bidi="ar-IQ"/>
        </w:rPr>
        <w:t>CaP</w:t>
      </w:r>
      <w:proofErr w:type="spellEnd"/>
      <w:r w:rsidRPr="00113AE0">
        <w:rPr>
          <w:rFonts w:asciiTheme="majorBidi" w:hAnsiTheme="majorBidi" w:cstheme="majorBidi"/>
          <w:sz w:val="24"/>
          <w:szCs w:val="24"/>
          <w:lang w:bidi="ar-IQ"/>
        </w:rPr>
        <w:t xml:space="preserve">), only </w:t>
      </w:r>
      <w:proofErr w:type="spellStart"/>
      <w:r w:rsidRPr="00113AE0">
        <w:rPr>
          <w:rFonts w:asciiTheme="majorBidi" w:hAnsiTheme="majorBidi" w:cstheme="majorBidi"/>
          <w:sz w:val="24"/>
          <w:szCs w:val="24"/>
          <w:lang w:bidi="ar-IQ"/>
        </w:rPr>
        <w:t>CaOx</w:t>
      </w:r>
      <w:proofErr w:type="spellEnd"/>
      <w:r w:rsidRPr="00113AE0">
        <w:rPr>
          <w:rFonts w:asciiTheme="majorBidi" w:hAnsiTheme="majorBidi" w:cstheme="majorBidi"/>
          <w:sz w:val="24"/>
          <w:szCs w:val="24"/>
          <w:lang w:bidi="ar-IQ"/>
        </w:rPr>
        <w:t xml:space="preserve"> or rarely only </w:t>
      </w:r>
      <w:proofErr w:type="spellStart"/>
      <w:r w:rsidRPr="00113AE0">
        <w:rPr>
          <w:rFonts w:asciiTheme="majorBidi" w:hAnsiTheme="majorBidi" w:cstheme="majorBidi"/>
          <w:sz w:val="24"/>
          <w:szCs w:val="24"/>
          <w:lang w:bidi="ar-IQ"/>
        </w:rPr>
        <w:t>CaP</w:t>
      </w:r>
      <w:proofErr w:type="spellEnd"/>
      <w:r w:rsidRPr="00113AE0">
        <w:rPr>
          <w:rFonts w:asciiTheme="majorBidi" w:hAnsiTheme="majorBidi" w:cstheme="majorBidi"/>
          <w:sz w:val="24"/>
          <w:szCs w:val="24"/>
          <w:lang w:bidi="ar-IQ"/>
        </w:rPr>
        <w:t xml:space="preserve"> and higher rates of recurrence in stones with </w:t>
      </w:r>
      <w:proofErr w:type="spellStart"/>
      <w:r w:rsidRPr="00113AE0">
        <w:rPr>
          <w:rFonts w:asciiTheme="majorBidi" w:hAnsiTheme="majorBidi" w:cstheme="majorBidi"/>
          <w:sz w:val="24"/>
          <w:szCs w:val="24"/>
          <w:lang w:bidi="ar-IQ"/>
        </w:rPr>
        <w:t>CaP</w:t>
      </w:r>
      <w:proofErr w:type="spellEnd"/>
      <w:r w:rsidRPr="00113AE0">
        <w:rPr>
          <w:rFonts w:asciiTheme="majorBidi" w:hAnsiTheme="majorBidi" w:cstheme="majorBidi"/>
          <w:sz w:val="24"/>
          <w:szCs w:val="24"/>
          <w:lang w:bidi="ar-IQ"/>
        </w:rPr>
        <w:t xml:space="preserve"> occur. </w:t>
      </w:r>
      <w:r w:rsidRPr="00113AE0">
        <w:rPr>
          <w:rFonts w:asciiTheme="majorBidi" w:hAnsiTheme="majorBidi" w:cstheme="majorBidi"/>
          <w:sz w:val="24"/>
          <w:szCs w:val="24"/>
        </w:rPr>
        <w:t>Approximately 50% of people who form a single calcium stone eventually form another within the next 10</w:t>
      </w:r>
      <w:r>
        <w:rPr>
          <w:rFonts w:asciiTheme="majorBidi" w:hAnsiTheme="majorBidi" w:cstheme="majorBidi"/>
          <w:sz w:val="24"/>
          <w:szCs w:val="24"/>
          <w:lang w:bidi="ar-IQ"/>
        </w:rPr>
        <w:t xml:space="preserve"> </w:t>
      </w:r>
      <w:r w:rsidRPr="00113AE0">
        <w:rPr>
          <w:rFonts w:asciiTheme="majorBidi" w:hAnsiTheme="majorBidi" w:cstheme="majorBidi"/>
          <w:sz w:val="24"/>
          <w:szCs w:val="24"/>
        </w:rPr>
        <w:t xml:space="preserve">years. Calcium stone disease is frequently </w:t>
      </w:r>
      <w:proofErr w:type="gramStart"/>
      <w:r w:rsidRPr="00113AE0">
        <w:rPr>
          <w:rFonts w:asciiTheme="majorBidi" w:hAnsiTheme="majorBidi" w:cstheme="majorBidi"/>
          <w:sz w:val="24"/>
          <w:szCs w:val="24"/>
        </w:rPr>
        <w:t>familial</w:t>
      </w:r>
      <w:proofErr w:type="gramEnd"/>
      <w:r w:rsidRPr="00113AE0">
        <w:rPr>
          <w:rFonts w:asciiTheme="majorBidi" w:hAnsiTheme="majorBidi" w:cstheme="majorBidi"/>
          <w:sz w:val="24"/>
          <w:szCs w:val="24"/>
        </w:rPr>
        <w:t>.</w:t>
      </w:r>
    </w:p>
    <w:p w:rsidR="00113AE0" w:rsidRPr="00113AE0" w:rsidRDefault="00113AE0" w:rsidP="00134CF6">
      <w:pPr>
        <w:autoSpaceDE w:val="0"/>
        <w:autoSpaceDN w:val="0"/>
        <w:bidi w:val="0"/>
        <w:adjustRightInd w:val="0"/>
        <w:jc w:val="center"/>
        <w:rPr>
          <w:rFonts w:asciiTheme="majorBidi" w:hAnsiTheme="majorBidi" w:cstheme="majorBidi"/>
          <w:sz w:val="24"/>
          <w:szCs w:val="24"/>
        </w:rPr>
      </w:pPr>
      <w:r w:rsidRPr="00113AE0">
        <w:rPr>
          <w:rFonts w:asciiTheme="majorBidi" w:hAnsiTheme="majorBidi" w:cstheme="majorBidi"/>
          <w:noProof/>
          <w:sz w:val="24"/>
          <w:szCs w:val="24"/>
        </w:rPr>
        <w:drawing>
          <wp:inline distT="0" distB="0" distL="0" distR="0">
            <wp:extent cx="1990725" cy="1304925"/>
            <wp:effectExtent l="0" t="0" r="9525" b="9525"/>
            <wp:docPr id="48" name="Picture 48" descr="types_of_kidney_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ypes_of_kidney_stones"/>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1304925"/>
                    </a:xfrm>
                    <a:prstGeom prst="rect">
                      <a:avLst/>
                    </a:prstGeom>
                    <a:noFill/>
                    <a:ln>
                      <a:noFill/>
                    </a:ln>
                  </pic:spPr>
                </pic:pic>
              </a:graphicData>
            </a:graphic>
          </wp:inline>
        </w:drawing>
      </w:r>
    </w:p>
    <w:p w:rsidR="00113AE0" w:rsidRPr="00113AE0" w:rsidRDefault="00113AE0" w:rsidP="00D2084B">
      <w:pPr>
        <w:bidi w:val="0"/>
        <w:ind w:left="390"/>
        <w:jc w:val="both"/>
        <w:rPr>
          <w:rFonts w:asciiTheme="majorBidi" w:hAnsiTheme="majorBidi" w:cstheme="majorBidi"/>
          <w:sz w:val="24"/>
          <w:szCs w:val="24"/>
          <w:lang w:bidi="ar-IQ"/>
        </w:rPr>
      </w:pPr>
    </w:p>
    <w:p w:rsidR="00B52D50" w:rsidRPr="00B52D50" w:rsidRDefault="00777968" w:rsidP="00B52D50">
      <w:pPr>
        <w:pStyle w:val="ListParagraph"/>
        <w:numPr>
          <w:ilvl w:val="0"/>
          <w:numId w:val="65"/>
        </w:numPr>
        <w:autoSpaceDE w:val="0"/>
        <w:autoSpaceDN w:val="0"/>
        <w:bidi w:val="0"/>
        <w:adjustRightInd w:val="0"/>
        <w:jc w:val="both"/>
        <w:rPr>
          <w:rFonts w:asciiTheme="majorBidi" w:hAnsiTheme="majorBidi" w:cstheme="majorBidi"/>
          <w:sz w:val="24"/>
          <w:szCs w:val="24"/>
        </w:rPr>
      </w:pPr>
      <w:r w:rsidRPr="00B52D50">
        <w:rPr>
          <w:rFonts w:asciiTheme="majorBidi" w:hAnsiTheme="majorBidi" w:cstheme="majorBidi"/>
          <w:b/>
          <w:bCs/>
          <w:i/>
          <w:iCs/>
          <w:sz w:val="24"/>
          <w:szCs w:val="24"/>
          <w:lang w:bidi="ar-IQ"/>
        </w:rPr>
        <w:t>Uric</w:t>
      </w:r>
      <w:r w:rsidR="00113AE0" w:rsidRPr="00B52D50">
        <w:rPr>
          <w:rFonts w:asciiTheme="majorBidi" w:hAnsiTheme="majorBidi" w:cstheme="majorBidi"/>
          <w:b/>
          <w:bCs/>
          <w:i/>
          <w:iCs/>
          <w:sz w:val="24"/>
          <w:szCs w:val="24"/>
          <w:lang w:bidi="ar-IQ"/>
        </w:rPr>
        <w:t xml:space="preserve"> acid stones</w:t>
      </w:r>
      <w:r w:rsidR="00113AE0" w:rsidRPr="00B52D50">
        <w:rPr>
          <w:rFonts w:asciiTheme="majorBidi" w:hAnsiTheme="majorBidi" w:cstheme="majorBidi"/>
          <w:i/>
          <w:iCs/>
          <w:sz w:val="24"/>
          <w:szCs w:val="24"/>
          <w:lang w:bidi="ar-IQ"/>
        </w:rPr>
        <w:t xml:space="preserve">: </w:t>
      </w:r>
      <w:r w:rsidR="00113AE0" w:rsidRPr="00B52D50">
        <w:rPr>
          <w:rFonts w:asciiTheme="majorBidi" w:hAnsiTheme="majorBidi" w:cstheme="majorBidi"/>
          <w:sz w:val="24"/>
          <w:szCs w:val="24"/>
        </w:rPr>
        <w:t xml:space="preserve">are radiolucent and are also more common in men. Half of patients with uric acid stones have gout; uric acid </w:t>
      </w:r>
      <w:proofErr w:type="spellStart"/>
      <w:r w:rsidR="00113AE0" w:rsidRPr="00B52D50">
        <w:rPr>
          <w:rFonts w:asciiTheme="majorBidi" w:hAnsiTheme="majorBidi" w:cstheme="majorBidi"/>
          <w:sz w:val="24"/>
          <w:szCs w:val="24"/>
        </w:rPr>
        <w:t>lithiasis</w:t>
      </w:r>
      <w:proofErr w:type="spellEnd"/>
      <w:r w:rsidR="00113AE0" w:rsidRPr="00B52D50">
        <w:rPr>
          <w:rFonts w:asciiTheme="majorBidi" w:hAnsiTheme="majorBidi" w:cstheme="majorBidi"/>
          <w:sz w:val="24"/>
          <w:szCs w:val="24"/>
        </w:rPr>
        <w:t xml:space="preserve"> is usually </w:t>
      </w:r>
      <w:proofErr w:type="gramStart"/>
      <w:r w:rsidR="00113AE0" w:rsidRPr="00B52D50">
        <w:rPr>
          <w:rFonts w:asciiTheme="majorBidi" w:hAnsiTheme="majorBidi" w:cstheme="majorBidi"/>
          <w:sz w:val="24"/>
          <w:szCs w:val="24"/>
        </w:rPr>
        <w:t>familial</w:t>
      </w:r>
      <w:proofErr w:type="gramEnd"/>
      <w:r w:rsidR="00113AE0" w:rsidRPr="00B52D50">
        <w:rPr>
          <w:rFonts w:asciiTheme="majorBidi" w:hAnsiTheme="majorBidi" w:cstheme="majorBidi"/>
          <w:sz w:val="24"/>
          <w:szCs w:val="24"/>
        </w:rPr>
        <w:t xml:space="preserve"> whether </w:t>
      </w:r>
      <w:r w:rsidR="00B52D50" w:rsidRPr="00B52D50">
        <w:rPr>
          <w:rFonts w:asciiTheme="majorBidi" w:hAnsiTheme="majorBidi" w:cstheme="majorBidi"/>
          <w:sz w:val="24"/>
          <w:szCs w:val="24"/>
        </w:rPr>
        <w:t>or not gout is present.</w:t>
      </w:r>
    </w:p>
    <w:p w:rsidR="00B52D50" w:rsidRDefault="00B52D50" w:rsidP="00B52D50">
      <w:pPr>
        <w:pStyle w:val="ListParagraph"/>
        <w:autoSpaceDE w:val="0"/>
        <w:autoSpaceDN w:val="0"/>
        <w:bidi w:val="0"/>
        <w:adjustRightInd w:val="0"/>
        <w:ind w:left="750"/>
        <w:jc w:val="both"/>
        <w:rPr>
          <w:rFonts w:asciiTheme="majorBidi" w:hAnsiTheme="majorBidi" w:cstheme="majorBidi"/>
          <w:b/>
          <w:bCs/>
          <w:i/>
          <w:iCs/>
          <w:sz w:val="24"/>
          <w:szCs w:val="24"/>
          <w:lang w:bidi="ar-IQ"/>
        </w:rPr>
      </w:pPr>
    </w:p>
    <w:p w:rsidR="00113AE0" w:rsidRPr="00B52D50" w:rsidRDefault="00113AE0" w:rsidP="00D46BA0">
      <w:pPr>
        <w:pStyle w:val="ListParagraph"/>
        <w:autoSpaceDE w:val="0"/>
        <w:autoSpaceDN w:val="0"/>
        <w:bidi w:val="0"/>
        <w:adjustRightInd w:val="0"/>
        <w:ind w:left="750"/>
        <w:jc w:val="center"/>
        <w:rPr>
          <w:rFonts w:asciiTheme="majorBidi" w:hAnsiTheme="majorBidi" w:cstheme="majorBidi"/>
          <w:sz w:val="24"/>
          <w:szCs w:val="24"/>
        </w:rPr>
      </w:pPr>
      <w:r w:rsidRPr="00113AE0">
        <w:rPr>
          <w:noProof/>
        </w:rPr>
        <w:drawing>
          <wp:inline distT="0" distB="0" distL="0" distR="0">
            <wp:extent cx="2428875" cy="1209675"/>
            <wp:effectExtent l="0" t="0" r="9525" b="9525"/>
            <wp:docPr id="47" name="Picture 47" descr="Kidneystone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dneystonemultiple"/>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209675"/>
                    </a:xfrm>
                    <a:prstGeom prst="rect">
                      <a:avLst/>
                    </a:prstGeom>
                    <a:noFill/>
                    <a:ln>
                      <a:noFill/>
                    </a:ln>
                  </pic:spPr>
                </pic:pic>
              </a:graphicData>
            </a:graphic>
          </wp:inline>
        </w:drawing>
      </w:r>
    </w:p>
    <w:p w:rsidR="00113AE0" w:rsidRPr="00113AE0" w:rsidRDefault="00777968" w:rsidP="00D2084B">
      <w:pPr>
        <w:autoSpaceDE w:val="0"/>
        <w:autoSpaceDN w:val="0"/>
        <w:bidi w:val="0"/>
        <w:adjustRightInd w:val="0"/>
        <w:jc w:val="both"/>
        <w:rPr>
          <w:rFonts w:asciiTheme="majorBidi" w:hAnsiTheme="majorBidi" w:cstheme="majorBidi"/>
          <w:sz w:val="24"/>
          <w:szCs w:val="24"/>
        </w:rPr>
      </w:pPr>
      <w:r>
        <w:rPr>
          <w:rFonts w:asciiTheme="majorBidi" w:hAnsiTheme="majorBidi" w:cstheme="majorBidi"/>
          <w:b/>
          <w:bCs/>
          <w:sz w:val="24"/>
          <w:szCs w:val="24"/>
        </w:rPr>
        <w:t>3.</w:t>
      </w:r>
      <w:r w:rsidRPr="00113AE0">
        <w:rPr>
          <w:rFonts w:asciiTheme="majorBidi" w:hAnsiTheme="majorBidi" w:cstheme="majorBidi"/>
          <w:b/>
          <w:bCs/>
          <w:i/>
          <w:iCs/>
          <w:sz w:val="24"/>
          <w:szCs w:val="24"/>
          <w:lang w:bidi="ar-IQ"/>
        </w:rPr>
        <w:t xml:space="preserve"> </w:t>
      </w:r>
      <w:proofErr w:type="spellStart"/>
      <w:r w:rsidRPr="00113AE0">
        <w:rPr>
          <w:rFonts w:asciiTheme="majorBidi" w:hAnsiTheme="majorBidi" w:cstheme="majorBidi"/>
          <w:b/>
          <w:bCs/>
          <w:i/>
          <w:iCs/>
          <w:sz w:val="24"/>
          <w:szCs w:val="24"/>
          <w:lang w:bidi="ar-IQ"/>
        </w:rPr>
        <w:t>Struvite</w:t>
      </w:r>
      <w:proofErr w:type="spellEnd"/>
      <w:r w:rsidR="00113AE0" w:rsidRPr="00113AE0">
        <w:rPr>
          <w:rFonts w:asciiTheme="majorBidi" w:hAnsiTheme="majorBidi" w:cstheme="majorBidi"/>
          <w:b/>
          <w:bCs/>
          <w:i/>
          <w:iCs/>
          <w:sz w:val="24"/>
          <w:szCs w:val="24"/>
          <w:lang w:bidi="ar-IQ"/>
        </w:rPr>
        <w:t xml:space="preserve"> stones</w:t>
      </w:r>
      <w:r w:rsidR="00113AE0" w:rsidRPr="00113AE0">
        <w:rPr>
          <w:rFonts w:asciiTheme="majorBidi" w:hAnsiTheme="majorBidi" w:cstheme="majorBidi"/>
          <w:i/>
          <w:iCs/>
          <w:sz w:val="24"/>
          <w:szCs w:val="24"/>
          <w:lang w:bidi="ar-IQ"/>
        </w:rPr>
        <w:t>:</w:t>
      </w:r>
      <w:r w:rsidR="00113AE0" w:rsidRPr="00113AE0">
        <w:rPr>
          <w:rFonts w:asciiTheme="majorBidi" w:hAnsiTheme="majorBidi" w:cstheme="majorBidi"/>
          <w:sz w:val="24"/>
          <w:szCs w:val="24"/>
          <w:lang w:bidi="ar-IQ"/>
        </w:rPr>
        <w:t xml:space="preserve"> are composed of a mixture of calcium, ammonium, and magnesium </w:t>
      </w:r>
      <w:r w:rsidR="00297C72" w:rsidRPr="00113AE0">
        <w:rPr>
          <w:rFonts w:asciiTheme="majorBidi" w:hAnsiTheme="majorBidi" w:cstheme="majorBidi"/>
          <w:sz w:val="24"/>
          <w:szCs w:val="24"/>
          <w:lang w:bidi="ar-IQ"/>
        </w:rPr>
        <w:t>phosphate (triple</w:t>
      </w:r>
      <w:r w:rsidR="00113AE0" w:rsidRPr="00113AE0">
        <w:rPr>
          <w:rFonts w:asciiTheme="majorBidi" w:hAnsiTheme="majorBidi" w:cstheme="majorBidi"/>
          <w:sz w:val="24"/>
          <w:szCs w:val="24"/>
          <w:lang w:bidi="ar-IQ"/>
        </w:rPr>
        <w:t xml:space="preserve"> phosphate stone) </w:t>
      </w:r>
      <w:r w:rsidR="00113AE0" w:rsidRPr="00113AE0">
        <w:rPr>
          <w:rFonts w:asciiTheme="majorBidi" w:hAnsiTheme="majorBidi" w:cstheme="majorBidi"/>
          <w:sz w:val="24"/>
          <w:szCs w:val="24"/>
        </w:rPr>
        <w:t>are common and potentially dangerous. These stones occur mainly in women or patients who require chronic bladder catheterization and result from urinary tract infection with urease-producing</w:t>
      </w:r>
      <w:r w:rsidR="00297C72">
        <w:rPr>
          <w:rFonts w:asciiTheme="majorBidi" w:hAnsiTheme="majorBidi" w:cstheme="majorBidi"/>
          <w:sz w:val="24"/>
          <w:szCs w:val="24"/>
        </w:rPr>
        <w:t xml:space="preserve"> </w:t>
      </w:r>
      <w:r w:rsidR="00113AE0" w:rsidRPr="00113AE0">
        <w:rPr>
          <w:rFonts w:asciiTheme="majorBidi" w:hAnsiTheme="majorBidi" w:cstheme="majorBidi"/>
          <w:sz w:val="24"/>
          <w:szCs w:val="24"/>
        </w:rPr>
        <w:t xml:space="preserve">bacteria, usually </w:t>
      </w:r>
      <w:r w:rsidR="00113AE0" w:rsidRPr="00113AE0">
        <w:rPr>
          <w:rFonts w:asciiTheme="majorBidi" w:hAnsiTheme="majorBidi" w:cstheme="majorBidi"/>
          <w:i/>
          <w:iCs/>
          <w:sz w:val="24"/>
          <w:szCs w:val="24"/>
        </w:rPr>
        <w:t xml:space="preserve">Proteus </w:t>
      </w:r>
      <w:r w:rsidR="00113AE0" w:rsidRPr="00113AE0">
        <w:rPr>
          <w:rFonts w:asciiTheme="majorBidi" w:hAnsiTheme="majorBidi" w:cstheme="majorBidi"/>
          <w:sz w:val="24"/>
          <w:szCs w:val="24"/>
        </w:rPr>
        <w:t>species. The stones can grow to a large size and fill the renal pelvis and calyces to produce a “</w:t>
      </w:r>
      <w:proofErr w:type="spellStart"/>
      <w:r w:rsidR="00113AE0" w:rsidRPr="00113AE0">
        <w:rPr>
          <w:rFonts w:asciiTheme="majorBidi" w:hAnsiTheme="majorBidi" w:cstheme="majorBidi"/>
          <w:sz w:val="24"/>
          <w:szCs w:val="24"/>
        </w:rPr>
        <w:t>staghorn</w:t>
      </w:r>
      <w:proofErr w:type="spellEnd"/>
      <w:r w:rsidR="00113AE0" w:rsidRPr="00113AE0">
        <w:rPr>
          <w:rFonts w:asciiTheme="majorBidi" w:hAnsiTheme="majorBidi" w:cstheme="majorBidi"/>
          <w:sz w:val="24"/>
          <w:szCs w:val="24"/>
        </w:rPr>
        <w:t>” appearance. They are radiopaque and have a variable internal density.</w:t>
      </w:r>
    </w:p>
    <w:p w:rsidR="00113AE0" w:rsidRPr="00D46BA0" w:rsidRDefault="00113AE0" w:rsidP="00D46BA0">
      <w:pPr>
        <w:autoSpaceDE w:val="0"/>
        <w:autoSpaceDN w:val="0"/>
        <w:bidi w:val="0"/>
        <w:adjustRightInd w:val="0"/>
        <w:jc w:val="center"/>
        <w:rPr>
          <w:rFonts w:asciiTheme="majorBidi" w:hAnsiTheme="majorBidi" w:cstheme="majorBidi"/>
          <w:sz w:val="24"/>
          <w:szCs w:val="24"/>
        </w:rPr>
      </w:pPr>
      <w:r w:rsidRPr="00113AE0">
        <w:rPr>
          <w:rFonts w:asciiTheme="majorBidi" w:hAnsiTheme="majorBidi" w:cstheme="majorBidi"/>
          <w:noProof/>
          <w:sz w:val="24"/>
          <w:szCs w:val="24"/>
        </w:rPr>
        <w:drawing>
          <wp:inline distT="0" distB="0" distL="0" distR="0">
            <wp:extent cx="1562100" cy="1323975"/>
            <wp:effectExtent l="0" t="0" r="0" b="9525"/>
            <wp:docPr id="46" name="Picture 46" descr="ston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ne_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1323975"/>
                    </a:xfrm>
                    <a:prstGeom prst="rect">
                      <a:avLst/>
                    </a:prstGeom>
                    <a:noFill/>
                    <a:ln>
                      <a:noFill/>
                    </a:ln>
                  </pic:spPr>
                </pic:pic>
              </a:graphicData>
            </a:graphic>
          </wp:inline>
        </w:drawing>
      </w:r>
    </w:p>
    <w:p w:rsidR="00113AE0" w:rsidRPr="00113AE0" w:rsidRDefault="00D348B0" w:rsidP="00D348B0">
      <w:pPr>
        <w:pStyle w:val="ListParagraph"/>
        <w:autoSpaceDE w:val="0"/>
        <w:autoSpaceDN w:val="0"/>
        <w:bidi w:val="0"/>
        <w:adjustRightInd w:val="0"/>
        <w:ind w:left="0"/>
        <w:jc w:val="both"/>
        <w:rPr>
          <w:rFonts w:asciiTheme="majorBidi" w:hAnsiTheme="majorBidi" w:cstheme="majorBidi"/>
          <w:sz w:val="24"/>
          <w:szCs w:val="24"/>
          <w:lang w:bidi="ar-IQ"/>
        </w:rPr>
      </w:pPr>
      <w:r>
        <w:rPr>
          <w:rFonts w:asciiTheme="majorBidi" w:hAnsiTheme="majorBidi" w:cstheme="majorBidi"/>
          <w:b/>
          <w:bCs/>
          <w:i/>
          <w:iCs/>
          <w:sz w:val="24"/>
          <w:szCs w:val="24"/>
          <w:lang w:bidi="ar-IQ"/>
        </w:rPr>
        <w:t>4.</w:t>
      </w:r>
      <w:r w:rsidRPr="00113AE0">
        <w:rPr>
          <w:rFonts w:asciiTheme="majorBidi" w:hAnsiTheme="majorBidi" w:cstheme="majorBidi"/>
          <w:b/>
          <w:bCs/>
          <w:i/>
          <w:iCs/>
          <w:sz w:val="24"/>
          <w:szCs w:val="24"/>
          <w:lang w:bidi="ar-IQ"/>
        </w:rPr>
        <w:t xml:space="preserve"> Cysteine</w:t>
      </w:r>
      <w:r w:rsidR="00113AE0" w:rsidRPr="00113AE0">
        <w:rPr>
          <w:rFonts w:asciiTheme="majorBidi" w:hAnsiTheme="majorBidi" w:cstheme="majorBidi"/>
          <w:b/>
          <w:bCs/>
          <w:i/>
          <w:iCs/>
          <w:sz w:val="24"/>
          <w:szCs w:val="24"/>
          <w:lang w:bidi="ar-IQ"/>
        </w:rPr>
        <w:t xml:space="preserve"> stones: </w:t>
      </w:r>
      <w:r w:rsidR="00113AE0" w:rsidRPr="00113AE0">
        <w:rPr>
          <w:rFonts w:asciiTheme="majorBidi" w:hAnsiTheme="majorBidi" w:cstheme="majorBidi"/>
          <w:sz w:val="24"/>
          <w:szCs w:val="24"/>
          <w:lang w:bidi="ar-IQ"/>
        </w:rPr>
        <w:t xml:space="preserve">are uncommon; their </w:t>
      </w:r>
      <w:proofErr w:type="spellStart"/>
      <w:r w:rsidR="00113AE0" w:rsidRPr="00113AE0">
        <w:rPr>
          <w:rFonts w:asciiTheme="majorBidi" w:hAnsiTheme="majorBidi" w:cstheme="majorBidi"/>
          <w:sz w:val="24"/>
          <w:szCs w:val="24"/>
          <w:lang w:bidi="ar-IQ"/>
        </w:rPr>
        <w:t>radioopacity</w:t>
      </w:r>
      <w:proofErr w:type="spellEnd"/>
      <w:r w:rsidR="00113AE0" w:rsidRPr="00113AE0">
        <w:rPr>
          <w:rFonts w:asciiTheme="majorBidi" w:hAnsiTheme="majorBidi" w:cstheme="majorBidi"/>
          <w:sz w:val="24"/>
          <w:szCs w:val="24"/>
          <w:lang w:bidi="ar-IQ"/>
        </w:rPr>
        <w:t xml:space="preserve"> is due to the sulfur content. They appear in the urine as flat, hexagonal plates.   </w:t>
      </w:r>
    </w:p>
    <w:p w:rsidR="00113AE0" w:rsidRDefault="00113AE0" w:rsidP="00D2084B">
      <w:pPr>
        <w:pStyle w:val="ListParagraph"/>
        <w:autoSpaceDE w:val="0"/>
        <w:autoSpaceDN w:val="0"/>
        <w:bidi w:val="0"/>
        <w:adjustRightInd w:val="0"/>
        <w:ind w:left="0"/>
        <w:jc w:val="both"/>
        <w:rPr>
          <w:rFonts w:asciiTheme="majorBidi" w:hAnsiTheme="majorBidi" w:cstheme="majorBidi"/>
          <w:b/>
          <w:bCs/>
          <w:i/>
          <w:iCs/>
          <w:sz w:val="28"/>
          <w:szCs w:val="28"/>
          <w:lang w:bidi="ar-IQ"/>
        </w:rPr>
      </w:pPr>
    </w:p>
    <w:p w:rsidR="00D46BA0" w:rsidRDefault="00D46BA0" w:rsidP="00D46BA0">
      <w:pPr>
        <w:pStyle w:val="ListParagraph"/>
        <w:autoSpaceDE w:val="0"/>
        <w:autoSpaceDN w:val="0"/>
        <w:bidi w:val="0"/>
        <w:adjustRightInd w:val="0"/>
        <w:ind w:left="0"/>
        <w:jc w:val="center"/>
        <w:rPr>
          <w:rFonts w:asciiTheme="majorBidi" w:hAnsiTheme="majorBidi" w:cstheme="majorBidi"/>
          <w:b/>
          <w:bCs/>
          <w:i/>
          <w:iCs/>
          <w:sz w:val="28"/>
          <w:szCs w:val="28"/>
          <w:lang w:bidi="ar-IQ"/>
        </w:rPr>
      </w:pPr>
      <w:r w:rsidRPr="00113AE0">
        <w:rPr>
          <w:rFonts w:asciiTheme="majorBidi" w:hAnsiTheme="majorBidi" w:cstheme="majorBidi"/>
          <w:noProof/>
          <w:sz w:val="24"/>
          <w:szCs w:val="24"/>
        </w:rPr>
        <w:drawing>
          <wp:inline distT="0" distB="0" distL="0" distR="0">
            <wp:extent cx="1628775" cy="1285875"/>
            <wp:effectExtent l="0" t="0" r="9525" b="9525"/>
            <wp:docPr id="9" name="Picture 9" descr="URO_Fig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RO_Fig5b"/>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285875"/>
                    </a:xfrm>
                    <a:prstGeom prst="rect">
                      <a:avLst/>
                    </a:prstGeom>
                    <a:noFill/>
                    <a:ln>
                      <a:noFill/>
                    </a:ln>
                  </pic:spPr>
                </pic:pic>
              </a:graphicData>
            </a:graphic>
          </wp:inline>
        </w:drawing>
      </w:r>
    </w:p>
    <w:p w:rsidR="00D46BA0" w:rsidRDefault="00D46BA0" w:rsidP="00D46BA0">
      <w:pPr>
        <w:pStyle w:val="ListParagraph"/>
        <w:autoSpaceDE w:val="0"/>
        <w:autoSpaceDN w:val="0"/>
        <w:bidi w:val="0"/>
        <w:adjustRightInd w:val="0"/>
        <w:ind w:left="0"/>
        <w:jc w:val="both"/>
        <w:rPr>
          <w:rFonts w:asciiTheme="majorBidi" w:hAnsiTheme="majorBidi" w:cstheme="majorBidi"/>
          <w:b/>
          <w:bCs/>
          <w:i/>
          <w:iCs/>
          <w:sz w:val="28"/>
          <w:szCs w:val="28"/>
          <w:lang w:bidi="ar-IQ"/>
        </w:rPr>
      </w:pPr>
    </w:p>
    <w:p w:rsidR="00113AE0" w:rsidRPr="00113AE0" w:rsidRDefault="00113AE0" w:rsidP="00D46BA0">
      <w:pPr>
        <w:pStyle w:val="ListParagraph"/>
        <w:autoSpaceDE w:val="0"/>
        <w:autoSpaceDN w:val="0"/>
        <w:bidi w:val="0"/>
        <w:adjustRightInd w:val="0"/>
        <w:ind w:left="0"/>
        <w:jc w:val="both"/>
        <w:rPr>
          <w:rFonts w:asciiTheme="majorBidi" w:hAnsiTheme="majorBidi" w:cstheme="majorBidi"/>
          <w:sz w:val="24"/>
          <w:szCs w:val="24"/>
          <w:lang w:bidi="ar-IQ"/>
        </w:rPr>
      </w:pPr>
      <w:r w:rsidRPr="00113AE0">
        <w:rPr>
          <w:rFonts w:asciiTheme="majorBidi" w:hAnsiTheme="majorBidi" w:cstheme="majorBidi"/>
          <w:b/>
          <w:bCs/>
          <w:i/>
          <w:iCs/>
          <w:sz w:val="28"/>
          <w:szCs w:val="28"/>
          <w:lang w:bidi="ar-IQ"/>
        </w:rPr>
        <w:t>Clinical features</w:t>
      </w:r>
    </w:p>
    <w:p w:rsidR="00F62A84" w:rsidRDefault="00113AE0" w:rsidP="00F62A84">
      <w:pPr>
        <w:pStyle w:val="ListParagraph"/>
        <w:numPr>
          <w:ilvl w:val="0"/>
          <w:numId w:val="97"/>
        </w:numPr>
        <w:bidi w:val="0"/>
        <w:jc w:val="both"/>
        <w:rPr>
          <w:rFonts w:asciiTheme="majorBidi" w:hAnsiTheme="majorBidi" w:cstheme="majorBidi"/>
          <w:sz w:val="24"/>
          <w:szCs w:val="24"/>
          <w:lang w:bidi="ar-IQ"/>
        </w:rPr>
      </w:pPr>
      <w:r w:rsidRPr="00F62A84">
        <w:rPr>
          <w:rFonts w:asciiTheme="majorBidi" w:hAnsiTheme="majorBidi" w:cstheme="majorBidi"/>
          <w:sz w:val="24"/>
          <w:szCs w:val="24"/>
          <w:lang w:bidi="ar-IQ"/>
        </w:rPr>
        <w:t xml:space="preserve">Pain is the presenting feature of the greatest majority of kidney stones, but if the calculus is embedded within the solid substance of the </w:t>
      </w:r>
      <w:r w:rsidR="00297C72" w:rsidRPr="00F62A84">
        <w:rPr>
          <w:rFonts w:asciiTheme="majorBidi" w:hAnsiTheme="majorBidi" w:cstheme="majorBidi"/>
          <w:sz w:val="24"/>
          <w:szCs w:val="24"/>
          <w:lang w:bidi="ar-IQ"/>
        </w:rPr>
        <w:t>kidney it</w:t>
      </w:r>
      <w:r w:rsidRPr="00F62A84">
        <w:rPr>
          <w:rFonts w:asciiTheme="majorBidi" w:hAnsiTheme="majorBidi" w:cstheme="majorBidi"/>
          <w:sz w:val="24"/>
          <w:szCs w:val="24"/>
          <w:lang w:bidi="ar-IQ"/>
        </w:rPr>
        <w:t xml:space="preserve"> may be entirely symptom free. Impaction of the stone at the </w:t>
      </w:r>
      <w:proofErr w:type="spellStart"/>
      <w:r w:rsidRPr="00F62A84">
        <w:rPr>
          <w:rFonts w:asciiTheme="majorBidi" w:hAnsiTheme="majorBidi" w:cstheme="majorBidi"/>
          <w:sz w:val="24"/>
          <w:szCs w:val="24"/>
          <w:lang w:bidi="ar-IQ"/>
        </w:rPr>
        <w:t>peliv-ureteric</w:t>
      </w:r>
      <w:proofErr w:type="spellEnd"/>
      <w:r w:rsidRPr="00F62A84">
        <w:rPr>
          <w:rFonts w:asciiTheme="majorBidi" w:hAnsiTheme="majorBidi" w:cstheme="majorBidi"/>
          <w:sz w:val="24"/>
          <w:szCs w:val="24"/>
          <w:lang w:bidi="ar-IQ"/>
        </w:rPr>
        <w:t xml:space="preserve"> junction, or migration down the </w:t>
      </w:r>
      <w:proofErr w:type="spellStart"/>
      <w:r w:rsidRPr="00F62A84">
        <w:rPr>
          <w:rFonts w:asciiTheme="majorBidi" w:hAnsiTheme="majorBidi" w:cstheme="majorBidi"/>
          <w:sz w:val="24"/>
          <w:szCs w:val="24"/>
          <w:lang w:bidi="ar-IQ"/>
        </w:rPr>
        <w:t>urter</w:t>
      </w:r>
      <w:proofErr w:type="spellEnd"/>
      <w:r w:rsidRPr="00F62A84">
        <w:rPr>
          <w:rFonts w:asciiTheme="majorBidi" w:hAnsiTheme="majorBidi" w:cstheme="majorBidi"/>
          <w:sz w:val="24"/>
          <w:szCs w:val="24"/>
          <w:lang w:bidi="ar-IQ"/>
        </w:rPr>
        <w:t xml:space="preserve"> itself, produces the dreadful agony of </w:t>
      </w:r>
      <w:proofErr w:type="spellStart"/>
      <w:r w:rsidRPr="00F62A84">
        <w:rPr>
          <w:rFonts w:asciiTheme="majorBidi" w:hAnsiTheme="majorBidi" w:cstheme="majorBidi"/>
          <w:sz w:val="24"/>
          <w:szCs w:val="24"/>
          <w:lang w:bidi="ar-IQ"/>
        </w:rPr>
        <w:t>uretric</w:t>
      </w:r>
      <w:proofErr w:type="spellEnd"/>
      <w:r w:rsidRPr="00F62A84">
        <w:rPr>
          <w:rFonts w:asciiTheme="majorBidi" w:hAnsiTheme="majorBidi" w:cstheme="majorBidi"/>
          <w:sz w:val="24"/>
          <w:szCs w:val="24"/>
          <w:lang w:bidi="ar-IQ"/>
        </w:rPr>
        <w:t xml:space="preserve"> colic; the pain radiates from loin to groin, is of great severity and is accompanied by </w:t>
      </w:r>
      <w:r w:rsidRPr="00F62A84">
        <w:rPr>
          <w:rFonts w:asciiTheme="majorBidi" w:hAnsiTheme="majorBidi" w:cstheme="majorBidi"/>
          <w:sz w:val="24"/>
          <w:szCs w:val="24"/>
          <w:lang w:bidi="ar-IQ"/>
        </w:rPr>
        <w:lastRenderedPageBreak/>
        <w:t xml:space="preserve">typical restlessness of the patient associated with nausea and vomiting, who is quite unable to lie still in bed. </w:t>
      </w:r>
    </w:p>
    <w:p w:rsidR="00113AE0" w:rsidRPr="00F62A84" w:rsidRDefault="00113AE0" w:rsidP="00F62A84">
      <w:pPr>
        <w:pStyle w:val="ListParagraph"/>
        <w:numPr>
          <w:ilvl w:val="0"/>
          <w:numId w:val="97"/>
        </w:numPr>
        <w:bidi w:val="0"/>
        <w:jc w:val="both"/>
        <w:rPr>
          <w:rFonts w:asciiTheme="majorBidi" w:hAnsiTheme="majorBidi" w:cstheme="majorBidi"/>
          <w:sz w:val="24"/>
          <w:szCs w:val="24"/>
          <w:rtl/>
          <w:lang w:bidi="ar-IQ"/>
        </w:rPr>
      </w:pPr>
      <w:proofErr w:type="spellStart"/>
      <w:r w:rsidRPr="00F62A84">
        <w:rPr>
          <w:rFonts w:asciiTheme="majorBidi" w:hAnsiTheme="majorBidi" w:cstheme="majorBidi"/>
          <w:sz w:val="24"/>
          <w:szCs w:val="24"/>
          <w:lang w:bidi="ar-IQ"/>
        </w:rPr>
        <w:t>Haematuria</w:t>
      </w:r>
      <w:proofErr w:type="spellEnd"/>
      <w:r w:rsidRPr="00F62A84">
        <w:rPr>
          <w:rFonts w:asciiTheme="majorBidi" w:hAnsiTheme="majorBidi" w:cstheme="majorBidi"/>
          <w:sz w:val="24"/>
          <w:szCs w:val="24"/>
          <w:lang w:bidi="ar-IQ"/>
        </w:rPr>
        <w:t xml:space="preserve">, which may be microscopic or </w:t>
      </w:r>
      <w:r w:rsidR="00297C72" w:rsidRPr="00F62A84">
        <w:rPr>
          <w:rFonts w:asciiTheme="majorBidi" w:hAnsiTheme="majorBidi" w:cstheme="majorBidi"/>
          <w:sz w:val="24"/>
          <w:szCs w:val="24"/>
          <w:lang w:bidi="ar-IQ"/>
        </w:rPr>
        <w:t>macroscopic,</w:t>
      </w:r>
      <w:r w:rsidRPr="00F62A84">
        <w:rPr>
          <w:rFonts w:asciiTheme="majorBidi" w:hAnsiTheme="majorBidi" w:cstheme="majorBidi"/>
          <w:sz w:val="24"/>
          <w:szCs w:val="24"/>
          <w:lang w:bidi="ar-IQ"/>
        </w:rPr>
        <w:t xml:space="preserve"> is frequently present.</w:t>
      </w:r>
    </w:p>
    <w:p w:rsidR="00113AE0" w:rsidRDefault="00113AE0" w:rsidP="00F771B4">
      <w:pPr>
        <w:bidi w:val="0"/>
        <w:spacing w:line="240" w:lineRule="auto"/>
        <w:ind w:left="390" w:hanging="390"/>
        <w:jc w:val="both"/>
        <w:rPr>
          <w:rFonts w:asciiTheme="majorBidi" w:hAnsiTheme="majorBidi" w:cstheme="majorBidi"/>
          <w:b/>
          <w:bCs/>
          <w:i/>
          <w:iCs/>
          <w:sz w:val="24"/>
          <w:szCs w:val="24"/>
          <w:lang w:bidi="ar-IQ"/>
        </w:rPr>
      </w:pPr>
      <w:r w:rsidRPr="00113AE0">
        <w:rPr>
          <w:rFonts w:asciiTheme="majorBidi" w:hAnsiTheme="majorBidi" w:cstheme="majorBidi"/>
          <w:b/>
          <w:bCs/>
          <w:i/>
          <w:iCs/>
          <w:sz w:val="28"/>
          <w:szCs w:val="28"/>
          <w:lang w:bidi="ar-IQ"/>
        </w:rPr>
        <w:t>Investigation</w:t>
      </w:r>
      <w:r w:rsidRPr="00113AE0">
        <w:rPr>
          <w:rFonts w:asciiTheme="majorBidi" w:hAnsiTheme="majorBidi" w:cstheme="majorBidi"/>
          <w:b/>
          <w:bCs/>
          <w:i/>
          <w:iCs/>
          <w:sz w:val="24"/>
          <w:szCs w:val="24"/>
          <w:lang w:bidi="ar-IQ"/>
        </w:rPr>
        <w:t xml:space="preserve"> </w:t>
      </w:r>
    </w:p>
    <w:p w:rsidR="00445637" w:rsidRPr="00113AE0" w:rsidRDefault="00445637" w:rsidP="00445637">
      <w:pPr>
        <w:bidi w:val="0"/>
        <w:spacing w:line="240" w:lineRule="auto"/>
        <w:ind w:left="390" w:hanging="390"/>
        <w:jc w:val="both"/>
        <w:rPr>
          <w:rFonts w:asciiTheme="majorBidi" w:hAnsiTheme="majorBidi" w:cstheme="majorBidi"/>
          <w:b/>
          <w:bCs/>
          <w:i/>
          <w:iCs/>
          <w:sz w:val="24"/>
          <w:szCs w:val="24"/>
          <w:lang w:bidi="ar-IQ"/>
        </w:rPr>
      </w:pPr>
      <w:r>
        <w:rPr>
          <w:rFonts w:asciiTheme="majorBidi" w:hAnsiTheme="majorBidi" w:cstheme="majorBidi"/>
          <w:b/>
          <w:bCs/>
          <w:i/>
          <w:iCs/>
          <w:sz w:val="24"/>
          <w:szCs w:val="24"/>
          <w:lang w:bidi="ar-IQ"/>
        </w:rPr>
        <w:t>Clinical investigations:</w:t>
      </w:r>
    </w:p>
    <w:p w:rsidR="00113AE0" w:rsidRPr="00113AE0" w:rsidRDefault="00113AE0" w:rsidP="00D2084B">
      <w:pPr>
        <w:bidi w:val="0"/>
        <w:spacing w:line="240" w:lineRule="auto"/>
        <w:ind w:left="390"/>
        <w:jc w:val="both"/>
        <w:rPr>
          <w:rFonts w:asciiTheme="majorBidi" w:hAnsiTheme="majorBidi" w:cstheme="majorBidi"/>
          <w:sz w:val="24"/>
          <w:szCs w:val="24"/>
          <w:rtl/>
          <w:lang w:bidi="ar-IQ"/>
        </w:rPr>
      </w:pPr>
      <w:r w:rsidRPr="00113AE0">
        <w:rPr>
          <w:rFonts w:asciiTheme="majorBidi" w:hAnsiTheme="majorBidi" w:cstheme="majorBidi"/>
          <w:i/>
          <w:iCs/>
          <w:sz w:val="24"/>
          <w:szCs w:val="24"/>
          <w:lang w:bidi="ar-IQ"/>
        </w:rPr>
        <w:t>1.  Urine:</w:t>
      </w:r>
      <w:r w:rsidRPr="00113AE0">
        <w:rPr>
          <w:rFonts w:asciiTheme="majorBidi" w:hAnsiTheme="majorBidi" w:cstheme="majorBidi"/>
          <w:sz w:val="24"/>
          <w:szCs w:val="24"/>
          <w:lang w:bidi="ar-IQ"/>
        </w:rPr>
        <w:t xml:space="preserve"> is tested for the presence of blood.</w:t>
      </w:r>
    </w:p>
    <w:p w:rsidR="00113AE0" w:rsidRPr="00113AE0" w:rsidRDefault="00113AE0" w:rsidP="00D2084B">
      <w:pPr>
        <w:bidi w:val="0"/>
        <w:spacing w:line="240" w:lineRule="auto"/>
        <w:ind w:left="390"/>
        <w:jc w:val="both"/>
        <w:rPr>
          <w:rFonts w:asciiTheme="majorBidi" w:hAnsiTheme="majorBidi" w:cstheme="majorBidi"/>
          <w:sz w:val="24"/>
          <w:szCs w:val="24"/>
          <w:rtl/>
          <w:lang w:bidi="ar-IQ"/>
        </w:rPr>
      </w:pPr>
      <w:r w:rsidRPr="00113AE0">
        <w:rPr>
          <w:rFonts w:asciiTheme="majorBidi" w:hAnsiTheme="majorBidi" w:cstheme="majorBidi"/>
          <w:i/>
          <w:iCs/>
          <w:sz w:val="24"/>
          <w:szCs w:val="24"/>
          <w:lang w:bidi="ar-IQ"/>
        </w:rPr>
        <w:t>2. Plain abdominal X-</w:t>
      </w:r>
      <w:r w:rsidR="00CA67E0" w:rsidRPr="00113AE0">
        <w:rPr>
          <w:rFonts w:asciiTheme="majorBidi" w:hAnsiTheme="majorBidi" w:cstheme="majorBidi"/>
          <w:i/>
          <w:iCs/>
          <w:sz w:val="24"/>
          <w:szCs w:val="24"/>
          <w:lang w:bidi="ar-IQ"/>
        </w:rPr>
        <w:t>ray:</w:t>
      </w:r>
      <w:r w:rsidRPr="00113AE0">
        <w:rPr>
          <w:rFonts w:asciiTheme="majorBidi" w:hAnsiTheme="majorBidi" w:cstheme="majorBidi"/>
          <w:sz w:val="24"/>
          <w:szCs w:val="24"/>
          <w:lang w:bidi="ar-IQ"/>
        </w:rPr>
        <w:t xml:space="preserve"> specifically looking at kidneys, </w:t>
      </w:r>
      <w:proofErr w:type="spellStart"/>
      <w:r w:rsidRPr="00113AE0">
        <w:rPr>
          <w:rFonts w:asciiTheme="majorBidi" w:hAnsiTheme="majorBidi" w:cstheme="majorBidi"/>
          <w:sz w:val="24"/>
          <w:szCs w:val="24"/>
          <w:lang w:bidi="ar-IQ"/>
        </w:rPr>
        <w:t>urters</w:t>
      </w:r>
      <w:proofErr w:type="spellEnd"/>
      <w:r w:rsidRPr="00113AE0">
        <w:rPr>
          <w:rFonts w:asciiTheme="majorBidi" w:hAnsiTheme="majorBidi" w:cstheme="majorBidi"/>
          <w:sz w:val="24"/>
          <w:szCs w:val="24"/>
          <w:lang w:bidi="ar-IQ"/>
        </w:rPr>
        <w:t xml:space="preserve"> and bladder will show the presence of stone in 90% of cases.</w:t>
      </w:r>
    </w:p>
    <w:p w:rsidR="00113AE0" w:rsidRPr="00113AE0" w:rsidRDefault="00113AE0" w:rsidP="00D2084B">
      <w:pPr>
        <w:bidi w:val="0"/>
        <w:spacing w:line="240" w:lineRule="auto"/>
        <w:ind w:left="390"/>
        <w:jc w:val="both"/>
        <w:rPr>
          <w:rFonts w:asciiTheme="majorBidi" w:hAnsiTheme="majorBidi" w:cstheme="majorBidi"/>
          <w:sz w:val="24"/>
          <w:szCs w:val="24"/>
          <w:rtl/>
          <w:lang w:bidi="ar-IQ"/>
        </w:rPr>
      </w:pPr>
      <w:r w:rsidRPr="00113AE0">
        <w:rPr>
          <w:rFonts w:asciiTheme="majorBidi" w:hAnsiTheme="majorBidi" w:cstheme="majorBidi"/>
          <w:i/>
          <w:iCs/>
          <w:sz w:val="24"/>
          <w:szCs w:val="24"/>
          <w:lang w:bidi="ar-IQ"/>
        </w:rPr>
        <w:t>3. CT scan</w:t>
      </w:r>
      <w:r w:rsidRPr="00113AE0">
        <w:rPr>
          <w:rFonts w:asciiTheme="majorBidi" w:hAnsiTheme="majorBidi" w:cstheme="majorBidi"/>
          <w:sz w:val="24"/>
          <w:szCs w:val="24"/>
          <w:lang w:bidi="ar-IQ"/>
        </w:rPr>
        <w:t xml:space="preserve">: is the investigation of choice to confirm the diagnosis of renal colic since it is rapid, is more sensitive at detecting a stone, and can  diagnose alternative pathologies if present  (e.g. </w:t>
      </w:r>
      <w:proofErr w:type="spellStart"/>
      <w:r w:rsidRPr="00113AE0">
        <w:rPr>
          <w:rFonts w:asciiTheme="majorBidi" w:hAnsiTheme="majorBidi" w:cstheme="majorBidi"/>
          <w:sz w:val="24"/>
          <w:szCs w:val="24"/>
          <w:lang w:bidi="ar-IQ"/>
        </w:rPr>
        <w:t>torted</w:t>
      </w:r>
      <w:proofErr w:type="spellEnd"/>
      <w:r w:rsidRPr="00113AE0">
        <w:rPr>
          <w:rFonts w:asciiTheme="majorBidi" w:hAnsiTheme="majorBidi" w:cstheme="majorBidi"/>
          <w:sz w:val="24"/>
          <w:szCs w:val="24"/>
          <w:lang w:bidi="ar-IQ"/>
        </w:rPr>
        <w:t xml:space="preserve"> ovarian  cyst, ruptured aortic </w:t>
      </w:r>
      <w:proofErr w:type="spellStart"/>
      <w:r w:rsidRPr="00113AE0">
        <w:rPr>
          <w:rFonts w:asciiTheme="majorBidi" w:hAnsiTheme="majorBidi" w:cstheme="majorBidi"/>
          <w:sz w:val="24"/>
          <w:szCs w:val="24"/>
          <w:lang w:bidi="ar-IQ"/>
        </w:rPr>
        <w:t>aneurysom</w:t>
      </w:r>
      <w:proofErr w:type="spellEnd"/>
      <w:r w:rsidRPr="00113AE0">
        <w:rPr>
          <w:rFonts w:asciiTheme="majorBidi" w:hAnsiTheme="majorBidi" w:cstheme="majorBidi"/>
          <w:sz w:val="24"/>
          <w:szCs w:val="24"/>
          <w:lang w:bidi="ar-IQ"/>
        </w:rPr>
        <w:t>).</w:t>
      </w:r>
    </w:p>
    <w:p w:rsidR="00113AE0" w:rsidRPr="001938E9" w:rsidRDefault="00113AE0" w:rsidP="00445637">
      <w:pPr>
        <w:bidi w:val="0"/>
        <w:ind w:left="390" w:hanging="390"/>
        <w:jc w:val="both"/>
        <w:rPr>
          <w:rFonts w:asciiTheme="majorBidi" w:hAnsiTheme="majorBidi" w:cstheme="majorBidi"/>
          <w:b/>
          <w:bCs/>
          <w:i/>
          <w:iCs/>
          <w:sz w:val="28"/>
          <w:szCs w:val="28"/>
          <w:rtl/>
          <w:lang w:bidi="ar-IQ"/>
        </w:rPr>
      </w:pPr>
      <w:r w:rsidRPr="001938E9">
        <w:rPr>
          <w:rFonts w:asciiTheme="majorBidi" w:hAnsiTheme="majorBidi" w:cstheme="majorBidi"/>
          <w:b/>
          <w:bCs/>
          <w:i/>
          <w:iCs/>
          <w:sz w:val="28"/>
          <w:szCs w:val="28"/>
          <w:lang w:bidi="ar-IQ"/>
        </w:rPr>
        <w:t>Investigation of the underlying cause</w:t>
      </w:r>
      <w:r w:rsidR="00445637" w:rsidRPr="001938E9">
        <w:rPr>
          <w:rFonts w:asciiTheme="majorBidi" w:hAnsiTheme="majorBidi" w:cstheme="majorBidi"/>
          <w:b/>
          <w:bCs/>
          <w:i/>
          <w:iCs/>
          <w:sz w:val="28"/>
          <w:szCs w:val="28"/>
          <w:lang w:bidi="ar-IQ"/>
        </w:rPr>
        <w:t>:</w:t>
      </w:r>
    </w:p>
    <w:p w:rsidR="00113AE0" w:rsidRPr="00113AE0" w:rsidRDefault="00113AE0" w:rsidP="00380A16">
      <w:pPr>
        <w:bidi w:val="0"/>
        <w:spacing w:after="0"/>
        <w:ind w:left="390"/>
        <w:jc w:val="both"/>
        <w:rPr>
          <w:rFonts w:asciiTheme="majorBidi" w:hAnsiTheme="majorBidi" w:cstheme="majorBidi"/>
          <w:sz w:val="24"/>
          <w:szCs w:val="24"/>
          <w:rtl/>
          <w:lang w:bidi="ar-IQ"/>
        </w:rPr>
      </w:pPr>
      <w:r w:rsidRPr="00113AE0">
        <w:rPr>
          <w:rFonts w:asciiTheme="majorBidi" w:hAnsiTheme="majorBidi" w:cstheme="majorBidi"/>
          <w:i/>
          <w:iCs/>
          <w:sz w:val="24"/>
          <w:szCs w:val="24"/>
          <w:lang w:bidi="ar-IQ"/>
        </w:rPr>
        <w:t>1. Urine microscopy and culture:</w:t>
      </w:r>
      <w:r w:rsidRPr="00113AE0">
        <w:rPr>
          <w:rFonts w:asciiTheme="majorBidi" w:hAnsiTheme="majorBidi" w:cstheme="majorBidi"/>
          <w:sz w:val="24"/>
          <w:szCs w:val="24"/>
          <w:lang w:bidi="ar-IQ"/>
        </w:rPr>
        <w:t xml:space="preserve"> the urine is cultured for bacteria and examined microscopically for the presence of </w:t>
      </w:r>
      <w:proofErr w:type="spellStart"/>
      <w:r w:rsidRPr="00113AE0">
        <w:rPr>
          <w:rFonts w:asciiTheme="majorBidi" w:hAnsiTheme="majorBidi" w:cstheme="majorBidi"/>
          <w:sz w:val="24"/>
          <w:szCs w:val="24"/>
          <w:lang w:bidi="ar-IQ"/>
        </w:rPr>
        <w:t>cystine</w:t>
      </w:r>
      <w:proofErr w:type="spellEnd"/>
      <w:r w:rsidRPr="00113AE0">
        <w:rPr>
          <w:rFonts w:asciiTheme="majorBidi" w:hAnsiTheme="majorBidi" w:cstheme="majorBidi"/>
          <w:sz w:val="24"/>
          <w:szCs w:val="24"/>
          <w:lang w:bidi="ar-IQ"/>
        </w:rPr>
        <w:t xml:space="preserve"> crystals.</w:t>
      </w:r>
    </w:p>
    <w:p w:rsidR="00113AE0" w:rsidRPr="00113AE0" w:rsidRDefault="00113AE0" w:rsidP="00380A16">
      <w:pPr>
        <w:bidi w:val="0"/>
        <w:spacing w:after="0"/>
        <w:ind w:left="390"/>
        <w:jc w:val="both"/>
        <w:rPr>
          <w:rFonts w:asciiTheme="majorBidi" w:hAnsiTheme="majorBidi" w:cstheme="majorBidi"/>
          <w:sz w:val="24"/>
          <w:szCs w:val="24"/>
          <w:rtl/>
          <w:lang w:bidi="ar-IQ"/>
        </w:rPr>
      </w:pPr>
      <w:r w:rsidRPr="00113AE0">
        <w:rPr>
          <w:rFonts w:asciiTheme="majorBidi" w:hAnsiTheme="majorBidi" w:cstheme="majorBidi"/>
          <w:sz w:val="24"/>
          <w:szCs w:val="24"/>
          <w:lang w:bidi="ar-IQ"/>
        </w:rPr>
        <w:t xml:space="preserve">2. Analysis of the stone, whether passed spontaneously or removed surgically, should be </w:t>
      </w:r>
      <w:r w:rsidR="00CA67E0" w:rsidRPr="00113AE0">
        <w:rPr>
          <w:rFonts w:asciiTheme="majorBidi" w:hAnsiTheme="majorBidi" w:cstheme="majorBidi"/>
          <w:sz w:val="24"/>
          <w:szCs w:val="24"/>
          <w:lang w:bidi="ar-IQ"/>
        </w:rPr>
        <w:t>performed.</w:t>
      </w:r>
    </w:p>
    <w:p w:rsidR="00113AE0" w:rsidRPr="00113AE0" w:rsidRDefault="00113AE0" w:rsidP="00380A16">
      <w:pPr>
        <w:bidi w:val="0"/>
        <w:spacing w:after="0"/>
        <w:ind w:left="390"/>
        <w:jc w:val="both"/>
        <w:rPr>
          <w:rFonts w:asciiTheme="majorBidi" w:hAnsiTheme="majorBidi" w:cstheme="majorBidi"/>
          <w:sz w:val="24"/>
          <w:szCs w:val="24"/>
          <w:rtl/>
          <w:lang w:bidi="ar-IQ"/>
        </w:rPr>
      </w:pPr>
      <w:r w:rsidRPr="00113AE0">
        <w:rPr>
          <w:rFonts w:asciiTheme="majorBidi" w:hAnsiTheme="majorBidi" w:cstheme="majorBidi"/>
          <w:i/>
          <w:iCs/>
          <w:sz w:val="24"/>
          <w:szCs w:val="24"/>
          <w:lang w:bidi="ar-IQ"/>
        </w:rPr>
        <w:t>3. Uric acid estimation:</w:t>
      </w:r>
      <w:r w:rsidRPr="00113AE0">
        <w:rPr>
          <w:rFonts w:asciiTheme="majorBidi" w:hAnsiTheme="majorBidi" w:cstheme="majorBidi"/>
          <w:sz w:val="24"/>
          <w:szCs w:val="24"/>
          <w:lang w:bidi="ar-IQ"/>
        </w:rPr>
        <w:t xml:space="preserve"> the serum uric acid is raised in gout with its associated uric acid stones.</w:t>
      </w:r>
    </w:p>
    <w:p w:rsidR="00113AE0" w:rsidRPr="00113AE0" w:rsidRDefault="00113AE0" w:rsidP="00380A16">
      <w:pPr>
        <w:bidi w:val="0"/>
        <w:spacing w:after="0"/>
        <w:ind w:left="390"/>
        <w:jc w:val="both"/>
        <w:rPr>
          <w:rFonts w:asciiTheme="majorBidi" w:hAnsiTheme="majorBidi" w:cstheme="majorBidi"/>
          <w:sz w:val="24"/>
          <w:szCs w:val="24"/>
          <w:rtl/>
          <w:lang w:bidi="ar-IQ"/>
        </w:rPr>
      </w:pPr>
      <w:r w:rsidRPr="00113AE0">
        <w:rPr>
          <w:rFonts w:asciiTheme="majorBidi" w:hAnsiTheme="majorBidi" w:cstheme="majorBidi"/>
          <w:i/>
          <w:iCs/>
          <w:sz w:val="24"/>
          <w:szCs w:val="24"/>
          <w:lang w:bidi="ar-IQ"/>
        </w:rPr>
        <w:t>4. Serum calcium:</w:t>
      </w:r>
      <w:r w:rsidRPr="00113AE0">
        <w:rPr>
          <w:rFonts w:asciiTheme="majorBidi" w:hAnsiTheme="majorBidi" w:cstheme="majorBidi"/>
          <w:sz w:val="24"/>
          <w:szCs w:val="24"/>
          <w:lang w:bidi="ar-IQ"/>
        </w:rPr>
        <w:t xml:space="preserve"> </w:t>
      </w:r>
      <w:proofErr w:type="spellStart"/>
      <w:r w:rsidRPr="00113AE0">
        <w:rPr>
          <w:rFonts w:asciiTheme="majorBidi" w:hAnsiTheme="majorBidi" w:cstheme="majorBidi"/>
          <w:sz w:val="24"/>
          <w:szCs w:val="24"/>
          <w:lang w:bidi="ar-IQ"/>
        </w:rPr>
        <w:t>hypercalcaemia</w:t>
      </w:r>
      <w:proofErr w:type="spellEnd"/>
      <w:r w:rsidRPr="00113AE0">
        <w:rPr>
          <w:rFonts w:asciiTheme="majorBidi" w:hAnsiTheme="majorBidi" w:cstheme="majorBidi"/>
          <w:sz w:val="24"/>
          <w:szCs w:val="24"/>
          <w:lang w:bidi="ar-IQ"/>
        </w:rPr>
        <w:t>( a value above 2.75mmol/L) is associated suspicious of the presence of a parathyroid tumor, although the incidence of stones due to this cause is low.</w:t>
      </w:r>
    </w:p>
    <w:p w:rsidR="00113AE0" w:rsidRPr="00113AE0" w:rsidRDefault="00113AE0" w:rsidP="006D23CE">
      <w:pPr>
        <w:bidi w:val="0"/>
        <w:ind w:left="390" w:hanging="390"/>
        <w:jc w:val="both"/>
        <w:rPr>
          <w:rFonts w:asciiTheme="majorBidi" w:hAnsiTheme="majorBidi" w:cstheme="majorBidi"/>
          <w:i/>
          <w:iCs/>
          <w:sz w:val="28"/>
          <w:szCs w:val="28"/>
          <w:rtl/>
          <w:lang w:bidi="ar-IQ"/>
        </w:rPr>
      </w:pPr>
      <w:r w:rsidRPr="00113AE0">
        <w:rPr>
          <w:rFonts w:asciiTheme="majorBidi" w:hAnsiTheme="majorBidi" w:cstheme="majorBidi"/>
          <w:i/>
          <w:iCs/>
          <w:sz w:val="28"/>
          <w:szCs w:val="28"/>
          <w:lang w:bidi="ar-IQ"/>
        </w:rPr>
        <w:t>C</w:t>
      </w:r>
      <w:r w:rsidRPr="00113AE0">
        <w:rPr>
          <w:rFonts w:asciiTheme="majorBidi" w:hAnsiTheme="majorBidi" w:cstheme="majorBidi"/>
          <w:b/>
          <w:bCs/>
          <w:i/>
          <w:iCs/>
          <w:sz w:val="28"/>
          <w:szCs w:val="28"/>
          <w:lang w:bidi="ar-IQ"/>
        </w:rPr>
        <w:t>omplications</w:t>
      </w:r>
      <w:r w:rsidR="00CA67E0">
        <w:rPr>
          <w:rFonts w:asciiTheme="majorBidi" w:hAnsiTheme="majorBidi" w:cstheme="majorBidi"/>
          <w:i/>
          <w:iCs/>
          <w:sz w:val="28"/>
          <w:szCs w:val="28"/>
          <w:lang w:bidi="ar-IQ"/>
        </w:rPr>
        <w:t>:</w:t>
      </w:r>
    </w:p>
    <w:p w:rsidR="00113AE0" w:rsidRPr="00113AE0" w:rsidRDefault="00113AE0" w:rsidP="00D2084B">
      <w:pPr>
        <w:bidi w:val="0"/>
        <w:ind w:left="390"/>
        <w:jc w:val="both"/>
        <w:rPr>
          <w:rFonts w:asciiTheme="majorBidi" w:hAnsiTheme="majorBidi" w:cstheme="majorBidi"/>
          <w:sz w:val="24"/>
          <w:szCs w:val="24"/>
          <w:rtl/>
          <w:lang w:bidi="ar-IQ"/>
        </w:rPr>
      </w:pPr>
      <w:r w:rsidRPr="00113AE0">
        <w:rPr>
          <w:rFonts w:asciiTheme="majorBidi" w:hAnsiTheme="majorBidi" w:cstheme="majorBidi"/>
          <w:sz w:val="24"/>
          <w:szCs w:val="24"/>
          <w:lang w:bidi="ar-IQ"/>
        </w:rPr>
        <w:t xml:space="preserve">1.  </w:t>
      </w:r>
      <w:proofErr w:type="spellStart"/>
      <w:r w:rsidRPr="00113AE0">
        <w:rPr>
          <w:rFonts w:asciiTheme="majorBidi" w:hAnsiTheme="majorBidi" w:cstheme="majorBidi"/>
          <w:i/>
          <w:iCs/>
          <w:sz w:val="24"/>
          <w:szCs w:val="24"/>
          <w:lang w:bidi="ar-IQ"/>
        </w:rPr>
        <w:t>Hydronephrosis</w:t>
      </w:r>
      <w:proofErr w:type="spellEnd"/>
      <w:r w:rsidRPr="00113AE0">
        <w:rPr>
          <w:rFonts w:asciiTheme="majorBidi" w:hAnsiTheme="majorBidi" w:cstheme="majorBidi"/>
          <w:sz w:val="24"/>
          <w:szCs w:val="24"/>
          <w:lang w:bidi="ar-IQ"/>
        </w:rPr>
        <w:t xml:space="preserve">: is a dilatation of the renal pelvis and calyces. It may be secondary to obstruction within the lumen as ureteric calculus; or in the wall as transitional cell tumor or outside the wall as retroperitoneal fibrosis. </w:t>
      </w:r>
      <w:proofErr w:type="spellStart"/>
      <w:r w:rsidRPr="00113AE0">
        <w:rPr>
          <w:rFonts w:asciiTheme="majorBidi" w:hAnsiTheme="majorBidi" w:cstheme="majorBidi"/>
          <w:sz w:val="24"/>
          <w:szCs w:val="24"/>
          <w:lang w:bidi="ar-IQ"/>
        </w:rPr>
        <w:t>Hydronephrosis</w:t>
      </w:r>
      <w:proofErr w:type="spellEnd"/>
      <w:r w:rsidRPr="00113AE0">
        <w:rPr>
          <w:rFonts w:asciiTheme="majorBidi" w:hAnsiTheme="majorBidi" w:cstheme="majorBidi"/>
          <w:sz w:val="24"/>
          <w:szCs w:val="24"/>
          <w:lang w:bidi="ar-IQ"/>
        </w:rPr>
        <w:t xml:space="preserve"> may be without obstruction. It may be unilateral(e.g. calculus stuck in one ureter) or bilateral(e.g. prostatic hypertrophy) with resultant bilateral </w:t>
      </w:r>
      <w:proofErr w:type="spellStart"/>
      <w:r w:rsidRPr="00113AE0">
        <w:rPr>
          <w:rFonts w:asciiTheme="majorBidi" w:hAnsiTheme="majorBidi" w:cstheme="majorBidi"/>
          <w:sz w:val="24"/>
          <w:szCs w:val="24"/>
          <w:lang w:bidi="ar-IQ"/>
        </w:rPr>
        <w:t>hydronephrosis</w:t>
      </w:r>
      <w:proofErr w:type="spellEnd"/>
      <w:r w:rsidRPr="00113AE0">
        <w:rPr>
          <w:rFonts w:asciiTheme="majorBidi" w:hAnsiTheme="majorBidi" w:cstheme="majorBidi"/>
          <w:sz w:val="24"/>
          <w:szCs w:val="24"/>
          <w:lang w:bidi="ar-IQ"/>
        </w:rPr>
        <w:t xml:space="preserve">. </w:t>
      </w:r>
    </w:p>
    <w:p w:rsidR="00113AE0" w:rsidRPr="00113AE0" w:rsidRDefault="00113AE0" w:rsidP="00D2084B">
      <w:pPr>
        <w:bidi w:val="0"/>
        <w:ind w:left="390"/>
        <w:jc w:val="both"/>
        <w:rPr>
          <w:rFonts w:asciiTheme="majorBidi" w:hAnsiTheme="majorBidi" w:cstheme="majorBidi"/>
          <w:sz w:val="24"/>
          <w:szCs w:val="24"/>
          <w:rtl/>
          <w:lang w:bidi="ar-IQ"/>
        </w:rPr>
      </w:pPr>
      <w:r w:rsidRPr="00113AE0">
        <w:rPr>
          <w:rFonts w:asciiTheme="majorBidi" w:hAnsiTheme="majorBidi" w:cstheme="majorBidi"/>
          <w:sz w:val="24"/>
          <w:szCs w:val="24"/>
          <w:lang w:bidi="ar-IQ"/>
        </w:rPr>
        <w:t xml:space="preserve">2. </w:t>
      </w:r>
      <w:r w:rsidRPr="00113AE0">
        <w:rPr>
          <w:rFonts w:asciiTheme="majorBidi" w:hAnsiTheme="majorBidi" w:cstheme="majorBidi"/>
          <w:i/>
          <w:iCs/>
          <w:sz w:val="24"/>
          <w:szCs w:val="24"/>
          <w:lang w:bidi="ar-IQ"/>
        </w:rPr>
        <w:t xml:space="preserve">Infection : </w:t>
      </w:r>
      <w:proofErr w:type="spellStart"/>
      <w:r w:rsidRPr="00113AE0">
        <w:rPr>
          <w:rFonts w:asciiTheme="majorBidi" w:hAnsiTheme="majorBidi" w:cstheme="majorBidi"/>
          <w:sz w:val="24"/>
          <w:szCs w:val="24"/>
          <w:lang w:bidi="ar-IQ"/>
        </w:rPr>
        <w:t>pyelonephritis</w:t>
      </w:r>
      <w:proofErr w:type="spellEnd"/>
      <w:r w:rsidRPr="00113AE0">
        <w:rPr>
          <w:rFonts w:asciiTheme="majorBidi" w:hAnsiTheme="majorBidi" w:cstheme="majorBidi"/>
          <w:sz w:val="24"/>
          <w:szCs w:val="24"/>
          <w:lang w:bidi="ar-IQ"/>
        </w:rPr>
        <w:t xml:space="preserve">, </w:t>
      </w:r>
      <w:proofErr w:type="spellStart"/>
      <w:r w:rsidRPr="00113AE0">
        <w:rPr>
          <w:rFonts w:asciiTheme="majorBidi" w:hAnsiTheme="majorBidi" w:cstheme="majorBidi"/>
          <w:sz w:val="24"/>
          <w:szCs w:val="24"/>
          <w:lang w:bidi="ar-IQ"/>
        </w:rPr>
        <w:t>pyonephrosis</w:t>
      </w:r>
      <w:proofErr w:type="spellEnd"/>
      <w:r w:rsidRPr="00113AE0">
        <w:rPr>
          <w:rFonts w:asciiTheme="majorBidi" w:hAnsiTheme="majorBidi" w:cstheme="majorBidi"/>
          <w:sz w:val="24"/>
          <w:szCs w:val="24"/>
          <w:lang w:bidi="ar-IQ"/>
        </w:rPr>
        <w:t>.</w:t>
      </w:r>
    </w:p>
    <w:p w:rsidR="00113AE0" w:rsidRPr="00113AE0" w:rsidRDefault="003D3EB3" w:rsidP="00E57B17">
      <w:pPr>
        <w:bidi w:val="0"/>
        <w:ind w:left="720" w:hanging="720"/>
        <w:jc w:val="both"/>
        <w:rPr>
          <w:rFonts w:asciiTheme="majorBidi" w:hAnsiTheme="majorBidi" w:cstheme="majorBidi"/>
          <w:sz w:val="24"/>
          <w:szCs w:val="24"/>
          <w:rtl/>
          <w:lang w:bidi="ar-IQ"/>
        </w:rPr>
      </w:pPr>
      <w:r>
        <w:rPr>
          <w:rFonts w:asciiTheme="majorBidi" w:hAnsiTheme="majorBidi" w:cstheme="majorBidi"/>
          <w:sz w:val="24"/>
          <w:szCs w:val="24"/>
          <w:lang w:bidi="ar-IQ"/>
        </w:rPr>
        <w:t xml:space="preserve">      </w:t>
      </w:r>
      <w:r w:rsidR="00113AE0" w:rsidRPr="00113AE0">
        <w:rPr>
          <w:rFonts w:asciiTheme="majorBidi" w:hAnsiTheme="majorBidi" w:cstheme="majorBidi"/>
          <w:sz w:val="24"/>
          <w:szCs w:val="24"/>
          <w:lang w:bidi="ar-IQ"/>
        </w:rPr>
        <w:t xml:space="preserve">3. </w:t>
      </w:r>
      <w:r w:rsidR="00C115CA">
        <w:rPr>
          <w:rFonts w:asciiTheme="majorBidi" w:hAnsiTheme="majorBidi" w:cstheme="majorBidi"/>
          <w:i/>
          <w:iCs/>
          <w:sz w:val="24"/>
          <w:szCs w:val="24"/>
          <w:lang w:bidi="ar-IQ"/>
        </w:rPr>
        <w:t>Urinary</w:t>
      </w:r>
      <w:r w:rsidR="00E57B17">
        <w:rPr>
          <w:rFonts w:asciiTheme="majorBidi" w:hAnsiTheme="majorBidi" w:cstheme="majorBidi"/>
          <w:i/>
          <w:iCs/>
          <w:sz w:val="24"/>
          <w:szCs w:val="24"/>
          <w:lang w:bidi="ar-IQ"/>
        </w:rPr>
        <w:t xml:space="preserve"> retention</w:t>
      </w:r>
      <w:r w:rsidR="00113AE0" w:rsidRPr="00113AE0">
        <w:rPr>
          <w:rFonts w:asciiTheme="majorBidi" w:hAnsiTheme="majorBidi" w:cstheme="majorBidi"/>
          <w:i/>
          <w:iCs/>
          <w:sz w:val="24"/>
          <w:szCs w:val="24"/>
          <w:lang w:bidi="ar-IQ"/>
        </w:rPr>
        <w:t>:</w:t>
      </w:r>
      <w:r w:rsidR="00113AE0" w:rsidRPr="00113AE0">
        <w:rPr>
          <w:rFonts w:asciiTheme="majorBidi" w:hAnsiTheme="majorBidi" w:cstheme="majorBidi"/>
          <w:sz w:val="24"/>
          <w:szCs w:val="24"/>
          <w:lang w:bidi="ar-IQ"/>
        </w:rPr>
        <w:t xml:space="preserve"> due to either impaction of calcul</w:t>
      </w:r>
      <w:r w:rsidR="00CA67E0">
        <w:rPr>
          <w:rFonts w:asciiTheme="majorBidi" w:hAnsiTheme="majorBidi" w:cstheme="majorBidi"/>
          <w:sz w:val="24"/>
          <w:szCs w:val="24"/>
          <w:lang w:bidi="ar-IQ"/>
        </w:rPr>
        <w:t xml:space="preserve">i in the </w:t>
      </w:r>
      <w:r w:rsidR="0055470F">
        <w:rPr>
          <w:rFonts w:asciiTheme="majorBidi" w:hAnsiTheme="majorBidi" w:cstheme="majorBidi"/>
          <w:sz w:val="24"/>
          <w:szCs w:val="24"/>
          <w:lang w:bidi="ar-IQ"/>
        </w:rPr>
        <w:t>ureter</w:t>
      </w:r>
      <w:r w:rsidR="00CA67E0">
        <w:rPr>
          <w:rFonts w:asciiTheme="majorBidi" w:hAnsiTheme="majorBidi" w:cstheme="majorBidi"/>
          <w:sz w:val="24"/>
          <w:szCs w:val="24"/>
          <w:lang w:bidi="ar-IQ"/>
        </w:rPr>
        <w:t xml:space="preserve"> on each side, or </w:t>
      </w:r>
      <w:r>
        <w:rPr>
          <w:rFonts w:asciiTheme="majorBidi" w:hAnsiTheme="majorBidi" w:cstheme="majorBidi"/>
          <w:sz w:val="24"/>
          <w:szCs w:val="24"/>
          <w:lang w:bidi="ar-IQ"/>
        </w:rPr>
        <w:t xml:space="preserve">    </w:t>
      </w:r>
      <w:r w:rsidR="00113AE0" w:rsidRPr="00113AE0">
        <w:rPr>
          <w:rFonts w:asciiTheme="majorBidi" w:hAnsiTheme="majorBidi" w:cstheme="majorBidi"/>
          <w:sz w:val="24"/>
          <w:szCs w:val="24"/>
          <w:lang w:bidi="ar-IQ"/>
        </w:rPr>
        <w:t xml:space="preserve">blockage of the </w:t>
      </w:r>
      <w:r w:rsidR="0055470F" w:rsidRPr="00113AE0">
        <w:rPr>
          <w:rFonts w:asciiTheme="majorBidi" w:hAnsiTheme="majorBidi" w:cstheme="majorBidi"/>
          <w:sz w:val="24"/>
          <w:szCs w:val="24"/>
          <w:lang w:bidi="ar-IQ"/>
        </w:rPr>
        <w:t>ureter</w:t>
      </w:r>
      <w:r w:rsidR="00CA67E0">
        <w:rPr>
          <w:rFonts w:asciiTheme="majorBidi" w:hAnsiTheme="majorBidi" w:cstheme="majorBidi"/>
          <w:sz w:val="24"/>
          <w:szCs w:val="24"/>
          <w:lang w:bidi="ar-IQ"/>
        </w:rPr>
        <w:t xml:space="preserve"> in a remaining solitary kidney</w:t>
      </w:r>
    </w:p>
    <w:p w:rsidR="00113AE0" w:rsidRPr="00CA67E0" w:rsidRDefault="00113AE0" w:rsidP="00D2084B">
      <w:pPr>
        <w:autoSpaceDE w:val="0"/>
        <w:autoSpaceDN w:val="0"/>
        <w:bidi w:val="0"/>
        <w:adjustRightInd w:val="0"/>
        <w:jc w:val="both"/>
        <w:rPr>
          <w:rFonts w:asciiTheme="majorBidi" w:hAnsiTheme="majorBidi" w:cstheme="majorBidi"/>
          <w:b/>
          <w:bCs/>
          <w:i/>
          <w:iCs/>
          <w:sz w:val="28"/>
          <w:szCs w:val="28"/>
          <w:lang w:bidi="ar-IQ"/>
        </w:rPr>
      </w:pPr>
      <w:r w:rsidRPr="00CA67E0">
        <w:rPr>
          <w:rFonts w:asciiTheme="majorBidi" w:hAnsiTheme="majorBidi" w:cstheme="majorBidi"/>
          <w:b/>
          <w:bCs/>
          <w:i/>
          <w:iCs/>
          <w:sz w:val="28"/>
          <w:szCs w:val="28"/>
          <w:lang w:bidi="ar-IQ"/>
        </w:rPr>
        <w:t>Therapeutic strategies</w:t>
      </w:r>
    </w:p>
    <w:p w:rsidR="00113AE0" w:rsidRPr="006E2D98" w:rsidRDefault="00CA67E0" w:rsidP="00D2084B">
      <w:pPr>
        <w:autoSpaceDE w:val="0"/>
        <w:autoSpaceDN w:val="0"/>
        <w:bidi w:val="0"/>
        <w:adjustRightInd w:val="0"/>
        <w:jc w:val="both"/>
        <w:rPr>
          <w:rFonts w:asciiTheme="majorBidi" w:hAnsiTheme="majorBidi" w:cstheme="majorBidi"/>
          <w:b/>
          <w:bCs/>
          <w:color w:val="000000"/>
          <w:sz w:val="28"/>
          <w:szCs w:val="28"/>
        </w:rPr>
      </w:pPr>
      <w:r w:rsidRPr="006E2D98">
        <w:rPr>
          <w:rFonts w:asciiTheme="majorBidi" w:hAnsiTheme="majorBidi" w:cstheme="majorBidi"/>
          <w:b/>
          <w:bCs/>
          <w:i/>
          <w:iCs/>
          <w:sz w:val="28"/>
          <w:szCs w:val="28"/>
          <w:lang w:bidi="ar-IQ"/>
        </w:rPr>
        <w:t>1.</w:t>
      </w:r>
      <w:r w:rsidRPr="006E2D98">
        <w:rPr>
          <w:rFonts w:asciiTheme="majorBidi" w:hAnsiTheme="majorBidi" w:cstheme="majorBidi"/>
          <w:b/>
          <w:bCs/>
          <w:i/>
          <w:iCs/>
          <w:color w:val="000000"/>
          <w:sz w:val="28"/>
          <w:szCs w:val="28"/>
        </w:rPr>
        <w:t xml:space="preserve"> </w:t>
      </w:r>
      <w:proofErr w:type="spellStart"/>
      <w:r w:rsidRPr="006E2D98">
        <w:rPr>
          <w:rFonts w:asciiTheme="majorBidi" w:hAnsiTheme="majorBidi" w:cstheme="majorBidi"/>
          <w:b/>
          <w:bCs/>
          <w:i/>
          <w:iCs/>
          <w:color w:val="000000"/>
          <w:sz w:val="28"/>
          <w:szCs w:val="28"/>
        </w:rPr>
        <w:t>Calicum</w:t>
      </w:r>
      <w:proofErr w:type="spellEnd"/>
      <w:r w:rsidR="00113AE0" w:rsidRPr="006E2D98">
        <w:rPr>
          <w:rFonts w:asciiTheme="majorBidi" w:hAnsiTheme="majorBidi" w:cstheme="majorBidi"/>
          <w:b/>
          <w:bCs/>
          <w:i/>
          <w:iCs/>
          <w:color w:val="000000"/>
          <w:sz w:val="28"/>
          <w:szCs w:val="28"/>
        </w:rPr>
        <w:t xml:space="preserve"> stones</w:t>
      </w:r>
      <w:r w:rsidR="00113AE0" w:rsidRPr="006E2D98">
        <w:rPr>
          <w:rFonts w:asciiTheme="majorBidi" w:hAnsiTheme="majorBidi" w:cstheme="majorBidi"/>
          <w:b/>
          <w:bCs/>
          <w:color w:val="000000"/>
          <w:sz w:val="28"/>
          <w:szCs w:val="28"/>
        </w:rPr>
        <w:t xml:space="preserve"> </w:t>
      </w:r>
    </w:p>
    <w:p w:rsidR="00113AE0" w:rsidRPr="00113AE0" w:rsidRDefault="00113AE0" w:rsidP="007C405B">
      <w:pPr>
        <w:autoSpaceDE w:val="0"/>
        <w:autoSpaceDN w:val="0"/>
        <w:bidi w:val="0"/>
        <w:adjustRightInd w:val="0"/>
        <w:jc w:val="both"/>
        <w:rPr>
          <w:rFonts w:asciiTheme="majorBidi" w:hAnsiTheme="majorBidi" w:cstheme="majorBidi"/>
          <w:color w:val="000000"/>
          <w:sz w:val="24"/>
          <w:szCs w:val="24"/>
        </w:rPr>
      </w:pPr>
      <w:r w:rsidRPr="000D1C23">
        <w:rPr>
          <w:rFonts w:asciiTheme="majorBidi" w:hAnsiTheme="majorBidi" w:cstheme="majorBidi"/>
          <w:b/>
          <w:bCs/>
          <w:i/>
          <w:iCs/>
          <w:color w:val="000000"/>
          <w:sz w:val="24"/>
          <w:szCs w:val="24"/>
        </w:rPr>
        <w:t>A</w:t>
      </w:r>
      <w:r w:rsidRPr="000D1C23">
        <w:rPr>
          <w:rFonts w:asciiTheme="majorBidi" w:hAnsiTheme="majorBidi" w:cstheme="majorBidi"/>
          <w:b/>
          <w:bCs/>
          <w:i/>
          <w:iCs/>
          <w:color w:val="000000"/>
          <w:sz w:val="24"/>
          <w:szCs w:val="24"/>
          <w:u w:val="single"/>
        </w:rPr>
        <w:t>.</w:t>
      </w:r>
      <w:r w:rsidRPr="000D1C23">
        <w:rPr>
          <w:rFonts w:asciiTheme="majorBidi" w:hAnsiTheme="majorBidi" w:cstheme="majorBidi"/>
          <w:b/>
          <w:bCs/>
          <w:i/>
          <w:iCs/>
          <w:color w:val="8066FF"/>
          <w:sz w:val="24"/>
          <w:szCs w:val="24"/>
          <w:u w:val="single"/>
        </w:rPr>
        <w:t xml:space="preserve"> </w:t>
      </w:r>
      <w:r w:rsidRPr="000D1C23">
        <w:rPr>
          <w:rFonts w:asciiTheme="majorBidi" w:hAnsiTheme="majorBidi" w:cstheme="majorBidi"/>
          <w:b/>
          <w:bCs/>
          <w:i/>
          <w:iCs/>
          <w:color w:val="000000"/>
          <w:sz w:val="24"/>
          <w:szCs w:val="24"/>
          <w:u w:val="single"/>
        </w:rPr>
        <w:t xml:space="preserve">Idiopathic </w:t>
      </w:r>
      <w:proofErr w:type="spellStart"/>
      <w:r w:rsidRPr="000D1C23">
        <w:rPr>
          <w:rFonts w:asciiTheme="majorBidi" w:hAnsiTheme="majorBidi" w:cstheme="majorBidi"/>
          <w:b/>
          <w:bCs/>
          <w:i/>
          <w:iCs/>
          <w:color w:val="000000"/>
          <w:sz w:val="24"/>
          <w:szCs w:val="24"/>
          <w:u w:val="single"/>
        </w:rPr>
        <w:t>Hypercalciuria</w:t>
      </w:r>
      <w:proofErr w:type="spellEnd"/>
      <w:r w:rsidR="000D1C23">
        <w:rPr>
          <w:rFonts w:asciiTheme="majorBidi" w:hAnsiTheme="majorBidi" w:cstheme="majorBidi"/>
          <w:b/>
          <w:bCs/>
          <w:color w:val="000000"/>
          <w:sz w:val="24"/>
          <w:szCs w:val="24"/>
        </w:rPr>
        <w:t xml:space="preserve">: </w:t>
      </w:r>
      <w:r w:rsidRPr="00113AE0">
        <w:rPr>
          <w:rFonts w:asciiTheme="majorBidi" w:hAnsiTheme="majorBidi" w:cstheme="majorBidi"/>
          <w:color w:val="000000"/>
          <w:sz w:val="24"/>
          <w:szCs w:val="24"/>
        </w:rPr>
        <w:t xml:space="preserve">This condition appears to be hereditary. In some patients, primary intestinal </w:t>
      </w:r>
      <w:proofErr w:type="spellStart"/>
      <w:r w:rsidRPr="00113AE0">
        <w:rPr>
          <w:rFonts w:asciiTheme="majorBidi" w:hAnsiTheme="majorBidi" w:cstheme="majorBidi"/>
          <w:color w:val="000000"/>
          <w:sz w:val="24"/>
          <w:szCs w:val="24"/>
        </w:rPr>
        <w:t>hyperabsorption</w:t>
      </w:r>
      <w:proofErr w:type="spellEnd"/>
      <w:r w:rsidRPr="00113AE0">
        <w:rPr>
          <w:rFonts w:asciiTheme="majorBidi" w:hAnsiTheme="majorBidi" w:cstheme="majorBidi"/>
          <w:color w:val="000000"/>
          <w:sz w:val="24"/>
          <w:szCs w:val="24"/>
        </w:rPr>
        <w:t xml:space="preserve"> of calcium causes transient postprandial </w:t>
      </w:r>
      <w:proofErr w:type="spellStart"/>
      <w:r w:rsidRPr="00113AE0">
        <w:rPr>
          <w:rFonts w:asciiTheme="majorBidi" w:hAnsiTheme="majorBidi" w:cstheme="majorBidi"/>
          <w:color w:val="000000"/>
          <w:sz w:val="24"/>
          <w:szCs w:val="24"/>
        </w:rPr>
        <w:t>hypercalcemia</w:t>
      </w:r>
      <w:proofErr w:type="spellEnd"/>
      <w:r w:rsidRPr="00113AE0">
        <w:rPr>
          <w:rFonts w:asciiTheme="majorBidi" w:hAnsiTheme="majorBidi" w:cstheme="majorBidi"/>
          <w:color w:val="000000"/>
          <w:sz w:val="24"/>
          <w:szCs w:val="24"/>
        </w:rPr>
        <w:t xml:space="preserve"> that suppresses secretion of parathyroid hormone</w:t>
      </w:r>
      <w:r w:rsidR="007C405B">
        <w:rPr>
          <w:rFonts w:asciiTheme="majorBidi" w:hAnsiTheme="majorBidi" w:cstheme="majorBidi"/>
          <w:color w:val="000000"/>
          <w:sz w:val="24"/>
          <w:szCs w:val="24"/>
        </w:rPr>
        <w:t>, leads to</w:t>
      </w:r>
      <w:r w:rsidRPr="00113AE0">
        <w:rPr>
          <w:rFonts w:asciiTheme="majorBidi" w:hAnsiTheme="majorBidi" w:cstheme="majorBidi"/>
          <w:color w:val="000000"/>
          <w:sz w:val="24"/>
          <w:szCs w:val="24"/>
        </w:rPr>
        <w:t xml:space="preserve"> urinary </w:t>
      </w:r>
      <w:r w:rsidRPr="00113AE0">
        <w:rPr>
          <w:rFonts w:asciiTheme="majorBidi" w:hAnsiTheme="majorBidi" w:cstheme="majorBidi"/>
          <w:color w:val="000000"/>
          <w:sz w:val="24"/>
          <w:szCs w:val="24"/>
        </w:rPr>
        <w:lastRenderedPageBreak/>
        <w:t>losses of calcium</w:t>
      </w:r>
      <w:r w:rsidR="007C405B">
        <w:rPr>
          <w:rFonts w:asciiTheme="majorBidi" w:hAnsiTheme="majorBidi" w:cstheme="majorBidi"/>
          <w:color w:val="000000"/>
          <w:sz w:val="24"/>
          <w:szCs w:val="24"/>
        </w:rPr>
        <w:t xml:space="preserve"> and</w:t>
      </w:r>
      <w:r w:rsidRPr="00113AE0">
        <w:rPr>
          <w:rFonts w:asciiTheme="majorBidi" w:hAnsiTheme="majorBidi" w:cstheme="majorBidi"/>
          <w:color w:val="000000"/>
          <w:sz w:val="24"/>
          <w:szCs w:val="24"/>
        </w:rPr>
        <w:t xml:space="preserve"> </w:t>
      </w:r>
      <w:r w:rsidR="007C405B">
        <w:rPr>
          <w:rFonts w:asciiTheme="majorBidi" w:hAnsiTheme="majorBidi" w:cstheme="majorBidi"/>
          <w:color w:val="000000"/>
          <w:sz w:val="24"/>
          <w:szCs w:val="24"/>
        </w:rPr>
        <w:t>r</w:t>
      </w:r>
      <w:r w:rsidRPr="00113AE0">
        <w:rPr>
          <w:rFonts w:asciiTheme="majorBidi" w:hAnsiTheme="majorBidi" w:cstheme="majorBidi"/>
          <w:color w:val="000000"/>
          <w:sz w:val="24"/>
          <w:szCs w:val="24"/>
        </w:rPr>
        <w:t>enal synthesis of 1</w:t>
      </w:r>
      <w:proofErr w:type="gramStart"/>
      <w:r w:rsidRPr="00113AE0">
        <w:rPr>
          <w:rFonts w:asciiTheme="majorBidi" w:hAnsiTheme="majorBidi" w:cstheme="majorBidi"/>
          <w:color w:val="000000"/>
          <w:sz w:val="24"/>
          <w:szCs w:val="24"/>
        </w:rPr>
        <w:t>,25</w:t>
      </w:r>
      <w:proofErr w:type="gramEnd"/>
      <w:r w:rsidRPr="00113AE0">
        <w:rPr>
          <w:rFonts w:asciiTheme="majorBidi" w:hAnsiTheme="majorBidi" w:cstheme="majorBidi"/>
          <w:color w:val="000000"/>
          <w:sz w:val="24"/>
          <w:szCs w:val="24"/>
        </w:rPr>
        <w:t xml:space="preserve">-dihydroxyvitamin D is increased, enhancing intestinal absorption of calcium. Vitamin D </w:t>
      </w:r>
      <w:proofErr w:type="spellStart"/>
      <w:r w:rsidRPr="00113AE0">
        <w:rPr>
          <w:rFonts w:asciiTheme="majorBidi" w:hAnsiTheme="majorBidi" w:cstheme="majorBidi"/>
          <w:color w:val="000000"/>
          <w:sz w:val="24"/>
          <w:szCs w:val="24"/>
        </w:rPr>
        <w:t>overactivity</w:t>
      </w:r>
      <w:proofErr w:type="spellEnd"/>
      <w:r w:rsidRPr="00113AE0">
        <w:rPr>
          <w:rFonts w:asciiTheme="majorBidi" w:hAnsiTheme="majorBidi" w:cstheme="majorBidi"/>
          <w:color w:val="000000"/>
          <w:sz w:val="24"/>
          <w:szCs w:val="24"/>
        </w:rPr>
        <w:t xml:space="preserve">, either through high </w:t>
      </w:r>
      <w:proofErr w:type="spellStart"/>
      <w:r w:rsidRPr="00113AE0">
        <w:rPr>
          <w:rFonts w:asciiTheme="majorBidi" w:hAnsiTheme="majorBidi" w:cstheme="majorBidi"/>
          <w:color w:val="000000"/>
          <w:sz w:val="24"/>
          <w:szCs w:val="24"/>
        </w:rPr>
        <w:t>calcitriol</w:t>
      </w:r>
      <w:proofErr w:type="spellEnd"/>
      <w:r w:rsidRPr="00113AE0">
        <w:rPr>
          <w:rFonts w:asciiTheme="majorBidi" w:hAnsiTheme="majorBidi" w:cstheme="majorBidi"/>
          <w:color w:val="000000"/>
          <w:sz w:val="24"/>
          <w:szCs w:val="24"/>
        </w:rPr>
        <w:t xml:space="preserve"> levels or excess vitamin D receptor, is a likely explanation for the </w:t>
      </w:r>
      <w:proofErr w:type="spellStart"/>
      <w:r w:rsidRPr="00113AE0">
        <w:rPr>
          <w:rFonts w:asciiTheme="majorBidi" w:hAnsiTheme="majorBidi" w:cstheme="majorBidi"/>
          <w:color w:val="000000"/>
          <w:sz w:val="24"/>
          <w:szCs w:val="24"/>
        </w:rPr>
        <w:t>hypercalciuria</w:t>
      </w:r>
      <w:proofErr w:type="spellEnd"/>
      <w:r w:rsidRPr="00113AE0">
        <w:rPr>
          <w:rFonts w:asciiTheme="majorBidi" w:hAnsiTheme="majorBidi" w:cstheme="majorBidi"/>
          <w:color w:val="000000"/>
          <w:sz w:val="24"/>
          <w:szCs w:val="24"/>
        </w:rPr>
        <w:t xml:space="preserve"> in many of these patients. </w:t>
      </w:r>
      <w:proofErr w:type="spellStart"/>
      <w:r w:rsidRPr="00113AE0">
        <w:rPr>
          <w:rFonts w:asciiTheme="majorBidi" w:hAnsiTheme="majorBidi" w:cstheme="majorBidi"/>
          <w:color w:val="000000"/>
          <w:sz w:val="24"/>
          <w:szCs w:val="24"/>
        </w:rPr>
        <w:t>Hypercalciuria</w:t>
      </w:r>
      <w:proofErr w:type="spellEnd"/>
      <w:r w:rsidRPr="00113AE0">
        <w:rPr>
          <w:rFonts w:asciiTheme="majorBidi" w:hAnsiTheme="majorBidi" w:cstheme="majorBidi"/>
          <w:color w:val="000000"/>
          <w:sz w:val="24"/>
          <w:szCs w:val="24"/>
        </w:rPr>
        <w:t xml:space="preserve"> contributes to stone formation by raising urine saturation with respect to calcium oxalate and calcium phosphate.</w:t>
      </w:r>
    </w:p>
    <w:p w:rsidR="00113AE0" w:rsidRPr="000D1C23" w:rsidRDefault="00113AE0" w:rsidP="00D2084B">
      <w:pPr>
        <w:autoSpaceDE w:val="0"/>
        <w:autoSpaceDN w:val="0"/>
        <w:bidi w:val="0"/>
        <w:adjustRightInd w:val="0"/>
        <w:jc w:val="both"/>
        <w:rPr>
          <w:rFonts w:asciiTheme="majorBidi" w:hAnsiTheme="majorBidi" w:cstheme="majorBidi"/>
          <w:b/>
          <w:bCs/>
          <w:i/>
          <w:iCs/>
          <w:sz w:val="24"/>
          <w:szCs w:val="24"/>
        </w:rPr>
      </w:pPr>
      <w:r w:rsidRPr="000D1C23">
        <w:rPr>
          <w:rFonts w:asciiTheme="majorBidi" w:hAnsiTheme="majorBidi" w:cstheme="majorBidi"/>
          <w:b/>
          <w:bCs/>
          <w:i/>
          <w:iCs/>
          <w:sz w:val="24"/>
          <w:szCs w:val="24"/>
        </w:rPr>
        <w:t>Treatment</w:t>
      </w:r>
    </w:p>
    <w:p w:rsidR="00C91617" w:rsidRDefault="00113AE0" w:rsidP="00C91617">
      <w:pPr>
        <w:pStyle w:val="ListParagraph"/>
        <w:numPr>
          <w:ilvl w:val="0"/>
          <w:numId w:val="142"/>
        </w:numPr>
        <w:autoSpaceDE w:val="0"/>
        <w:autoSpaceDN w:val="0"/>
        <w:bidi w:val="0"/>
        <w:adjustRightInd w:val="0"/>
        <w:jc w:val="both"/>
        <w:rPr>
          <w:rFonts w:asciiTheme="majorBidi" w:hAnsiTheme="majorBidi" w:cstheme="majorBidi"/>
          <w:sz w:val="24"/>
          <w:szCs w:val="24"/>
        </w:rPr>
      </w:pPr>
      <w:r w:rsidRPr="007C405B">
        <w:rPr>
          <w:rFonts w:asciiTheme="majorBidi" w:hAnsiTheme="majorBidi" w:cstheme="majorBidi"/>
          <w:color w:val="000000"/>
          <w:sz w:val="24"/>
          <w:szCs w:val="24"/>
        </w:rPr>
        <w:t xml:space="preserve">For many years the standard therapy for </w:t>
      </w:r>
      <w:proofErr w:type="spellStart"/>
      <w:r w:rsidRPr="007C405B">
        <w:rPr>
          <w:rFonts w:asciiTheme="majorBidi" w:hAnsiTheme="majorBidi" w:cstheme="majorBidi"/>
          <w:color w:val="000000"/>
          <w:sz w:val="24"/>
          <w:szCs w:val="24"/>
        </w:rPr>
        <w:t>hypercalciuria</w:t>
      </w:r>
      <w:proofErr w:type="spellEnd"/>
      <w:r w:rsidRPr="007C405B">
        <w:rPr>
          <w:rFonts w:asciiTheme="majorBidi" w:hAnsiTheme="majorBidi" w:cstheme="majorBidi"/>
          <w:color w:val="000000"/>
          <w:sz w:val="24"/>
          <w:szCs w:val="24"/>
        </w:rPr>
        <w:t xml:space="preserve"> was dietary calcium restriction. However, recent studies have shown that </w:t>
      </w:r>
      <w:r w:rsidR="00C91617" w:rsidRPr="007C405B">
        <w:rPr>
          <w:rFonts w:asciiTheme="majorBidi" w:hAnsiTheme="majorBidi" w:cstheme="majorBidi"/>
          <w:color w:val="000000"/>
          <w:sz w:val="24"/>
          <w:szCs w:val="24"/>
        </w:rPr>
        <w:t>low-cal</w:t>
      </w:r>
      <w:r w:rsidR="00C91617" w:rsidRPr="007C405B">
        <w:rPr>
          <w:rFonts w:asciiTheme="majorBidi" w:hAnsiTheme="majorBidi" w:cstheme="majorBidi"/>
          <w:sz w:val="24"/>
          <w:szCs w:val="24"/>
        </w:rPr>
        <w:t>cium diets increase the risk of incident stone formation</w:t>
      </w:r>
      <w:r w:rsidR="00C91617">
        <w:rPr>
          <w:rFonts w:asciiTheme="majorBidi" w:hAnsiTheme="majorBidi" w:cstheme="majorBidi"/>
          <w:sz w:val="24"/>
          <w:szCs w:val="24"/>
        </w:rPr>
        <w:t xml:space="preserve"> and also</w:t>
      </w:r>
      <w:r w:rsidR="00C91617" w:rsidRPr="007C405B">
        <w:rPr>
          <w:rFonts w:asciiTheme="majorBidi" w:hAnsiTheme="majorBidi" w:cstheme="majorBidi"/>
          <w:sz w:val="24"/>
          <w:szCs w:val="24"/>
        </w:rPr>
        <w:t xml:space="preserve"> likely contribute</w:t>
      </w:r>
      <w:r w:rsidRPr="007C405B">
        <w:rPr>
          <w:rFonts w:asciiTheme="majorBidi" w:hAnsiTheme="majorBidi" w:cstheme="majorBidi"/>
          <w:sz w:val="24"/>
          <w:szCs w:val="24"/>
        </w:rPr>
        <w:t xml:space="preserve"> to the low bone mineral density</w:t>
      </w:r>
      <w:r w:rsidR="007C405B">
        <w:rPr>
          <w:rFonts w:asciiTheme="majorBidi" w:hAnsiTheme="majorBidi" w:cstheme="majorBidi"/>
          <w:sz w:val="24"/>
          <w:szCs w:val="24"/>
        </w:rPr>
        <w:t xml:space="preserve"> </w:t>
      </w:r>
      <w:r w:rsidR="00C91617">
        <w:rPr>
          <w:rFonts w:asciiTheme="majorBidi" w:hAnsiTheme="majorBidi" w:cstheme="majorBidi"/>
          <w:sz w:val="24"/>
          <w:szCs w:val="24"/>
        </w:rPr>
        <w:t xml:space="preserve">with </w:t>
      </w:r>
      <w:r w:rsidR="00C91617" w:rsidRPr="007C405B">
        <w:t>increased</w:t>
      </w:r>
      <w:r w:rsidR="007C405B" w:rsidRPr="007C405B">
        <w:rPr>
          <w:rFonts w:asciiTheme="majorBidi" w:hAnsiTheme="majorBidi" w:cstheme="majorBidi"/>
          <w:sz w:val="24"/>
          <w:szCs w:val="24"/>
        </w:rPr>
        <w:t xml:space="preserve"> risk of fracture</w:t>
      </w:r>
      <w:r w:rsidRPr="007C405B">
        <w:rPr>
          <w:rFonts w:asciiTheme="majorBidi" w:hAnsiTheme="majorBidi" w:cstheme="majorBidi"/>
          <w:sz w:val="24"/>
          <w:szCs w:val="24"/>
        </w:rPr>
        <w:t xml:space="preserve">. </w:t>
      </w:r>
      <w:r w:rsidRPr="00C91617">
        <w:rPr>
          <w:rFonts w:asciiTheme="majorBidi" w:hAnsiTheme="majorBidi" w:cstheme="majorBidi"/>
          <w:sz w:val="24"/>
          <w:szCs w:val="24"/>
        </w:rPr>
        <w:t>Low-sodium and low-protein diets are a superior option in stone formers.</w:t>
      </w:r>
    </w:p>
    <w:p w:rsidR="00113AE0" w:rsidRPr="00C91617" w:rsidRDefault="00113AE0" w:rsidP="00C91617">
      <w:pPr>
        <w:pStyle w:val="ListParagraph"/>
        <w:numPr>
          <w:ilvl w:val="0"/>
          <w:numId w:val="142"/>
        </w:numPr>
        <w:autoSpaceDE w:val="0"/>
        <w:autoSpaceDN w:val="0"/>
        <w:bidi w:val="0"/>
        <w:adjustRightInd w:val="0"/>
        <w:jc w:val="both"/>
        <w:rPr>
          <w:rFonts w:asciiTheme="majorBidi" w:hAnsiTheme="majorBidi" w:cstheme="majorBidi"/>
          <w:sz w:val="24"/>
          <w:szCs w:val="24"/>
        </w:rPr>
      </w:pPr>
      <w:r w:rsidRPr="00C91617">
        <w:rPr>
          <w:rFonts w:asciiTheme="majorBidi" w:hAnsiTheme="majorBidi" w:cstheme="majorBidi"/>
          <w:sz w:val="24"/>
          <w:szCs w:val="24"/>
        </w:rPr>
        <w:t xml:space="preserve">Thiazide diuretics may be used to lower urine calcium and are effective in preventing the formation of stones. . Thiazide-induced hypokalemia should be aggressively treated since hypokalemia will reduce urine citrate, increasing urine calcium ion levels. </w:t>
      </w:r>
    </w:p>
    <w:p w:rsidR="00113AE0" w:rsidRPr="00113AE0" w:rsidRDefault="00207735" w:rsidP="00D2084B">
      <w:pPr>
        <w:autoSpaceDE w:val="0"/>
        <w:autoSpaceDN w:val="0"/>
        <w:bidi w:val="0"/>
        <w:adjustRightInd w:val="0"/>
        <w:jc w:val="both"/>
        <w:rPr>
          <w:rFonts w:asciiTheme="majorBidi" w:hAnsiTheme="majorBidi" w:cstheme="majorBidi"/>
          <w:sz w:val="24"/>
          <w:szCs w:val="24"/>
        </w:rPr>
      </w:pPr>
      <w:r>
        <w:rPr>
          <w:rFonts w:asciiTheme="majorBidi" w:hAnsiTheme="majorBidi" w:cstheme="majorBidi"/>
          <w:b/>
          <w:bCs/>
          <w:i/>
          <w:iCs/>
          <w:sz w:val="24"/>
          <w:szCs w:val="24"/>
          <w:u w:val="single"/>
        </w:rPr>
        <w:t xml:space="preserve">B. </w:t>
      </w:r>
      <w:proofErr w:type="spellStart"/>
      <w:r w:rsidR="00113AE0" w:rsidRPr="000D1C23">
        <w:rPr>
          <w:rFonts w:asciiTheme="majorBidi" w:hAnsiTheme="majorBidi" w:cstheme="majorBidi"/>
          <w:b/>
          <w:bCs/>
          <w:i/>
          <w:iCs/>
          <w:sz w:val="24"/>
          <w:szCs w:val="24"/>
          <w:u w:val="single"/>
        </w:rPr>
        <w:t>Hyperuricosuria</w:t>
      </w:r>
      <w:proofErr w:type="spellEnd"/>
      <w:r w:rsidR="00113AE0" w:rsidRPr="000D1C23">
        <w:rPr>
          <w:rFonts w:asciiTheme="majorBidi" w:hAnsiTheme="majorBidi" w:cstheme="majorBidi"/>
          <w:b/>
          <w:bCs/>
          <w:i/>
          <w:iCs/>
          <w:sz w:val="24"/>
          <w:szCs w:val="24"/>
          <w:u w:val="single"/>
        </w:rPr>
        <w:t>:</w:t>
      </w:r>
      <w:r w:rsidR="00113AE0" w:rsidRPr="00113AE0">
        <w:rPr>
          <w:rFonts w:asciiTheme="majorBidi" w:hAnsiTheme="majorBidi" w:cstheme="majorBidi"/>
          <w:b/>
          <w:bCs/>
          <w:sz w:val="24"/>
          <w:szCs w:val="24"/>
        </w:rPr>
        <w:t xml:space="preserve"> </w:t>
      </w:r>
      <w:r w:rsidR="00113AE0" w:rsidRPr="00113AE0">
        <w:rPr>
          <w:rFonts w:asciiTheme="majorBidi" w:hAnsiTheme="majorBidi" w:cstheme="majorBidi"/>
          <w:sz w:val="24"/>
          <w:szCs w:val="24"/>
        </w:rPr>
        <w:t xml:space="preserve">About 20% of calcium oxalate stone formers are </w:t>
      </w:r>
      <w:proofErr w:type="spellStart"/>
      <w:r w:rsidR="00113AE0" w:rsidRPr="00113AE0">
        <w:rPr>
          <w:rFonts w:asciiTheme="majorBidi" w:hAnsiTheme="majorBidi" w:cstheme="majorBidi"/>
          <w:sz w:val="24"/>
          <w:szCs w:val="24"/>
        </w:rPr>
        <w:t>hyperuricosuric</w:t>
      </w:r>
      <w:proofErr w:type="spellEnd"/>
      <w:r w:rsidR="00113AE0" w:rsidRPr="00113AE0">
        <w:rPr>
          <w:rFonts w:asciiTheme="majorBidi" w:hAnsiTheme="majorBidi" w:cstheme="majorBidi"/>
          <w:sz w:val="24"/>
          <w:szCs w:val="24"/>
        </w:rPr>
        <w:t xml:space="preserve">, primarily because of an excessive intake of purine from meat, fish, and poultry. The mechanism of stone formation is probably due to salting out calcium oxalate by </w:t>
      </w:r>
      <w:proofErr w:type="spellStart"/>
      <w:r w:rsidR="00113AE0" w:rsidRPr="00113AE0">
        <w:rPr>
          <w:rFonts w:asciiTheme="majorBidi" w:hAnsiTheme="majorBidi" w:cstheme="majorBidi"/>
          <w:sz w:val="24"/>
          <w:szCs w:val="24"/>
        </w:rPr>
        <w:t>urate</w:t>
      </w:r>
      <w:proofErr w:type="spellEnd"/>
      <w:r w:rsidR="00113AE0" w:rsidRPr="00113AE0">
        <w:rPr>
          <w:rFonts w:asciiTheme="majorBidi" w:hAnsiTheme="majorBidi" w:cstheme="majorBidi"/>
          <w:sz w:val="24"/>
          <w:szCs w:val="24"/>
        </w:rPr>
        <w:t>. A low-purine diet is desirable but difficult for many patients to achieve. The alternative is allopurinol at a dose of 100 mg bid is usually sufficient.</w:t>
      </w:r>
    </w:p>
    <w:p w:rsidR="00113AE0" w:rsidRPr="00113AE0" w:rsidRDefault="00113AE0" w:rsidP="00D2084B">
      <w:pPr>
        <w:autoSpaceDE w:val="0"/>
        <w:autoSpaceDN w:val="0"/>
        <w:bidi w:val="0"/>
        <w:adjustRightInd w:val="0"/>
        <w:jc w:val="both"/>
        <w:rPr>
          <w:rFonts w:asciiTheme="majorBidi" w:hAnsiTheme="majorBidi" w:cstheme="majorBidi"/>
          <w:sz w:val="24"/>
          <w:szCs w:val="24"/>
        </w:rPr>
      </w:pPr>
      <w:r w:rsidRPr="000D1C23">
        <w:rPr>
          <w:rFonts w:asciiTheme="majorBidi" w:hAnsiTheme="majorBidi" w:cstheme="majorBidi"/>
          <w:b/>
          <w:bCs/>
          <w:i/>
          <w:iCs/>
          <w:sz w:val="24"/>
          <w:szCs w:val="24"/>
          <w:u w:val="single"/>
        </w:rPr>
        <w:t>C. Primary Hyperparathyroidism:</w:t>
      </w:r>
      <w:r w:rsidRPr="00113AE0">
        <w:rPr>
          <w:rFonts w:asciiTheme="majorBidi" w:hAnsiTheme="majorBidi" w:cstheme="majorBidi"/>
          <w:b/>
          <w:bCs/>
          <w:sz w:val="24"/>
          <w:szCs w:val="24"/>
        </w:rPr>
        <w:t xml:space="preserve"> </w:t>
      </w:r>
      <w:r w:rsidRPr="00113AE0">
        <w:rPr>
          <w:rFonts w:asciiTheme="majorBidi" w:hAnsiTheme="majorBidi" w:cstheme="majorBidi"/>
          <w:sz w:val="24"/>
          <w:szCs w:val="24"/>
        </w:rPr>
        <w:t xml:space="preserve"> The diagnosis of this condition is established by documenting that </w:t>
      </w:r>
      <w:proofErr w:type="spellStart"/>
      <w:r w:rsidRPr="00113AE0">
        <w:rPr>
          <w:rFonts w:asciiTheme="majorBidi" w:hAnsiTheme="majorBidi" w:cstheme="majorBidi"/>
          <w:sz w:val="24"/>
          <w:szCs w:val="24"/>
        </w:rPr>
        <w:t>hypercalcemia</w:t>
      </w:r>
      <w:proofErr w:type="spellEnd"/>
      <w:r w:rsidRPr="00113AE0">
        <w:rPr>
          <w:rFonts w:asciiTheme="majorBidi" w:hAnsiTheme="majorBidi" w:cstheme="majorBidi"/>
          <w:sz w:val="24"/>
          <w:szCs w:val="24"/>
        </w:rPr>
        <w:t xml:space="preserve"> that cannot be otherwise explained is accompanied by inappropriately elevated serum concentrations of parathyroid hormone. </w:t>
      </w:r>
      <w:proofErr w:type="spellStart"/>
      <w:r w:rsidRPr="00113AE0">
        <w:rPr>
          <w:rFonts w:asciiTheme="majorBidi" w:hAnsiTheme="majorBidi" w:cstheme="majorBidi"/>
          <w:sz w:val="24"/>
          <w:szCs w:val="24"/>
        </w:rPr>
        <w:t>Hypercalciuria</w:t>
      </w:r>
      <w:proofErr w:type="spellEnd"/>
      <w:r w:rsidRPr="00113AE0">
        <w:rPr>
          <w:rFonts w:asciiTheme="majorBidi" w:hAnsiTheme="majorBidi" w:cstheme="majorBidi"/>
          <w:sz w:val="24"/>
          <w:szCs w:val="24"/>
        </w:rPr>
        <w:t>, usually present, raises the urine super</w:t>
      </w:r>
      <w:r w:rsidR="008B6632">
        <w:rPr>
          <w:rFonts w:asciiTheme="majorBidi" w:hAnsiTheme="majorBidi" w:cstheme="majorBidi"/>
          <w:sz w:val="24"/>
          <w:szCs w:val="24"/>
        </w:rPr>
        <w:t>-</w:t>
      </w:r>
      <w:r w:rsidRPr="00113AE0">
        <w:rPr>
          <w:rFonts w:asciiTheme="majorBidi" w:hAnsiTheme="majorBidi" w:cstheme="majorBidi"/>
          <w:sz w:val="24"/>
          <w:szCs w:val="24"/>
        </w:rPr>
        <w:t xml:space="preserve">saturation of calcium phosphate and/or calcium oxalate. Prompt diagnosis is important because </w:t>
      </w:r>
      <w:r w:rsidR="005C4578">
        <w:rPr>
          <w:rFonts w:asciiTheme="majorBidi" w:hAnsiTheme="majorBidi" w:cstheme="majorBidi"/>
          <w:sz w:val="24"/>
          <w:szCs w:val="24"/>
        </w:rPr>
        <w:t>Para-</w:t>
      </w:r>
      <w:r w:rsidR="005C4578" w:rsidRPr="00113AE0">
        <w:rPr>
          <w:rFonts w:asciiTheme="majorBidi" w:hAnsiTheme="majorBidi" w:cstheme="majorBidi"/>
          <w:sz w:val="24"/>
          <w:szCs w:val="24"/>
        </w:rPr>
        <w:t>thyroidectomy</w:t>
      </w:r>
      <w:r w:rsidRPr="00113AE0">
        <w:rPr>
          <w:rFonts w:asciiTheme="majorBidi" w:hAnsiTheme="majorBidi" w:cstheme="majorBidi"/>
          <w:sz w:val="24"/>
          <w:szCs w:val="24"/>
        </w:rPr>
        <w:t xml:space="preserve"> should be carried out before renal damage or bone disease occurs.</w:t>
      </w:r>
    </w:p>
    <w:p w:rsidR="007E2596" w:rsidRDefault="00113AE0" w:rsidP="007E2596">
      <w:pPr>
        <w:autoSpaceDE w:val="0"/>
        <w:autoSpaceDN w:val="0"/>
        <w:bidi w:val="0"/>
        <w:adjustRightInd w:val="0"/>
        <w:jc w:val="both"/>
        <w:rPr>
          <w:rFonts w:asciiTheme="majorBidi" w:hAnsiTheme="majorBidi" w:cstheme="majorBidi"/>
          <w:color w:val="000000"/>
          <w:sz w:val="24"/>
          <w:szCs w:val="24"/>
        </w:rPr>
      </w:pPr>
      <w:r w:rsidRPr="000D1C23">
        <w:rPr>
          <w:rFonts w:asciiTheme="majorBidi" w:hAnsiTheme="majorBidi" w:cstheme="majorBidi"/>
          <w:b/>
          <w:bCs/>
          <w:i/>
          <w:iCs/>
          <w:sz w:val="24"/>
          <w:szCs w:val="24"/>
          <w:u w:val="single"/>
        </w:rPr>
        <w:t xml:space="preserve">D. </w:t>
      </w:r>
      <w:proofErr w:type="spellStart"/>
      <w:r w:rsidRPr="000D1C23">
        <w:rPr>
          <w:rFonts w:asciiTheme="majorBidi" w:hAnsiTheme="majorBidi" w:cstheme="majorBidi"/>
          <w:b/>
          <w:bCs/>
          <w:i/>
          <w:iCs/>
          <w:sz w:val="24"/>
          <w:szCs w:val="24"/>
          <w:u w:val="single"/>
        </w:rPr>
        <w:t>Hyperoxaluria</w:t>
      </w:r>
      <w:proofErr w:type="spellEnd"/>
      <w:r w:rsidRPr="000D1C23">
        <w:rPr>
          <w:rFonts w:asciiTheme="majorBidi" w:hAnsiTheme="majorBidi" w:cstheme="majorBidi"/>
          <w:b/>
          <w:bCs/>
          <w:i/>
          <w:iCs/>
          <w:sz w:val="24"/>
          <w:szCs w:val="24"/>
          <w:u w:val="single"/>
        </w:rPr>
        <w:t>:</w:t>
      </w:r>
      <w:r w:rsidRPr="00113AE0">
        <w:rPr>
          <w:rFonts w:asciiTheme="majorBidi" w:hAnsiTheme="majorBidi" w:cstheme="majorBidi"/>
          <w:b/>
          <w:bCs/>
          <w:sz w:val="24"/>
          <w:szCs w:val="24"/>
        </w:rPr>
        <w:t xml:space="preserve"> </w:t>
      </w:r>
      <w:r w:rsidR="000D1C23">
        <w:rPr>
          <w:rFonts w:asciiTheme="majorBidi" w:hAnsiTheme="majorBidi" w:cstheme="majorBidi"/>
          <w:sz w:val="24"/>
          <w:szCs w:val="24"/>
        </w:rPr>
        <w:t xml:space="preserve">Urine </w:t>
      </w:r>
      <w:r w:rsidRPr="00113AE0">
        <w:rPr>
          <w:rFonts w:asciiTheme="majorBidi" w:hAnsiTheme="majorBidi" w:cstheme="majorBidi"/>
          <w:sz w:val="24"/>
          <w:szCs w:val="24"/>
        </w:rPr>
        <w:t>oxalate comes from diet and endogenous metabolic production, with</w:t>
      </w:r>
      <w:r w:rsidR="00B45882">
        <w:rPr>
          <w:rFonts w:asciiTheme="majorBidi" w:hAnsiTheme="majorBidi" w:cstheme="majorBidi"/>
          <w:color w:val="000000"/>
          <w:sz w:val="24"/>
          <w:szCs w:val="24"/>
        </w:rPr>
        <w:t xml:space="preserve"> approximately 40-</w:t>
      </w:r>
      <w:r w:rsidRPr="00113AE0">
        <w:rPr>
          <w:rFonts w:asciiTheme="majorBidi" w:hAnsiTheme="majorBidi" w:cstheme="majorBidi"/>
          <w:color w:val="000000"/>
          <w:sz w:val="24"/>
          <w:szCs w:val="24"/>
        </w:rPr>
        <w:t>50% or</w:t>
      </w:r>
      <w:r w:rsidR="007E2596">
        <w:rPr>
          <w:rFonts w:asciiTheme="majorBidi" w:hAnsiTheme="majorBidi" w:cstheme="majorBidi"/>
          <w:color w:val="000000"/>
          <w:sz w:val="24"/>
          <w:szCs w:val="24"/>
        </w:rPr>
        <w:t xml:space="preserve">iginating from dietary </w:t>
      </w:r>
      <w:proofErr w:type="spellStart"/>
      <w:r w:rsidR="007E2596">
        <w:rPr>
          <w:rFonts w:asciiTheme="majorBidi" w:hAnsiTheme="majorBidi" w:cstheme="majorBidi"/>
          <w:color w:val="000000"/>
          <w:sz w:val="24"/>
          <w:szCs w:val="24"/>
        </w:rPr>
        <w:t>sources.</w:t>
      </w:r>
      <w:r w:rsidR="00FF2E90">
        <w:rPr>
          <w:rFonts w:asciiTheme="majorBidi" w:hAnsiTheme="majorBidi" w:cstheme="majorBidi"/>
          <w:color w:val="000000"/>
          <w:sz w:val="24"/>
          <w:szCs w:val="24"/>
        </w:rPr>
        <w:t>Mild</w:t>
      </w:r>
      <w:proofErr w:type="spellEnd"/>
      <w:r w:rsidR="00FF2E90">
        <w:rPr>
          <w:rFonts w:asciiTheme="majorBidi" w:hAnsiTheme="majorBidi" w:cstheme="majorBidi"/>
          <w:color w:val="000000"/>
          <w:sz w:val="24"/>
          <w:szCs w:val="24"/>
        </w:rPr>
        <w:t xml:space="preserve"> </w:t>
      </w:r>
      <w:proofErr w:type="spellStart"/>
      <w:r w:rsidR="00FF2E90">
        <w:rPr>
          <w:rFonts w:asciiTheme="majorBidi" w:hAnsiTheme="majorBidi" w:cstheme="majorBidi"/>
          <w:color w:val="000000"/>
          <w:sz w:val="24"/>
          <w:szCs w:val="24"/>
        </w:rPr>
        <w:t>hyperoxaluria</w:t>
      </w:r>
      <w:proofErr w:type="spellEnd"/>
      <w:r w:rsidR="00FF2E90">
        <w:rPr>
          <w:rFonts w:asciiTheme="majorBidi" w:hAnsiTheme="majorBidi" w:cstheme="majorBidi"/>
          <w:color w:val="000000"/>
          <w:sz w:val="24"/>
          <w:szCs w:val="24"/>
        </w:rPr>
        <w:t xml:space="preserve"> (50-</w:t>
      </w:r>
      <w:r w:rsidRPr="00113AE0">
        <w:rPr>
          <w:rFonts w:asciiTheme="majorBidi" w:hAnsiTheme="majorBidi" w:cstheme="majorBidi"/>
          <w:color w:val="000000"/>
          <w:sz w:val="24"/>
          <w:szCs w:val="24"/>
        </w:rPr>
        <w:t>80 mg/d) is usually caused by</w:t>
      </w:r>
      <w:r w:rsidR="007E2596">
        <w:rPr>
          <w:rFonts w:asciiTheme="majorBidi" w:hAnsiTheme="majorBidi" w:cstheme="majorBidi"/>
          <w:color w:val="000000"/>
          <w:sz w:val="24"/>
          <w:szCs w:val="24"/>
        </w:rPr>
        <w:t>:</w:t>
      </w:r>
    </w:p>
    <w:p w:rsidR="007E2596" w:rsidRPr="007E2596" w:rsidRDefault="007E2596" w:rsidP="007E2596">
      <w:pPr>
        <w:pStyle w:val="ListParagraph"/>
        <w:numPr>
          <w:ilvl w:val="0"/>
          <w:numId w:val="143"/>
        </w:numPr>
        <w:autoSpaceDE w:val="0"/>
        <w:autoSpaceDN w:val="0"/>
        <w:bidi w:val="0"/>
        <w:adjustRightInd w:val="0"/>
        <w:jc w:val="both"/>
        <w:rPr>
          <w:rFonts w:asciiTheme="majorBidi" w:hAnsiTheme="majorBidi" w:cstheme="majorBidi"/>
          <w:sz w:val="24"/>
          <w:szCs w:val="24"/>
        </w:rPr>
      </w:pPr>
      <w:r w:rsidRPr="007E2596">
        <w:rPr>
          <w:rFonts w:asciiTheme="majorBidi" w:hAnsiTheme="majorBidi" w:cstheme="majorBidi"/>
          <w:color w:val="000000"/>
          <w:sz w:val="24"/>
          <w:szCs w:val="24"/>
        </w:rPr>
        <w:t>Excessive</w:t>
      </w:r>
      <w:r w:rsidR="00113AE0" w:rsidRPr="007E2596">
        <w:rPr>
          <w:rFonts w:asciiTheme="majorBidi" w:hAnsiTheme="majorBidi" w:cstheme="majorBidi"/>
          <w:color w:val="000000"/>
          <w:sz w:val="24"/>
          <w:szCs w:val="24"/>
        </w:rPr>
        <w:t xml:space="preserve"> intake of high-oxalate foods such as spinach, nuts, and chocolate.</w:t>
      </w:r>
    </w:p>
    <w:p w:rsidR="007E2596" w:rsidRPr="007E2596" w:rsidRDefault="00113AE0" w:rsidP="007E2596">
      <w:pPr>
        <w:pStyle w:val="ListParagraph"/>
        <w:numPr>
          <w:ilvl w:val="0"/>
          <w:numId w:val="143"/>
        </w:numPr>
        <w:autoSpaceDE w:val="0"/>
        <w:autoSpaceDN w:val="0"/>
        <w:bidi w:val="0"/>
        <w:adjustRightInd w:val="0"/>
        <w:jc w:val="both"/>
        <w:rPr>
          <w:rFonts w:asciiTheme="majorBidi" w:hAnsiTheme="majorBidi" w:cstheme="majorBidi"/>
          <w:sz w:val="24"/>
          <w:szCs w:val="24"/>
        </w:rPr>
      </w:pPr>
      <w:r w:rsidRPr="007E2596">
        <w:rPr>
          <w:rFonts w:asciiTheme="majorBidi" w:hAnsiTheme="majorBidi" w:cstheme="majorBidi"/>
          <w:color w:val="000000"/>
          <w:sz w:val="24"/>
          <w:szCs w:val="24"/>
        </w:rPr>
        <w:t xml:space="preserve"> In addition, low-calcium diets may promote </w:t>
      </w:r>
      <w:proofErr w:type="spellStart"/>
      <w:r w:rsidRPr="007E2596">
        <w:rPr>
          <w:rFonts w:asciiTheme="majorBidi" w:hAnsiTheme="majorBidi" w:cstheme="majorBidi"/>
          <w:color w:val="000000"/>
          <w:sz w:val="24"/>
          <w:szCs w:val="24"/>
        </w:rPr>
        <w:t>hyperoxaluria</w:t>
      </w:r>
      <w:proofErr w:type="spellEnd"/>
      <w:r w:rsidR="000D1C23" w:rsidRPr="007E2596">
        <w:rPr>
          <w:rFonts w:asciiTheme="majorBidi" w:hAnsiTheme="majorBidi" w:cstheme="majorBidi"/>
          <w:sz w:val="24"/>
          <w:szCs w:val="24"/>
        </w:rPr>
        <w:t xml:space="preserve"> </w:t>
      </w:r>
      <w:r w:rsidRPr="007E2596">
        <w:rPr>
          <w:rFonts w:asciiTheme="majorBidi" w:hAnsiTheme="majorBidi" w:cstheme="majorBidi"/>
          <w:color w:val="000000"/>
          <w:sz w:val="24"/>
          <w:szCs w:val="24"/>
        </w:rPr>
        <w:t>as there is less calcium binding oxalate in the intestine, increasing the amount of oxalate available for absorption.</w:t>
      </w:r>
    </w:p>
    <w:p w:rsidR="007E2596" w:rsidRPr="007E2596" w:rsidRDefault="00113AE0" w:rsidP="007E2596">
      <w:pPr>
        <w:pStyle w:val="ListParagraph"/>
        <w:numPr>
          <w:ilvl w:val="0"/>
          <w:numId w:val="143"/>
        </w:numPr>
        <w:autoSpaceDE w:val="0"/>
        <w:autoSpaceDN w:val="0"/>
        <w:bidi w:val="0"/>
        <w:adjustRightInd w:val="0"/>
        <w:jc w:val="both"/>
        <w:rPr>
          <w:rFonts w:asciiTheme="majorBidi" w:hAnsiTheme="majorBidi" w:cstheme="majorBidi"/>
          <w:sz w:val="24"/>
          <w:szCs w:val="24"/>
        </w:rPr>
      </w:pPr>
      <w:r w:rsidRPr="007E2596">
        <w:rPr>
          <w:rFonts w:asciiTheme="majorBidi" w:hAnsiTheme="majorBidi" w:cstheme="majorBidi"/>
          <w:color w:val="000000"/>
          <w:sz w:val="24"/>
          <w:szCs w:val="24"/>
        </w:rPr>
        <w:t xml:space="preserve"> Enteric </w:t>
      </w:r>
      <w:proofErr w:type="spellStart"/>
      <w:r w:rsidRPr="007E2596">
        <w:rPr>
          <w:rFonts w:asciiTheme="majorBidi" w:hAnsiTheme="majorBidi" w:cstheme="majorBidi"/>
          <w:color w:val="000000"/>
          <w:sz w:val="24"/>
          <w:szCs w:val="24"/>
        </w:rPr>
        <w:t>hyperoxaluria</w:t>
      </w:r>
      <w:proofErr w:type="spellEnd"/>
      <w:r w:rsidRPr="007E2596">
        <w:rPr>
          <w:rFonts w:asciiTheme="majorBidi" w:hAnsiTheme="majorBidi" w:cstheme="majorBidi"/>
          <w:color w:val="000000"/>
          <w:sz w:val="24"/>
          <w:szCs w:val="24"/>
        </w:rPr>
        <w:t xml:space="preserve"> is a consequence of small bowel disease </w:t>
      </w:r>
      <w:r w:rsidR="007E2596">
        <w:rPr>
          <w:rFonts w:asciiTheme="majorBidi" w:hAnsiTheme="majorBidi" w:cstheme="majorBidi"/>
          <w:color w:val="000000"/>
          <w:sz w:val="24"/>
          <w:szCs w:val="24"/>
        </w:rPr>
        <w:t xml:space="preserve">resulting in fat </w:t>
      </w:r>
      <w:proofErr w:type="spellStart"/>
      <w:r w:rsidR="007E2596">
        <w:rPr>
          <w:rFonts w:asciiTheme="majorBidi" w:hAnsiTheme="majorBidi" w:cstheme="majorBidi"/>
          <w:color w:val="000000"/>
          <w:sz w:val="24"/>
          <w:szCs w:val="24"/>
        </w:rPr>
        <w:t>malabsorption</w:t>
      </w:r>
      <w:proofErr w:type="spellEnd"/>
      <w:r w:rsidR="007E2596">
        <w:rPr>
          <w:rFonts w:asciiTheme="majorBidi" w:hAnsiTheme="majorBidi" w:cstheme="majorBidi"/>
          <w:color w:val="000000"/>
          <w:sz w:val="24"/>
          <w:szCs w:val="24"/>
        </w:rPr>
        <w:t xml:space="preserve"> e.g.</w:t>
      </w:r>
      <w:r w:rsidRPr="007E2596">
        <w:rPr>
          <w:rFonts w:asciiTheme="majorBidi" w:hAnsiTheme="majorBidi" w:cstheme="majorBidi"/>
          <w:color w:val="000000"/>
          <w:sz w:val="24"/>
          <w:szCs w:val="24"/>
        </w:rPr>
        <w:t xml:space="preserve"> </w:t>
      </w:r>
      <w:proofErr w:type="spellStart"/>
      <w:r w:rsidRPr="007E2596">
        <w:rPr>
          <w:rFonts w:asciiTheme="majorBidi" w:hAnsiTheme="majorBidi" w:cstheme="majorBidi"/>
          <w:color w:val="000000"/>
          <w:sz w:val="24"/>
          <w:szCs w:val="24"/>
        </w:rPr>
        <w:t>jejunoileal</w:t>
      </w:r>
      <w:proofErr w:type="spellEnd"/>
      <w:r w:rsidRPr="007E2596">
        <w:rPr>
          <w:rFonts w:asciiTheme="majorBidi" w:hAnsiTheme="majorBidi" w:cstheme="majorBidi"/>
          <w:color w:val="000000"/>
          <w:sz w:val="24"/>
          <w:szCs w:val="24"/>
        </w:rPr>
        <w:t xml:space="preserve"> bypass for obesity</w:t>
      </w:r>
      <w:r w:rsidR="007E2596">
        <w:rPr>
          <w:rFonts w:asciiTheme="majorBidi" w:hAnsiTheme="majorBidi" w:cstheme="majorBidi"/>
          <w:color w:val="000000"/>
          <w:sz w:val="24"/>
          <w:szCs w:val="24"/>
        </w:rPr>
        <w:t>.</w:t>
      </w:r>
    </w:p>
    <w:p w:rsidR="00113AE0" w:rsidRPr="007E2596" w:rsidRDefault="00113AE0" w:rsidP="007E2596">
      <w:pPr>
        <w:pStyle w:val="ListParagraph"/>
        <w:numPr>
          <w:ilvl w:val="0"/>
          <w:numId w:val="143"/>
        </w:numPr>
        <w:autoSpaceDE w:val="0"/>
        <w:autoSpaceDN w:val="0"/>
        <w:bidi w:val="0"/>
        <w:adjustRightInd w:val="0"/>
        <w:jc w:val="both"/>
        <w:rPr>
          <w:rFonts w:asciiTheme="majorBidi" w:hAnsiTheme="majorBidi" w:cstheme="majorBidi"/>
          <w:sz w:val="24"/>
          <w:szCs w:val="24"/>
        </w:rPr>
      </w:pPr>
      <w:r w:rsidRPr="007E2596">
        <w:rPr>
          <w:rFonts w:asciiTheme="majorBidi" w:hAnsiTheme="majorBidi" w:cstheme="majorBidi"/>
          <w:color w:val="000000"/>
          <w:sz w:val="24"/>
          <w:szCs w:val="24"/>
        </w:rPr>
        <w:t xml:space="preserve">Hereditary </w:t>
      </w:r>
      <w:proofErr w:type="spellStart"/>
      <w:r w:rsidRPr="007E2596">
        <w:rPr>
          <w:rFonts w:asciiTheme="majorBidi" w:hAnsiTheme="majorBidi" w:cstheme="majorBidi"/>
          <w:color w:val="000000"/>
          <w:sz w:val="24"/>
          <w:szCs w:val="24"/>
        </w:rPr>
        <w:t>hyperoxaluria</w:t>
      </w:r>
      <w:proofErr w:type="spellEnd"/>
      <w:r w:rsidRPr="007E2596">
        <w:rPr>
          <w:rFonts w:asciiTheme="majorBidi" w:hAnsiTheme="majorBidi" w:cstheme="majorBidi"/>
          <w:color w:val="000000"/>
          <w:sz w:val="24"/>
          <w:szCs w:val="24"/>
        </w:rPr>
        <w:t xml:space="preserve"> states are rare causes of severe </w:t>
      </w:r>
      <w:proofErr w:type="spellStart"/>
      <w:r w:rsidRPr="007E2596">
        <w:rPr>
          <w:rFonts w:asciiTheme="majorBidi" w:hAnsiTheme="majorBidi" w:cstheme="majorBidi"/>
          <w:color w:val="000000"/>
          <w:sz w:val="24"/>
          <w:szCs w:val="24"/>
        </w:rPr>
        <w:t>hyperoxaluria</w:t>
      </w:r>
      <w:proofErr w:type="spellEnd"/>
      <w:r w:rsidRPr="007E2596">
        <w:rPr>
          <w:rFonts w:asciiTheme="majorBidi" w:hAnsiTheme="majorBidi" w:cstheme="majorBidi"/>
          <w:color w:val="000000"/>
          <w:sz w:val="24"/>
          <w:szCs w:val="24"/>
        </w:rPr>
        <w:t>, often greater than 150 mg per day. Patients usually present with recurrent calcium o</w:t>
      </w:r>
      <w:r w:rsidR="007E2596">
        <w:rPr>
          <w:rFonts w:asciiTheme="majorBidi" w:hAnsiTheme="majorBidi" w:cstheme="majorBidi"/>
          <w:color w:val="000000"/>
          <w:sz w:val="24"/>
          <w:szCs w:val="24"/>
        </w:rPr>
        <w:t>xalate stones during childhood.</w:t>
      </w:r>
      <w:r w:rsidRPr="007E2596">
        <w:rPr>
          <w:rFonts w:asciiTheme="majorBidi" w:hAnsiTheme="majorBidi" w:cstheme="majorBidi"/>
          <w:color w:val="000000"/>
          <w:sz w:val="24"/>
          <w:szCs w:val="24"/>
        </w:rPr>
        <w:t xml:space="preserve"> Severe </w:t>
      </w:r>
      <w:proofErr w:type="spellStart"/>
      <w:r w:rsidR="000D1C23" w:rsidRPr="007E2596">
        <w:rPr>
          <w:rFonts w:asciiTheme="majorBidi" w:hAnsiTheme="majorBidi" w:cstheme="majorBidi"/>
          <w:color w:val="000000"/>
          <w:sz w:val="24"/>
          <w:szCs w:val="24"/>
        </w:rPr>
        <w:t>hyperoxaluria</w:t>
      </w:r>
      <w:proofErr w:type="spellEnd"/>
      <w:r w:rsidR="000D1C23" w:rsidRPr="007E2596">
        <w:rPr>
          <w:rFonts w:asciiTheme="majorBidi" w:hAnsiTheme="majorBidi" w:cstheme="majorBidi"/>
          <w:color w:val="000000"/>
          <w:sz w:val="24"/>
          <w:szCs w:val="24"/>
        </w:rPr>
        <w:t xml:space="preserve"> from any cause can</w:t>
      </w:r>
      <w:r w:rsidRPr="007E2596">
        <w:rPr>
          <w:rFonts w:asciiTheme="majorBidi" w:hAnsiTheme="majorBidi" w:cstheme="majorBidi"/>
          <w:color w:val="000000"/>
          <w:sz w:val="24"/>
          <w:szCs w:val="24"/>
        </w:rPr>
        <w:t xml:space="preserve"> produce </w:t>
      </w:r>
      <w:r w:rsidR="007E2596">
        <w:rPr>
          <w:rFonts w:asciiTheme="majorBidi" w:hAnsiTheme="majorBidi" w:cstheme="majorBidi"/>
          <w:color w:val="000000"/>
          <w:sz w:val="24"/>
          <w:szCs w:val="24"/>
        </w:rPr>
        <w:t>tubule-</w:t>
      </w:r>
      <w:r w:rsidRPr="007E2596">
        <w:rPr>
          <w:rFonts w:asciiTheme="majorBidi" w:hAnsiTheme="majorBidi" w:cstheme="majorBidi"/>
          <w:color w:val="000000"/>
          <w:sz w:val="24"/>
          <w:szCs w:val="24"/>
        </w:rPr>
        <w:t>interstitial nephropathy and lead to stone formation.</w:t>
      </w:r>
    </w:p>
    <w:p w:rsidR="00113AE0" w:rsidRPr="000D1C23" w:rsidRDefault="00113AE0" w:rsidP="00D2084B">
      <w:pPr>
        <w:autoSpaceDE w:val="0"/>
        <w:autoSpaceDN w:val="0"/>
        <w:bidi w:val="0"/>
        <w:adjustRightInd w:val="0"/>
        <w:jc w:val="both"/>
        <w:rPr>
          <w:rFonts w:asciiTheme="majorBidi" w:hAnsiTheme="majorBidi" w:cstheme="majorBidi"/>
          <w:b/>
          <w:bCs/>
          <w:i/>
          <w:iCs/>
          <w:sz w:val="24"/>
          <w:szCs w:val="24"/>
        </w:rPr>
      </w:pPr>
      <w:r w:rsidRPr="000D1C23">
        <w:rPr>
          <w:rFonts w:asciiTheme="majorBidi" w:hAnsiTheme="majorBidi" w:cstheme="majorBidi"/>
          <w:b/>
          <w:bCs/>
          <w:i/>
          <w:iCs/>
          <w:sz w:val="24"/>
          <w:szCs w:val="24"/>
        </w:rPr>
        <w:lastRenderedPageBreak/>
        <w:t>Treatment</w:t>
      </w:r>
    </w:p>
    <w:p w:rsidR="0068498F" w:rsidRDefault="000D1C23" w:rsidP="00D2084B">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 xml:space="preserve">Patients with mild to moderate </w:t>
      </w:r>
      <w:proofErr w:type="spellStart"/>
      <w:r w:rsidR="00113AE0" w:rsidRPr="00113AE0">
        <w:rPr>
          <w:rFonts w:asciiTheme="majorBidi" w:hAnsiTheme="majorBidi" w:cstheme="majorBidi"/>
          <w:color w:val="000000"/>
          <w:sz w:val="24"/>
          <w:szCs w:val="24"/>
        </w:rPr>
        <w:t>hyperoxaluria</w:t>
      </w:r>
      <w:proofErr w:type="spellEnd"/>
      <w:r w:rsidR="00113AE0" w:rsidRPr="00113AE0">
        <w:rPr>
          <w:rFonts w:asciiTheme="majorBidi" w:hAnsiTheme="majorBidi" w:cstheme="majorBidi"/>
          <w:color w:val="000000"/>
          <w:sz w:val="24"/>
          <w:szCs w:val="24"/>
        </w:rPr>
        <w:t xml:space="preserve"> should be treated with</w:t>
      </w:r>
      <w:r w:rsidR="0068498F">
        <w:rPr>
          <w:rFonts w:asciiTheme="majorBidi" w:hAnsiTheme="majorBidi" w:cstheme="majorBidi"/>
          <w:color w:val="000000"/>
          <w:sz w:val="24"/>
          <w:szCs w:val="24"/>
        </w:rPr>
        <w:t>:</w:t>
      </w:r>
    </w:p>
    <w:p w:rsidR="0068498F" w:rsidRDefault="0068498F" w:rsidP="0068498F">
      <w:pPr>
        <w:pStyle w:val="ListParagraph"/>
        <w:numPr>
          <w:ilvl w:val="0"/>
          <w:numId w:val="144"/>
        </w:numPr>
        <w:autoSpaceDE w:val="0"/>
        <w:autoSpaceDN w:val="0"/>
        <w:bidi w:val="0"/>
        <w:adjustRightInd w:val="0"/>
        <w:jc w:val="both"/>
        <w:rPr>
          <w:rFonts w:asciiTheme="majorBidi" w:hAnsiTheme="majorBidi" w:cstheme="majorBidi"/>
          <w:color w:val="000000"/>
          <w:sz w:val="24"/>
          <w:szCs w:val="24"/>
        </w:rPr>
      </w:pPr>
      <w:r w:rsidRPr="0068498F">
        <w:rPr>
          <w:rFonts w:asciiTheme="majorBidi" w:hAnsiTheme="majorBidi" w:cstheme="majorBidi"/>
          <w:color w:val="000000"/>
          <w:sz w:val="24"/>
          <w:szCs w:val="24"/>
        </w:rPr>
        <w:t>A</w:t>
      </w:r>
      <w:r w:rsidR="00113AE0" w:rsidRPr="0068498F">
        <w:rPr>
          <w:rFonts w:asciiTheme="majorBidi" w:hAnsiTheme="majorBidi" w:cstheme="majorBidi"/>
          <w:color w:val="000000"/>
          <w:sz w:val="24"/>
          <w:szCs w:val="24"/>
        </w:rPr>
        <w:t xml:space="preserve"> diet low in oxalate and with a normal intake of calcium and magnesium to reduce oxalate absorption. </w:t>
      </w:r>
    </w:p>
    <w:p w:rsidR="0068498F" w:rsidRDefault="00113AE0" w:rsidP="0068498F">
      <w:pPr>
        <w:pStyle w:val="ListParagraph"/>
        <w:numPr>
          <w:ilvl w:val="0"/>
          <w:numId w:val="144"/>
        </w:numPr>
        <w:autoSpaceDE w:val="0"/>
        <w:autoSpaceDN w:val="0"/>
        <w:bidi w:val="0"/>
        <w:adjustRightInd w:val="0"/>
        <w:jc w:val="both"/>
        <w:rPr>
          <w:rFonts w:asciiTheme="majorBidi" w:hAnsiTheme="majorBidi" w:cstheme="majorBidi"/>
          <w:color w:val="000000"/>
          <w:sz w:val="24"/>
          <w:szCs w:val="24"/>
        </w:rPr>
      </w:pPr>
      <w:r w:rsidRPr="0068498F">
        <w:rPr>
          <w:rFonts w:asciiTheme="majorBidi" w:hAnsiTheme="majorBidi" w:cstheme="majorBidi"/>
          <w:color w:val="000000"/>
          <w:sz w:val="24"/>
          <w:szCs w:val="24"/>
        </w:rPr>
        <w:t xml:space="preserve">Enteric </w:t>
      </w:r>
      <w:proofErr w:type="spellStart"/>
      <w:r w:rsidRPr="0068498F">
        <w:rPr>
          <w:rFonts w:asciiTheme="majorBidi" w:hAnsiTheme="majorBidi" w:cstheme="majorBidi"/>
          <w:color w:val="000000"/>
          <w:sz w:val="24"/>
          <w:szCs w:val="24"/>
        </w:rPr>
        <w:t>hyperoxaluria</w:t>
      </w:r>
      <w:proofErr w:type="spellEnd"/>
      <w:r w:rsidRPr="0068498F">
        <w:rPr>
          <w:rFonts w:asciiTheme="majorBidi" w:hAnsiTheme="majorBidi" w:cstheme="majorBidi"/>
          <w:color w:val="000000"/>
          <w:sz w:val="24"/>
          <w:szCs w:val="24"/>
        </w:rPr>
        <w:t xml:space="preserve"> can be treated with the oxalate-binding resin </w:t>
      </w:r>
      <w:proofErr w:type="spellStart"/>
      <w:r w:rsidRPr="0068498F">
        <w:rPr>
          <w:rFonts w:asciiTheme="majorBidi" w:hAnsiTheme="majorBidi" w:cstheme="majorBidi"/>
          <w:color w:val="000000"/>
          <w:sz w:val="24"/>
          <w:szCs w:val="24"/>
        </w:rPr>
        <w:t>cholestyramine</w:t>
      </w:r>
      <w:proofErr w:type="spellEnd"/>
      <w:r w:rsidRPr="0068498F">
        <w:rPr>
          <w:rFonts w:asciiTheme="majorBidi" w:hAnsiTheme="majorBidi" w:cstheme="majorBidi"/>
          <w:color w:val="000000"/>
          <w:sz w:val="24"/>
          <w:szCs w:val="24"/>
        </w:rPr>
        <w:t xml:space="preserve"> at a dose of 8 to 16 g/d, correction of fat </w:t>
      </w:r>
      <w:proofErr w:type="spellStart"/>
      <w:r w:rsidRPr="0068498F">
        <w:rPr>
          <w:rFonts w:asciiTheme="majorBidi" w:hAnsiTheme="majorBidi" w:cstheme="majorBidi"/>
          <w:color w:val="000000"/>
          <w:sz w:val="24"/>
          <w:szCs w:val="24"/>
        </w:rPr>
        <w:t>malabsorption</w:t>
      </w:r>
      <w:proofErr w:type="spellEnd"/>
      <w:r w:rsidRPr="0068498F">
        <w:rPr>
          <w:rFonts w:asciiTheme="majorBidi" w:hAnsiTheme="majorBidi" w:cstheme="majorBidi"/>
          <w:color w:val="000000"/>
          <w:sz w:val="24"/>
          <w:szCs w:val="24"/>
        </w:rPr>
        <w:t xml:space="preserve">, and a low-fat, low-oxalate diet. </w:t>
      </w:r>
    </w:p>
    <w:p w:rsidR="0068498F" w:rsidRDefault="00113AE0" w:rsidP="0068498F">
      <w:pPr>
        <w:pStyle w:val="ListParagraph"/>
        <w:numPr>
          <w:ilvl w:val="0"/>
          <w:numId w:val="144"/>
        </w:numPr>
        <w:autoSpaceDE w:val="0"/>
        <w:autoSpaceDN w:val="0"/>
        <w:bidi w:val="0"/>
        <w:adjustRightInd w:val="0"/>
        <w:jc w:val="both"/>
        <w:rPr>
          <w:rFonts w:asciiTheme="majorBidi" w:hAnsiTheme="majorBidi" w:cstheme="majorBidi"/>
          <w:color w:val="000000"/>
          <w:sz w:val="24"/>
          <w:szCs w:val="24"/>
        </w:rPr>
      </w:pPr>
      <w:r w:rsidRPr="0068498F">
        <w:rPr>
          <w:rFonts w:asciiTheme="majorBidi" w:hAnsiTheme="majorBidi" w:cstheme="majorBidi"/>
          <w:color w:val="000000"/>
          <w:sz w:val="24"/>
          <w:szCs w:val="24"/>
        </w:rPr>
        <w:t>Calcium supplements, given with meals, precipitate oxalate in the gut lumen, providing an additional form of therapy.</w:t>
      </w:r>
    </w:p>
    <w:p w:rsidR="00113AE0" w:rsidRPr="0068498F" w:rsidRDefault="00113AE0" w:rsidP="0068498F">
      <w:pPr>
        <w:pStyle w:val="ListParagraph"/>
        <w:numPr>
          <w:ilvl w:val="0"/>
          <w:numId w:val="144"/>
        </w:numPr>
        <w:autoSpaceDE w:val="0"/>
        <w:autoSpaceDN w:val="0"/>
        <w:bidi w:val="0"/>
        <w:adjustRightInd w:val="0"/>
        <w:jc w:val="both"/>
        <w:rPr>
          <w:rFonts w:asciiTheme="majorBidi" w:hAnsiTheme="majorBidi" w:cstheme="majorBidi"/>
          <w:color w:val="000000"/>
          <w:sz w:val="24"/>
          <w:szCs w:val="24"/>
        </w:rPr>
      </w:pPr>
      <w:r w:rsidRPr="0068498F">
        <w:rPr>
          <w:rFonts w:asciiTheme="majorBidi" w:hAnsiTheme="majorBidi" w:cstheme="majorBidi"/>
          <w:color w:val="000000"/>
          <w:sz w:val="24"/>
          <w:szCs w:val="24"/>
        </w:rPr>
        <w:t>Treatment for hereditary</w:t>
      </w:r>
      <w:r w:rsidR="0068498F">
        <w:rPr>
          <w:rFonts w:asciiTheme="majorBidi" w:hAnsiTheme="majorBidi" w:cstheme="majorBidi"/>
          <w:color w:val="000000"/>
          <w:sz w:val="24"/>
          <w:szCs w:val="24"/>
        </w:rPr>
        <w:t xml:space="preserve"> </w:t>
      </w:r>
      <w:proofErr w:type="spellStart"/>
      <w:r w:rsidRPr="0068498F">
        <w:rPr>
          <w:rFonts w:asciiTheme="majorBidi" w:hAnsiTheme="majorBidi" w:cstheme="majorBidi"/>
          <w:color w:val="000000"/>
          <w:sz w:val="24"/>
          <w:szCs w:val="24"/>
        </w:rPr>
        <w:t>hyperoxaluria</w:t>
      </w:r>
      <w:proofErr w:type="spellEnd"/>
      <w:r w:rsidRPr="0068498F">
        <w:rPr>
          <w:rFonts w:asciiTheme="majorBidi" w:hAnsiTheme="majorBidi" w:cstheme="majorBidi"/>
          <w:color w:val="000000"/>
          <w:sz w:val="24"/>
          <w:szCs w:val="24"/>
        </w:rPr>
        <w:t xml:space="preserve"> includes a high fluid intake, neutral phosphate, and pyridoxine (25 to 200 mg/d). Citrate supplementation may also have some benefit. Even with aggressive therapy, irreversible renal failure secondary to recurrent stone formation often occurs. Segmental liver transplant, to correct the enzyme defect, combined with a kidney transplant has been successfully utilized in patients with hereditary </w:t>
      </w:r>
      <w:proofErr w:type="spellStart"/>
      <w:r w:rsidRPr="0068498F">
        <w:rPr>
          <w:rFonts w:asciiTheme="majorBidi" w:hAnsiTheme="majorBidi" w:cstheme="majorBidi"/>
          <w:color w:val="000000"/>
          <w:sz w:val="24"/>
          <w:szCs w:val="24"/>
        </w:rPr>
        <w:t>hyperoxaluria</w:t>
      </w:r>
      <w:proofErr w:type="spellEnd"/>
      <w:r w:rsidRPr="0068498F">
        <w:rPr>
          <w:rFonts w:asciiTheme="majorBidi" w:hAnsiTheme="majorBidi" w:cstheme="majorBidi"/>
          <w:color w:val="000000"/>
          <w:sz w:val="24"/>
          <w:szCs w:val="24"/>
        </w:rPr>
        <w:t>.</w:t>
      </w:r>
    </w:p>
    <w:p w:rsidR="00113AE0" w:rsidRPr="00113AE0" w:rsidRDefault="00113AE0" w:rsidP="005A1FAA">
      <w:pPr>
        <w:autoSpaceDE w:val="0"/>
        <w:autoSpaceDN w:val="0"/>
        <w:bidi w:val="0"/>
        <w:adjustRightInd w:val="0"/>
        <w:jc w:val="both"/>
        <w:rPr>
          <w:rFonts w:asciiTheme="majorBidi" w:hAnsiTheme="majorBidi" w:cstheme="majorBidi"/>
          <w:color w:val="000000"/>
          <w:sz w:val="24"/>
          <w:szCs w:val="24"/>
        </w:rPr>
      </w:pPr>
      <w:r w:rsidRPr="000D1C23">
        <w:rPr>
          <w:rFonts w:asciiTheme="majorBidi" w:hAnsiTheme="majorBidi" w:cstheme="majorBidi"/>
          <w:b/>
          <w:bCs/>
          <w:i/>
          <w:iCs/>
          <w:sz w:val="24"/>
          <w:szCs w:val="24"/>
          <w:u w:val="single"/>
        </w:rPr>
        <w:t xml:space="preserve">E. </w:t>
      </w:r>
      <w:proofErr w:type="spellStart"/>
      <w:r w:rsidRPr="000D1C23">
        <w:rPr>
          <w:rFonts w:asciiTheme="majorBidi" w:hAnsiTheme="majorBidi" w:cstheme="majorBidi"/>
          <w:b/>
          <w:bCs/>
          <w:i/>
          <w:iCs/>
          <w:sz w:val="24"/>
          <w:szCs w:val="24"/>
          <w:u w:val="single"/>
        </w:rPr>
        <w:t>Hypocitraturia</w:t>
      </w:r>
      <w:proofErr w:type="spellEnd"/>
      <w:r w:rsidRPr="000D1C23">
        <w:rPr>
          <w:rFonts w:asciiTheme="majorBidi" w:hAnsiTheme="majorBidi" w:cstheme="majorBidi"/>
          <w:b/>
          <w:bCs/>
          <w:i/>
          <w:iCs/>
          <w:sz w:val="24"/>
          <w:szCs w:val="24"/>
          <w:u w:val="single"/>
        </w:rPr>
        <w:t>:</w:t>
      </w:r>
      <w:r w:rsidRPr="00113AE0">
        <w:rPr>
          <w:rFonts w:asciiTheme="majorBidi" w:hAnsiTheme="majorBidi" w:cstheme="majorBidi"/>
          <w:b/>
          <w:bCs/>
          <w:color w:val="000000"/>
          <w:sz w:val="24"/>
          <w:szCs w:val="24"/>
        </w:rPr>
        <w:t xml:space="preserve"> </w:t>
      </w:r>
      <w:r w:rsidRPr="00113AE0">
        <w:rPr>
          <w:rFonts w:asciiTheme="majorBidi" w:hAnsiTheme="majorBidi" w:cstheme="majorBidi"/>
          <w:color w:val="000000"/>
          <w:sz w:val="24"/>
          <w:szCs w:val="24"/>
        </w:rPr>
        <w:t>Urine citrate prevents calcium stone format</w:t>
      </w:r>
      <w:r w:rsidR="000D1C23">
        <w:rPr>
          <w:rFonts w:asciiTheme="majorBidi" w:hAnsiTheme="majorBidi" w:cstheme="majorBidi"/>
          <w:color w:val="000000"/>
          <w:sz w:val="24"/>
          <w:szCs w:val="24"/>
        </w:rPr>
        <w:t xml:space="preserve">ion by creating </w:t>
      </w:r>
      <w:r w:rsidRPr="00113AE0">
        <w:rPr>
          <w:rFonts w:asciiTheme="majorBidi" w:hAnsiTheme="majorBidi" w:cstheme="majorBidi"/>
          <w:color w:val="000000"/>
          <w:sz w:val="24"/>
          <w:szCs w:val="24"/>
        </w:rPr>
        <w:t xml:space="preserve">a soluble complex with calcium, </w:t>
      </w:r>
      <w:r w:rsidR="000D1C23">
        <w:rPr>
          <w:rFonts w:asciiTheme="majorBidi" w:hAnsiTheme="majorBidi" w:cstheme="majorBidi"/>
          <w:color w:val="000000"/>
          <w:sz w:val="24"/>
          <w:szCs w:val="24"/>
        </w:rPr>
        <w:t xml:space="preserve">effectively reducing free urine </w:t>
      </w:r>
      <w:r w:rsidRPr="00113AE0">
        <w:rPr>
          <w:rFonts w:asciiTheme="majorBidi" w:hAnsiTheme="majorBidi" w:cstheme="majorBidi"/>
          <w:color w:val="000000"/>
          <w:sz w:val="24"/>
          <w:szCs w:val="24"/>
        </w:rPr>
        <w:t>calcium</w:t>
      </w:r>
      <w:r w:rsidR="005A1FAA">
        <w:rPr>
          <w:rFonts w:asciiTheme="majorBidi" w:hAnsiTheme="majorBidi" w:cstheme="majorBidi"/>
          <w:color w:val="000000"/>
          <w:sz w:val="24"/>
          <w:szCs w:val="24"/>
        </w:rPr>
        <w:t xml:space="preserve">. </w:t>
      </w:r>
      <w:proofErr w:type="spellStart"/>
      <w:r w:rsidR="005A1FAA">
        <w:rPr>
          <w:rFonts w:asciiTheme="majorBidi" w:hAnsiTheme="majorBidi" w:cstheme="majorBidi"/>
          <w:color w:val="000000"/>
          <w:sz w:val="24"/>
          <w:szCs w:val="24"/>
        </w:rPr>
        <w:t>Hypocitraturia</w:t>
      </w:r>
      <w:proofErr w:type="spellEnd"/>
      <w:r w:rsidR="005A1FAA">
        <w:rPr>
          <w:rFonts w:asciiTheme="majorBidi" w:hAnsiTheme="majorBidi" w:cstheme="majorBidi"/>
          <w:color w:val="000000"/>
          <w:sz w:val="24"/>
          <w:szCs w:val="24"/>
        </w:rPr>
        <w:t xml:space="preserve"> is found in 15-</w:t>
      </w:r>
      <w:r w:rsidR="000D1C23">
        <w:rPr>
          <w:rFonts w:asciiTheme="majorBidi" w:hAnsiTheme="majorBidi" w:cstheme="majorBidi"/>
          <w:color w:val="000000"/>
          <w:sz w:val="24"/>
          <w:szCs w:val="24"/>
        </w:rPr>
        <w:t xml:space="preserve">60% of stone formers, either </w:t>
      </w:r>
      <w:r w:rsidRPr="00113AE0">
        <w:rPr>
          <w:rFonts w:asciiTheme="majorBidi" w:hAnsiTheme="majorBidi" w:cstheme="majorBidi"/>
          <w:color w:val="000000"/>
          <w:sz w:val="24"/>
          <w:szCs w:val="24"/>
        </w:rPr>
        <w:t>as a single disorder or in combination with</w:t>
      </w:r>
      <w:r w:rsidR="000D1C23">
        <w:rPr>
          <w:rFonts w:asciiTheme="majorBidi" w:hAnsiTheme="majorBidi" w:cstheme="majorBidi"/>
          <w:color w:val="000000"/>
          <w:sz w:val="24"/>
          <w:szCs w:val="24"/>
        </w:rPr>
        <w:t xml:space="preserve"> other metabolic abnormalities. </w:t>
      </w:r>
      <w:r w:rsidRPr="00113AE0">
        <w:rPr>
          <w:rFonts w:asciiTheme="majorBidi" w:hAnsiTheme="majorBidi" w:cstheme="majorBidi"/>
          <w:color w:val="000000"/>
          <w:sz w:val="24"/>
          <w:szCs w:val="24"/>
        </w:rPr>
        <w:t>It can be secondary to systemi</w:t>
      </w:r>
      <w:r w:rsidR="000D1C23">
        <w:rPr>
          <w:rFonts w:asciiTheme="majorBidi" w:hAnsiTheme="majorBidi" w:cstheme="majorBidi"/>
          <w:color w:val="000000"/>
          <w:sz w:val="24"/>
          <w:szCs w:val="24"/>
        </w:rPr>
        <w:t xml:space="preserve">c disorders, such as RTA, </w:t>
      </w:r>
      <w:r w:rsidRPr="00113AE0">
        <w:rPr>
          <w:rFonts w:asciiTheme="majorBidi" w:hAnsiTheme="majorBidi" w:cstheme="majorBidi"/>
          <w:color w:val="000000"/>
          <w:sz w:val="24"/>
          <w:szCs w:val="24"/>
        </w:rPr>
        <w:t>chronic diarrheal illness, or hypokalemia, o</w:t>
      </w:r>
      <w:r w:rsidR="000D1C23">
        <w:rPr>
          <w:rFonts w:asciiTheme="majorBidi" w:hAnsiTheme="majorBidi" w:cstheme="majorBidi"/>
          <w:color w:val="000000"/>
          <w:sz w:val="24"/>
          <w:szCs w:val="24"/>
        </w:rPr>
        <w:t xml:space="preserve">r it may be a primary disorder, </w:t>
      </w:r>
      <w:r w:rsidRPr="00113AE0">
        <w:rPr>
          <w:rFonts w:asciiTheme="majorBidi" w:hAnsiTheme="majorBidi" w:cstheme="majorBidi"/>
          <w:color w:val="000000"/>
          <w:sz w:val="24"/>
          <w:szCs w:val="24"/>
        </w:rPr>
        <w:t xml:space="preserve">in which case it is called </w:t>
      </w:r>
      <w:r w:rsidRPr="00113AE0">
        <w:rPr>
          <w:rFonts w:asciiTheme="majorBidi" w:hAnsiTheme="majorBidi" w:cstheme="majorBidi"/>
          <w:i/>
          <w:iCs/>
          <w:color w:val="000000"/>
          <w:sz w:val="24"/>
          <w:szCs w:val="24"/>
        </w:rPr>
        <w:t xml:space="preserve">idiopathic </w:t>
      </w:r>
      <w:proofErr w:type="spellStart"/>
      <w:r w:rsidRPr="00113AE0">
        <w:rPr>
          <w:rFonts w:asciiTheme="majorBidi" w:hAnsiTheme="majorBidi" w:cstheme="majorBidi"/>
          <w:i/>
          <w:iCs/>
          <w:color w:val="000000"/>
          <w:sz w:val="24"/>
          <w:szCs w:val="24"/>
        </w:rPr>
        <w:t>hypocitraturia</w:t>
      </w:r>
      <w:proofErr w:type="spellEnd"/>
      <w:r w:rsidRPr="00113AE0">
        <w:rPr>
          <w:rFonts w:asciiTheme="majorBidi" w:hAnsiTheme="majorBidi" w:cstheme="majorBidi"/>
          <w:color w:val="000000"/>
          <w:sz w:val="24"/>
          <w:szCs w:val="24"/>
        </w:rPr>
        <w:t>.</w:t>
      </w:r>
    </w:p>
    <w:p w:rsidR="00113AE0" w:rsidRPr="000D1C23" w:rsidRDefault="00113AE0" w:rsidP="00D2084B">
      <w:pPr>
        <w:autoSpaceDE w:val="0"/>
        <w:autoSpaceDN w:val="0"/>
        <w:bidi w:val="0"/>
        <w:adjustRightInd w:val="0"/>
        <w:jc w:val="both"/>
        <w:rPr>
          <w:rFonts w:asciiTheme="majorBidi" w:hAnsiTheme="majorBidi" w:cstheme="majorBidi"/>
          <w:b/>
          <w:bCs/>
          <w:i/>
          <w:iCs/>
          <w:color w:val="000000"/>
          <w:sz w:val="24"/>
          <w:szCs w:val="24"/>
        </w:rPr>
      </w:pPr>
      <w:r w:rsidRPr="000D1C23">
        <w:rPr>
          <w:rFonts w:asciiTheme="majorBidi" w:hAnsiTheme="majorBidi" w:cstheme="majorBidi"/>
          <w:b/>
          <w:bCs/>
          <w:i/>
          <w:iCs/>
          <w:color w:val="000000"/>
          <w:sz w:val="24"/>
          <w:szCs w:val="24"/>
        </w:rPr>
        <w:t>Treatment</w:t>
      </w:r>
    </w:p>
    <w:p w:rsidR="00113AE0" w:rsidRPr="00113AE0" w:rsidRDefault="000D1C23" w:rsidP="00D2084B">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Treatment is with alkali, which increases uri</w:t>
      </w:r>
      <w:r>
        <w:rPr>
          <w:rFonts w:asciiTheme="majorBidi" w:hAnsiTheme="majorBidi" w:cstheme="majorBidi"/>
          <w:color w:val="000000"/>
          <w:sz w:val="24"/>
          <w:szCs w:val="24"/>
        </w:rPr>
        <w:t xml:space="preserve">ne citrate excretion; generally </w:t>
      </w:r>
      <w:r w:rsidR="00113AE0" w:rsidRPr="00113AE0">
        <w:rPr>
          <w:rFonts w:asciiTheme="majorBidi" w:hAnsiTheme="majorBidi" w:cstheme="majorBidi"/>
          <w:color w:val="000000"/>
          <w:sz w:val="24"/>
          <w:szCs w:val="24"/>
        </w:rPr>
        <w:t>bicarbonate or citrate salts are used</w:t>
      </w:r>
      <w:r>
        <w:rPr>
          <w:rFonts w:asciiTheme="majorBidi" w:hAnsiTheme="majorBidi" w:cstheme="majorBidi"/>
          <w:color w:val="000000"/>
          <w:sz w:val="24"/>
          <w:szCs w:val="24"/>
        </w:rPr>
        <w:t xml:space="preserve">. Potassium salts are preferred </w:t>
      </w:r>
      <w:r w:rsidR="00113AE0" w:rsidRPr="00113AE0">
        <w:rPr>
          <w:rFonts w:asciiTheme="majorBidi" w:hAnsiTheme="majorBidi" w:cstheme="majorBidi"/>
          <w:color w:val="000000"/>
          <w:sz w:val="24"/>
          <w:szCs w:val="24"/>
        </w:rPr>
        <w:t>as sodium loading increases urinary exc</w:t>
      </w:r>
      <w:r>
        <w:rPr>
          <w:rFonts w:asciiTheme="majorBidi" w:hAnsiTheme="majorBidi" w:cstheme="majorBidi"/>
          <w:color w:val="000000"/>
          <w:sz w:val="24"/>
          <w:szCs w:val="24"/>
        </w:rPr>
        <w:t xml:space="preserve">retion of calcium, reducing the </w:t>
      </w:r>
      <w:r w:rsidR="00113AE0" w:rsidRPr="00113AE0">
        <w:rPr>
          <w:rFonts w:asciiTheme="majorBidi" w:hAnsiTheme="majorBidi" w:cstheme="majorBidi"/>
          <w:color w:val="000000"/>
          <w:sz w:val="24"/>
          <w:szCs w:val="24"/>
        </w:rPr>
        <w:t>effectiveness of treatment. Two random</w:t>
      </w:r>
      <w:r>
        <w:rPr>
          <w:rFonts w:asciiTheme="majorBidi" w:hAnsiTheme="majorBidi" w:cstheme="majorBidi"/>
          <w:color w:val="000000"/>
          <w:sz w:val="24"/>
          <w:szCs w:val="24"/>
        </w:rPr>
        <w:t xml:space="preserve">ized, placebo-controlled trials </w:t>
      </w:r>
      <w:r w:rsidR="00113AE0" w:rsidRPr="00113AE0">
        <w:rPr>
          <w:rFonts w:asciiTheme="majorBidi" w:hAnsiTheme="majorBidi" w:cstheme="majorBidi"/>
          <w:color w:val="000000"/>
          <w:sz w:val="24"/>
          <w:szCs w:val="24"/>
        </w:rPr>
        <w:t>have demonstrated the effectiveness of citrate supplements</w:t>
      </w:r>
      <w:r>
        <w:rPr>
          <w:rFonts w:asciiTheme="majorBidi" w:hAnsiTheme="majorBidi" w:cstheme="majorBidi"/>
          <w:color w:val="000000"/>
          <w:sz w:val="24"/>
          <w:szCs w:val="24"/>
        </w:rPr>
        <w:t xml:space="preserve"> in calcium </w:t>
      </w:r>
      <w:r w:rsidR="00113AE0" w:rsidRPr="00113AE0">
        <w:rPr>
          <w:rFonts w:asciiTheme="majorBidi" w:hAnsiTheme="majorBidi" w:cstheme="majorBidi"/>
          <w:color w:val="000000"/>
          <w:sz w:val="24"/>
          <w:szCs w:val="24"/>
        </w:rPr>
        <w:t>oxalate stone formers.</w:t>
      </w:r>
    </w:p>
    <w:p w:rsidR="00113AE0" w:rsidRPr="006E2D98" w:rsidRDefault="00113AE0" w:rsidP="00D2084B">
      <w:pPr>
        <w:autoSpaceDE w:val="0"/>
        <w:autoSpaceDN w:val="0"/>
        <w:bidi w:val="0"/>
        <w:adjustRightInd w:val="0"/>
        <w:jc w:val="both"/>
        <w:rPr>
          <w:rFonts w:asciiTheme="majorBidi" w:hAnsiTheme="majorBidi" w:cstheme="majorBidi"/>
          <w:b/>
          <w:bCs/>
          <w:i/>
          <w:iCs/>
          <w:color w:val="000000"/>
          <w:sz w:val="28"/>
          <w:szCs w:val="28"/>
        </w:rPr>
      </w:pPr>
      <w:r w:rsidRPr="006E2D98">
        <w:rPr>
          <w:rFonts w:asciiTheme="majorBidi" w:hAnsiTheme="majorBidi" w:cstheme="majorBidi"/>
          <w:b/>
          <w:bCs/>
          <w:i/>
          <w:iCs/>
          <w:color w:val="000000"/>
          <w:sz w:val="28"/>
          <w:szCs w:val="28"/>
        </w:rPr>
        <w:t>2. Uric acid stones</w:t>
      </w:r>
    </w:p>
    <w:p w:rsidR="00113AE0" w:rsidRPr="00113AE0" w:rsidRDefault="000D1C23" w:rsidP="00F6540B">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 xml:space="preserve">These stones form because the urine becomes supersaturated with </w:t>
      </w:r>
      <w:proofErr w:type="gramStart"/>
      <w:r w:rsidR="00113AE0" w:rsidRPr="00113AE0">
        <w:rPr>
          <w:rFonts w:asciiTheme="majorBidi" w:hAnsiTheme="majorBidi" w:cstheme="majorBidi"/>
          <w:color w:val="000000"/>
          <w:sz w:val="24"/>
          <w:szCs w:val="24"/>
        </w:rPr>
        <w:t>un</w:t>
      </w:r>
      <w:proofErr w:type="gramEnd"/>
      <w:r w:rsidR="009E222B">
        <w:rPr>
          <w:rFonts w:asciiTheme="majorBidi" w:hAnsiTheme="majorBidi" w:cstheme="majorBidi"/>
          <w:color w:val="000000"/>
          <w:sz w:val="24"/>
          <w:szCs w:val="24"/>
        </w:rPr>
        <w:t xml:space="preserve"> </w:t>
      </w:r>
      <w:r w:rsidR="00113AE0" w:rsidRPr="00113AE0">
        <w:rPr>
          <w:rFonts w:asciiTheme="majorBidi" w:hAnsiTheme="majorBidi" w:cstheme="majorBidi"/>
          <w:color w:val="000000"/>
          <w:sz w:val="24"/>
          <w:szCs w:val="24"/>
        </w:rPr>
        <w:t xml:space="preserve">dissociated uric acid. In gout, idiopathic uric acid </w:t>
      </w:r>
      <w:proofErr w:type="spellStart"/>
      <w:r w:rsidR="00113AE0" w:rsidRPr="00113AE0">
        <w:rPr>
          <w:rFonts w:asciiTheme="majorBidi" w:hAnsiTheme="majorBidi" w:cstheme="majorBidi"/>
          <w:color w:val="000000"/>
          <w:sz w:val="24"/>
          <w:szCs w:val="24"/>
        </w:rPr>
        <w:t>lithiasis</w:t>
      </w:r>
      <w:proofErr w:type="spellEnd"/>
      <w:r w:rsidR="00113AE0" w:rsidRPr="00113AE0">
        <w:rPr>
          <w:rFonts w:asciiTheme="majorBidi" w:hAnsiTheme="majorBidi" w:cstheme="majorBidi"/>
          <w:color w:val="000000"/>
          <w:sz w:val="24"/>
          <w:szCs w:val="24"/>
        </w:rPr>
        <w:t>, and dehydration, the average pH is often below 5.0. Un</w:t>
      </w:r>
      <w:r w:rsidR="009C6684">
        <w:rPr>
          <w:rFonts w:asciiTheme="majorBidi" w:hAnsiTheme="majorBidi" w:cstheme="majorBidi"/>
          <w:color w:val="000000"/>
          <w:sz w:val="24"/>
          <w:szCs w:val="24"/>
        </w:rPr>
        <w:t xml:space="preserve"> </w:t>
      </w:r>
      <w:r w:rsidR="00113AE0" w:rsidRPr="00113AE0">
        <w:rPr>
          <w:rFonts w:asciiTheme="majorBidi" w:hAnsiTheme="majorBidi" w:cstheme="majorBidi"/>
          <w:color w:val="000000"/>
          <w:sz w:val="24"/>
          <w:szCs w:val="24"/>
        </w:rPr>
        <w:t>dissociated uric acid therefore predominates and is soluble in urine only in concentrations of 100 mg/L. Concentrations above this level represent super</w:t>
      </w:r>
      <w:r w:rsidR="009C6684">
        <w:rPr>
          <w:rFonts w:asciiTheme="majorBidi" w:hAnsiTheme="majorBidi" w:cstheme="majorBidi"/>
          <w:color w:val="000000"/>
          <w:sz w:val="24"/>
          <w:szCs w:val="24"/>
        </w:rPr>
        <w:t>-</w:t>
      </w:r>
      <w:r w:rsidR="00113AE0" w:rsidRPr="00113AE0">
        <w:rPr>
          <w:rFonts w:asciiTheme="majorBidi" w:hAnsiTheme="majorBidi" w:cstheme="majorBidi"/>
          <w:color w:val="000000"/>
          <w:sz w:val="24"/>
          <w:szCs w:val="24"/>
        </w:rPr>
        <w:t xml:space="preserve">saturation that causes crystals and stones to form. </w:t>
      </w:r>
      <w:proofErr w:type="spellStart"/>
      <w:r w:rsidR="00113AE0" w:rsidRPr="00113AE0">
        <w:rPr>
          <w:rFonts w:asciiTheme="majorBidi" w:hAnsiTheme="majorBidi" w:cstheme="majorBidi"/>
          <w:color w:val="000000"/>
          <w:sz w:val="24"/>
          <w:szCs w:val="24"/>
        </w:rPr>
        <w:t>Hyperuricosuria</w:t>
      </w:r>
      <w:proofErr w:type="spellEnd"/>
      <w:r w:rsidR="00113AE0" w:rsidRPr="00113AE0">
        <w:rPr>
          <w:rFonts w:asciiTheme="majorBidi" w:hAnsiTheme="majorBidi" w:cstheme="majorBidi"/>
          <w:color w:val="000000"/>
          <w:sz w:val="24"/>
          <w:szCs w:val="24"/>
        </w:rPr>
        <w:t>, when present, increases super</w:t>
      </w:r>
      <w:r w:rsidR="009C6684">
        <w:rPr>
          <w:rFonts w:asciiTheme="majorBidi" w:hAnsiTheme="majorBidi" w:cstheme="majorBidi"/>
          <w:color w:val="000000"/>
          <w:sz w:val="24"/>
          <w:szCs w:val="24"/>
        </w:rPr>
        <w:t>-</w:t>
      </w:r>
      <w:r w:rsidR="00113AE0" w:rsidRPr="00113AE0">
        <w:rPr>
          <w:rFonts w:asciiTheme="majorBidi" w:hAnsiTheme="majorBidi" w:cstheme="majorBidi"/>
          <w:color w:val="000000"/>
          <w:sz w:val="24"/>
          <w:szCs w:val="24"/>
        </w:rPr>
        <w:t xml:space="preserve">saturation, but urine of low pH can be supersaturated with </w:t>
      </w:r>
      <w:proofErr w:type="gramStart"/>
      <w:r w:rsidR="00113AE0" w:rsidRPr="00113AE0">
        <w:rPr>
          <w:rFonts w:asciiTheme="majorBidi" w:hAnsiTheme="majorBidi" w:cstheme="majorBidi"/>
          <w:color w:val="000000"/>
          <w:sz w:val="24"/>
          <w:szCs w:val="24"/>
        </w:rPr>
        <w:t>un</w:t>
      </w:r>
      <w:proofErr w:type="gramEnd"/>
      <w:r w:rsidR="009C6684">
        <w:rPr>
          <w:rFonts w:asciiTheme="majorBidi" w:hAnsiTheme="majorBidi" w:cstheme="majorBidi"/>
          <w:color w:val="000000"/>
          <w:sz w:val="24"/>
          <w:szCs w:val="24"/>
        </w:rPr>
        <w:t xml:space="preserve"> </w:t>
      </w:r>
      <w:r w:rsidR="00113AE0" w:rsidRPr="00113AE0">
        <w:rPr>
          <w:rFonts w:asciiTheme="majorBidi" w:hAnsiTheme="majorBidi" w:cstheme="majorBidi"/>
          <w:color w:val="000000"/>
          <w:sz w:val="24"/>
          <w:szCs w:val="24"/>
        </w:rPr>
        <w:t>dissociated uric acid even though the daily excretion rate is normal. Plugging of the renal collecting tubules by uric acid crystals can cause acute renal failure.</w:t>
      </w:r>
    </w:p>
    <w:p w:rsidR="00113AE0" w:rsidRPr="000D1C23" w:rsidRDefault="00113AE0" w:rsidP="00D2084B">
      <w:pPr>
        <w:autoSpaceDE w:val="0"/>
        <w:autoSpaceDN w:val="0"/>
        <w:bidi w:val="0"/>
        <w:adjustRightInd w:val="0"/>
        <w:jc w:val="both"/>
        <w:rPr>
          <w:rFonts w:asciiTheme="majorBidi" w:hAnsiTheme="majorBidi" w:cstheme="majorBidi"/>
          <w:b/>
          <w:bCs/>
          <w:i/>
          <w:iCs/>
          <w:sz w:val="24"/>
          <w:szCs w:val="24"/>
        </w:rPr>
      </w:pPr>
      <w:r w:rsidRPr="000D1C23">
        <w:rPr>
          <w:rFonts w:asciiTheme="majorBidi" w:hAnsiTheme="majorBidi" w:cstheme="majorBidi"/>
          <w:b/>
          <w:bCs/>
          <w:i/>
          <w:iCs/>
          <w:sz w:val="24"/>
          <w:szCs w:val="24"/>
        </w:rPr>
        <w:t>Treatment</w:t>
      </w:r>
    </w:p>
    <w:p w:rsidR="00F6540B" w:rsidRDefault="000D1C23" w:rsidP="006801C4">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 xml:space="preserve">The two goals of treatment are to raise urine pH and to lower excessive urine uric acid excretion to less than 1 g/d. </w:t>
      </w:r>
    </w:p>
    <w:p w:rsidR="00F6540B" w:rsidRDefault="00113AE0" w:rsidP="00F6540B">
      <w:pPr>
        <w:pStyle w:val="ListParagraph"/>
        <w:numPr>
          <w:ilvl w:val="0"/>
          <w:numId w:val="145"/>
        </w:numPr>
        <w:autoSpaceDE w:val="0"/>
        <w:autoSpaceDN w:val="0"/>
        <w:bidi w:val="0"/>
        <w:adjustRightInd w:val="0"/>
        <w:jc w:val="both"/>
        <w:rPr>
          <w:rFonts w:asciiTheme="majorBidi" w:hAnsiTheme="majorBidi" w:cstheme="majorBidi"/>
          <w:color w:val="000000"/>
          <w:sz w:val="24"/>
          <w:szCs w:val="24"/>
        </w:rPr>
      </w:pPr>
      <w:r w:rsidRPr="00F6540B">
        <w:rPr>
          <w:rFonts w:asciiTheme="majorBidi" w:hAnsiTheme="majorBidi" w:cstheme="majorBidi"/>
          <w:color w:val="000000"/>
          <w:sz w:val="24"/>
          <w:szCs w:val="24"/>
        </w:rPr>
        <w:lastRenderedPageBreak/>
        <w:t xml:space="preserve">Supplemental alkali, 1 to 3 </w:t>
      </w:r>
      <w:proofErr w:type="spellStart"/>
      <w:r w:rsidRPr="00F6540B">
        <w:rPr>
          <w:rFonts w:asciiTheme="majorBidi" w:hAnsiTheme="majorBidi" w:cstheme="majorBidi"/>
          <w:color w:val="000000"/>
          <w:sz w:val="24"/>
          <w:szCs w:val="24"/>
        </w:rPr>
        <w:t>mmol</w:t>
      </w:r>
      <w:proofErr w:type="spellEnd"/>
      <w:r w:rsidRPr="00F6540B">
        <w:rPr>
          <w:rFonts w:asciiTheme="majorBidi" w:hAnsiTheme="majorBidi" w:cstheme="majorBidi"/>
          <w:color w:val="000000"/>
          <w:sz w:val="24"/>
          <w:szCs w:val="24"/>
        </w:rPr>
        <w:t>/kg of body weight per day, should be given in three or four evenly spaced, divided doses, one of which should be given at bedtime. The form of the alkali may be important. Potassium citrate may reduce the risk of calcium salts crystallizing w</w:t>
      </w:r>
      <w:r w:rsidR="000D1C23" w:rsidRPr="00F6540B">
        <w:rPr>
          <w:rFonts w:asciiTheme="majorBidi" w:hAnsiTheme="majorBidi" w:cstheme="majorBidi"/>
          <w:color w:val="000000"/>
          <w:sz w:val="24"/>
          <w:szCs w:val="24"/>
        </w:rPr>
        <w:t xml:space="preserve">hen urine pH is increased, </w:t>
      </w:r>
      <w:r w:rsidRPr="00F6540B">
        <w:rPr>
          <w:rFonts w:asciiTheme="majorBidi" w:hAnsiTheme="majorBidi" w:cstheme="majorBidi"/>
          <w:color w:val="000000"/>
          <w:sz w:val="24"/>
          <w:szCs w:val="24"/>
        </w:rPr>
        <w:t>whereas sodium citrate or sodium bicarbonate may increase the risk. If the overnight urine pH is below 5.5, the evening dose of alkali may be raised or 250 mg acetazolamide added at bedtime.</w:t>
      </w:r>
    </w:p>
    <w:p w:rsidR="00F6540B" w:rsidRDefault="00113AE0" w:rsidP="00F6540B">
      <w:pPr>
        <w:pStyle w:val="ListParagraph"/>
        <w:numPr>
          <w:ilvl w:val="0"/>
          <w:numId w:val="145"/>
        </w:numPr>
        <w:autoSpaceDE w:val="0"/>
        <w:autoSpaceDN w:val="0"/>
        <w:bidi w:val="0"/>
        <w:adjustRightInd w:val="0"/>
        <w:jc w:val="both"/>
        <w:rPr>
          <w:rFonts w:asciiTheme="majorBidi" w:hAnsiTheme="majorBidi" w:cstheme="majorBidi"/>
          <w:color w:val="000000"/>
          <w:sz w:val="24"/>
          <w:szCs w:val="24"/>
        </w:rPr>
      </w:pPr>
      <w:r w:rsidRPr="00F6540B">
        <w:rPr>
          <w:rFonts w:asciiTheme="majorBidi" w:hAnsiTheme="majorBidi" w:cstheme="majorBidi"/>
          <w:color w:val="000000"/>
          <w:sz w:val="24"/>
          <w:szCs w:val="24"/>
        </w:rPr>
        <w:t xml:space="preserve"> A low-purine diet should be instituted in those uric acid stone formers with </w:t>
      </w:r>
      <w:proofErr w:type="spellStart"/>
      <w:r w:rsidRPr="00F6540B">
        <w:rPr>
          <w:rFonts w:asciiTheme="majorBidi" w:hAnsiTheme="majorBidi" w:cstheme="majorBidi"/>
          <w:color w:val="000000"/>
          <w:sz w:val="24"/>
          <w:szCs w:val="24"/>
        </w:rPr>
        <w:t>hyperuricosuria</w:t>
      </w:r>
      <w:proofErr w:type="spellEnd"/>
      <w:r w:rsidRPr="00F6540B">
        <w:rPr>
          <w:rFonts w:asciiTheme="majorBidi" w:hAnsiTheme="majorBidi" w:cstheme="majorBidi"/>
          <w:color w:val="000000"/>
          <w:sz w:val="24"/>
          <w:szCs w:val="24"/>
        </w:rPr>
        <w:t xml:space="preserve">. </w:t>
      </w:r>
    </w:p>
    <w:p w:rsidR="00F6540B" w:rsidRDefault="00F6540B" w:rsidP="00F6540B">
      <w:pPr>
        <w:pStyle w:val="ListParagraph"/>
        <w:numPr>
          <w:ilvl w:val="0"/>
          <w:numId w:val="145"/>
        </w:numPr>
        <w:autoSpaceDE w:val="0"/>
        <w:autoSpaceDN w:val="0"/>
        <w:bidi w:val="0"/>
        <w:adjustRightInd w:val="0"/>
        <w:jc w:val="both"/>
        <w:rPr>
          <w:rFonts w:asciiTheme="majorBidi" w:hAnsiTheme="majorBidi" w:cstheme="majorBidi"/>
          <w:color w:val="000000"/>
          <w:sz w:val="24"/>
          <w:szCs w:val="24"/>
        </w:rPr>
      </w:pPr>
      <w:r w:rsidRPr="00F6540B">
        <w:rPr>
          <w:rFonts w:asciiTheme="majorBidi" w:hAnsiTheme="majorBidi" w:cstheme="majorBidi"/>
          <w:color w:val="000000"/>
          <w:sz w:val="24"/>
          <w:szCs w:val="24"/>
        </w:rPr>
        <w:t>Allopurinol</w:t>
      </w:r>
      <w:r w:rsidR="00113AE0" w:rsidRPr="00F6540B">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may be </w:t>
      </w:r>
      <w:r w:rsidR="00113AE0" w:rsidRPr="00F6540B">
        <w:rPr>
          <w:rFonts w:asciiTheme="majorBidi" w:hAnsiTheme="majorBidi" w:cstheme="majorBidi"/>
          <w:color w:val="000000"/>
          <w:sz w:val="24"/>
          <w:szCs w:val="24"/>
        </w:rPr>
        <w:t xml:space="preserve">added to </w:t>
      </w:r>
      <w:r>
        <w:rPr>
          <w:rFonts w:asciiTheme="majorBidi" w:hAnsiTheme="majorBidi" w:cstheme="majorBidi"/>
          <w:color w:val="000000"/>
          <w:sz w:val="24"/>
          <w:szCs w:val="24"/>
        </w:rPr>
        <w:t>patient</w:t>
      </w:r>
      <w:r w:rsidR="00113AE0" w:rsidRPr="00F6540B">
        <w:rPr>
          <w:rFonts w:asciiTheme="majorBidi" w:hAnsiTheme="majorBidi" w:cstheme="majorBidi"/>
          <w:color w:val="000000"/>
          <w:sz w:val="24"/>
          <w:szCs w:val="24"/>
        </w:rPr>
        <w:t xml:space="preserve"> regimen. </w:t>
      </w:r>
    </w:p>
    <w:p w:rsidR="00113AE0" w:rsidRPr="00F6540B" w:rsidRDefault="00113AE0" w:rsidP="00F6540B">
      <w:pPr>
        <w:pStyle w:val="ListParagraph"/>
        <w:numPr>
          <w:ilvl w:val="0"/>
          <w:numId w:val="145"/>
        </w:numPr>
        <w:autoSpaceDE w:val="0"/>
        <w:autoSpaceDN w:val="0"/>
        <w:bidi w:val="0"/>
        <w:adjustRightInd w:val="0"/>
        <w:jc w:val="both"/>
        <w:rPr>
          <w:rFonts w:asciiTheme="majorBidi" w:hAnsiTheme="majorBidi" w:cstheme="majorBidi"/>
          <w:color w:val="000000"/>
          <w:sz w:val="24"/>
          <w:szCs w:val="24"/>
        </w:rPr>
      </w:pPr>
      <w:r w:rsidRPr="00F6540B">
        <w:rPr>
          <w:rFonts w:asciiTheme="majorBidi" w:hAnsiTheme="majorBidi" w:cstheme="majorBidi"/>
          <w:color w:val="000000"/>
          <w:sz w:val="24"/>
          <w:szCs w:val="24"/>
        </w:rPr>
        <w:t xml:space="preserve">If </w:t>
      </w:r>
      <w:proofErr w:type="spellStart"/>
      <w:r w:rsidRPr="00F6540B">
        <w:rPr>
          <w:rFonts w:asciiTheme="majorBidi" w:hAnsiTheme="majorBidi" w:cstheme="majorBidi"/>
          <w:color w:val="000000"/>
          <w:sz w:val="24"/>
          <w:szCs w:val="24"/>
        </w:rPr>
        <w:t>hypercalciuria</w:t>
      </w:r>
      <w:proofErr w:type="spellEnd"/>
      <w:r w:rsidRPr="00F6540B">
        <w:rPr>
          <w:rFonts w:asciiTheme="majorBidi" w:hAnsiTheme="majorBidi" w:cstheme="majorBidi"/>
          <w:color w:val="000000"/>
          <w:sz w:val="24"/>
          <w:szCs w:val="24"/>
        </w:rPr>
        <w:t xml:space="preserve"> is also present, it should</w:t>
      </w:r>
      <w:r w:rsidR="000D1C23" w:rsidRPr="00F6540B">
        <w:rPr>
          <w:rFonts w:asciiTheme="majorBidi" w:hAnsiTheme="majorBidi" w:cstheme="majorBidi"/>
          <w:color w:val="000000"/>
          <w:sz w:val="24"/>
          <w:szCs w:val="24"/>
        </w:rPr>
        <w:t xml:space="preserve"> be </w:t>
      </w:r>
      <w:r w:rsidRPr="00F6540B">
        <w:rPr>
          <w:rFonts w:asciiTheme="majorBidi" w:hAnsiTheme="majorBidi" w:cstheme="majorBidi"/>
          <w:color w:val="000000"/>
          <w:sz w:val="24"/>
          <w:szCs w:val="24"/>
        </w:rPr>
        <w:t>specifically treated, as alkali alone could lead to calcium phosphate stone formation.</w:t>
      </w:r>
    </w:p>
    <w:p w:rsidR="00113AE0" w:rsidRPr="006801C4" w:rsidRDefault="00113AE0" w:rsidP="00D2084B">
      <w:pPr>
        <w:autoSpaceDE w:val="0"/>
        <w:autoSpaceDN w:val="0"/>
        <w:bidi w:val="0"/>
        <w:adjustRightInd w:val="0"/>
        <w:jc w:val="both"/>
        <w:rPr>
          <w:rFonts w:asciiTheme="majorBidi" w:hAnsiTheme="majorBidi" w:cstheme="majorBidi"/>
          <w:b/>
          <w:bCs/>
          <w:i/>
          <w:iCs/>
          <w:color w:val="000000"/>
          <w:sz w:val="28"/>
          <w:szCs w:val="28"/>
        </w:rPr>
      </w:pPr>
      <w:r w:rsidRPr="006801C4">
        <w:rPr>
          <w:rFonts w:asciiTheme="majorBidi" w:hAnsiTheme="majorBidi" w:cstheme="majorBidi"/>
          <w:b/>
          <w:bCs/>
          <w:i/>
          <w:iCs/>
          <w:color w:val="000000"/>
          <w:sz w:val="28"/>
          <w:szCs w:val="28"/>
        </w:rPr>
        <w:t xml:space="preserve">3. </w:t>
      </w:r>
      <w:proofErr w:type="spellStart"/>
      <w:r w:rsidRPr="006801C4">
        <w:rPr>
          <w:rFonts w:asciiTheme="majorBidi" w:hAnsiTheme="majorBidi" w:cstheme="majorBidi"/>
          <w:b/>
          <w:bCs/>
          <w:i/>
          <w:iCs/>
          <w:color w:val="000000"/>
          <w:sz w:val="28"/>
          <w:szCs w:val="28"/>
        </w:rPr>
        <w:t>Cystinuria</w:t>
      </w:r>
      <w:proofErr w:type="spellEnd"/>
      <w:r w:rsidRPr="006801C4">
        <w:rPr>
          <w:rFonts w:asciiTheme="majorBidi" w:hAnsiTheme="majorBidi" w:cstheme="majorBidi"/>
          <w:b/>
          <w:bCs/>
          <w:i/>
          <w:iCs/>
          <w:color w:val="000000"/>
          <w:sz w:val="28"/>
          <w:szCs w:val="28"/>
        </w:rPr>
        <w:t xml:space="preserve"> and </w:t>
      </w:r>
      <w:proofErr w:type="spellStart"/>
      <w:r w:rsidRPr="006801C4">
        <w:rPr>
          <w:rFonts w:asciiTheme="majorBidi" w:hAnsiTheme="majorBidi" w:cstheme="majorBidi"/>
          <w:b/>
          <w:bCs/>
          <w:i/>
          <w:iCs/>
          <w:color w:val="000000"/>
          <w:sz w:val="28"/>
          <w:szCs w:val="28"/>
        </w:rPr>
        <w:t>cystine</w:t>
      </w:r>
      <w:proofErr w:type="spellEnd"/>
      <w:r w:rsidRPr="006801C4">
        <w:rPr>
          <w:rFonts w:asciiTheme="majorBidi" w:hAnsiTheme="majorBidi" w:cstheme="majorBidi"/>
          <w:b/>
          <w:bCs/>
          <w:i/>
          <w:iCs/>
          <w:color w:val="000000"/>
          <w:sz w:val="28"/>
          <w:szCs w:val="28"/>
        </w:rPr>
        <w:t xml:space="preserve"> stones</w:t>
      </w:r>
    </w:p>
    <w:p w:rsidR="00113AE0" w:rsidRPr="000D1C23" w:rsidRDefault="000D1C23" w:rsidP="00D2084B">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 xml:space="preserve">In this autosomal recessive disorder, proximal tubular and </w:t>
      </w:r>
      <w:proofErr w:type="spellStart"/>
      <w:r w:rsidR="00113AE0" w:rsidRPr="00113AE0">
        <w:rPr>
          <w:rFonts w:asciiTheme="majorBidi" w:hAnsiTheme="majorBidi" w:cstheme="majorBidi"/>
          <w:color w:val="000000"/>
          <w:sz w:val="24"/>
          <w:szCs w:val="24"/>
        </w:rPr>
        <w:t>jejunal</w:t>
      </w:r>
      <w:proofErr w:type="spellEnd"/>
      <w:r w:rsidR="00113AE0" w:rsidRPr="00113AE0">
        <w:rPr>
          <w:rFonts w:asciiTheme="majorBidi" w:hAnsiTheme="majorBidi" w:cstheme="majorBidi"/>
          <w:color w:val="000000"/>
          <w:sz w:val="24"/>
          <w:szCs w:val="24"/>
        </w:rPr>
        <w:t xml:space="preserve"> transport of the dibasic amino acids </w:t>
      </w:r>
      <w:proofErr w:type="spellStart"/>
      <w:r w:rsidR="00113AE0" w:rsidRPr="00113AE0">
        <w:rPr>
          <w:rFonts w:asciiTheme="majorBidi" w:hAnsiTheme="majorBidi" w:cstheme="majorBidi"/>
          <w:color w:val="000000"/>
          <w:sz w:val="24"/>
          <w:szCs w:val="24"/>
        </w:rPr>
        <w:t>cystine</w:t>
      </w:r>
      <w:proofErr w:type="spellEnd"/>
      <w:r w:rsidR="00113AE0" w:rsidRPr="00113AE0">
        <w:rPr>
          <w:rFonts w:asciiTheme="majorBidi" w:hAnsiTheme="majorBidi" w:cstheme="majorBidi"/>
          <w:color w:val="000000"/>
          <w:sz w:val="24"/>
          <w:szCs w:val="24"/>
        </w:rPr>
        <w:t xml:space="preserve">, lysine, </w:t>
      </w:r>
      <w:proofErr w:type="spellStart"/>
      <w:r w:rsidR="00113AE0" w:rsidRPr="00113AE0">
        <w:rPr>
          <w:rFonts w:asciiTheme="majorBidi" w:hAnsiTheme="majorBidi" w:cstheme="majorBidi"/>
          <w:color w:val="000000"/>
          <w:sz w:val="24"/>
          <w:szCs w:val="24"/>
        </w:rPr>
        <w:t>arginine</w:t>
      </w:r>
      <w:proofErr w:type="spellEnd"/>
      <w:r w:rsidR="00113AE0" w:rsidRPr="00113AE0">
        <w:rPr>
          <w:rFonts w:asciiTheme="majorBidi" w:hAnsiTheme="majorBidi" w:cstheme="majorBidi"/>
          <w:color w:val="000000"/>
          <w:sz w:val="24"/>
          <w:szCs w:val="24"/>
        </w:rPr>
        <w:t>, a</w:t>
      </w:r>
      <w:r>
        <w:rPr>
          <w:rFonts w:asciiTheme="majorBidi" w:hAnsiTheme="majorBidi" w:cstheme="majorBidi"/>
          <w:color w:val="000000"/>
          <w:sz w:val="24"/>
          <w:szCs w:val="24"/>
        </w:rPr>
        <w:t xml:space="preserve">nd ornithine are defective, and </w:t>
      </w:r>
      <w:r w:rsidR="00113AE0" w:rsidRPr="00113AE0">
        <w:rPr>
          <w:rFonts w:asciiTheme="majorBidi" w:hAnsiTheme="majorBidi" w:cstheme="majorBidi"/>
          <w:color w:val="000000"/>
          <w:sz w:val="24"/>
          <w:szCs w:val="24"/>
        </w:rPr>
        <w:t xml:space="preserve">excessive amounts are lost in the urine. Clinical disease is due solely to the insolubility of </w:t>
      </w:r>
      <w:proofErr w:type="spellStart"/>
      <w:r w:rsidR="00113AE0" w:rsidRPr="00113AE0">
        <w:rPr>
          <w:rFonts w:asciiTheme="majorBidi" w:hAnsiTheme="majorBidi" w:cstheme="majorBidi"/>
          <w:color w:val="000000"/>
          <w:sz w:val="24"/>
          <w:szCs w:val="24"/>
        </w:rPr>
        <w:t>cystine</w:t>
      </w:r>
      <w:proofErr w:type="spellEnd"/>
      <w:r w:rsidR="00113AE0" w:rsidRPr="00113AE0">
        <w:rPr>
          <w:rFonts w:asciiTheme="majorBidi" w:hAnsiTheme="majorBidi" w:cstheme="majorBidi"/>
          <w:color w:val="000000"/>
          <w:sz w:val="24"/>
          <w:szCs w:val="24"/>
        </w:rPr>
        <w:t>, which forms stones.</w:t>
      </w:r>
    </w:p>
    <w:p w:rsidR="00113AE0" w:rsidRPr="000D1C23" w:rsidRDefault="00113AE0" w:rsidP="00D2084B">
      <w:pPr>
        <w:autoSpaceDE w:val="0"/>
        <w:autoSpaceDN w:val="0"/>
        <w:bidi w:val="0"/>
        <w:adjustRightInd w:val="0"/>
        <w:jc w:val="both"/>
        <w:rPr>
          <w:rFonts w:asciiTheme="majorBidi" w:hAnsiTheme="majorBidi" w:cstheme="majorBidi"/>
          <w:b/>
          <w:bCs/>
          <w:i/>
          <w:iCs/>
          <w:sz w:val="24"/>
          <w:szCs w:val="24"/>
        </w:rPr>
      </w:pPr>
      <w:r w:rsidRPr="000D1C23">
        <w:rPr>
          <w:rFonts w:asciiTheme="majorBidi" w:hAnsiTheme="majorBidi" w:cstheme="majorBidi"/>
          <w:b/>
          <w:bCs/>
          <w:i/>
          <w:iCs/>
          <w:sz w:val="24"/>
          <w:szCs w:val="24"/>
        </w:rPr>
        <w:t>Treatment</w:t>
      </w:r>
    </w:p>
    <w:p w:rsidR="00BE3ACD" w:rsidRDefault="00113AE0" w:rsidP="00BE3ACD">
      <w:pPr>
        <w:pStyle w:val="ListParagraph"/>
        <w:numPr>
          <w:ilvl w:val="0"/>
          <w:numId w:val="146"/>
        </w:numPr>
        <w:autoSpaceDE w:val="0"/>
        <w:autoSpaceDN w:val="0"/>
        <w:bidi w:val="0"/>
        <w:adjustRightInd w:val="0"/>
        <w:jc w:val="both"/>
        <w:rPr>
          <w:rFonts w:asciiTheme="majorBidi" w:hAnsiTheme="majorBidi" w:cstheme="majorBidi"/>
          <w:color w:val="000000"/>
          <w:sz w:val="24"/>
          <w:szCs w:val="24"/>
        </w:rPr>
      </w:pPr>
      <w:r w:rsidRPr="00BE3ACD">
        <w:rPr>
          <w:rFonts w:asciiTheme="majorBidi" w:hAnsiTheme="majorBidi" w:cstheme="majorBidi"/>
          <w:color w:val="000000"/>
          <w:sz w:val="24"/>
          <w:szCs w:val="24"/>
        </w:rPr>
        <w:t xml:space="preserve">High fluid intake, even at night, is the cornerstone of therapy. Daily urine volume should exceed </w:t>
      </w:r>
      <w:smartTag w:uri="urn:schemas-microsoft-com:office:smarttags" w:element="metricconverter">
        <w:smartTagPr>
          <w:attr w:name="ProductID" w:val="3 L"/>
        </w:smartTagPr>
        <w:r w:rsidRPr="00BE3ACD">
          <w:rPr>
            <w:rFonts w:asciiTheme="majorBidi" w:hAnsiTheme="majorBidi" w:cstheme="majorBidi"/>
            <w:color w:val="000000"/>
            <w:sz w:val="24"/>
            <w:szCs w:val="24"/>
          </w:rPr>
          <w:t>3 L</w:t>
        </w:r>
      </w:smartTag>
      <w:r w:rsidRPr="00BE3ACD">
        <w:rPr>
          <w:rFonts w:asciiTheme="majorBidi" w:hAnsiTheme="majorBidi" w:cstheme="majorBidi"/>
          <w:color w:val="000000"/>
          <w:sz w:val="24"/>
          <w:szCs w:val="24"/>
        </w:rPr>
        <w:t xml:space="preserve">. </w:t>
      </w:r>
    </w:p>
    <w:p w:rsidR="00BE3ACD" w:rsidRDefault="00113AE0" w:rsidP="00BE3ACD">
      <w:pPr>
        <w:pStyle w:val="ListParagraph"/>
        <w:numPr>
          <w:ilvl w:val="0"/>
          <w:numId w:val="146"/>
        </w:numPr>
        <w:autoSpaceDE w:val="0"/>
        <w:autoSpaceDN w:val="0"/>
        <w:bidi w:val="0"/>
        <w:adjustRightInd w:val="0"/>
        <w:jc w:val="both"/>
        <w:rPr>
          <w:rFonts w:asciiTheme="majorBidi" w:hAnsiTheme="majorBidi" w:cstheme="majorBidi"/>
          <w:color w:val="000000"/>
          <w:sz w:val="24"/>
          <w:szCs w:val="24"/>
        </w:rPr>
      </w:pPr>
      <w:r w:rsidRPr="00BE3ACD">
        <w:rPr>
          <w:rFonts w:asciiTheme="majorBidi" w:hAnsiTheme="majorBidi" w:cstheme="majorBidi"/>
          <w:color w:val="000000"/>
          <w:sz w:val="24"/>
          <w:szCs w:val="24"/>
        </w:rPr>
        <w:t xml:space="preserve">Raising urine pH with alkali is helpful, provided the urine pH exceeds 7.5. </w:t>
      </w:r>
    </w:p>
    <w:p w:rsidR="00BE3ACD" w:rsidRDefault="00113AE0" w:rsidP="00BE3ACD">
      <w:pPr>
        <w:pStyle w:val="ListParagraph"/>
        <w:numPr>
          <w:ilvl w:val="0"/>
          <w:numId w:val="146"/>
        </w:numPr>
        <w:autoSpaceDE w:val="0"/>
        <w:autoSpaceDN w:val="0"/>
        <w:bidi w:val="0"/>
        <w:adjustRightInd w:val="0"/>
        <w:jc w:val="both"/>
        <w:rPr>
          <w:rFonts w:asciiTheme="majorBidi" w:hAnsiTheme="majorBidi" w:cstheme="majorBidi"/>
          <w:color w:val="000000"/>
          <w:sz w:val="24"/>
          <w:szCs w:val="24"/>
        </w:rPr>
      </w:pPr>
      <w:r w:rsidRPr="00BE3ACD">
        <w:rPr>
          <w:rFonts w:asciiTheme="majorBidi" w:hAnsiTheme="majorBidi" w:cstheme="majorBidi"/>
          <w:color w:val="000000"/>
          <w:sz w:val="24"/>
          <w:szCs w:val="24"/>
        </w:rPr>
        <w:t xml:space="preserve">A low-salt diet </w:t>
      </w:r>
      <w:proofErr w:type="gramStart"/>
      <w:r w:rsidRPr="00BE3ACD">
        <w:rPr>
          <w:rFonts w:asciiTheme="majorBidi" w:hAnsiTheme="majorBidi" w:cstheme="majorBidi"/>
          <w:color w:val="000000"/>
          <w:sz w:val="24"/>
          <w:szCs w:val="24"/>
        </w:rPr>
        <w:t xml:space="preserve">(100 </w:t>
      </w:r>
      <w:proofErr w:type="spellStart"/>
      <w:r w:rsidRPr="00BE3ACD">
        <w:rPr>
          <w:rFonts w:asciiTheme="majorBidi" w:hAnsiTheme="majorBidi" w:cstheme="majorBidi"/>
          <w:color w:val="000000"/>
          <w:sz w:val="24"/>
          <w:szCs w:val="24"/>
        </w:rPr>
        <w:t>mmol</w:t>
      </w:r>
      <w:proofErr w:type="spellEnd"/>
      <w:r w:rsidRPr="00BE3ACD">
        <w:rPr>
          <w:rFonts w:asciiTheme="majorBidi" w:hAnsiTheme="majorBidi" w:cstheme="majorBidi"/>
          <w:color w:val="000000"/>
          <w:sz w:val="24"/>
          <w:szCs w:val="24"/>
        </w:rPr>
        <w:t>/d)</w:t>
      </w:r>
      <w:proofErr w:type="gramEnd"/>
      <w:r w:rsidRPr="00BE3ACD">
        <w:rPr>
          <w:rFonts w:asciiTheme="majorBidi" w:hAnsiTheme="majorBidi" w:cstheme="majorBidi"/>
          <w:color w:val="000000"/>
          <w:sz w:val="24"/>
          <w:szCs w:val="24"/>
        </w:rPr>
        <w:t xml:space="preserve"> can reduce </w:t>
      </w:r>
      <w:proofErr w:type="spellStart"/>
      <w:r w:rsidRPr="00BE3ACD">
        <w:rPr>
          <w:rFonts w:asciiTheme="majorBidi" w:hAnsiTheme="majorBidi" w:cstheme="majorBidi"/>
          <w:color w:val="000000"/>
          <w:sz w:val="24"/>
          <w:szCs w:val="24"/>
        </w:rPr>
        <w:t>cystine</w:t>
      </w:r>
      <w:proofErr w:type="spellEnd"/>
      <w:r w:rsidRPr="00BE3ACD">
        <w:rPr>
          <w:rFonts w:asciiTheme="majorBidi" w:hAnsiTheme="majorBidi" w:cstheme="majorBidi"/>
          <w:color w:val="000000"/>
          <w:sz w:val="24"/>
          <w:szCs w:val="24"/>
        </w:rPr>
        <w:t xml:space="preserve"> excretion up to 40%. </w:t>
      </w:r>
    </w:p>
    <w:p w:rsidR="00BE3ACD" w:rsidRDefault="00113AE0" w:rsidP="00BE3ACD">
      <w:pPr>
        <w:pStyle w:val="ListParagraph"/>
        <w:numPr>
          <w:ilvl w:val="0"/>
          <w:numId w:val="146"/>
        </w:numPr>
        <w:autoSpaceDE w:val="0"/>
        <w:autoSpaceDN w:val="0"/>
        <w:bidi w:val="0"/>
        <w:adjustRightInd w:val="0"/>
        <w:jc w:val="both"/>
        <w:rPr>
          <w:rFonts w:asciiTheme="majorBidi" w:hAnsiTheme="majorBidi" w:cstheme="majorBidi"/>
          <w:color w:val="000000"/>
          <w:sz w:val="24"/>
          <w:szCs w:val="24"/>
        </w:rPr>
      </w:pPr>
      <w:r w:rsidRPr="00BE3ACD">
        <w:rPr>
          <w:rFonts w:asciiTheme="majorBidi" w:hAnsiTheme="majorBidi" w:cstheme="majorBidi"/>
          <w:color w:val="000000"/>
          <w:sz w:val="24"/>
          <w:szCs w:val="24"/>
        </w:rPr>
        <w:t xml:space="preserve">Because side effects are frequent, drugs such as </w:t>
      </w:r>
      <w:proofErr w:type="spellStart"/>
      <w:r w:rsidRPr="00BE3ACD">
        <w:rPr>
          <w:rFonts w:asciiTheme="majorBidi" w:hAnsiTheme="majorBidi" w:cstheme="majorBidi"/>
          <w:color w:val="000000"/>
          <w:sz w:val="24"/>
          <w:szCs w:val="24"/>
        </w:rPr>
        <w:t>penicillamine</w:t>
      </w:r>
      <w:proofErr w:type="spellEnd"/>
      <w:r w:rsidRPr="00BE3ACD">
        <w:rPr>
          <w:rFonts w:asciiTheme="majorBidi" w:hAnsiTheme="majorBidi" w:cstheme="majorBidi"/>
          <w:color w:val="000000"/>
          <w:sz w:val="24"/>
          <w:szCs w:val="24"/>
        </w:rPr>
        <w:t xml:space="preserve"> and </w:t>
      </w:r>
      <w:proofErr w:type="spellStart"/>
      <w:r w:rsidRPr="00BE3ACD">
        <w:rPr>
          <w:rFonts w:asciiTheme="majorBidi" w:hAnsiTheme="majorBidi" w:cstheme="majorBidi"/>
          <w:color w:val="000000"/>
          <w:sz w:val="24"/>
          <w:szCs w:val="24"/>
        </w:rPr>
        <w:t>tiopronin</w:t>
      </w:r>
      <w:proofErr w:type="spellEnd"/>
      <w:r w:rsidRPr="00BE3ACD">
        <w:rPr>
          <w:rFonts w:asciiTheme="majorBidi" w:hAnsiTheme="majorBidi" w:cstheme="majorBidi"/>
          <w:color w:val="000000"/>
          <w:sz w:val="24"/>
          <w:szCs w:val="24"/>
        </w:rPr>
        <w:t>, which form the soluble disulfide cysteine-drug comp</w:t>
      </w:r>
      <w:r w:rsidR="000D1C23" w:rsidRPr="00BE3ACD">
        <w:rPr>
          <w:rFonts w:asciiTheme="majorBidi" w:hAnsiTheme="majorBidi" w:cstheme="majorBidi"/>
          <w:color w:val="000000"/>
          <w:sz w:val="24"/>
          <w:szCs w:val="24"/>
        </w:rPr>
        <w:t xml:space="preserve">lexes, should be used only when </w:t>
      </w:r>
      <w:r w:rsidRPr="00BE3ACD">
        <w:rPr>
          <w:rFonts w:asciiTheme="majorBidi" w:hAnsiTheme="majorBidi" w:cstheme="majorBidi"/>
          <w:color w:val="000000"/>
          <w:sz w:val="24"/>
          <w:szCs w:val="24"/>
        </w:rPr>
        <w:t>fluid loading, salt reduction, and alkali ther</w:t>
      </w:r>
      <w:r w:rsidR="000D1C23" w:rsidRPr="00BE3ACD">
        <w:rPr>
          <w:rFonts w:asciiTheme="majorBidi" w:hAnsiTheme="majorBidi" w:cstheme="majorBidi"/>
          <w:color w:val="000000"/>
          <w:sz w:val="24"/>
          <w:szCs w:val="24"/>
        </w:rPr>
        <w:t xml:space="preserve">apy are ineffective. Captopril, </w:t>
      </w:r>
      <w:r w:rsidRPr="00BE3ACD">
        <w:rPr>
          <w:rFonts w:asciiTheme="majorBidi" w:hAnsiTheme="majorBidi" w:cstheme="majorBidi"/>
          <w:color w:val="000000"/>
          <w:sz w:val="24"/>
          <w:szCs w:val="24"/>
        </w:rPr>
        <w:t xml:space="preserve">which has a free sulfhydryl group to bind cysteine, has been used in a limited number of patients with some success. </w:t>
      </w:r>
    </w:p>
    <w:p w:rsidR="00113AE0" w:rsidRPr="00BE3ACD" w:rsidRDefault="00113AE0" w:rsidP="00BE3ACD">
      <w:pPr>
        <w:pStyle w:val="ListParagraph"/>
        <w:numPr>
          <w:ilvl w:val="0"/>
          <w:numId w:val="146"/>
        </w:numPr>
        <w:autoSpaceDE w:val="0"/>
        <w:autoSpaceDN w:val="0"/>
        <w:bidi w:val="0"/>
        <w:adjustRightInd w:val="0"/>
        <w:jc w:val="both"/>
        <w:rPr>
          <w:rFonts w:asciiTheme="majorBidi" w:hAnsiTheme="majorBidi" w:cstheme="majorBidi"/>
          <w:color w:val="000000"/>
          <w:sz w:val="24"/>
          <w:szCs w:val="24"/>
        </w:rPr>
      </w:pPr>
      <w:r w:rsidRPr="00BE3ACD">
        <w:rPr>
          <w:rFonts w:asciiTheme="majorBidi" w:hAnsiTheme="majorBidi" w:cstheme="majorBidi"/>
          <w:color w:val="000000"/>
          <w:sz w:val="24"/>
          <w:szCs w:val="24"/>
        </w:rPr>
        <w:t>Low-methionine diets have not proved to be practical for clinical use, but patients should avoid protein gluttony.</w:t>
      </w:r>
    </w:p>
    <w:p w:rsidR="00113AE0" w:rsidRPr="006801C4" w:rsidRDefault="00113AE0" w:rsidP="00D2084B">
      <w:pPr>
        <w:autoSpaceDE w:val="0"/>
        <w:autoSpaceDN w:val="0"/>
        <w:bidi w:val="0"/>
        <w:adjustRightInd w:val="0"/>
        <w:jc w:val="both"/>
        <w:rPr>
          <w:rFonts w:asciiTheme="majorBidi" w:hAnsiTheme="majorBidi" w:cstheme="majorBidi"/>
          <w:b/>
          <w:bCs/>
          <w:color w:val="000000"/>
          <w:sz w:val="28"/>
          <w:szCs w:val="28"/>
        </w:rPr>
      </w:pPr>
      <w:r w:rsidRPr="006801C4">
        <w:rPr>
          <w:rFonts w:asciiTheme="majorBidi" w:hAnsiTheme="majorBidi" w:cstheme="majorBidi"/>
          <w:b/>
          <w:bCs/>
          <w:color w:val="000000"/>
          <w:sz w:val="28"/>
          <w:szCs w:val="28"/>
        </w:rPr>
        <w:t xml:space="preserve">4. </w:t>
      </w:r>
      <w:proofErr w:type="spellStart"/>
      <w:r w:rsidRPr="006801C4">
        <w:rPr>
          <w:rFonts w:asciiTheme="majorBidi" w:hAnsiTheme="majorBidi" w:cstheme="majorBidi"/>
          <w:b/>
          <w:bCs/>
          <w:i/>
          <w:iCs/>
          <w:color w:val="000000"/>
          <w:sz w:val="28"/>
          <w:szCs w:val="28"/>
        </w:rPr>
        <w:t>Struvite</w:t>
      </w:r>
      <w:proofErr w:type="spellEnd"/>
      <w:r w:rsidRPr="006801C4">
        <w:rPr>
          <w:rFonts w:asciiTheme="majorBidi" w:hAnsiTheme="majorBidi" w:cstheme="majorBidi"/>
          <w:b/>
          <w:bCs/>
          <w:i/>
          <w:iCs/>
          <w:color w:val="000000"/>
          <w:sz w:val="28"/>
          <w:szCs w:val="28"/>
        </w:rPr>
        <w:t xml:space="preserve"> stones</w:t>
      </w:r>
    </w:p>
    <w:p w:rsidR="006801C4" w:rsidRDefault="000D1C23" w:rsidP="009D5B71">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b/>
          <w:bCs/>
          <w:color w:val="000000"/>
          <w:sz w:val="24"/>
          <w:szCs w:val="24"/>
        </w:rPr>
        <w:tab/>
      </w:r>
      <w:r w:rsidR="00113AE0" w:rsidRPr="00113AE0">
        <w:rPr>
          <w:rFonts w:asciiTheme="majorBidi" w:hAnsiTheme="majorBidi" w:cstheme="majorBidi"/>
          <w:b/>
          <w:bCs/>
          <w:color w:val="000000"/>
          <w:sz w:val="24"/>
          <w:szCs w:val="24"/>
        </w:rPr>
        <w:t xml:space="preserve"> </w:t>
      </w:r>
      <w:r w:rsidR="00113AE0" w:rsidRPr="00113AE0">
        <w:rPr>
          <w:rFonts w:asciiTheme="majorBidi" w:hAnsiTheme="majorBidi" w:cstheme="majorBidi"/>
          <w:color w:val="000000"/>
          <w:sz w:val="24"/>
          <w:szCs w:val="24"/>
        </w:rPr>
        <w:t xml:space="preserve">These stones are a result of urinary infection with bacteria, usually </w:t>
      </w:r>
      <w:r w:rsidR="00113AE0" w:rsidRPr="00113AE0">
        <w:rPr>
          <w:rFonts w:asciiTheme="majorBidi" w:hAnsiTheme="majorBidi" w:cstheme="majorBidi"/>
          <w:i/>
          <w:iCs/>
          <w:color w:val="000000"/>
          <w:sz w:val="24"/>
          <w:szCs w:val="24"/>
        </w:rPr>
        <w:t xml:space="preserve">Proteus </w:t>
      </w:r>
      <w:r w:rsidR="00113AE0" w:rsidRPr="00113AE0">
        <w:rPr>
          <w:rFonts w:asciiTheme="majorBidi" w:hAnsiTheme="majorBidi" w:cstheme="majorBidi"/>
          <w:color w:val="000000"/>
          <w:sz w:val="24"/>
          <w:szCs w:val="24"/>
        </w:rPr>
        <w:t xml:space="preserve">species, which possess urease, an enzyme that degrades urea to NH3 and CO2. </w:t>
      </w:r>
      <w:r w:rsidR="009D5B71">
        <w:rPr>
          <w:rFonts w:asciiTheme="majorBidi" w:hAnsiTheme="majorBidi" w:cstheme="majorBidi"/>
          <w:color w:val="000000"/>
          <w:sz w:val="24"/>
          <w:szCs w:val="24"/>
        </w:rPr>
        <w:t>Those in the end will result in the formation of</w:t>
      </w:r>
      <w:r w:rsidR="00113AE0" w:rsidRPr="00113AE0">
        <w:rPr>
          <w:rFonts w:asciiTheme="majorBidi" w:hAnsiTheme="majorBidi" w:cstheme="majorBidi"/>
          <w:color w:val="000000"/>
          <w:sz w:val="24"/>
          <w:szCs w:val="24"/>
        </w:rPr>
        <w:t xml:space="preserve"> (</w:t>
      </w:r>
      <w:proofErr w:type="spellStart"/>
      <w:r w:rsidR="00113AE0" w:rsidRPr="00113AE0">
        <w:rPr>
          <w:rFonts w:asciiTheme="majorBidi" w:hAnsiTheme="majorBidi" w:cstheme="majorBidi"/>
          <w:color w:val="000000"/>
          <w:sz w:val="24"/>
          <w:szCs w:val="24"/>
        </w:rPr>
        <w:t>struvite</w:t>
      </w:r>
      <w:proofErr w:type="spellEnd"/>
      <w:r w:rsidR="00113AE0" w:rsidRPr="00113AE0">
        <w:rPr>
          <w:rFonts w:asciiTheme="majorBidi" w:hAnsiTheme="majorBidi" w:cstheme="majorBidi"/>
          <w:color w:val="000000"/>
          <w:sz w:val="24"/>
          <w:szCs w:val="24"/>
        </w:rPr>
        <w:t xml:space="preserve">). </w:t>
      </w:r>
      <w:proofErr w:type="spellStart"/>
      <w:r w:rsidR="00113AE0" w:rsidRPr="00113AE0">
        <w:rPr>
          <w:rFonts w:asciiTheme="majorBidi" w:hAnsiTheme="majorBidi" w:cstheme="majorBidi"/>
          <w:color w:val="000000"/>
          <w:sz w:val="24"/>
          <w:szCs w:val="24"/>
        </w:rPr>
        <w:t>Struvite</w:t>
      </w:r>
      <w:proofErr w:type="spellEnd"/>
      <w:r w:rsidR="00113AE0" w:rsidRPr="00113AE0">
        <w:rPr>
          <w:rFonts w:asciiTheme="majorBidi" w:hAnsiTheme="majorBidi" w:cstheme="majorBidi"/>
          <w:color w:val="000000"/>
          <w:sz w:val="24"/>
          <w:szCs w:val="24"/>
        </w:rPr>
        <w:t xml:space="preserve"> does not form in urine in the absence of infection, because </w:t>
      </w:r>
      <w:r w:rsidRPr="00113AE0">
        <w:rPr>
          <w:rFonts w:asciiTheme="majorBidi" w:hAnsiTheme="majorBidi" w:cstheme="majorBidi"/>
          <w:color w:val="000000"/>
          <w:sz w:val="24"/>
          <w:szCs w:val="24"/>
        </w:rPr>
        <w:t>NH4 concentration</w:t>
      </w:r>
      <w:r w:rsidR="00113AE0" w:rsidRPr="00113AE0">
        <w:rPr>
          <w:rFonts w:asciiTheme="majorBidi" w:hAnsiTheme="majorBidi" w:cstheme="majorBidi"/>
          <w:color w:val="000000"/>
          <w:sz w:val="24"/>
          <w:szCs w:val="24"/>
        </w:rPr>
        <w:t xml:space="preserve"> is low in urine that is alkaline in response to physiologic stimuli. Chronic </w:t>
      </w:r>
      <w:r w:rsidR="00113AE0" w:rsidRPr="00113AE0">
        <w:rPr>
          <w:rFonts w:asciiTheme="majorBidi" w:hAnsiTheme="majorBidi" w:cstheme="majorBidi"/>
          <w:i/>
          <w:iCs/>
          <w:color w:val="000000"/>
          <w:sz w:val="24"/>
          <w:szCs w:val="24"/>
        </w:rPr>
        <w:t xml:space="preserve">Proteus </w:t>
      </w:r>
      <w:r w:rsidR="00113AE0" w:rsidRPr="00113AE0">
        <w:rPr>
          <w:rFonts w:asciiTheme="majorBidi" w:hAnsiTheme="majorBidi" w:cstheme="majorBidi"/>
          <w:color w:val="000000"/>
          <w:sz w:val="24"/>
          <w:szCs w:val="24"/>
        </w:rPr>
        <w:t xml:space="preserve">infection can occur because of impaired urinary drainage, urologic instrumentation </w:t>
      </w:r>
      <w:r>
        <w:rPr>
          <w:rFonts w:asciiTheme="majorBidi" w:hAnsiTheme="majorBidi" w:cstheme="majorBidi"/>
          <w:color w:val="000000"/>
          <w:sz w:val="24"/>
          <w:szCs w:val="24"/>
        </w:rPr>
        <w:t xml:space="preserve">or surgery, and especially with </w:t>
      </w:r>
      <w:r w:rsidR="00113AE0" w:rsidRPr="00113AE0">
        <w:rPr>
          <w:rFonts w:asciiTheme="majorBidi" w:hAnsiTheme="majorBidi" w:cstheme="majorBidi"/>
          <w:color w:val="000000"/>
          <w:sz w:val="24"/>
          <w:szCs w:val="24"/>
        </w:rPr>
        <w:t xml:space="preserve">chronic antibiotic treatment, which can favor the dominance of </w:t>
      </w:r>
      <w:r w:rsidR="00113AE0" w:rsidRPr="00113AE0">
        <w:rPr>
          <w:rFonts w:asciiTheme="majorBidi" w:hAnsiTheme="majorBidi" w:cstheme="majorBidi"/>
          <w:i/>
          <w:iCs/>
          <w:color w:val="000000"/>
          <w:sz w:val="24"/>
          <w:szCs w:val="24"/>
        </w:rPr>
        <w:t xml:space="preserve">Proteus </w:t>
      </w:r>
      <w:r w:rsidR="00113AE0" w:rsidRPr="00113AE0">
        <w:rPr>
          <w:rFonts w:asciiTheme="majorBidi" w:hAnsiTheme="majorBidi" w:cstheme="majorBidi"/>
          <w:color w:val="000000"/>
          <w:sz w:val="24"/>
          <w:szCs w:val="24"/>
        </w:rPr>
        <w:t>in the urinary tract.</w:t>
      </w:r>
    </w:p>
    <w:p w:rsidR="009D5B71" w:rsidRDefault="009D5B71" w:rsidP="006801C4">
      <w:pPr>
        <w:autoSpaceDE w:val="0"/>
        <w:autoSpaceDN w:val="0"/>
        <w:bidi w:val="0"/>
        <w:adjustRightInd w:val="0"/>
        <w:jc w:val="both"/>
        <w:rPr>
          <w:rFonts w:asciiTheme="majorBidi" w:hAnsiTheme="majorBidi" w:cstheme="majorBidi"/>
          <w:b/>
          <w:bCs/>
          <w:i/>
          <w:iCs/>
          <w:sz w:val="24"/>
          <w:szCs w:val="24"/>
        </w:rPr>
      </w:pPr>
    </w:p>
    <w:p w:rsidR="00113AE0" w:rsidRPr="006801C4" w:rsidRDefault="00113AE0" w:rsidP="009D5B71">
      <w:pPr>
        <w:autoSpaceDE w:val="0"/>
        <w:autoSpaceDN w:val="0"/>
        <w:bidi w:val="0"/>
        <w:adjustRightInd w:val="0"/>
        <w:jc w:val="both"/>
        <w:rPr>
          <w:rFonts w:asciiTheme="majorBidi" w:hAnsiTheme="majorBidi" w:cstheme="majorBidi"/>
          <w:color w:val="000000"/>
          <w:sz w:val="24"/>
          <w:szCs w:val="24"/>
        </w:rPr>
      </w:pPr>
      <w:r w:rsidRPr="000D1C23">
        <w:rPr>
          <w:rFonts w:asciiTheme="majorBidi" w:hAnsiTheme="majorBidi" w:cstheme="majorBidi"/>
          <w:b/>
          <w:bCs/>
          <w:i/>
          <w:iCs/>
          <w:sz w:val="24"/>
          <w:szCs w:val="24"/>
        </w:rPr>
        <w:lastRenderedPageBreak/>
        <w:t>Treatment</w:t>
      </w:r>
    </w:p>
    <w:p w:rsidR="009D5B71" w:rsidRDefault="00113AE0" w:rsidP="009D5B71">
      <w:pPr>
        <w:pStyle w:val="ListParagraph"/>
        <w:numPr>
          <w:ilvl w:val="0"/>
          <w:numId w:val="147"/>
        </w:numPr>
        <w:autoSpaceDE w:val="0"/>
        <w:autoSpaceDN w:val="0"/>
        <w:bidi w:val="0"/>
        <w:adjustRightInd w:val="0"/>
        <w:jc w:val="both"/>
        <w:rPr>
          <w:rFonts w:asciiTheme="majorBidi" w:hAnsiTheme="majorBidi" w:cstheme="majorBidi"/>
          <w:color w:val="000000"/>
          <w:sz w:val="24"/>
          <w:szCs w:val="24"/>
        </w:rPr>
      </w:pPr>
      <w:r w:rsidRPr="009D5B71">
        <w:rPr>
          <w:rFonts w:asciiTheme="majorBidi" w:hAnsiTheme="majorBidi" w:cstheme="majorBidi"/>
          <w:color w:val="000000"/>
          <w:sz w:val="24"/>
          <w:szCs w:val="24"/>
        </w:rPr>
        <w:t xml:space="preserve">Complete removal of the stone with subsequent sterilization of the urinary tract is the treatment of choice for patients who can tolerate the procedures. </w:t>
      </w:r>
    </w:p>
    <w:p w:rsidR="009D5B71" w:rsidRDefault="00113AE0" w:rsidP="009D5B71">
      <w:pPr>
        <w:pStyle w:val="ListParagraph"/>
        <w:numPr>
          <w:ilvl w:val="0"/>
          <w:numId w:val="147"/>
        </w:numPr>
        <w:autoSpaceDE w:val="0"/>
        <w:autoSpaceDN w:val="0"/>
        <w:bidi w:val="0"/>
        <w:adjustRightInd w:val="0"/>
        <w:jc w:val="both"/>
        <w:rPr>
          <w:rFonts w:asciiTheme="majorBidi" w:hAnsiTheme="majorBidi" w:cstheme="majorBidi"/>
          <w:color w:val="000000"/>
          <w:sz w:val="24"/>
          <w:szCs w:val="24"/>
        </w:rPr>
      </w:pPr>
      <w:r w:rsidRPr="009D5B71">
        <w:rPr>
          <w:rFonts w:asciiTheme="majorBidi" w:hAnsiTheme="majorBidi" w:cstheme="majorBidi"/>
          <w:color w:val="000000"/>
          <w:sz w:val="24"/>
          <w:szCs w:val="24"/>
        </w:rPr>
        <w:t xml:space="preserve">Irrigation of the renal pelvis and calyces with </w:t>
      </w:r>
      <w:proofErr w:type="spellStart"/>
      <w:r w:rsidRPr="009D5B71">
        <w:rPr>
          <w:rFonts w:asciiTheme="majorBidi" w:hAnsiTheme="majorBidi" w:cstheme="majorBidi"/>
          <w:color w:val="000000"/>
          <w:sz w:val="24"/>
          <w:szCs w:val="24"/>
        </w:rPr>
        <w:t>hemiacidrin</w:t>
      </w:r>
      <w:proofErr w:type="spellEnd"/>
      <w:r w:rsidRPr="009D5B71">
        <w:rPr>
          <w:rFonts w:asciiTheme="majorBidi" w:hAnsiTheme="majorBidi" w:cstheme="majorBidi"/>
          <w:color w:val="000000"/>
          <w:sz w:val="24"/>
          <w:szCs w:val="24"/>
        </w:rPr>
        <w:t>, a soluti</w:t>
      </w:r>
      <w:r w:rsidR="000D1C23" w:rsidRPr="009D5B71">
        <w:rPr>
          <w:rFonts w:asciiTheme="majorBidi" w:hAnsiTheme="majorBidi" w:cstheme="majorBidi"/>
          <w:color w:val="000000"/>
          <w:sz w:val="24"/>
          <w:szCs w:val="24"/>
        </w:rPr>
        <w:t xml:space="preserve">on that dissolves </w:t>
      </w:r>
      <w:proofErr w:type="spellStart"/>
      <w:r w:rsidR="000D1C23" w:rsidRPr="009D5B71">
        <w:rPr>
          <w:rFonts w:asciiTheme="majorBidi" w:hAnsiTheme="majorBidi" w:cstheme="majorBidi"/>
          <w:color w:val="000000"/>
          <w:sz w:val="24"/>
          <w:szCs w:val="24"/>
        </w:rPr>
        <w:t>struvite</w:t>
      </w:r>
      <w:proofErr w:type="spellEnd"/>
      <w:r w:rsidR="000D1C23" w:rsidRPr="009D5B71">
        <w:rPr>
          <w:rFonts w:asciiTheme="majorBidi" w:hAnsiTheme="majorBidi" w:cstheme="majorBidi"/>
          <w:color w:val="000000"/>
          <w:sz w:val="24"/>
          <w:szCs w:val="24"/>
        </w:rPr>
        <w:t xml:space="preserve">, can </w:t>
      </w:r>
      <w:r w:rsidRPr="009D5B71">
        <w:rPr>
          <w:rFonts w:asciiTheme="majorBidi" w:hAnsiTheme="majorBidi" w:cstheme="majorBidi"/>
          <w:color w:val="000000"/>
          <w:sz w:val="24"/>
          <w:szCs w:val="24"/>
        </w:rPr>
        <w:t xml:space="preserve">reduce recurrence after surgery. </w:t>
      </w:r>
    </w:p>
    <w:p w:rsidR="009D5B71" w:rsidRDefault="00113AE0" w:rsidP="009D5B71">
      <w:pPr>
        <w:pStyle w:val="ListParagraph"/>
        <w:numPr>
          <w:ilvl w:val="0"/>
          <w:numId w:val="147"/>
        </w:numPr>
        <w:autoSpaceDE w:val="0"/>
        <w:autoSpaceDN w:val="0"/>
        <w:bidi w:val="0"/>
        <w:adjustRightInd w:val="0"/>
        <w:jc w:val="both"/>
        <w:rPr>
          <w:rFonts w:asciiTheme="majorBidi" w:hAnsiTheme="majorBidi" w:cstheme="majorBidi"/>
          <w:color w:val="000000"/>
          <w:sz w:val="24"/>
          <w:szCs w:val="24"/>
        </w:rPr>
      </w:pPr>
      <w:r w:rsidRPr="009D5B71">
        <w:rPr>
          <w:rFonts w:asciiTheme="majorBidi" w:hAnsiTheme="majorBidi" w:cstheme="majorBidi"/>
          <w:color w:val="000000"/>
          <w:sz w:val="24"/>
          <w:szCs w:val="24"/>
        </w:rPr>
        <w:t xml:space="preserve">Newer procedures such as lithotripsy and </w:t>
      </w:r>
      <w:proofErr w:type="spellStart"/>
      <w:r w:rsidRPr="009D5B71">
        <w:rPr>
          <w:rFonts w:asciiTheme="majorBidi" w:hAnsiTheme="majorBidi" w:cstheme="majorBidi"/>
          <w:color w:val="000000"/>
          <w:sz w:val="24"/>
          <w:szCs w:val="24"/>
        </w:rPr>
        <w:t>percutaneous</w:t>
      </w:r>
      <w:proofErr w:type="spellEnd"/>
      <w:r w:rsidRPr="009D5B71">
        <w:rPr>
          <w:rFonts w:asciiTheme="majorBidi" w:hAnsiTheme="majorBidi" w:cstheme="majorBidi"/>
          <w:color w:val="000000"/>
          <w:sz w:val="24"/>
          <w:szCs w:val="24"/>
        </w:rPr>
        <w:t xml:space="preserve"> </w:t>
      </w:r>
      <w:proofErr w:type="spellStart"/>
      <w:r w:rsidRPr="009D5B71">
        <w:rPr>
          <w:rFonts w:asciiTheme="majorBidi" w:hAnsiTheme="majorBidi" w:cstheme="majorBidi"/>
          <w:color w:val="000000"/>
          <w:sz w:val="24"/>
          <w:szCs w:val="24"/>
        </w:rPr>
        <w:t>nephrolithotomy</w:t>
      </w:r>
      <w:proofErr w:type="spellEnd"/>
      <w:r w:rsidRPr="009D5B71">
        <w:rPr>
          <w:rFonts w:asciiTheme="majorBidi" w:hAnsiTheme="majorBidi" w:cstheme="majorBidi"/>
          <w:color w:val="000000"/>
          <w:sz w:val="24"/>
          <w:szCs w:val="24"/>
        </w:rPr>
        <w:t xml:space="preserve">, alone or in combination, have largely replaced open surgery. </w:t>
      </w:r>
    </w:p>
    <w:p w:rsidR="009D5B71" w:rsidRDefault="00113AE0" w:rsidP="009D5B71">
      <w:pPr>
        <w:pStyle w:val="ListParagraph"/>
        <w:numPr>
          <w:ilvl w:val="0"/>
          <w:numId w:val="147"/>
        </w:numPr>
        <w:autoSpaceDE w:val="0"/>
        <w:autoSpaceDN w:val="0"/>
        <w:bidi w:val="0"/>
        <w:adjustRightInd w:val="0"/>
        <w:jc w:val="both"/>
        <w:rPr>
          <w:rFonts w:asciiTheme="majorBidi" w:hAnsiTheme="majorBidi" w:cstheme="majorBidi"/>
          <w:color w:val="000000"/>
          <w:sz w:val="24"/>
          <w:szCs w:val="24"/>
        </w:rPr>
      </w:pPr>
      <w:r w:rsidRPr="009D5B71">
        <w:rPr>
          <w:rFonts w:asciiTheme="majorBidi" w:hAnsiTheme="majorBidi" w:cstheme="majorBidi"/>
          <w:color w:val="000000"/>
          <w:sz w:val="24"/>
          <w:szCs w:val="24"/>
        </w:rPr>
        <w:t xml:space="preserve">Antimicrobial treatment is best reserved for dealing with acute infection and for maintenance of </w:t>
      </w:r>
      <w:r w:rsidR="000D1C23" w:rsidRPr="009D5B71">
        <w:rPr>
          <w:rFonts w:asciiTheme="majorBidi" w:hAnsiTheme="majorBidi" w:cstheme="majorBidi"/>
          <w:color w:val="000000"/>
          <w:sz w:val="24"/>
          <w:szCs w:val="24"/>
        </w:rPr>
        <w:t>sterile</w:t>
      </w:r>
      <w:r w:rsidRPr="009D5B71">
        <w:rPr>
          <w:rFonts w:asciiTheme="majorBidi" w:hAnsiTheme="majorBidi" w:cstheme="majorBidi"/>
          <w:color w:val="000000"/>
          <w:sz w:val="24"/>
          <w:szCs w:val="24"/>
        </w:rPr>
        <w:t xml:space="preserve"> urine after surgery.</w:t>
      </w:r>
    </w:p>
    <w:p w:rsidR="00B83BB9" w:rsidRPr="009D5B71" w:rsidRDefault="00113AE0" w:rsidP="003F3662">
      <w:pPr>
        <w:pStyle w:val="ListParagraph"/>
        <w:numPr>
          <w:ilvl w:val="0"/>
          <w:numId w:val="147"/>
        </w:numPr>
        <w:autoSpaceDE w:val="0"/>
        <w:autoSpaceDN w:val="0"/>
        <w:bidi w:val="0"/>
        <w:adjustRightInd w:val="0"/>
        <w:jc w:val="both"/>
        <w:rPr>
          <w:rFonts w:asciiTheme="majorBidi" w:hAnsiTheme="majorBidi" w:cstheme="majorBidi"/>
          <w:color w:val="000000"/>
          <w:sz w:val="24"/>
          <w:szCs w:val="24"/>
        </w:rPr>
      </w:pPr>
      <w:r w:rsidRPr="009D5B71">
        <w:rPr>
          <w:rFonts w:asciiTheme="majorBidi" w:hAnsiTheme="majorBidi" w:cstheme="majorBidi"/>
          <w:color w:val="000000"/>
          <w:sz w:val="24"/>
          <w:szCs w:val="24"/>
        </w:rPr>
        <w:t xml:space="preserve"> For patients who are not candidates for surgical removal of stone, </w:t>
      </w:r>
      <w:proofErr w:type="spellStart"/>
      <w:r w:rsidRPr="009D5B71">
        <w:rPr>
          <w:rFonts w:asciiTheme="majorBidi" w:hAnsiTheme="majorBidi" w:cstheme="majorBidi"/>
          <w:color w:val="000000"/>
          <w:sz w:val="24"/>
          <w:szCs w:val="24"/>
        </w:rPr>
        <w:t>acetohydroxamic</w:t>
      </w:r>
      <w:proofErr w:type="spellEnd"/>
      <w:r w:rsidRPr="009D5B71">
        <w:rPr>
          <w:rFonts w:asciiTheme="majorBidi" w:hAnsiTheme="majorBidi" w:cstheme="majorBidi"/>
          <w:color w:val="000000"/>
          <w:sz w:val="24"/>
          <w:szCs w:val="24"/>
        </w:rPr>
        <w:t xml:space="preserve"> acid, an inhibitor of urease, can be used. </w:t>
      </w:r>
      <w:r w:rsidR="003F3662">
        <w:rPr>
          <w:rFonts w:asciiTheme="majorBidi" w:hAnsiTheme="majorBidi" w:cstheme="majorBidi"/>
          <w:color w:val="000000"/>
          <w:sz w:val="24"/>
          <w:szCs w:val="24"/>
        </w:rPr>
        <w:t>But</w:t>
      </w:r>
      <w:r w:rsidRPr="009D5B71">
        <w:rPr>
          <w:rFonts w:asciiTheme="majorBidi" w:hAnsiTheme="majorBidi" w:cstheme="majorBidi"/>
          <w:color w:val="000000"/>
          <w:sz w:val="24"/>
          <w:szCs w:val="24"/>
        </w:rPr>
        <w:t xml:space="preserve"> </w:t>
      </w:r>
      <w:proofErr w:type="spellStart"/>
      <w:r w:rsidRPr="009D5B71">
        <w:rPr>
          <w:rFonts w:asciiTheme="majorBidi" w:hAnsiTheme="majorBidi" w:cstheme="majorBidi"/>
          <w:color w:val="000000"/>
          <w:sz w:val="24"/>
          <w:szCs w:val="24"/>
        </w:rPr>
        <w:t>acetohydroxamic</w:t>
      </w:r>
      <w:proofErr w:type="spellEnd"/>
      <w:r w:rsidRPr="009D5B71">
        <w:rPr>
          <w:rFonts w:asciiTheme="majorBidi" w:hAnsiTheme="majorBidi" w:cstheme="majorBidi"/>
          <w:color w:val="000000"/>
          <w:sz w:val="24"/>
          <w:szCs w:val="24"/>
        </w:rPr>
        <w:t xml:space="preserve"> acid has many side effects, such as </w:t>
      </w:r>
      <w:r w:rsidRPr="009D5B71">
        <w:rPr>
          <w:rFonts w:asciiTheme="majorBidi" w:hAnsiTheme="majorBidi" w:cstheme="majorBidi"/>
          <w:sz w:val="24"/>
          <w:szCs w:val="24"/>
        </w:rPr>
        <w:t xml:space="preserve">headache, tremor, and </w:t>
      </w:r>
      <w:r w:rsidR="000D1C23" w:rsidRPr="009D5B71">
        <w:rPr>
          <w:rFonts w:asciiTheme="majorBidi" w:hAnsiTheme="majorBidi" w:cstheme="majorBidi"/>
          <w:sz w:val="24"/>
          <w:szCs w:val="24"/>
        </w:rPr>
        <w:t>thrombophlebitis that</w:t>
      </w:r>
      <w:r w:rsidRPr="009D5B71">
        <w:rPr>
          <w:rFonts w:asciiTheme="majorBidi" w:hAnsiTheme="majorBidi" w:cstheme="majorBidi"/>
          <w:sz w:val="24"/>
          <w:szCs w:val="24"/>
        </w:rPr>
        <w:t xml:space="preserve"> limit its use.</w:t>
      </w:r>
    </w:p>
    <w:p w:rsidR="001936DE" w:rsidRDefault="001936DE" w:rsidP="00503415">
      <w:pPr>
        <w:autoSpaceDE w:val="0"/>
        <w:autoSpaceDN w:val="0"/>
        <w:bidi w:val="0"/>
        <w:adjustRightInd w:val="0"/>
        <w:spacing w:after="0" w:line="240" w:lineRule="auto"/>
        <w:jc w:val="center"/>
        <w:rPr>
          <w:rFonts w:asciiTheme="majorBidi" w:hAnsiTheme="majorBidi" w:cstheme="majorBidi"/>
          <w:b/>
          <w:bCs/>
          <w:i/>
          <w:iCs/>
          <w:sz w:val="52"/>
          <w:szCs w:val="52"/>
        </w:rPr>
      </w:pPr>
    </w:p>
    <w:p w:rsidR="001936DE" w:rsidRDefault="001936DE" w:rsidP="001936DE">
      <w:pPr>
        <w:autoSpaceDE w:val="0"/>
        <w:autoSpaceDN w:val="0"/>
        <w:bidi w:val="0"/>
        <w:adjustRightInd w:val="0"/>
        <w:spacing w:after="0" w:line="240" w:lineRule="auto"/>
        <w:jc w:val="center"/>
        <w:rPr>
          <w:rFonts w:asciiTheme="majorBidi" w:hAnsiTheme="majorBidi" w:cstheme="majorBidi"/>
          <w:b/>
          <w:bCs/>
          <w:i/>
          <w:iCs/>
          <w:sz w:val="52"/>
          <w:szCs w:val="52"/>
        </w:rPr>
      </w:pPr>
    </w:p>
    <w:p w:rsidR="001936DE" w:rsidRDefault="001936DE" w:rsidP="001936DE">
      <w:pPr>
        <w:autoSpaceDE w:val="0"/>
        <w:autoSpaceDN w:val="0"/>
        <w:bidi w:val="0"/>
        <w:adjustRightInd w:val="0"/>
        <w:spacing w:after="0" w:line="240" w:lineRule="auto"/>
        <w:jc w:val="center"/>
        <w:rPr>
          <w:rFonts w:asciiTheme="majorBidi" w:hAnsiTheme="majorBidi" w:cstheme="majorBidi"/>
          <w:b/>
          <w:bCs/>
          <w:i/>
          <w:iCs/>
          <w:sz w:val="52"/>
          <w:szCs w:val="52"/>
        </w:rPr>
      </w:pPr>
    </w:p>
    <w:p w:rsidR="001936DE" w:rsidRDefault="001936DE" w:rsidP="001936DE">
      <w:pPr>
        <w:autoSpaceDE w:val="0"/>
        <w:autoSpaceDN w:val="0"/>
        <w:bidi w:val="0"/>
        <w:adjustRightInd w:val="0"/>
        <w:spacing w:after="0" w:line="240" w:lineRule="auto"/>
        <w:jc w:val="center"/>
        <w:rPr>
          <w:rFonts w:asciiTheme="majorBidi" w:hAnsiTheme="majorBidi" w:cstheme="majorBidi"/>
          <w:b/>
          <w:bCs/>
          <w:i/>
          <w:iCs/>
          <w:sz w:val="52"/>
          <w:szCs w:val="52"/>
        </w:rPr>
      </w:pPr>
    </w:p>
    <w:p w:rsidR="001936DE" w:rsidRDefault="001936DE" w:rsidP="001936DE">
      <w:pPr>
        <w:autoSpaceDE w:val="0"/>
        <w:autoSpaceDN w:val="0"/>
        <w:bidi w:val="0"/>
        <w:adjustRightInd w:val="0"/>
        <w:spacing w:after="0" w:line="240" w:lineRule="auto"/>
        <w:jc w:val="center"/>
        <w:rPr>
          <w:rFonts w:asciiTheme="majorBidi" w:hAnsiTheme="majorBidi" w:cstheme="majorBidi"/>
          <w:b/>
          <w:bCs/>
          <w:i/>
          <w:iCs/>
          <w:sz w:val="52"/>
          <w:szCs w:val="52"/>
        </w:rPr>
      </w:pPr>
    </w:p>
    <w:p w:rsidR="001936DE" w:rsidRDefault="001936DE" w:rsidP="001936D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1936D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1B3A1C" w:rsidRPr="003826DB" w:rsidRDefault="001B3A1C" w:rsidP="009006FE">
      <w:pPr>
        <w:autoSpaceDE w:val="0"/>
        <w:autoSpaceDN w:val="0"/>
        <w:bidi w:val="0"/>
        <w:adjustRightInd w:val="0"/>
        <w:spacing w:after="0" w:line="240" w:lineRule="auto"/>
        <w:jc w:val="center"/>
        <w:rPr>
          <w:rFonts w:asciiTheme="majorBidi" w:hAnsiTheme="majorBidi" w:cstheme="majorBidi"/>
          <w:b/>
          <w:bCs/>
          <w:i/>
          <w:iCs/>
          <w:sz w:val="52"/>
          <w:szCs w:val="52"/>
        </w:rPr>
      </w:pPr>
      <w:r w:rsidRPr="003826DB">
        <w:rPr>
          <w:rFonts w:asciiTheme="majorBidi" w:hAnsiTheme="majorBidi" w:cstheme="majorBidi"/>
          <w:b/>
          <w:bCs/>
          <w:i/>
          <w:iCs/>
          <w:sz w:val="52"/>
          <w:szCs w:val="52"/>
        </w:rPr>
        <w:lastRenderedPageBreak/>
        <w:t>Hyperthyroidism</w:t>
      </w:r>
    </w:p>
    <w:p w:rsidR="000D1C23" w:rsidRDefault="001B3A1C" w:rsidP="00D2084B">
      <w:pPr>
        <w:autoSpaceDE w:val="0"/>
        <w:autoSpaceDN w:val="0"/>
        <w:bidi w:val="0"/>
        <w:adjustRightInd w:val="0"/>
        <w:spacing w:after="0" w:line="240" w:lineRule="auto"/>
        <w:jc w:val="both"/>
        <w:rPr>
          <w:rFonts w:asciiTheme="majorBidi" w:eastAsia="ZapfDingbatsStd" w:hAnsiTheme="majorBidi" w:cstheme="majorBidi"/>
          <w:sz w:val="24"/>
          <w:szCs w:val="24"/>
        </w:rPr>
      </w:pPr>
      <w:r>
        <w:rPr>
          <w:rFonts w:asciiTheme="majorBidi" w:eastAsia="ZapfDingbatsStd" w:hAnsiTheme="majorBidi" w:cstheme="majorBidi"/>
          <w:sz w:val="24"/>
          <w:szCs w:val="24"/>
        </w:rPr>
        <w:tab/>
      </w:r>
    </w:p>
    <w:p w:rsidR="001B3A1C" w:rsidRPr="001B3A1C" w:rsidRDefault="003303E9"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 xml:space="preserve">      </w:t>
      </w:r>
      <w:proofErr w:type="gramStart"/>
      <w:r w:rsidR="001B3A1C" w:rsidRPr="001B3A1C">
        <w:rPr>
          <w:rFonts w:asciiTheme="majorBidi" w:eastAsia="AGaramondPro-Regular" w:hAnsiTheme="majorBidi" w:cstheme="majorBidi"/>
          <w:sz w:val="24"/>
          <w:szCs w:val="24"/>
        </w:rPr>
        <w:t>Synonymous with ‘overactive thyroid’ and ‘</w:t>
      </w:r>
      <w:r w:rsidR="009F0B06">
        <w:rPr>
          <w:rFonts w:asciiTheme="majorBidi" w:eastAsia="AGaramondPro-Regular" w:hAnsiTheme="majorBidi" w:cstheme="majorBidi"/>
          <w:sz w:val="24"/>
          <w:szCs w:val="24"/>
        </w:rPr>
        <w:t>thyrotoxicosis’.</w:t>
      </w:r>
      <w:proofErr w:type="gramEnd"/>
    </w:p>
    <w:p w:rsidR="001B3A1C" w:rsidRPr="001B3A1C" w:rsidRDefault="001B3A1C" w:rsidP="00D2084B">
      <w:pPr>
        <w:autoSpaceDE w:val="0"/>
        <w:autoSpaceDN w:val="0"/>
        <w:bidi w:val="0"/>
        <w:adjustRightInd w:val="0"/>
        <w:spacing w:after="0" w:line="240" w:lineRule="auto"/>
        <w:jc w:val="both"/>
        <w:rPr>
          <w:rFonts w:asciiTheme="majorBidi" w:hAnsiTheme="majorBidi" w:cstheme="majorBidi"/>
          <w:b/>
          <w:bCs/>
          <w:sz w:val="28"/>
          <w:szCs w:val="28"/>
        </w:rPr>
      </w:pPr>
      <w:r w:rsidRPr="001B3A1C">
        <w:rPr>
          <w:rFonts w:asciiTheme="majorBidi" w:hAnsiTheme="majorBidi" w:cstheme="majorBidi"/>
          <w:b/>
          <w:bCs/>
          <w:sz w:val="28"/>
          <w:szCs w:val="28"/>
        </w:rPr>
        <w:t>Epidemiology</w:t>
      </w:r>
    </w:p>
    <w:p w:rsidR="001B3A1C" w:rsidRPr="001B3A1C" w:rsidRDefault="001B3A1C"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ab/>
      </w:r>
      <w:r w:rsidRPr="001B3A1C">
        <w:rPr>
          <w:rFonts w:asciiTheme="majorBidi" w:eastAsia="AGaramondPro-Regular" w:hAnsiTheme="majorBidi" w:cstheme="majorBidi"/>
          <w:sz w:val="24"/>
          <w:szCs w:val="24"/>
        </w:rPr>
        <w:t>Incidence of 0.2–0.3% of men and 2–3% women.</w:t>
      </w:r>
    </w:p>
    <w:p w:rsidR="001B3A1C" w:rsidRPr="001B3A1C" w:rsidRDefault="001B3A1C" w:rsidP="00D2084B">
      <w:pPr>
        <w:autoSpaceDE w:val="0"/>
        <w:autoSpaceDN w:val="0"/>
        <w:bidi w:val="0"/>
        <w:adjustRightInd w:val="0"/>
        <w:spacing w:after="0" w:line="240" w:lineRule="auto"/>
        <w:jc w:val="both"/>
        <w:rPr>
          <w:rFonts w:asciiTheme="majorBidi" w:hAnsiTheme="majorBidi" w:cstheme="majorBidi"/>
          <w:b/>
          <w:bCs/>
          <w:sz w:val="28"/>
          <w:szCs w:val="28"/>
        </w:rPr>
      </w:pPr>
      <w:proofErr w:type="spellStart"/>
      <w:r w:rsidRPr="001B3A1C">
        <w:rPr>
          <w:rFonts w:asciiTheme="majorBidi" w:hAnsiTheme="majorBidi" w:cstheme="majorBidi"/>
          <w:b/>
          <w:bCs/>
          <w:sz w:val="28"/>
          <w:szCs w:val="28"/>
        </w:rPr>
        <w:t>Aetiology</w:t>
      </w:r>
      <w:proofErr w:type="spellEnd"/>
    </w:p>
    <w:p w:rsidR="001B3A1C" w:rsidRPr="001B3A1C" w:rsidRDefault="001B3A1C" w:rsidP="00D2084B">
      <w:pPr>
        <w:autoSpaceDE w:val="0"/>
        <w:autoSpaceDN w:val="0"/>
        <w:bidi w:val="0"/>
        <w:adjustRightInd w:val="0"/>
        <w:spacing w:after="0" w:line="240" w:lineRule="auto"/>
        <w:jc w:val="both"/>
        <w:rPr>
          <w:rFonts w:asciiTheme="majorBidi" w:hAnsiTheme="majorBidi" w:cstheme="majorBidi"/>
          <w:sz w:val="24"/>
          <w:szCs w:val="24"/>
        </w:rPr>
      </w:pPr>
      <w:r w:rsidRPr="001B3A1C">
        <w:rPr>
          <w:rFonts w:asciiTheme="majorBidi" w:hAnsiTheme="majorBidi" w:cstheme="majorBidi"/>
          <w:sz w:val="24"/>
          <w:szCs w:val="24"/>
        </w:rPr>
        <w:t>Graves’ disease (autoimmune)</w:t>
      </w:r>
    </w:p>
    <w:p w:rsidR="001B3A1C" w:rsidRPr="001B3A1C" w:rsidRDefault="001B3A1C"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1B3A1C">
        <w:rPr>
          <w:rFonts w:asciiTheme="majorBidi" w:eastAsia="AGaramondPro-Regular" w:hAnsiTheme="majorBidi" w:cstheme="majorBidi"/>
          <w:sz w:val="24"/>
          <w:szCs w:val="24"/>
        </w:rPr>
        <w:t>Occurs in females, aged 20–40.</w:t>
      </w:r>
    </w:p>
    <w:p w:rsidR="009F0B06" w:rsidRDefault="009F0B06" w:rsidP="00D2084B">
      <w:pPr>
        <w:autoSpaceDE w:val="0"/>
        <w:autoSpaceDN w:val="0"/>
        <w:bidi w:val="0"/>
        <w:adjustRightInd w:val="0"/>
        <w:spacing w:after="0" w:line="240" w:lineRule="auto"/>
        <w:jc w:val="both"/>
        <w:rPr>
          <w:rFonts w:asciiTheme="majorBidi" w:hAnsiTheme="majorBidi" w:cstheme="majorBidi"/>
          <w:b/>
          <w:bCs/>
          <w:sz w:val="28"/>
          <w:szCs w:val="28"/>
        </w:rPr>
      </w:pPr>
    </w:p>
    <w:p w:rsidR="001B3A1C" w:rsidRDefault="001B3A1C" w:rsidP="00D2084B">
      <w:pPr>
        <w:autoSpaceDE w:val="0"/>
        <w:autoSpaceDN w:val="0"/>
        <w:bidi w:val="0"/>
        <w:adjustRightInd w:val="0"/>
        <w:spacing w:after="0" w:line="240" w:lineRule="auto"/>
        <w:jc w:val="both"/>
        <w:rPr>
          <w:rFonts w:asciiTheme="majorBidi" w:hAnsiTheme="majorBidi" w:cstheme="majorBidi"/>
          <w:b/>
          <w:bCs/>
          <w:sz w:val="28"/>
          <w:szCs w:val="28"/>
        </w:rPr>
      </w:pPr>
      <w:r w:rsidRPr="001B3A1C">
        <w:rPr>
          <w:rFonts w:asciiTheme="majorBidi" w:hAnsiTheme="majorBidi" w:cstheme="majorBidi"/>
          <w:b/>
          <w:bCs/>
          <w:sz w:val="28"/>
          <w:szCs w:val="28"/>
        </w:rPr>
        <w:t>Clinical Features of Hyperthyroidism</w:t>
      </w:r>
    </w:p>
    <w:p w:rsidR="00F90C89" w:rsidRDefault="00F90C89" w:rsidP="00D2084B">
      <w:pPr>
        <w:autoSpaceDE w:val="0"/>
        <w:autoSpaceDN w:val="0"/>
        <w:bidi w:val="0"/>
        <w:adjustRightInd w:val="0"/>
        <w:spacing w:after="0" w:line="240" w:lineRule="auto"/>
        <w:jc w:val="both"/>
        <w:rPr>
          <w:rFonts w:asciiTheme="majorBidi" w:hAnsiTheme="majorBidi" w:cstheme="majorBidi"/>
          <w:b/>
          <w:bCs/>
          <w:sz w:val="28"/>
          <w:szCs w:val="28"/>
        </w:rPr>
      </w:pPr>
    </w:p>
    <w:p w:rsidR="001B3A1C" w:rsidRDefault="00F90C89" w:rsidP="00D2084B">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4867275" cy="3810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3810000"/>
                    </a:xfrm>
                    <a:prstGeom prst="rect">
                      <a:avLst/>
                    </a:prstGeom>
                    <a:noFill/>
                    <a:ln>
                      <a:noFill/>
                    </a:ln>
                  </pic:spPr>
                </pic:pic>
              </a:graphicData>
            </a:graphic>
          </wp:inline>
        </w:drawing>
      </w:r>
    </w:p>
    <w:p w:rsidR="001B3A1C" w:rsidRDefault="001B3A1C" w:rsidP="00D2084B">
      <w:pPr>
        <w:autoSpaceDE w:val="0"/>
        <w:autoSpaceDN w:val="0"/>
        <w:bidi w:val="0"/>
        <w:adjustRightInd w:val="0"/>
        <w:spacing w:after="0" w:line="240" w:lineRule="auto"/>
        <w:jc w:val="both"/>
        <w:rPr>
          <w:rFonts w:asciiTheme="majorBidi" w:hAnsiTheme="majorBidi" w:cstheme="majorBidi"/>
          <w:sz w:val="24"/>
          <w:szCs w:val="24"/>
        </w:rPr>
      </w:pPr>
    </w:p>
    <w:p w:rsidR="001B3A1C" w:rsidRDefault="001B3A1C" w:rsidP="00143B25">
      <w:pPr>
        <w:pStyle w:val="ListParagraph"/>
        <w:numPr>
          <w:ilvl w:val="0"/>
          <w:numId w:val="2"/>
        </w:numPr>
        <w:autoSpaceDE w:val="0"/>
        <w:autoSpaceDN w:val="0"/>
        <w:bidi w:val="0"/>
        <w:adjustRightInd w:val="0"/>
        <w:spacing w:after="0" w:line="240" w:lineRule="auto"/>
        <w:jc w:val="both"/>
        <w:rPr>
          <w:rFonts w:asciiTheme="majorBidi" w:hAnsiTheme="majorBidi" w:cstheme="majorBidi"/>
          <w:sz w:val="24"/>
          <w:szCs w:val="24"/>
        </w:rPr>
      </w:pPr>
      <w:r w:rsidRPr="001B3A1C">
        <w:rPr>
          <w:rFonts w:asciiTheme="majorBidi" w:hAnsiTheme="majorBidi" w:cstheme="majorBidi"/>
          <w:sz w:val="24"/>
          <w:szCs w:val="24"/>
        </w:rPr>
        <w:t>The body produces antibodies that are structurally similar to the binding site</w:t>
      </w:r>
      <w:r>
        <w:rPr>
          <w:rFonts w:asciiTheme="majorBidi" w:hAnsiTheme="majorBidi" w:cstheme="majorBidi"/>
          <w:sz w:val="24"/>
          <w:szCs w:val="24"/>
        </w:rPr>
        <w:t xml:space="preserve"> </w:t>
      </w:r>
      <w:r w:rsidRPr="001B3A1C">
        <w:rPr>
          <w:rFonts w:asciiTheme="majorBidi" w:hAnsiTheme="majorBidi" w:cstheme="majorBidi"/>
          <w:sz w:val="24"/>
          <w:szCs w:val="24"/>
        </w:rPr>
        <w:t>of TSH, causing excessive release of T3 and T4 by the thyroid.</w:t>
      </w:r>
    </w:p>
    <w:p w:rsidR="001B3A1C" w:rsidRPr="00BE3916" w:rsidRDefault="001B3A1C" w:rsidP="00BE3916">
      <w:pPr>
        <w:pStyle w:val="ListParagraph"/>
        <w:numPr>
          <w:ilvl w:val="0"/>
          <w:numId w:val="2"/>
        </w:numPr>
        <w:autoSpaceDE w:val="0"/>
        <w:autoSpaceDN w:val="0"/>
        <w:bidi w:val="0"/>
        <w:adjustRightInd w:val="0"/>
        <w:spacing w:after="0" w:line="240" w:lineRule="auto"/>
        <w:jc w:val="both"/>
        <w:rPr>
          <w:rFonts w:asciiTheme="majorBidi" w:hAnsiTheme="majorBidi" w:cstheme="majorBidi"/>
          <w:sz w:val="24"/>
          <w:szCs w:val="24"/>
        </w:rPr>
      </w:pPr>
      <w:r w:rsidRPr="001B3A1C">
        <w:rPr>
          <w:rFonts w:asciiTheme="majorBidi" w:hAnsiTheme="majorBidi" w:cstheme="majorBidi"/>
          <w:sz w:val="24"/>
          <w:szCs w:val="24"/>
        </w:rPr>
        <w:t>There is an association with other autoimmune conditions (e.g., type I</w:t>
      </w:r>
      <w:r>
        <w:rPr>
          <w:rFonts w:asciiTheme="majorBidi" w:hAnsiTheme="majorBidi" w:cstheme="majorBidi"/>
          <w:sz w:val="24"/>
          <w:szCs w:val="24"/>
        </w:rPr>
        <w:t xml:space="preserve"> </w:t>
      </w:r>
      <w:r w:rsidRPr="001B3A1C">
        <w:rPr>
          <w:rFonts w:asciiTheme="majorBidi" w:hAnsiTheme="majorBidi" w:cstheme="majorBidi"/>
          <w:sz w:val="24"/>
          <w:szCs w:val="24"/>
        </w:rPr>
        <w:t xml:space="preserve">diabetes mellitus, </w:t>
      </w:r>
      <w:proofErr w:type="spellStart"/>
      <w:r w:rsidRPr="001B3A1C">
        <w:rPr>
          <w:rFonts w:asciiTheme="majorBidi" w:hAnsiTheme="majorBidi" w:cstheme="majorBidi"/>
          <w:sz w:val="24"/>
          <w:szCs w:val="24"/>
        </w:rPr>
        <w:t>vitiligo</w:t>
      </w:r>
      <w:proofErr w:type="spellEnd"/>
      <w:r w:rsidRPr="001B3A1C">
        <w:rPr>
          <w:rFonts w:asciiTheme="majorBidi" w:hAnsiTheme="majorBidi" w:cstheme="majorBidi"/>
          <w:sz w:val="24"/>
          <w:szCs w:val="24"/>
        </w:rPr>
        <w:t>, Addison</w:t>
      </w:r>
      <w:r w:rsidRPr="001B3A1C">
        <w:rPr>
          <w:rFonts w:asciiTheme="majorBidi" w:hAnsiTheme="majorBidi" w:cstheme="majorBidi" w:hint="eastAsia"/>
          <w:sz w:val="24"/>
          <w:szCs w:val="24"/>
        </w:rPr>
        <w:t>’</w:t>
      </w:r>
      <w:r w:rsidRPr="001B3A1C">
        <w:rPr>
          <w:rFonts w:asciiTheme="majorBidi" w:hAnsiTheme="majorBidi" w:cstheme="majorBidi"/>
          <w:sz w:val="24"/>
          <w:szCs w:val="24"/>
        </w:rPr>
        <w:t>s disease).</w:t>
      </w:r>
      <w:r w:rsidR="00BE3916">
        <w:rPr>
          <w:rFonts w:asciiTheme="majorBidi" w:hAnsiTheme="majorBidi" w:cstheme="majorBidi"/>
          <w:sz w:val="24"/>
          <w:szCs w:val="24"/>
        </w:rPr>
        <w:t xml:space="preserve"> And m</w:t>
      </w:r>
      <w:r w:rsidRPr="00BE3916">
        <w:rPr>
          <w:rFonts w:asciiTheme="majorBidi" w:hAnsiTheme="majorBidi" w:cstheme="majorBidi"/>
          <w:sz w:val="24"/>
          <w:szCs w:val="24"/>
        </w:rPr>
        <w:t xml:space="preserve">ay occur following infection with </w:t>
      </w:r>
      <w:r w:rsidRPr="00BE3916">
        <w:rPr>
          <w:rFonts w:asciiTheme="majorBidi" w:hAnsiTheme="majorBidi" w:cstheme="majorBidi"/>
          <w:i/>
          <w:iCs/>
          <w:sz w:val="24"/>
          <w:szCs w:val="24"/>
        </w:rPr>
        <w:t xml:space="preserve">Yersinia </w:t>
      </w:r>
      <w:r w:rsidRPr="00BE3916">
        <w:rPr>
          <w:rFonts w:asciiTheme="majorBidi" w:hAnsiTheme="majorBidi" w:cstheme="majorBidi"/>
          <w:sz w:val="24"/>
          <w:szCs w:val="24"/>
        </w:rPr>
        <w:t xml:space="preserve">or </w:t>
      </w:r>
      <w:r w:rsidRPr="00BE3916">
        <w:rPr>
          <w:rFonts w:asciiTheme="majorBidi" w:hAnsiTheme="majorBidi" w:cstheme="majorBidi"/>
          <w:i/>
          <w:iCs/>
          <w:sz w:val="24"/>
          <w:szCs w:val="24"/>
        </w:rPr>
        <w:t>E. coli</w:t>
      </w:r>
      <w:r w:rsidRPr="00BE3916">
        <w:rPr>
          <w:rFonts w:asciiTheme="majorBidi" w:hAnsiTheme="majorBidi" w:cstheme="majorBidi"/>
          <w:sz w:val="24"/>
          <w:szCs w:val="24"/>
        </w:rPr>
        <w:t>.</w:t>
      </w:r>
    </w:p>
    <w:p w:rsidR="001B3A1C" w:rsidRDefault="001B3A1C" w:rsidP="00143B25">
      <w:pPr>
        <w:pStyle w:val="ListParagraph"/>
        <w:numPr>
          <w:ilvl w:val="0"/>
          <w:numId w:val="2"/>
        </w:numPr>
        <w:autoSpaceDE w:val="0"/>
        <w:autoSpaceDN w:val="0"/>
        <w:bidi w:val="0"/>
        <w:adjustRightInd w:val="0"/>
        <w:spacing w:after="0" w:line="240" w:lineRule="auto"/>
        <w:jc w:val="both"/>
        <w:rPr>
          <w:rFonts w:asciiTheme="majorBidi" w:hAnsiTheme="majorBidi" w:cstheme="majorBidi"/>
          <w:sz w:val="24"/>
          <w:szCs w:val="24"/>
        </w:rPr>
      </w:pPr>
      <w:r w:rsidRPr="001B3A1C">
        <w:rPr>
          <w:rFonts w:asciiTheme="majorBidi" w:hAnsiTheme="majorBidi" w:cstheme="majorBidi"/>
          <w:sz w:val="24"/>
          <w:szCs w:val="24"/>
        </w:rPr>
        <w:t>Eye signs (exophthalmos, lid lag) are more common in Graves</w:t>
      </w:r>
      <w:r w:rsidRPr="001B3A1C">
        <w:rPr>
          <w:rFonts w:asciiTheme="majorBidi" w:hAnsiTheme="majorBidi" w:cstheme="majorBidi" w:hint="eastAsia"/>
          <w:sz w:val="24"/>
          <w:szCs w:val="24"/>
        </w:rPr>
        <w:t>’</w:t>
      </w:r>
      <w:r w:rsidRPr="001B3A1C">
        <w:rPr>
          <w:rFonts w:asciiTheme="majorBidi" w:hAnsiTheme="majorBidi" w:cstheme="majorBidi"/>
          <w:sz w:val="24"/>
          <w:szCs w:val="24"/>
        </w:rPr>
        <w:t xml:space="preserve"> disease.</w:t>
      </w:r>
    </w:p>
    <w:p w:rsidR="001B3A1C" w:rsidRDefault="001B3A1C" w:rsidP="00143B25">
      <w:pPr>
        <w:pStyle w:val="ListParagraph"/>
        <w:numPr>
          <w:ilvl w:val="0"/>
          <w:numId w:val="2"/>
        </w:numPr>
        <w:autoSpaceDE w:val="0"/>
        <w:autoSpaceDN w:val="0"/>
        <w:bidi w:val="0"/>
        <w:adjustRightInd w:val="0"/>
        <w:spacing w:after="0" w:line="240" w:lineRule="auto"/>
        <w:jc w:val="both"/>
        <w:rPr>
          <w:rFonts w:asciiTheme="majorBidi" w:hAnsiTheme="majorBidi" w:cstheme="majorBidi"/>
          <w:sz w:val="24"/>
          <w:szCs w:val="24"/>
        </w:rPr>
      </w:pPr>
      <w:r w:rsidRPr="001B3A1C">
        <w:rPr>
          <w:rFonts w:asciiTheme="majorBidi" w:hAnsiTheme="majorBidi" w:cstheme="majorBidi"/>
          <w:sz w:val="24"/>
          <w:szCs w:val="24"/>
        </w:rPr>
        <w:t>May have a smooth, enlarged thyroid gland.</w:t>
      </w:r>
    </w:p>
    <w:p w:rsidR="0092209A" w:rsidRDefault="001B3A1C" w:rsidP="00143B25">
      <w:pPr>
        <w:pStyle w:val="ListParagraph"/>
        <w:numPr>
          <w:ilvl w:val="0"/>
          <w:numId w:val="2"/>
        </w:numPr>
        <w:autoSpaceDE w:val="0"/>
        <w:autoSpaceDN w:val="0"/>
        <w:bidi w:val="0"/>
        <w:adjustRightInd w:val="0"/>
        <w:spacing w:after="0" w:line="240" w:lineRule="auto"/>
        <w:jc w:val="both"/>
        <w:rPr>
          <w:rFonts w:asciiTheme="majorBidi" w:hAnsiTheme="majorBidi" w:cstheme="majorBidi"/>
          <w:sz w:val="24"/>
          <w:szCs w:val="24"/>
        </w:rPr>
      </w:pPr>
      <w:r w:rsidRPr="001B3A1C">
        <w:rPr>
          <w:rFonts w:asciiTheme="majorBidi" w:hAnsiTheme="majorBidi" w:cstheme="majorBidi"/>
          <w:sz w:val="24"/>
          <w:szCs w:val="24"/>
        </w:rPr>
        <w:t>Hyperthyroidism is usually due to an inherent thyroid abnormality;</w:t>
      </w:r>
      <w:r>
        <w:rPr>
          <w:rFonts w:asciiTheme="majorBidi" w:hAnsiTheme="majorBidi" w:cstheme="majorBidi"/>
          <w:sz w:val="24"/>
          <w:szCs w:val="24"/>
        </w:rPr>
        <w:t xml:space="preserve"> </w:t>
      </w:r>
      <w:r w:rsidRPr="001B3A1C">
        <w:rPr>
          <w:rFonts w:asciiTheme="majorBidi" w:hAnsiTheme="majorBidi" w:cstheme="majorBidi"/>
          <w:sz w:val="24"/>
          <w:szCs w:val="24"/>
        </w:rPr>
        <w:t>pituitary causes are rare.</w:t>
      </w:r>
      <w:r>
        <w:rPr>
          <w:rFonts w:asciiTheme="majorBidi" w:hAnsiTheme="majorBidi" w:cstheme="majorBidi"/>
          <w:sz w:val="24"/>
          <w:szCs w:val="24"/>
        </w:rPr>
        <w:t xml:space="preserve"> </w:t>
      </w:r>
    </w:p>
    <w:p w:rsidR="0092209A" w:rsidRDefault="002B3E89" w:rsidP="002B3E89">
      <w:pPr>
        <w:pStyle w:val="ListParagraph"/>
        <w:tabs>
          <w:tab w:val="left" w:pos="3195"/>
          <w:tab w:val="right" w:pos="8306"/>
        </w:tabs>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tab/>
      </w:r>
      <w:r>
        <w:rPr>
          <w:rFonts w:asciiTheme="majorBidi" w:hAnsiTheme="majorBidi" w:cstheme="majorBidi"/>
          <w:noProof/>
          <w:sz w:val="24"/>
          <w:szCs w:val="24"/>
        </w:rPr>
        <w:drawing>
          <wp:inline distT="0" distB="0" distL="0" distR="0">
            <wp:extent cx="1398845" cy="1162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664" cy="1171038"/>
                    </a:xfrm>
                    <a:prstGeom prst="rect">
                      <a:avLst/>
                    </a:prstGeom>
                    <a:noFill/>
                    <a:ln>
                      <a:noFill/>
                    </a:ln>
                  </pic:spPr>
                </pic:pic>
              </a:graphicData>
            </a:graphic>
          </wp:inline>
        </w:drawing>
      </w:r>
      <w:r>
        <w:rPr>
          <w:rFonts w:asciiTheme="majorBidi" w:hAnsiTheme="majorBidi" w:cstheme="majorBidi"/>
          <w:noProof/>
          <w:sz w:val="24"/>
          <w:szCs w:val="24"/>
        </w:rPr>
        <w:tab/>
        <w:t xml:space="preserve"> </w:t>
      </w:r>
      <w:r w:rsidR="0092209A">
        <w:rPr>
          <w:rFonts w:asciiTheme="majorBidi" w:hAnsiTheme="majorBidi" w:cstheme="majorBidi"/>
          <w:noProof/>
          <w:sz w:val="24"/>
          <w:szCs w:val="24"/>
        </w:rPr>
        <w:drawing>
          <wp:inline distT="0" distB="0" distL="0" distR="0">
            <wp:extent cx="1085850" cy="11680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514" cy="1168718"/>
                    </a:xfrm>
                    <a:prstGeom prst="rect">
                      <a:avLst/>
                    </a:prstGeom>
                    <a:noFill/>
                    <a:ln>
                      <a:noFill/>
                    </a:ln>
                  </pic:spPr>
                </pic:pic>
              </a:graphicData>
            </a:graphic>
          </wp:inline>
        </w:drawing>
      </w:r>
    </w:p>
    <w:p w:rsidR="00904FFD" w:rsidRDefault="00904FFD" w:rsidP="00D2084B">
      <w:pPr>
        <w:autoSpaceDE w:val="0"/>
        <w:autoSpaceDN w:val="0"/>
        <w:bidi w:val="0"/>
        <w:adjustRightInd w:val="0"/>
        <w:spacing w:after="0" w:line="240" w:lineRule="auto"/>
        <w:jc w:val="both"/>
        <w:rPr>
          <w:rFonts w:asciiTheme="majorBidi" w:hAnsiTheme="majorBidi" w:cstheme="majorBidi"/>
          <w:sz w:val="24"/>
          <w:szCs w:val="24"/>
        </w:rPr>
      </w:pPr>
    </w:p>
    <w:p w:rsidR="0092209A" w:rsidRPr="0092209A" w:rsidRDefault="0092209A" w:rsidP="00D2084B">
      <w:pPr>
        <w:autoSpaceDE w:val="0"/>
        <w:autoSpaceDN w:val="0"/>
        <w:bidi w:val="0"/>
        <w:adjustRightInd w:val="0"/>
        <w:spacing w:after="0" w:line="240" w:lineRule="auto"/>
        <w:jc w:val="both"/>
        <w:rPr>
          <w:rFonts w:asciiTheme="majorBidi" w:hAnsiTheme="majorBidi" w:cstheme="majorBidi"/>
          <w:b/>
          <w:bCs/>
          <w:sz w:val="28"/>
          <w:szCs w:val="28"/>
        </w:rPr>
      </w:pPr>
      <w:r w:rsidRPr="0092209A">
        <w:rPr>
          <w:rFonts w:asciiTheme="majorBidi" w:hAnsiTheme="majorBidi" w:cstheme="majorBidi"/>
          <w:b/>
          <w:bCs/>
          <w:sz w:val="28"/>
          <w:szCs w:val="28"/>
        </w:rPr>
        <w:t>Diagnosis</w:t>
      </w:r>
    </w:p>
    <w:p w:rsidR="0092209A" w:rsidRDefault="0092209A" w:rsidP="00143B25">
      <w:pPr>
        <w:pStyle w:val="ListParagraph"/>
        <w:numPr>
          <w:ilvl w:val="0"/>
          <w:numId w:val="4"/>
        </w:numPr>
        <w:autoSpaceDE w:val="0"/>
        <w:autoSpaceDN w:val="0"/>
        <w:bidi w:val="0"/>
        <w:adjustRightInd w:val="0"/>
        <w:spacing w:after="0" w:line="240" w:lineRule="auto"/>
        <w:jc w:val="both"/>
        <w:rPr>
          <w:rFonts w:asciiTheme="majorBidi" w:hAnsiTheme="majorBidi" w:cstheme="majorBidi"/>
          <w:sz w:val="24"/>
          <w:szCs w:val="24"/>
        </w:rPr>
      </w:pPr>
      <w:r w:rsidRPr="0092209A">
        <w:rPr>
          <w:rFonts w:asciiTheme="majorBidi" w:hAnsiTheme="majorBidi" w:cstheme="majorBidi"/>
          <w:sz w:val="24"/>
          <w:szCs w:val="24"/>
        </w:rPr>
        <w:t>Hyperthyroidism is confirmed by thyroid function tests (TFTs):</w:t>
      </w:r>
    </w:p>
    <w:p w:rsidR="0092209A" w:rsidRPr="00FB62EE" w:rsidRDefault="0092209A" w:rsidP="00C76734">
      <w:pPr>
        <w:pStyle w:val="ListParagraph"/>
        <w:autoSpaceDE w:val="0"/>
        <w:autoSpaceDN w:val="0"/>
        <w:bidi w:val="0"/>
        <w:adjustRightInd w:val="0"/>
        <w:spacing w:after="0" w:line="240" w:lineRule="auto"/>
        <w:jc w:val="both"/>
        <w:rPr>
          <w:rFonts w:asciiTheme="majorBidi" w:hAnsiTheme="majorBidi" w:cstheme="majorBidi"/>
          <w:sz w:val="24"/>
          <w:szCs w:val="24"/>
        </w:rPr>
      </w:pPr>
      <w:r w:rsidRPr="0092209A">
        <w:rPr>
          <w:rFonts w:asciiTheme="majorBidi" w:hAnsiTheme="majorBidi" w:cstheme="majorBidi"/>
          <w:sz w:val="24"/>
          <w:szCs w:val="24"/>
        </w:rPr>
        <w:t xml:space="preserve">↓TSH (&lt;0.5 </w:t>
      </w:r>
      <w:proofErr w:type="spellStart"/>
      <w:r w:rsidRPr="0092209A">
        <w:rPr>
          <w:rFonts w:asciiTheme="majorBidi" w:hAnsiTheme="majorBidi" w:cstheme="majorBidi"/>
          <w:sz w:val="24"/>
          <w:szCs w:val="24"/>
        </w:rPr>
        <w:t>mU</w:t>
      </w:r>
      <w:proofErr w:type="spellEnd"/>
      <w:r w:rsidRPr="0092209A">
        <w:rPr>
          <w:rFonts w:asciiTheme="majorBidi" w:hAnsiTheme="majorBidi" w:cstheme="majorBidi"/>
          <w:sz w:val="24"/>
          <w:szCs w:val="24"/>
        </w:rPr>
        <w:t>/L</w:t>
      </w:r>
      <w:proofErr w:type="gramStart"/>
      <w:r w:rsidRPr="0092209A">
        <w:rPr>
          <w:rFonts w:asciiTheme="majorBidi" w:hAnsiTheme="majorBidi" w:cstheme="majorBidi"/>
          <w:sz w:val="24"/>
          <w:szCs w:val="24"/>
        </w:rPr>
        <w:t>)</w:t>
      </w:r>
      <w:r w:rsidR="00C76734">
        <w:rPr>
          <w:rFonts w:asciiTheme="majorBidi" w:hAnsiTheme="majorBidi" w:cstheme="majorBidi"/>
          <w:sz w:val="24"/>
          <w:szCs w:val="24"/>
        </w:rPr>
        <w:t xml:space="preserve"> ,</w:t>
      </w:r>
      <w:proofErr w:type="gramEnd"/>
      <w:r w:rsidRPr="00FB62EE">
        <w:rPr>
          <w:rFonts w:asciiTheme="majorBidi" w:hAnsiTheme="majorBidi" w:cstheme="majorBidi"/>
          <w:sz w:val="24"/>
          <w:szCs w:val="24"/>
        </w:rPr>
        <w:t xml:space="preserve"> ↑T3 and T4 (except in rare pituitary or gonadal causes).</w:t>
      </w:r>
    </w:p>
    <w:p w:rsidR="009F0B06" w:rsidRPr="00FB62EE" w:rsidRDefault="0092209A" w:rsidP="00FB62EE">
      <w:pPr>
        <w:pStyle w:val="ListParagraph"/>
        <w:numPr>
          <w:ilvl w:val="0"/>
          <w:numId w:val="4"/>
        </w:numPr>
        <w:autoSpaceDE w:val="0"/>
        <w:autoSpaceDN w:val="0"/>
        <w:bidi w:val="0"/>
        <w:adjustRightInd w:val="0"/>
        <w:spacing w:after="0" w:line="240" w:lineRule="auto"/>
        <w:jc w:val="both"/>
        <w:rPr>
          <w:rFonts w:asciiTheme="majorBidi" w:hAnsiTheme="majorBidi" w:cstheme="majorBidi"/>
          <w:sz w:val="24"/>
          <w:szCs w:val="24"/>
        </w:rPr>
      </w:pPr>
      <w:r w:rsidRPr="0092209A">
        <w:rPr>
          <w:rFonts w:asciiTheme="majorBidi" w:hAnsiTheme="majorBidi" w:cstheme="majorBidi"/>
          <w:sz w:val="24"/>
          <w:szCs w:val="24"/>
        </w:rPr>
        <w:t xml:space="preserve"> In Graves</w:t>
      </w:r>
      <w:r w:rsidRPr="0092209A">
        <w:rPr>
          <w:rFonts w:asciiTheme="majorBidi" w:hAnsiTheme="majorBidi" w:cstheme="majorBidi" w:hint="eastAsia"/>
          <w:sz w:val="24"/>
          <w:szCs w:val="24"/>
        </w:rPr>
        <w:t>’</w:t>
      </w:r>
      <w:r w:rsidRPr="0092209A">
        <w:rPr>
          <w:rFonts w:asciiTheme="majorBidi" w:hAnsiTheme="majorBidi" w:cstheme="majorBidi"/>
          <w:sz w:val="24"/>
          <w:szCs w:val="24"/>
        </w:rPr>
        <w:t xml:space="preserve"> disease, thyroid peroxidase (TPO) and thyroglobulin antibodies</w:t>
      </w:r>
      <w:r>
        <w:rPr>
          <w:rFonts w:asciiTheme="majorBidi" w:hAnsiTheme="majorBidi" w:cstheme="majorBidi"/>
          <w:sz w:val="24"/>
          <w:szCs w:val="24"/>
        </w:rPr>
        <w:t xml:space="preserve"> </w:t>
      </w:r>
      <w:r w:rsidRPr="0092209A">
        <w:rPr>
          <w:rFonts w:asciiTheme="majorBidi" w:hAnsiTheme="majorBidi" w:cstheme="majorBidi"/>
          <w:sz w:val="24"/>
          <w:szCs w:val="24"/>
        </w:rPr>
        <w:t>can be measured.</w:t>
      </w:r>
    </w:p>
    <w:p w:rsidR="0092209A" w:rsidRDefault="0092209A" w:rsidP="00D2084B">
      <w:pPr>
        <w:autoSpaceDE w:val="0"/>
        <w:autoSpaceDN w:val="0"/>
        <w:bidi w:val="0"/>
        <w:adjustRightInd w:val="0"/>
        <w:spacing w:after="0" w:line="240" w:lineRule="auto"/>
        <w:jc w:val="both"/>
        <w:rPr>
          <w:rFonts w:asciiTheme="majorBidi" w:hAnsiTheme="majorBidi" w:cstheme="majorBidi"/>
          <w:b/>
          <w:bCs/>
          <w:sz w:val="28"/>
          <w:szCs w:val="28"/>
        </w:rPr>
      </w:pPr>
      <w:r w:rsidRPr="0092209A">
        <w:rPr>
          <w:rFonts w:asciiTheme="majorBidi" w:hAnsiTheme="majorBidi" w:cstheme="majorBidi"/>
          <w:b/>
          <w:bCs/>
          <w:sz w:val="28"/>
          <w:szCs w:val="28"/>
        </w:rPr>
        <w:t>Imaging</w:t>
      </w:r>
    </w:p>
    <w:p w:rsidR="0092209A" w:rsidRPr="0092209A" w:rsidRDefault="0092209A" w:rsidP="00143B25">
      <w:pPr>
        <w:pStyle w:val="ListParagraph"/>
        <w:numPr>
          <w:ilvl w:val="0"/>
          <w:numId w:val="5"/>
        </w:numPr>
        <w:autoSpaceDE w:val="0"/>
        <w:autoSpaceDN w:val="0"/>
        <w:bidi w:val="0"/>
        <w:adjustRightInd w:val="0"/>
        <w:spacing w:after="0" w:line="240" w:lineRule="auto"/>
        <w:jc w:val="both"/>
        <w:rPr>
          <w:rFonts w:asciiTheme="majorBidi" w:hAnsiTheme="majorBidi" w:cstheme="majorBidi"/>
          <w:b/>
          <w:bCs/>
          <w:sz w:val="28"/>
          <w:szCs w:val="28"/>
        </w:rPr>
      </w:pPr>
      <w:r w:rsidRPr="0092209A">
        <w:rPr>
          <w:rFonts w:asciiTheme="majorBidi" w:hAnsiTheme="majorBidi" w:cstheme="majorBidi"/>
          <w:sz w:val="24"/>
          <w:szCs w:val="24"/>
        </w:rPr>
        <w:t xml:space="preserve">Thyroid </w:t>
      </w:r>
      <w:proofErr w:type="spellStart"/>
      <w:r w:rsidRPr="0092209A">
        <w:rPr>
          <w:rFonts w:asciiTheme="majorBidi" w:hAnsiTheme="majorBidi" w:cstheme="majorBidi"/>
          <w:sz w:val="24"/>
          <w:szCs w:val="24"/>
        </w:rPr>
        <w:t>scintogram</w:t>
      </w:r>
      <w:proofErr w:type="spellEnd"/>
      <w:r w:rsidRPr="0092209A">
        <w:rPr>
          <w:rFonts w:asciiTheme="majorBidi" w:hAnsiTheme="majorBidi" w:cstheme="majorBidi"/>
          <w:sz w:val="24"/>
          <w:szCs w:val="24"/>
        </w:rPr>
        <w:t xml:space="preserve"> uses radioactive iodine to identify overactive areas</w:t>
      </w:r>
      <w:r>
        <w:rPr>
          <w:rFonts w:asciiTheme="majorBidi" w:hAnsiTheme="majorBidi" w:cstheme="majorBidi"/>
          <w:sz w:val="24"/>
          <w:szCs w:val="24"/>
        </w:rPr>
        <w:t xml:space="preserve"> </w:t>
      </w:r>
      <w:r w:rsidRPr="0092209A">
        <w:rPr>
          <w:rFonts w:asciiTheme="majorBidi" w:hAnsiTheme="majorBidi" w:cstheme="majorBidi"/>
          <w:sz w:val="24"/>
          <w:szCs w:val="24"/>
        </w:rPr>
        <w:t>within the gland (</w:t>
      </w:r>
      <w:r w:rsidRPr="0092209A">
        <w:rPr>
          <w:rFonts w:asciiTheme="majorBidi" w:hAnsiTheme="majorBidi" w:cstheme="majorBidi" w:hint="eastAsia"/>
          <w:sz w:val="24"/>
          <w:szCs w:val="24"/>
        </w:rPr>
        <w:t>‘</w:t>
      </w:r>
      <w:r w:rsidRPr="0092209A">
        <w:rPr>
          <w:rFonts w:asciiTheme="majorBidi" w:hAnsiTheme="majorBidi" w:cstheme="majorBidi"/>
          <w:sz w:val="24"/>
          <w:szCs w:val="24"/>
        </w:rPr>
        <w:t>hot nodules</w:t>
      </w:r>
      <w:r w:rsidRPr="0092209A">
        <w:rPr>
          <w:rFonts w:asciiTheme="majorBidi" w:hAnsiTheme="majorBidi" w:cstheme="majorBidi" w:hint="eastAsia"/>
          <w:sz w:val="24"/>
          <w:szCs w:val="24"/>
        </w:rPr>
        <w:t>’</w:t>
      </w:r>
      <w:r w:rsidRPr="0092209A">
        <w:rPr>
          <w:rFonts w:asciiTheme="majorBidi" w:hAnsiTheme="majorBidi" w:cstheme="majorBidi"/>
          <w:sz w:val="24"/>
          <w:szCs w:val="24"/>
        </w:rPr>
        <w:t>).</w:t>
      </w:r>
    </w:p>
    <w:p w:rsidR="009F0B06" w:rsidRPr="00FB62EE" w:rsidRDefault="009F0B06" w:rsidP="00FB62EE">
      <w:pPr>
        <w:pStyle w:val="ListParagraph"/>
        <w:numPr>
          <w:ilvl w:val="0"/>
          <w:numId w:val="5"/>
        </w:numPr>
        <w:autoSpaceDE w:val="0"/>
        <w:autoSpaceDN w:val="0"/>
        <w:bidi w:val="0"/>
        <w:adjustRightInd w:val="0"/>
        <w:spacing w:after="0" w:line="240" w:lineRule="auto"/>
        <w:jc w:val="both"/>
        <w:rPr>
          <w:rFonts w:asciiTheme="majorBidi" w:hAnsiTheme="majorBidi" w:cstheme="majorBidi"/>
          <w:b/>
          <w:bCs/>
          <w:sz w:val="28"/>
          <w:szCs w:val="28"/>
        </w:rPr>
      </w:pPr>
      <w:r w:rsidRPr="0092209A">
        <w:rPr>
          <w:rFonts w:asciiTheme="majorBidi" w:hAnsiTheme="majorBidi" w:cstheme="majorBidi"/>
          <w:sz w:val="24"/>
          <w:szCs w:val="24"/>
        </w:rPr>
        <w:t>Ultrasound scans</w:t>
      </w:r>
      <w:r w:rsidR="0092209A" w:rsidRPr="0092209A">
        <w:rPr>
          <w:rFonts w:asciiTheme="majorBidi" w:hAnsiTheme="majorBidi" w:cstheme="majorBidi"/>
          <w:sz w:val="24"/>
          <w:szCs w:val="24"/>
        </w:rPr>
        <w:t xml:space="preserve"> (USS) and computed tomography (CT) allow detail of the</w:t>
      </w:r>
      <w:r w:rsidR="0092209A">
        <w:rPr>
          <w:rFonts w:asciiTheme="majorBidi" w:hAnsiTheme="majorBidi" w:cstheme="majorBidi"/>
          <w:sz w:val="24"/>
          <w:szCs w:val="24"/>
        </w:rPr>
        <w:t xml:space="preserve"> </w:t>
      </w:r>
      <w:r w:rsidR="0092209A" w:rsidRPr="0092209A">
        <w:rPr>
          <w:rFonts w:asciiTheme="majorBidi" w:hAnsiTheme="majorBidi" w:cstheme="majorBidi"/>
          <w:sz w:val="24"/>
          <w:szCs w:val="24"/>
        </w:rPr>
        <w:t>gland and identification of compression of adjacent structures.</w:t>
      </w:r>
    </w:p>
    <w:p w:rsidR="0092209A" w:rsidRPr="0092209A" w:rsidRDefault="0092209A" w:rsidP="00D2084B">
      <w:pPr>
        <w:autoSpaceDE w:val="0"/>
        <w:autoSpaceDN w:val="0"/>
        <w:bidi w:val="0"/>
        <w:adjustRightInd w:val="0"/>
        <w:spacing w:after="0" w:line="240" w:lineRule="auto"/>
        <w:jc w:val="both"/>
        <w:rPr>
          <w:rFonts w:asciiTheme="majorBidi" w:hAnsiTheme="majorBidi" w:cstheme="majorBidi"/>
          <w:b/>
          <w:bCs/>
          <w:sz w:val="28"/>
          <w:szCs w:val="28"/>
        </w:rPr>
      </w:pPr>
      <w:r w:rsidRPr="0092209A">
        <w:rPr>
          <w:rFonts w:asciiTheme="majorBidi" w:hAnsiTheme="majorBidi" w:cstheme="majorBidi"/>
          <w:b/>
          <w:bCs/>
          <w:sz w:val="28"/>
          <w:szCs w:val="28"/>
        </w:rPr>
        <w:t>Biopsy</w:t>
      </w:r>
    </w:p>
    <w:p w:rsidR="0092209A" w:rsidRDefault="0092209A" w:rsidP="00143B25">
      <w:pPr>
        <w:pStyle w:val="ListParagraph"/>
        <w:numPr>
          <w:ilvl w:val="0"/>
          <w:numId w:val="6"/>
        </w:numPr>
        <w:autoSpaceDE w:val="0"/>
        <w:autoSpaceDN w:val="0"/>
        <w:bidi w:val="0"/>
        <w:adjustRightInd w:val="0"/>
        <w:spacing w:after="0" w:line="240" w:lineRule="auto"/>
        <w:jc w:val="both"/>
        <w:rPr>
          <w:rFonts w:asciiTheme="majorBidi" w:hAnsiTheme="majorBidi" w:cstheme="majorBidi"/>
          <w:sz w:val="24"/>
          <w:szCs w:val="24"/>
        </w:rPr>
      </w:pPr>
      <w:r w:rsidRPr="0092209A">
        <w:rPr>
          <w:rFonts w:asciiTheme="majorBidi" w:hAnsiTheme="majorBidi" w:cstheme="majorBidi"/>
          <w:sz w:val="24"/>
          <w:szCs w:val="24"/>
        </w:rPr>
        <w:t>Allows histological analysis.</w:t>
      </w:r>
    </w:p>
    <w:p w:rsidR="00AD13F0" w:rsidRPr="009F0B06" w:rsidRDefault="00AD13F0" w:rsidP="00D2084B">
      <w:pPr>
        <w:autoSpaceDE w:val="0"/>
        <w:autoSpaceDN w:val="0"/>
        <w:bidi w:val="0"/>
        <w:adjustRightInd w:val="0"/>
        <w:spacing w:after="0" w:line="240" w:lineRule="auto"/>
        <w:jc w:val="both"/>
        <w:rPr>
          <w:rFonts w:asciiTheme="majorBidi" w:hAnsiTheme="majorBidi" w:cstheme="majorBidi"/>
          <w:b/>
          <w:bCs/>
          <w:sz w:val="36"/>
          <w:szCs w:val="36"/>
        </w:rPr>
      </w:pPr>
      <w:r w:rsidRPr="009F0B06">
        <w:rPr>
          <w:rFonts w:asciiTheme="majorBidi" w:hAnsiTheme="majorBidi" w:cstheme="majorBidi"/>
          <w:b/>
          <w:bCs/>
          <w:sz w:val="36"/>
          <w:szCs w:val="36"/>
        </w:rPr>
        <w:t>Treatment</w:t>
      </w:r>
    </w:p>
    <w:p w:rsidR="00AD13F0" w:rsidRPr="000D1C23" w:rsidRDefault="00AD13F0" w:rsidP="00D2084B">
      <w:pPr>
        <w:autoSpaceDE w:val="0"/>
        <w:autoSpaceDN w:val="0"/>
        <w:bidi w:val="0"/>
        <w:adjustRightInd w:val="0"/>
        <w:spacing w:after="0" w:line="240" w:lineRule="auto"/>
        <w:jc w:val="both"/>
        <w:rPr>
          <w:rFonts w:asciiTheme="majorBidi" w:hAnsiTheme="majorBidi" w:cstheme="majorBidi"/>
          <w:b/>
          <w:bCs/>
          <w:sz w:val="24"/>
          <w:szCs w:val="24"/>
          <w:u w:val="single"/>
        </w:rPr>
      </w:pPr>
      <w:r w:rsidRPr="000D1C23">
        <w:rPr>
          <w:rFonts w:asciiTheme="majorBidi" w:hAnsiTheme="majorBidi" w:cstheme="majorBidi"/>
          <w:b/>
          <w:bCs/>
          <w:sz w:val="24"/>
          <w:szCs w:val="24"/>
          <w:u w:val="single"/>
        </w:rPr>
        <w:t>Medication</w:t>
      </w:r>
    </w:p>
    <w:p w:rsidR="00AD13F0" w:rsidRDefault="00AD13F0" w:rsidP="00143B25">
      <w:pPr>
        <w:pStyle w:val="ListParagraph"/>
        <w:numPr>
          <w:ilvl w:val="0"/>
          <w:numId w:val="7"/>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Anti-thyroid drugs can be used definitively or in preparation for surgery.</w:t>
      </w:r>
    </w:p>
    <w:p w:rsidR="00AD13F0" w:rsidRDefault="00AD13F0" w:rsidP="00D2084B">
      <w:pPr>
        <w:pStyle w:val="ListParagraph"/>
        <w:numPr>
          <w:ilvl w:val="0"/>
          <w:numId w:val="1"/>
        </w:numPr>
        <w:autoSpaceDE w:val="0"/>
        <w:autoSpaceDN w:val="0"/>
        <w:bidi w:val="0"/>
        <w:adjustRightInd w:val="0"/>
        <w:spacing w:after="0" w:line="240" w:lineRule="auto"/>
        <w:ind w:left="1418"/>
        <w:jc w:val="both"/>
        <w:rPr>
          <w:rFonts w:asciiTheme="majorBidi" w:hAnsiTheme="majorBidi" w:cstheme="majorBidi"/>
          <w:sz w:val="24"/>
          <w:szCs w:val="24"/>
        </w:rPr>
      </w:pPr>
      <w:proofErr w:type="spellStart"/>
      <w:r w:rsidRPr="00AD13F0">
        <w:rPr>
          <w:rFonts w:asciiTheme="majorBidi" w:hAnsiTheme="majorBidi" w:cstheme="majorBidi"/>
          <w:sz w:val="24"/>
          <w:szCs w:val="24"/>
        </w:rPr>
        <w:t>Carbimazole</w:t>
      </w:r>
      <w:proofErr w:type="spellEnd"/>
      <w:r w:rsidRPr="00AD13F0">
        <w:rPr>
          <w:rFonts w:asciiTheme="majorBidi" w:hAnsiTheme="majorBidi" w:cstheme="majorBidi"/>
          <w:sz w:val="24"/>
          <w:szCs w:val="24"/>
        </w:rPr>
        <w:t xml:space="preserve"> (first line) or </w:t>
      </w:r>
      <w:proofErr w:type="spellStart"/>
      <w:r w:rsidRPr="00AD13F0">
        <w:rPr>
          <w:rFonts w:asciiTheme="majorBidi" w:hAnsiTheme="majorBidi" w:cstheme="majorBidi"/>
          <w:sz w:val="24"/>
          <w:szCs w:val="24"/>
        </w:rPr>
        <w:t>propylthiouracil</w:t>
      </w:r>
      <w:proofErr w:type="spellEnd"/>
    </w:p>
    <w:p w:rsidR="00AD13F0" w:rsidRPr="00AD13F0" w:rsidRDefault="00AD13F0" w:rsidP="00D2084B">
      <w:pPr>
        <w:pStyle w:val="ListParagraph"/>
        <w:numPr>
          <w:ilvl w:val="0"/>
          <w:numId w:val="1"/>
        </w:numPr>
        <w:autoSpaceDE w:val="0"/>
        <w:autoSpaceDN w:val="0"/>
        <w:bidi w:val="0"/>
        <w:adjustRightInd w:val="0"/>
        <w:spacing w:after="0" w:line="240" w:lineRule="auto"/>
        <w:ind w:left="1418"/>
        <w:jc w:val="both"/>
        <w:rPr>
          <w:rFonts w:asciiTheme="majorBidi" w:hAnsiTheme="majorBidi" w:cstheme="majorBidi"/>
          <w:sz w:val="24"/>
          <w:szCs w:val="24"/>
        </w:rPr>
      </w:pPr>
      <w:r w:rsidRPr="00AD13F0">
        <w:rPr>
          <w:rFonts w:asciiTheme="majorBidi" w:hAnsiTheme="majorBidi" w:cstheme="majorBidi"/>
          <w:sz w:val="24"/>
          <w:szCs w:val="24"/>
        </w:rPr>
        <w:t>Acts by interfering with hormone synthesis.</w:t>
      </w:r>
    </w:p>
    <w:p w:rsidR="00AD13F0" w:rsidRPr="00AD13F0" w:rsidRDefault="00AD13F0" w:rsidP="00143B25">
      <w:pPr>
        <w:pStyle w:val="ListParagraph"/>
        <w:numPr>
          <w:ilvl w:val="0"/>
          <w:numId w:val="7"/>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hint="eastAsia"/>
          <w:sz w:val="24"/>
          <w:szCs w:val="24"/>
        </w:rPr>
        <w:t>‘</w:t>
      </w:r>
      <w:r w:rsidRPr="00AD13F0">
        <w:rPr>
          <w:rFonts w:asciiTheme="majorBidi" w:hAnsiTheme="majorBidi" w:cstheme="majorBidi"/>
          <w:sz w:val="24"/>
          <w:szCs w:val="24"/>
        </w:rPr>
        <w:t>Block and replace</w:t>
      </w:r>
      <w:r w:rsidRPr="00AD13F0">
        <w:rPr>
          <w:rFonts w:asciiTheme="majorBidi" w:hAnsiTheme="majorBidi" w:cstheme="majorBidi" w:hint="eastAsia"/>
          <w:sz w:val="24"/>
          <w:szCs w:val="24"/>
        </w:rPr>
        <w:t>’</w:t>
      </w:r>
      <w:r w:rsidRPr="00AD13F0">
        <w:rPr>
          <w:rFonts w:asciiTheme="majorBidi" w:hAnsiTheme="majorBidi" w:cstheme="majorBidi"/>
          <w:sz w:val="24"/>
          <w:szCs w:val="24"/>
        </w:rPr>
        <w:t xml:space="preserve"> (high-dose anti-thyroid drugs to completely suppress</w:t>
      </w:r>
      <w:r>
        <w:rPr>
          <w:rFonts w:asciiTheme="majorBidi" w:hAnsiTheme="majorBidi" w:cstheme="majorBidi"/>
          <w:sz w:val="24"/>
          <w:szCs w:val="24"/>
        </w:rPr>
        <w:t xml:space="preserve"> </w:t>
      </w:r>
      <w:r w:rsidRPr="00AD13F0">
        <w:rPr>
          <w:rFonts w:asciiTheme="majorBidi" w:hAnsiTheme="majorBidi" w:cstheme="majorBidi"/>
          <w:sz w:val="24"/>
          <w:szCs w:val="24"/>
        </w:rPr>
        <w:t xml:space="preserve">hormone production alongside replacement </w:t>
      </w:r>
      <w:proofErr w:type="spellStart"/>
      <w:r w:rsidRPr="00AD13F0">
        <w:rPr>
          <w:rFonts w:asciiTheme="majorBidi" w:hAnsiTheme="majorBidi" w:cstheme="majorBidi"/>
          <w:sz w:val="24"/>
          <w:szCs w:val="24"/>
        </w:rPr>
        <w:t>thyroxine</w:t>
      </w:r>
      <w:proofErr w:type="spellEnd"/>
      <w:r w:rsidRPr="00AD13F0">
        <w:rPr>
          <w:rFonts w:asciiTheme="majorBidi" w:hAnsiTheme="majorBidi" w:cstheme="majorBidi"/>
          <w:sz w:val="24"/>
          <w:szCs w:val="24"/>
        </w:rPr>
        <w:t>) or suppression with</w:t>
      </w:r>
      <w:r>
        <w:rPr>
          <w:rFonts w:asciiTheme="majorBidi" w:hAnsiTheme="majorBidi" w:cstheme="majorBidi"/>
          <w:sz w:val="24"/>
          <w:szCs w:val="24"/>
        </w:rPr>
        <w:t xml:space="preserve"> </w:t>
      </w:r>
      <w:r w:rsidRPr="00AD13F0">
        <w:rPr>
          <w:rFonts w:asciiTheme="majorBidi" w:hAnsiTheme="majorBidi" w:cstheme="majorBidi"/>
          <w:sz w:val="24"/>
          <w:szCs w:val="24"/>
        </w:rPr>
        <w:t>lower doses, aiming for lower hormone levels.</w:t>
      </w:r>
    </w:p>
    <w:p w:rsidR="00AD13F0" w:rsidRPr="00AD13F0" w:rsidRDefault="00AD13F0" w:rsidP="00143B25">
      <w:pPr>
        <w:pStyle w:val="ListParagraph"/>
        <w:numPr>
          <w:ilvl w:val="0"/>
          <w:numId w:val="9"/>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Control of symptoms, such as palpitations and tremor, may be provided by</w:t>
      </w:r>
      <w:r>
        <w:rPr>
          <w:rFonts w:asciiTheme="majorBidi" w:hAnsiTheme="majorBidi" w:cstheme="majorBidi"/>
          <w:sz w:val="24"/>
          <w:szCs w:val="24"/>
        </w:rPr>
        <w:t xml:space="preserve"> </w:t>
      </w:r>
      <w:r w:rsidRPr="00AD13F0">
        <w:rPr>
          <w:rFonts w:asciiTheme="majorBidi" w:hAnsiTheme="majorBidi" w:cstheme="majorBidi"/>
          <w:sz w:val="24"/>
          <w:szCs w:val="24"/>
        </w:rPr>
        <w:t>beta-blockade with propranolol.</w:t>
      </w:r>
    </w:p>
    <w:p w:rsidR="00AD13F0" w:rsidRPr="000D1C23" w:rsidRDefault="00AD13F0" w:rsidP="00D2084B">
      <w:pPr>
        <w:autoSpaceDE w:val="0"/>
        <w:autoSpaceDN w:val="0"/>
        <w:bidi w:val="0"/>
        <w:adjustRightInd w:val="0"/>
        <w:spacing w:after="0" w:line="240" w:lineRule="auto"/>
        <w:jc w:val="both"/>
        <w:rPr>
          <w:rFonts w:asciiTheme="majorBidi" w:hAnsiTheme="majorBidi" w:cstheme="majorBidi"/>
          <w:b/>
          <w:bCs/>
          <w:sz w:val="24"/>
          <w:szCs w:val="24"/>
          <w:u w:val="single"/>
        </w:rPr>
      </w:pPr>
      <w:r w:rsidRPr="000D1C23">
        <w:rPr>
          <w:rFonts w:asciiTheme="majorBidi" w:hAnsiTheme="majorBidi" w:cstheme="majorBidi"/>
          <w:b/>
          <w:bCs/>
          <w:sz w:val="24"/>
          <w:szCs w:val="24"/>
          <w:u w:val="single"/>
        </w:rPr>
        <w:t>Radio-iodine</w:t>
      </w:r>
    </w:p>
    <w:p w:rsidR="00AD13F0" w:rsidRDefault="00AD13F0" w:rsidP="00143B25">
      <w:pPr>
        <w:pStyle w:val="ListParagraph"/>
        <w:numPr>
          <w:ilvl w:val="0"/>
          <w:numId w:val="10"/>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As the thyroid is the only organ to take up iodine, radioactive isotopes (I131)</w:t>
      </w:r>
      <w:r>
        <w:rPr>
          <w:rFonts w:asciiTheme="majorBidi" w:hAnsiTheme="majorBidi" w:cstheme="majorBidi"/>
          <w:sz w:val="24"/>
          <w:szCs w:val="24"/>
        </w:rPr>
        <w:t xml:space="preserve"> </w:t>
      </w:r>
      <w:r w:rsidRPr="00AD13F0">
        <w:rPr>
          <w:rFonts w:asciiTheme="majorBidi" w:hAnsiTheme="majorBidi" w:cstheme="majorBidi"/>
          <w:sz w:val="24"/>
          <w:szCs w:val="24"/>
        </w:rPr>
        <w:t>can be given to destroy the thyroid gland.</w:t>
      </w:r>
    </w:p>
    <w:p w:rsidR="00AD13F0" w:rsidRPr="000D1C23" w:rsidRDefault="00AD13F0" w:rsidP="00D2084B">
      <w:pPr>
        <w:autoSpaceDE w:val="0"/>
        <w:autoSpaceDN w:val="0"/>
        <w:bidi w:val="0"/>
        <w:adjustRightInd w:val="0"/>
        <w:spacing w:after="0" w:line="240" w:lineRule="auto"/>
        <w:jc w:val="both"/>
        <w:rPr>
          <w:rFonts w:asciiTheme="majorBidi" w:hAnsiTheme="majorBidi" w:cstheme="majorBidi"/>
          <w:b/>
          <w:bCs/>
          <w:sz w:val="24"/>
          <w:szCs w:val="24"/>
          <w:u w:val="single"/>
        </w:rPr>
      </w:pPr>
      <w:r w:rsidRPr="000D1C23">
        <w:rPr>
          <w:rFonts w:asciiTheme="majorBidi" w:hAnsiTheme="majorBidi" w:cstheme="majorBidi"/>
          <w:b/>
          <w:bCs/>
          <w:sz w:val="24"/>
          <w:szCs w:val="24"/>
          <w:u w:val="single"/>
        </w:rPr>
        <w:t>Surgery</w:t>
      </w:r>
    </w:p>
    <w:p w:rsidR="00AD13F0" w:rsidRDefault="00AD13F0" w:rsidP="00143B25">
      <w:pPr>
        <w:pStyle w:val="ListParagraph"/>
        <w:numPr>
          <w:ilvl w:val="0"/>
          <w:numId w:val="11"/>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May be partial or total excision depending on the cause.</w:t>
      </w:r>
    </w:p>
    <w:p w:rsidR="00AD13F0" w:rsidRDefault="00AD13F0" w:rsidP="00143B25">
      <w:pPr>
        <w:pStyle w:val="ListParagraph"/>
        <w:numPr>
          <w:ilvl w:val="0"/>
          <w:numId w:val="8"/>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In a subtotal thyroidectomy the posterior rim is left so to avoid</w:t>
      </w:r>
      <w:r>
        <w:rPr>
          <w:rFonts w:asciiTheme="majorBidi" w:hAnsiTheme="majorBidi" w:cstheme="majorBidi"/>
          <w:sz w:val="24"/>
          <w:szCs w:val="24"/>
        </w:rPr>
        <w:t xml:space="preserve"> </w:t>
      </w:r>
      <w:r w:rsidRPr="00AD13F0">
        <w:rPr>
          <w:rFonts w:asciiTheme="majorBidi" w:hAnsiTheme="majorBidi" w:cstheme="majorBidi"/>
          <w:sz w:val="24"/>
          <w:szCs w:val="24"/>
        </w:rPr>
        <w:t>damage to the parathyroid glands.</w:t>
      </w:r>
    </w:p>
    <w:p w:rsidR="00AD13F0" w:rsidRDefault="00AD13F0" w:rsidP="00143B25">
      <w:pPr>
        <w:pStyle w:val="ListParagraph"/>
        <w:numPr>
          <w:ilvl w:val="0"/>
          <w:numId w:val="11"/>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Four main indications for surgery over medical therapy:</w:t>
      </w:r>
    </w:p>
    <w:p w:rsidR="00AD13F0" w:rsidRDefault="00AD13F0" w:rsidP="00143B25">
      <w:pPr>
        <w:pStyle w:val="ListParagraph"/>
        <w:numPr>
          <w:ilvl w:val="0"/>
          <w:numId w:val="8"/>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when a quick, effective treatment is desired (e.g. in young women with</w:t>
      </w:r>
      <w:r>
        <w:rPr>
          <w:rFonts w:asciiTheme="majorBidi" w:hAnsiTheme="majorBidi" w:cstheme="majorBidi"/>
          <w:sz w:val="24"/>
          <w:szCs w:val="24"/>
        </w:rPr>
        <w:t xml:space="preserve"> </w:t>
      </w:r>
      <w:r w:rsidRPr="00AD13F0">
        <w:rPr>
          <w:rFonts w:asciiTheme="majorBidi" w:hAnsiTheme="majorBidi" w:cstheme="majorBidi"/>
          <w:sz w:val="24"/>
          <w:szCs w:val="24"/>
        </w:rPr>
        <w:t>Graves</w:t>
      </w:r>
      <w:r w:rsidRPr="00AD13F0">
        <w:rPr>
          <w:rFonts w:asciiTheme="majorBidi" w:hAnsiTheme="majorBidi" w:cstheme="majorBidi" w:hint="eastAsia"/>
          <w:sz w:val="24"/>
          <w:szCs w:val="24"/>
        </w:rPr>
        <w:t>’</w:t>
      </w:r>
      <w:r w:rsidRPr="00AD13F0">
        <w:rPr>
          <w:rFonts w:asciiTheme="majorBidi" w:hAnsiTheme="majorBidi" w:cstheme="majorBidi"/>
          <w:sz w:val="24"/>
          <w:szCs w:val="24"/>
        </w:rPr>
        <w:t xml:space="preserve"> disease);</w:t>
      </w:r>
    </w:p>
    <w:p w:rsidR="00AD13F0" w:rsidRDefault="00AD13F0" w:rsidP="00143B25">
      <w:pPr>
        <w:pStyle w:val="ListParagraph"/>
        <w:numPr>
          <w:ilvl w:val="0"/>
          <w:numId w:val="8"/>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when anti-thyroid drugs have proved ineffective;</w:t>
      </w:r>
    </w:p>
    <w:p w:rsidR="00AD13F0" w:rsidRDefault="00AD13F0" w:rsidP="00143B25">
      <w:pPr>
        <w:pStyle w:val="ListParagraph"/>
        <w:numPr>
          <w:ilvl w:val="0"/>
          <w:numId w:val="8"/>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 xml:space="preserve">toxic multi-nodular </w:t>
      </w:r>
      <w:proofErr w:type="spellStart"/>
      <w:r w:rsidRPr="00AD13F0">
        <w:rPr>
          <w:rFonts w:asciiTheme="majorBidi" w:hAnsiTheme="majorBidi" w:cstheme="majorBidi"/>
          <w:sz w:val="24"/>
          <w:szCs w:val="24"/>
        </w:rPr>
        <w:t>goitre</w:t>
      </w:r>
      <w:proofErr w:type="spellEnd"/>
      <w:r w:rsidRPr="00AD13F0">
        <w:rPr>
          <w:rFonts w:asciiTheme="majorBidi" w:hAnsiTheme="majorBidi" w:cstheme="majorBidi"/>
          <w:sz w:val="24"/>
          <w:szCs w:val="24"/>
        </w:rPr>
        <w:t xml:space="preserve"> (better medical and cosmetic outcome);</w:t>
      </w:r>
    </w:p>
    <w:p w:rsidR="00AD13F0" w:rsidRPr="00AD13F0" w:rsidRDefault="00AD13F0" w:rsidP="00143B25">
      <w:pPr>
        <w:pStyle w:val="ListParagraph"/>
        <w:numPr>
          <w:ilvl w:val="0"/>
          <w:numId w:val="8"/>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toxic solitary nodule (often resistant to medical treatment).</w:t>
      </w:r>
    </w:p>
    <w:p w:rsidR="00AD13F0" w:rsidRDefault="00AD13F0" w:rsidP="00143B25">
      <w:pPr>
        <w:pStyle w:val="ListParagraph"/>
        <w:numPr>
          <w:ilvl w:val="0"/>
          <w:numId w:val="11"/>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Pre-operative considerations:</w:t>
      </w:r>
    </w:p>
    <w:p w:rsidR="00AD13F0" w:rsidRDefault="00AD13F0" w:rsidP="00143B25">
      <w:pPr>
        <w:pStyle w:val="ListParagraph"/>
        <w:numPr>
          <w:ilvl w:val="0"/>
          <w:numId w:val="12"/>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 xml:space="preserve">Thyroid function should be </w:t>
      </w:r>
      <w:proofErr w:type="spellStart"/>
      <w:r w:rsidRPr="00AD13F0">
        <w:rPr>
          <w:rFonts w:asciiTheme="majorBidi" w:hAnsiTheme="majorBidi" w:cstheme="majorBidi"/>
          <w:sz w:val="24"/>
          <w:szCs w:val="24"/>
        </w:rPr>
        <w:t>normalised</w:t>
      </w:r>
      <w:proofErr w:type="spellEnd"/>
      <w:r w:rsidRPr="00AD13F0">
        <w:rPr>
          <w:rFonts w:asciiTheme="majorBidi" w:hAnsiTheme="majorBidi" w:cstheme="majorBidi"/>
          <w:sz w:val="24"/>
          <w:szCs w:val="24"/>
        </w:rPr>
        <w:t xml:space="preserve"> as much as possible to avoid</w:t>
      </w:r>
      <w:r>
        <w:rPr>
          <w:rFonts w:asciiTheme="majorBidi" w:hAnsiTheme="majorBidi" w:cstheme="majorBidi"/>
          <w:sz w:val="24"/>
          <w:szCs w:val="24"/>
        </w:rPr>
        <w:t xml:space="preserve"> </w:t>
      </w:r>
      <w:r w:rsidRPr="00AD13F0">
        <w:rPr>
          <w:rFonts w:asciiTheme="majorBidi" w:hAnsiTheme="majorBidi" w:cstheme="majorBidi"/>
          <w:sz w:val="24"/>
          <w:szCs w:val="24"/>
        </w:rPr>
        <w:t>the dangers of thyrotoxicosis and thyroid storm.</w:t>
      </w:r>
    </w:p>
    <w:p w:rsidR="00FA2E0D" w:rsidRPr="00C76734" w:rsidRDefault="00AD13F0" w:rsidP="00C76734">
      <w:pPr>
        <w:pStyle w:val="ListParagraph"/>
        <w:numPr>
          <w:ilvl w:val="0"/>
          <w:numId w:val="12"/>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Anti-thyroid drugs are often stopped 10</w:t>
      </w:r>
      <w:r w:rsidRPr="00AD13F0">
        <w:rPr>
          <w:rFonts w:asciiTheme="majorBidi" w:hAnsiTheme="majorBidi" w:cstheme="majorBidi" w:hint="eastAsia"/>
          <w:sz w:val="24"/>
          <w:szCs w:val="24"/>
        </w:rPr>
        <w:t>–</w:t>
      </w:r>
      <w:r w:rsidRPr="00AD13F0">
        <w:rPr>
          <w:rFonts w:asciiTheme="majorBidi" w:hAnsiTheme="majorBidi" w:cstheme="majorBidi"/>
          <w:sz w:val="24"/>
          <w:szCs w:val="24"/>
        </w:rPr>
        <w:t>14 days pre-operatively as</w:t>
      </w:r>
      <w:r>
        <w:rPr>
          <w:rFonts w:asciiTheme="majorBidi" w:hAnsiTheme="majorBidi" w:cstheme="majorBidi"/>
          <w:sz w:val="24"/>
          <w:szCs w:val="24"/>
        </w:rPr>
        <w:t xml:space="preserve"> </w:t>
      </w:r>
      <w:r w:rsidRPr="00AD13F0">
        <w:rPr>
          <w:rFonts w:asciiTheme="majorBidi" w:hAnsiTheme="majorBidi" w:cstheme="majorBidi"/>
          <w:sz w:val="24"/>
          <w:szCs w:val="24"/>
        </w:rPr>
        <w:t>they increase vascularity to the gland.</w:t>
      </w:r>
    </w:p>
    <w:p w:rsidR="00AD13F0" w:rsidRPr="00376C87" w:rsidRDefault="00AD13F0" w:rsidP="00FA2E0D">
      <w:pPr>
        <w:autoSpaceDE w:val="0"/>
        <w:autoSpaceDN w:val="0"/>
        <w:bidi w:val="0"/>
        <w:adjustRightInd w:val="0"/>
        <w:spacing w:after="0" w:line="240" w:lineRule="auto"/>
        <w:jc w:val="both"/>
        <w:rPr>
          <w:rFonts w:asciiTheme="majorBidi" w:hAnsiTheme="majorBidi" w:cstheme="majorBidi"/>
          <w:b/>
          <w:bCs/>
          <w:sz w:val="24"/>
          <w:szCs w:val="24"/>
        </w:rPr>
      </w:pPr>
      <w:r w:rsidRPr="00376C87">
        <w:rPr>
          <w:rFonts w:asciiTheme="majorBidi" w:hAnsiTheme="majorBidi" w:cstheme="majorBidi"/>
          <w:b/>
          <w:bCs/>
          <w:sz w:val="24"/>
          <w:szCs w:val="24"/>
        </w:rPr>
        <w:t>Complications:</w:t>
      </w:r>
    </w:p>
    <w:p w:rsidR="00AD13F0" w:rsidRPr="008B0D1C" w:rsidRDefault="00AD13F0" w:rsidP="008B0D1C">
      <w:pPr>
        <w:pStyle w:val="ListParagraph"/>
        <w:numPr>
          <w:ilvl w:val="0"/>
          <w:numId w:val="13"/>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 xml:space="preserve">Hypothyroidism </w:t>
      </w:r>
      <w:r w:rsidR="008B0D1C">
        <w:rPr>
          <w:rFonts w:asciiTheme="majorBidi" w:hAnsiTheme="majorBidi" w:cstheme="majorBidi"/>
          <w:sz w:val="24"/>
          <w:szCs w:val="24"/>
        </w:rPr>
        <w:t xml:space="preserve">and </w:t>
      </w:r>
      <w:r w:rsidRPr="008B0D1C">
        <w:rPr>
          <w:rFonts w:asciiTheme="majorBidi" w:hAnsiTheme="majorBidi" w:cstheme="majorBidi"/>
          <w:sz w:val="24"/>
          <w:szCs w:val="24"/>
        </w:rPr>
        <w:t>Hyperthyroidism</w:t>
      </w:r>
      <w:r w:rsidRPr="008B0D1C">
        <w:rPr>
          <w:rFonts w:asciiTheme="majorBidi" w:hAnsiTheme="majorBidi" w:cstheme="majorBidi" w:hint="eastAsia"/>
          <w:sz w:val="24"/>
          <w:szCs w:val="24"/>
        </w:rPr>
        <w:t>—</w:t>
      </w:r>
      <w:r w:rsidRPr="008B0D1C">
        <w:rPr>
          <w:rFonts w:asciiTheme="majorBidi" w:hAnsiTheme="majorBidi" w:cstheme="majorBidi"/>
          <w:sz w:val="24"/>
          <w:szCs w:val="24"/>
        </w:rPr>
        <w:t>Late recurrence due to inadequate excision.</w:t>
      </w:r>
    </w:p>
    <w:p w:rsidR="008B0D1C" w:rsidRDefault="00AD13F0" w:rsidP="00143B25">
      <w:pPr>
        <w:pStyle w:val="ListParagraph"/>
        <w:numPr>
          <w:ilvl w:val="0"/>
          <w:numId w:val="13"/>
        </w:numPr>
        <w:autoSpaceDE w:val="0"/>
        <w:autoSpaceDN w:val="0"/>
        <w:bidi w:val="0"/>
        <w:adjustRightInd w:val="0"/>
        <w:spacing w:after="0" w:line="240" w:lineRule="auto"/>
        <w:jc w:val="both"/>
        <w:rPr>
          <w:rFonts w:asciiTheme="majorBidi" w:hAnsiTheme="majorBidi" w:cstheme="majorBidi"/>
          <w:sz w:val="24"/>
          <w:szCs w:val="24"/>
        </w:rPr>
      </w:pPr>
      <w:r w:rsidRPr="008B0D1C">
        <w:rPr>
          <w:rFonts w:asciiTheme="majorBidi" w:hAnsiTheme="majorBidi" w:cstheme="majorBidi"/>
          <w:sz w:val="24"/>
          <w:szCs w:val="24"/>
        </w:rPr>
        <w:t xml:space="preserve">Thyroid crisis (rare). </w:t>
      </w:r>
    </w:p>
    <w:p w:rsidR="00782854" w:rsidRDefault="00AD13F0" w:rsidP="008B0D1C">
      <w:pPr>
        <w:pStyle w:val="ListParagraph"/>
        <w:numPr>
          <w:ilvl w:val="0"/>
          <w:numId w:val="13"/>
        </w:numPr>
        <w:autoSpaceDE w:val="0"/>
        <w:autoSpaceDN w:val="0"/>
        <w:bidi w:val="0"/>
        <w:adjustRightInd w:val="0"/>
        <w:spacing w:after="0" w:line="240" w:lineRule="auto"/>
        <w:jc w:val="both"/>
        <w:rPr>
          <w:rFonts w:asciiTheme="majorBidi" w:hAnsiTheme="majorBidi" w:cstheme="majorBidi"/>
          <w:sz w:val="24"/>
          <w:szCs w:val="24"/>
        </w:rPr>
      </w:pPr>
      <w:r w:rsidRPr="008B0D1C">
        <w:rPr>
          <w:rFonts w:asciiTheme="majorBidi" w:hAnsiTheme="majorBidi" w:cstheme="majorBidi"/>
          <w:sz w:val="24"/>
          <w:szCs w:val="24"/>
        </w:rPr>
        <w:t xml:space="preserve">There is hyperpyrexia, tachycardia and mania. </w:t>
      </w:r>
    </w:p>
    <w:p w:rsidR="00782854" w:rsidRDefault="00AD13F0" w:rsidP="008B0D1C">
      <w:pPr>
        <w:pStyle w:val="ListParagraph"/>
        <w:numPr>
          <w:ilvl w:val="0"/>
          <w:numId w:val="13"/>
        </w:numPr>
        <w:autoSpaceDE w:val="0"/>
        <w:autoSpaceDN w:val="0"/>
        <w:bidi w:val="0"/>
        <w:adjustRightInd w:val="0"/>
        <w:spacing w:after="0" w:line="240" w:lineRule="auto"/>
        <w:jc w:val="both"/>
        <w:rPr>
          <w:rFonts w:asciiTheme="majorBidi" w:hAnsiTheme="majorBidi" w:cstheme="majorBidi"/>
          <w:sz w:val="24"/>
          <w:szCs w:val="24"/>
        </w:rPr>
      </w:pPr>
      <w:r w:rsidRPr="00782854">
        <w:rPr>
          <w:rFonts w:asciiTheme="majorBidi" w:hAnsiTheme="majorBidi" w:cstheme="majorBidi"/>
          <w:sz w:val="24"/>
          <w:szCs w:val="24"/>
        </w:rPr>
        <w:t xml:space="preserve">Recurrent laryngeal nerve injury </w:t>
      </w:r>
      <w:r w:rsidR="008B0D1C">
        <w:rPr>
          <w:rFonts w:asciiTheme="majorBidi" w:hAnsiTheme="majorBidi" w:cstheme="majorBidi"/>
          <w:sz w:val="24"/>
          <w:szCs w:val="24"/>
        </w:rPr>
        <w:t>.</w:t>
      </w:r>
      <w:r w:rsidRPr="00782854">
        <w:rPr>
          <w:rFonts w:asciiTheme="majorBidi" w:hAnsiTheme="majorBidi" w:cstheme="majorBidi"/>
          <w:sz w:val="24"/>
          <w:szCs w:val="24"/>
        </w:rPr>
        <w:t>May cause slight</w:t>
      </w:r>
      <w:r w:rsidR="00782854">
        <w:rPr>
          <w:rFonts w:asciiTheme="majorBidi" w:hAnsiTheme="majorBidi" w:cstheme="majorBidi"/>
          <w:sz w:val="24"/>
          <w:szCs w:val="24"/>
        </w:rPr>
        <w:t xml:space="preserve"> </w:t>
      </w:r>
      <w:r w:rsidRPr="00782854">
        <w:rPr>
          <w:rFonts w:asciiTheme="majorBidi" w:hAnsiTheme="majorBidi" w:cstheme="majorBidi" w:hint="eastAsia"/>
          <w:sz w:val="24"/>
          <w:szCs w:val="24"/>
        </w:rPr>
        <w:t>‘</w:t>
      </w:r>
      <w:r w:rsidRPr="00782854">
        <w:rPr>
          <w:rFonts w:asciiTheme="majorBidi" w:hAnsiTheme="majorBidi" w:cstheme="majorBidi"/>
          <w:sz w:val="24"/>
          <w:szCs w:val="24"/>
        </w:rPr>
        <w:t>hoarseness</w:t>
      </w:r>
      <w:r w:rsidRPr="00782854">
        <w:rPr>
          <w:rFonts w:asciiTheme="majorBidi" w:hAnsiTheme="majorBidi" w:cstheme="majorBidi" w:hint="eastAsia"/>
          <w:sz w:val="24"/>
          <w:szCs w:val="24"/>
        </w:rPr>
        <w:t>’</w:t>
      </w:r>
      <w:r w:rsidRPr="00782854">
        <w:rPr>
          <w:rFonts w:asciiTheme="majorBidi" w:hAnsiTheme="majorBidi" w:cstheme="majorBidi"/>
          <w:sz w:val="24"/>
          <w:szCs w:val="24"/>
        </w:rPr>
        <w:t xml:space="preserve"> of voice to complete loss of vocal function and critical</w:t>
      </w:r>
      <w:r w:rsidR="00782854">
        <w:rPr>
          <w:rFonts w:asciiTheme="majorBidi" w:hAnsiTheme="majorBidi" w:cstheme="majorBidi"/>
          <w:sz w:val="24"/>
          <w:szCs w:val="24"/>
        </w:rPr>
        <w:t xml:space="preserve"> </w:t>
      </w:r>
      <w:r w:rsidRPr="00782854">
        <w:rPr>
          <w:rFonts w:asciiTheme="majorBidi" w:hAnsiTheme="majorBidi" w:cstheme="majorBidi"/>
          <w:sz w:val="24"/>
          <w:szCs w:val="24"/>
        </w:rPr>
        <w:t xml:space="preserve">airway narrowing. </w:t>
      </w:r>
    </w:p>
    <w:p w:rsidR="008B0D1C" w:rsidRPr="004607B0" w:rsidRDefault="00AD13F0" w:rsidP="004607B0">
      <w:pPr>
        <w:pStyle w:val="ListParagraph"/>
        <w:numPr>
          <w:ilvl w:val="0"/>
          <w:numId w:val="13"/>
        </w:numPr>
        <w:autoSpaceDE w:val="0"/>
        <w:autoSpaceDN w:val="0"/>
        <w:bidi w:val="0"/>
        <w:adjustRightInd w:val="0"/>
        <w:spacing w:after="0" w:line="240" w:lineRule="auto"/>
        <w:jc w:val="both"/>
        <w:rPr>
          <w:rFonts w:asciiTheme="majorBidi" w:hAnsiTheme="majorBidi" w:cstheme="majorBidi"/>
          <w:sz w:val="24"/>
          <w:szCs w:val="24"/>
        </w:rPr>
      </w:pPr>
      <w:r w:rsidRPr="008B0D1C">
        <w:rPr>
          <w:rFonts w:asciiTheme="majorBidi" w:hAnsiTheme="majorBidi" w:cstheme="majorBidi"/>
          <w:sz w:val="24"/>
          <w:szCs w:val="24"/>
        </w:rPr>
        <w:t xml:space="preserve">Tracheal damage </w:t>
      </w:r>
      <w:r w:rsidR="004607B0">
        <w:rPr>
          <w:rFonts w:asciiTheme="majorBidi" w:hAnsiTheme="majorBidi" w:cstheme="majorBidi"/>
          <w:sz w:val="24"/>
          <w:szCs w:val="24"/>
        </w:rPr>
        <w:t xml:space="preserve">and </w:t>
      </w:r>
      <w:r w:rsidR="004607B0" w:rsidRPr="004607B0">
        <w:rPr>
          <w:rFonts w:asciiTheme="majorBidi" w:hAnsiTheme="majorBidi" w:cstheme="majorBidi"/>
          <w:sz w:val="24"/>
          <w:szCs w:val="24"/>
        </w:rPr>
        <w:t>Hemorrhage</w:t>
      </w:r>
      <w:r w:rsidR="004607B0">
        <w:rPr>
          <w:rFonts w:asciiTheme="majorBidi" w:hAnsiTheme="majorBidi" w:cstheme="majorBidi"/>
          <w:sz w:val="24"/>
          <w:szCs w:val="24"/>
        </w:rPr>
        <w:t>.</w:t>
      </w:r>
    </w:p>
    <w:p w:rsidR="00995E52" w:rsidRPr="003826DB" w:rsidRDefault="00995E52" w:rsidP="004607B0">
      <w:pPr>
        <w:autoSpaceDE w:val="0"/>
        <w:autoSpaceDN w:val="0"/>
        <w:bidi w:val="0"/>
        <w:adjustRightInd w:val="0"/>
        <w:spacing w:after="0" w:line="240" w:lineRule="auto"/>
        <w:jc w:val="center"/>
        <w:rPr>
          <w:rFonts w:asciiTheme="majorBidi" w:hAnsiTheme="majorBidi" w:cstheme="majorBidi"/>
          <w:b/>
          <w:bCs/>
          <w:i/>
          <w:iCs/>
          <w:sz w:val="52"/>
          <w:szCs w:val="52"/>
        </w:rPr>
      </w:pPr>
      <w:r w:rsidRPr="003826DB">
        <w:rPr>
          <w:rFonts w:asciiTheme="majorBidi" w:hAnsiTheme="majorBidi" w:cstheme="majorBidi"/>
          <w:b/>
          <w:bCs/>
          <w:i/>
          <w:iCs/>
          <w:sz w:val="52"/>
          <w:szCs w:val="52"/>
        </w:rPr>
        <w:lastRenderedPageBreak/>
        <w:t>Burns</w:t>
      </w:r>
    </w:p>
    <w:p w:rsidR="005305FA" w:rsidRPr="005305FA" w:rsidRDefault="005305FA" w:rsidP="00D2084B">
      <w:pPr>
        <w:autoSpaceDE w:val="0"/>
        <w:autoSpaceDN w:val="0"/>
        <w:bidi w:val="0"/>
        <w:adjustRightInd w:val="0"/>
        <w:spacing w:after="0" w:line="240" w:lineRule="auto"/>
        <w:jc w:val="both"/>
        <w:rPr>
          <w:rFonts w:asciiTheme="majorBidi" w:hAnsiTheme="majorBidi" w:cstheme="majorBidi"/>
          <w:b/>
          <w:bCs/>
          <w:sz w:val="28"/>
          <w:szCs w:val="28"/>
          <w:u w:val="single"/>
        </w:rPr>
      </w:pPr>
      <w:r w:rsidRPr="005305FA">
        <w:rPr>
          <w:rFonts w:asciiTheme="majorBidi" w:hAnsiTheme="majorBidi" w:cstheme="majorBidi"/>
          <w:b/>
          <w:bCs/>
          <w:sz w:val="28"/>
          <w:szCs w:val="28"/>
          <w:u w:val="single"/>
        </w:rPr>
        <w:t>Definition</w:t>
      </w:r>
    </w:p>
    <w:p w:rsidR="00995E52" w:rsidRDefault="00995E52" w:rsidP="00143B25">
      <w:pPr>
        <w:pStyle w:val="ListParagraph"/>
        <w:numPr>
          <w:ilvl w:val="0"/>
          <w:numId w:val="14"/>
        </w:numPr>
        <w:autoSpaceDE w:val="0"/>
        <w:autoSpaceDN w:val="0"/>
        <w:bidi w:val="0"/>
        <w:adjustRightInd w:val="0"/>
        <w:spacing w:after="0" w:line="240" w:lineRule="auto"/>
        <w:jc w:val="both"/>
        <w:rPr>
          <w:rFonts w:asciiTheme="majorBidi" w:hAnsiTheme="majorBidi" w:cstheme="majorBidi"/>
          <w:sz w:val="24"/>
          <w:szCs w:val="24"/>
        </w:rPr>
      </w:pPr>
      <w:r w:rsidRPr="00995E52">
        <w:rPr>
          <w:rFonts w:asciiTheme="majorBidi" w:hAnsiTheme="majorBidi" w:cstheme="majorBidi"/>
          <w:sz w:val="24"/>
          <w:szCs w:val="24"/>
        </w:rPr>
        <w:t>Damage to skin and subcutaneous tissue in response to thermal, electrical,</w:t>
      </w:r>
      <w:r>
        <w:rPr>
          <w:rFonts w:asciiTheme="majorBidi" w:hAnsiTheme="majorBidi" w:cstheme="majorBidi"/>
          <w:sz w:val="24"/>
          <w:szCs w:val="24"/>
        </w:rPr>
        <w:t xml:space="preserve"> </w:t>
      </w:r>
      <w:r w:rsidRPr="00995E52">
        <w:rPr>
          <w:rFonts w:asciiTheme="majorBidi" w:hAnsiTheme="majorBidi" w:cstheme="majorBidi"/>
          <w:sz w:val="24"/>
          <w:szCs w:val="24"/>
        </w:rPr>
        <w:t>chemical, frictional, cold or radiation injury.</w:t>
      </w:r>
    </w:p>
    <w:p w:rsidR="00995E52" w:rsidRPr="00995E52" w:rsidRDefault="00995E52" w:rsidP="00143B25">
      <w:pPr>
        <w:pStyle w:val="ListParagraph"/>
        <w:numPr>
          <w:ilvl w:val="0"/>
          <w:numId w:val="14"/>
        </w:numPr>
        <w:autoSpaceDE w:val="0"/>
        <w:autoSpaceDN w:val="0"/>
        <w:bidi w:val="0"/>
        <w:adjustRightInd w:val="0"/>
        <w:spacing w:after="0" w:line="240" w:lineRule="auto"/>
        <w:jc w:val="both"/>
        <w:rPr>
          <w:rFonts w:asciiTheme="majorBidi" w:hAnsiTheme="majorBidi" w:cstheme="majorBidi"/>
          <w:sz w:val="24"/>
          <w:szCs w:val="24"/>
        </w:rPr>
      </w:pPr>
      <w:r w:rsidRPr="00995E52">
        <w:rPr>
          <w:rFonts w:asciiTheme="majorBidi" w:hAnsiTheme="majorBidi" w:cstheme="majorBidi"/>
          <w:sz w:val="24"/>
          <w:szCs w:val="24"/>
        </w:rPr>
        <w:t>By far the commonest type in the UK is a thermal burn, caused mostly by</w:t>
      </w:r>
      <w:r>
        <w:rPr>
          <w:rFonts w:asciiTheme="majorBidi" w:hAnsiTheme="majorBidi" w:cstheme="majorBidi"/>
          <w:sz w:val="24"/>
          <w:szCs w:val="24"/>
        </w:rPr>
        <w:t xml:space="preserve"> </w:t>
      </w:r>
      <w:r w:rsidRPr="00995E52">
        <w:rPr>
          <w:rFonts w:asciiTheme="majorBidi" w:hAnsiTheme="majorBidi" w:cstheme="majorBidi"/>
          <w:sz w:val="24"/>
          <w:szCs w:val="24"/>
        </w:rPr>
        <w:t>dry burn, e.g. flame, but can be from a wet burn, e.g. scalding.</w:t>
      </w:r>
    </w:p>
    <w:p w:rsidR="005305FA" w:rsidRDefault="005305FA" w:rsidP="00D2084B">
      <w:pPr>
        <w:autoSpaceDE w:val="0"/>
        <w:autoSpaceDN w:val="0"/>
        <w:bidi w:val="0"/>
        <w:adjustRightInd w:val="0"/>
        <w:spacing w:after="0" w:line="240" w:lineRule="auto"/>
        <w:jc w:val="both"/>
        <w:rPr>
          <w:rFonts w:asciiTheme="majorBidi" w:hAnsiTheme="majorBidi" w:cstheme="majorBidi"/>
          <w:b/>
          <w:bCs/>
          <w:sz w:val="28"/>
          <w:szCs w:val="28"/>
          <w:u w:val="single"/>
        </w:rPr>
      </w:pPr>
    </w:p>
    <w:p w:rsidR="00995E52" w:rsidRPr="00995E52" w:rsidRDefault="00995E52" w:rsidP="00D2084B">
      <w:pPr>
        <w:autoSpaceDE w:val="0"/>
        <w:autoSpaceDN w:val="0"/>
        <w:bidi w:val="0"/>
        <w:adjustRightInd w:val="0"/>
        <w:spacing w:after="0" w:line="240" w:lineRule="auto"/>
        <w:jc w:val="both"/>
        <w:rPr>
          <w:rFonts w:asciiTheme="majorBidi" w:hAnsiTheme="majorBidi" w:cstheme="majorBidi"/>
          <w:b/>
          <w:bCs/>
          <w:sz w:val="28"/>
          <w:szCs w:val="28"/>
          <w:u w:val="single"/>
        </w:rPr>
      </w:pPr>
      <w:r w:rsidRPr="00995E52">
        <w:rPr>
          <w:rFonts w:asciiTheme="majorBidi" w:hAnsiTheme="majorBidi" w:cstheme="majorBidi"/>
          <w:b/>
          <w:bCs/>
          <w:sz w:val="28"/>
          <w:szCs w:val="28"/>
          <w:u w:val="single"/>
        </w:rPr>
        <w:t>Assessment of extent of burn</w:t>
      </w:r>
    </w:p>
    <w:p w:rsidR="00995E52" w:rsidRPr="00995E52" w:rsidRDefault="00995E52" w:rsidP="00D2084B">
      <w:pPr>
        <w:autoSpaceDE w:val="0"/>
        <w:autoSpaceDN w:val="0"/>
        <w:bidi w:val="0"/>
        <w:adjustRightInd w:val="0"/>
        <w:spacing w:after="0" w:line="240" w:lineRule="auto"/>
        <w:jc w:val="both"/>
        <w:rPr>
          <w:rFonts w:asciiTheme="majorBidi" w:hAnsiTheme="majorBidi" w:cstheme="majorBidi"/>
          <w:b/>
          <w:bCs/>
          <w:sz w:val="24"/>
          <w:szCs w:val="24"/>
        </w:rPr>
      </w:pPr>
      <w:r w:rsidRPr="00995E52">
        <w:rPr>
          <w:rFonts w:asciiTheme="majorBidi" w:hAnsiTheme="majorBidi" w:cstheme="majorBidi"/>
          <w:b/>
          <w:bCs/>
          <w:sz w:val="24"/>
          <w:szCs w:val="24"/>
        </w:rPr>
        <w:t>Size of burn</w:t>
      </w:r>
    </w:p>
    <w:p w:rsidR="00995E52" w:rsidRDefault="00995E52" w:rsidP="00143B25">
      <w:pPr>
        <w:pStyle w:val="ListParagraph"/>
        <w:numPr>
          <w:ilvl w:val="0"/>
          <w:numId w:val="15"/>
        </w:numPr>
        <w:autoSpaceDE w:val="0"/>
        <w:autoSpaceDN w:val="0"/>
        <w:bidi w:val="0"/>
        <w:adjustRightInd w:val="0"/>
        <w:spacing w:after="0" w:line="240" w:lineRule="auto"/>
        <w:jc w:val="both"/>
        <w:rPr>
          <w:rFonts w:asciiTheme="majorBidi" w:hAnsiTheme="majorBidi" w:cstheme="majorBidi"/>
          <w:sz w:val="24"/>
          <w:szCs w:val="24"/>
        </w:rPr>
      </w:pPr>
      <w:r w:rsidRPr="00995E52">
        <w:rPr>
          <w:rFonts w:asciiTheme="majorBidi" w:hAnsiTheme="majorBidi" w:cstheme="majorBidi"/>
          <w:sz w:val="24"/>
          <w:szCs w:val="24"/>
        </w:rPr>
        <w:t>The patient</w:t>
      </w:r>
      <w:r w:rsidRPr="00995E52">
        <w:rPr>
          <w:rFonts w:asciiTheme="majorBidi" w:hAnsiTheme="majorBidi" w:cstheme="majorBidi" w:hint="eastAsia"/>
          <w:sz w:val="24"/>
          <w:szCs w:val="24"/>
        </w:rPr>
        <w:t>’</w:t>
      </w:r>
      <w:r w:rsidRPr="00995E52">
        <w:rPr>
          <w:rFonts w:asciiTheme="majorBidi" w:hAnsiTheme="majorBidi" w:cstheme="majorBidi"/>
          <w:sz w:val="24"/>
          <w:szCs w:val="24"/>
        </w:rPr>
        <w:t>s palm is ~1% of his or her total body surface area (TBSA) and</w:t>
      </w:r>
      <w:r>
        <w:rPr>
          <w:rFonts w:asciiTheme="majorBidi" w:hAnsiTheme="majorBidi" w:cstheme="majorBidi"/>
          <w:sz w:val="24"/>
          <w:szCs w:val="24"/>
        </w:rPr>
        <w:t xml:space="preserve"> </w:t>
      </w:r>
      <w:r w:rsidRPr="00995E52">
        <w:rPr>
          <w:rFonts w:asciiTheme="majorBidi" w:hAnsiTheme="majorBidi" w:cstheme="majorBidi"/>
          <w:sz w:val="24"/>
          <w:szCs w:val="24"/>
        </w:rPr>
        <w:t>can be useful to determine extent of small or very large burns.</w:t>
      </w:r>
    </w:p>
    <w:p w:rsidR="00995E52" w:rsidRDefault="00995E52" w:rsidP="00143B25">
      <w:pPr>
        <w:pStyle w:val="ListParagraph"/>
        <w:numPr>
          <w:ilvl w:val="0"/>
          <w:numId w:val="15"/>
        </w:numPr>
        <w:autoSpaceDE w:val="0"/>
        <w:autoSpaceDN w:val="0"/>
        <w:bidi w:val="0"/>
        <w:adjustRightInd w:val="0"/>
        <w:spacing w:after="0" w:line="240" w:lineRule="auto"/>
        <w:jc w:val="both"/>
        <w:rPr>
          <w:rFonts w:asciiTheme="majorBidi" w:hAnsiTheme="majorBidi" w:cstheme="majorBidi"/>
          <w:sz w:val="24"/>
          <w:szCs w:val="24"/>
        </w:rPr>
      </w:pPr>
      <w:r w:rsidRPr="00995E52">
        <w:rPr>
          <w:rFonts w:asciiTheme="majorBidi" w:hAnsiTheme="majorBidi" w:cstheme="majorBidi"/>
          <w:sz w:val="24"/>
          <w:szCs w:val="24"/>
        </w:rPr>
        <w:t>Wallace</w:t>
      </w:r>
      <w:r w:rsidRPr="00995E52">
        <w:rPr>
          <w:rFonts w:asciiTheme="majorBidi" w:hAnsiTheme="majorBidi" w:cstheme="majorBidi" w:hint="eastAsia"/>
          <w:sz w:val="24"/>
          <w:szCs w:val="24"/>
        </w:rPr>
        <w:t>’</w:t>
      </w:r>
      <w:r w:rsidRPr="00995E52">
        <w:rPr>
          <w:rFonts w:asciiTheme="majorBidi" w:hAnsiTheme="majorBidi" w:cstheme="majorBidi"/>
          <w:sz w:val="24"/>
          <w:szCs w:val="24"/>
        </w:rPr>
        <w:t>s rule of 9</w:t>
      </w:r>
      <w:r w:rsidRPr="00995E52">
        <w:rPr>
          <w:rFonts w:asciiTheme="majorBidi" w:hAnsiTheme="majorBidi" w:cstheme="majorBidi" w:hint="eastAsia"/>
          <w:sz w:val="24"/>
          <w:szCs w:val="24"/>
        </w:rPr>
        <w:t>’</w:t>
      </w:r>
      <w:r w:rsidRPr="00995E52">
        <w:rPr>
          <w:rFonts w:asciiTheme="majorBidi" w:hAnsiTheme="majorBidi" w:cstheme="majorBidi"/>
          <w:sz w:val="24"/>
          <w:szCs w:val="24"/>
        </w:rPr>
        <w:t>s is useful in ini</w:t>
      </w:r>
      <w:r w:rsidR="00DF446A">
        <w:rPr>
          <w:rFonts w:asciiTheme="majorBidi" w:hAnsiTheme="majorBidi" w:cstheme="majorBidi"/>
          <w:sz w:val="24"/>
          <w:szCs w:val="24"/>
        </w:rPr>
        <w:t>tial assessment</w:t>
      </w:r>
      <w:r w:rsidRPr="00995E52">
        <w:rPr>
          <w:rFonts w:asciiTheme="majorBidi" w:hAnsiTheme="majorBidi" w:cstheme="majorBidi"/>
          <w:sz w:val="24"/>
          <w:szCs w:val="24"/>
        </w:rPr>
        <w:t>.</w:t>
      </w:r>
    </w:p>
    <w:p w:rsidR="00995E52" w:rsidRDefault="00995E52" w:rsidP="00143B25">
      <w:pPr>
        <w:pStyle w:val="ListParagraph"/>
        <w:numPr>
          <w:ilvl w:val="0"/>
          <w:numId w:val="15"/>
        </w:numPr>
        <w:autoSpaceDE w:val="0"/>
        <w:autoSpaceDN w:val="0"/>
        <w:bidi w:val="0"/>
        <w:adjustRightInd w:val="0"/>
        <w:spacing w:after="0" w:line="240" w:lineRule="auto"/>
        <w:jc w:val="both"/>
        <w:rPr>
          <w:rFonts w:asciiTheme="majorBidi" w:hAnsiTheme="majorBidi" w:cstheme="majorBidi"/>
          <w:sz w:val="24"/>
          <w:szCs w:val="24"/>
        </w:rPr>
      </w:pPr>
      <w:r w:rsidRPr="00995E52">
        <w:rPr>
          <w:rFonts w:asciiTheme="majorBidi" w:hAnsiTheme="majorBidi" w:cstheme="majorBidi"/>
          <w:sz w:val="24"/>
          <w:szCs w:val="24"/>
        </w:rPr>
        <w:t>It is important to use the appropriate chart for the patient</w:t>
      </w:r>
      <w:r w:rsidRPr="00995E52">
        <w:rPr>
          <w:rFonts w:asciiTheme="majorBidi" w:hAnsiTheme="majorBidi" w:cstheme="majorBidi" w:hint="eastAsia"/>
          <w:sz w:val="24"/>
          <w:szCs w:val="24"/>
        </w:rPr>
        <w:t>’</w:t>
      </w:r>
      <w:r w:rsidRPr="00995E52">
        <w:rPr>
          <w:rFonts w:asciiTheme="majorBidi" w:hAnsiTheme="majorBidi" w:cstheme="majorBidi"/>
          <w:sz w:val="24"/>
          <w:szCs w:val="24"/>
        </w:rPr>
        <w:t>s age.</w:t>
      </w:r>
    </w:p>
    <w:p w:rsidR="00995E52" w:rsidRDefault="00995E52" w:rsidP="00D2084B">
      <w:pPr>
        <w:autoSpaceDE w:val="0"/>
        <w:autoSpaceDN w:val="0"/>
        <w:bidi w:val="0"/>
        <w:adjustRightInd w:val="0"/>
        <w:spacing w:after="0" w:line="240" w:lineRule="auto"/>
        <w:jc w:val="both"/>
        <w:rPr>
          <w:rFonts w:asciiTheme="majorBidi" w:hAnsiTheme="majorBidi" w:cstheme="majorBidi"/>
          <w:sz w:val="24"/>
          <w:szCs w:val="24"/>
        </w:rPr>
      </w:pPr>
    </w:p>
    <w:p w:rsidR="00995E52" w:rsidRDefault="005305FA" w:rsidP="00D2084B">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095875" cy="4324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875" cy="4324350"/>
                    </a:xfrm>
                    <a:prstGeom prst="rect">
                      <a:avLst/>
                    </a:prstGeom>
                    <a:noFill/>
                    <a:ln>
                      <a:noFill/>
                    </a:ln>
                  </pic:spPr>
                </pic:pic>
              </a:graphicData>
            </a:graphic>
          </wp:inline>
        </w:drawing>
      </w:r>
      <w:r w:rsidR="00995E52" w:rsidRPr="00995E52">
        <w:rPr>
          <w:rFonts w:asciiTheme="majorBidi" w:hAnsiTheme="majorBidi" w:cstheme="majorBidi"/>
          <w:sz w:val="24"/>
          <w:szCs w:val="24"/>
        </w:rPr>
        <w:t xml:space="preserve">The </w:t>
      </w:r>
      <w:r w:rsidR="00995E52" w:rsidRPr="00995E52">
        <w:rPr>
          <w:rFonts w:asciiTheme="majorBidi" w:hAnsiTheme="majorBidi" w:cstheme="majorBidi" w:hint="cs"/>
          <w:sz w:val="24"/>
          <w:szCs w:val="24"/>
        </w:rPr>
        <w:t>‘</w:t>
      </w:r>
      <w:r w:rsidR="00995E52" w:rsidRPr="00995E52">
        <w:rPr>
          <w:rFonts w:asciiTheme="majorBidi" w:hAnsiTheme="majorBidi" w:cstheme="majorBidi"/>
          <w:sz w:val="24"/>
          <w:szCs w:val="24"/>
        </w:rPr>
        <w:t>rule of 9</w:t>
      </w:r>
      <w:r w:rsidR="00995E52" w:rsidRPr="00995E52">
        <w:rPr>
          <w:rFonts w:asciiTheme="majorBidi" w:hAnsiTheme="majorBidi" w:cstheme="majorBidi" w:hint="cs"/>
          <w:sz w:val="24"/>
          <w:szCs w:val="24"/>
        </w:rPr>
        <w:t>’</w:t>
      </w:r>
      <w:r w:rsidR="00995E52" w:rsidRPr="00995E52">
        <w:rPr>
          <w:rFonts w:asciiTheme="majorBidi" w:hAnsiTheme="majorBidi" w:cstheme="majorBidi"/>
          <w:sz w:val="24"/>
          <w:szCs w:val="24"/>
        </w:rPr>
        <w:t>s</w:t>
      </w:r>
      <w:r w:rsidR="00995E52" w:rsidRPr="00995E52">
        <w:rPr>
          <w:rFonts w:asciiTheme="majorBidi" w:hAnsiTheme="majorBidi" w:cstheme="majorBidi" w:hint="cs"/>
          <w:sz w:val="24"/>
          <w:szCs w:val="24"/>
        </w:rPr>
        <w:t>’</w:t>
      </w:r>
      <w:r w:rsidR="00995E52" w:rsidRPr="00995E52">
        <w:rPr>
          <w:rFonts w:asciiTheme="majorBidi" w:hAnsiTheme="majorBidi" w:cstheme="majorBidi"/>
          <w:sz w:val="24"/>
          <w:szCs w:val="24"/>
        </w:rPr>
        <w:t xml:space="preserve"> method for calculating t</w:t>
      </w:r>
      <w:r w:rsidR="00297C72">
        <w:rPr>
          <w:rFonts w:asciiTheme="majorBidi" w:hAnsiTheme="majorBidi" w:cstheme="majorBidi"/>
          <w:sz w:val="24"/>
          <w:szCs w:val="24"/>
        </w:rPr>
        <w:t xml:space="preserve">he proportion of the total body </w:t>
      </w:r>
      <w:r w:rsidR="00297C72" w:rsidRPr="00995E52">
        <w:rPr>
          <w:rFonts w:asciiTheme="majorBidi" w:hAnsiTheme="majorBidi" w:cstheme="majorBidi"/>
          <w:sz w:val="24"/>
          <w:szCs w:val="24"/>
        </w:rPr>
        <w:t>Surface</w:t>
      </w:r>
      <w:r>
        <w:rPr>
          <w:rFonts w:asciiTheme="majorBidi" w:hAnsiTheme="majorBidi" w:cstheme="majorBidi"/>
          <w:sz w:val="24"/>
          <w:szCs w:val="24"/>
        </w:rPr>
        <w:t xml:space="preserve"> area that has been burnt.</w:t>
      </w:r>
    </w:p>
    <w:p w:rsidR="00995E52" w:rsidRDefault="00995E52" w:rsidP="00D2084B">
      <w:pPr>
        <w:autoSpaceDE w:val="0"/>
        <w:autoSpaceDN w:val="0"/>
        <w:bidi w:val="0"/>
        <w:adjustRightInd w:val="0"/>
        <w:spacing w:after="0" w:line="240" w:lineRule="auto"/>
        <w:jc w:val="both"/>
        <w:rPr>
          <w:rFonts w:asciiTheme="majorBidi" w:hAnsiTheme="majorBidi" w:cstheme="majorBidi"/>
          <w:sz w:val="24"/>
          <w:szCs w:val="24"/>
        </w:rPr>
      </w:pPr>
    </w:p>
    <w:p w:rsidR="00995E52" w:rsidRPr="00995E52" w:rsidRDefault="00995E52" w:rsidP="00D2084B">
      <w:p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b/>
          <w:bCs/>
          <w:sz w:val="24"/>
          <w:szCs w:val="24"/>
        </w:rPr>
        <w:t>Depth of burn</w:t>
      </w:r>
    </w:p>
    <w:p w:rsidR="00A3609B" w:rsidRDefault="00995E52" w:rsidP="00143B25">
      <w:pPr>
        <w:pStyle w:val="ListParagraph"/>
        <w:numPr>
          <w:ilvl w:val="0"/>
          <w:numId w:val="16"/>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Difficult to assess accurately since burns tend to be dynamic and evolve over</w:t>
      </w:r>
      <w:r w:rsidR="00A3609B">
        <w:rPr>
          <w:rFonts w:asciiTheme="majorBidi" w:hAnsiTheme="majorBidi" w:cstheme="majorBidi"/>
          <w:sz w:val="24"/>
          <w:szCs w:val="24"/>
        </w:rPr>
        <w:t xml:space="preserve"> </w:t>
      </w:r>
      <w:r w:rsidRPr="00A3609B">
        <w:rPr>
          <w:rFonts w:asciiTheme="majorBidi" w:hAnsiTheme="majorBidi" w:cstheme="majorBidi"/>
          <w:sz w:val="24"/>
          <w:szCs w:val="24"/>
        </w:rPr>
        <w:t>time.</w:t>
      </w:r>
    </w:p>
    <w:p w:rsidR="00995E52" w:rsidRDefault="00297C72" w:rsidP="00143B25">
      <w:pPr>
        <w:pStyle w:val="ListParagraph"/>
        <w:numPr>
          <w:ilvl w:val="0"/>
          <w:numId w:val="16"/>
        </w:num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Figures</w:t>
      </w:r>
      <w:r w:rsidR="00995E52" w:rsidRPr="00A3609B">
        <w:rPr>
          <w:rFonts w:asciiTheme="majorBidi" w:hAnsiTheme="majorBidi" w:cstheme="majorBidi"/>
          <w:sz w:val="24"/>
          <w:szCs w:val="24"/>
        </w:rPr>
        <w:t xml:space="preserve"> show the characteristics of different burn depths.</w:t>
      </w:r>
    </w:p>
    <w:p w:rsidR="00F90C89" w:rsidRDefault="00F90C89" w:rsidP="00D2084B">
      <w:pPr>
        <w:autoSpaceDE w:val="0"/>
        <w:autoSpaceDN w:val="0"/>
        <w:bidi w:val="0"/>
        <w:adjustRightInd w:val="0"/>
        <w:spacing w:after="0" w:line="240" w:lineRule="auto"/>
        <w:jc w:val="both"/>
        <w:rPr>
          <w:rFonts w:asciiTheme="majorBidi" w:hAnsiTheme="majorBidi" w:cstheme="majorBidi"/>
          <w:sz w:val="24"/>
          <w:szCs w:val="24"/>
        </w:rPr>
      </w:pPr>
    </w:p>
    <w:p w:rsidR="00F90C89" w:rsidRDefault="00F90C89" w:rsidP="00D2084B">
      <w:pPr>
        <w:autoSpaceDE w:val="0"/>
        <w:autoSpaceDN w:val="0"/>
        <w:bidi w:val="0"/>
        <w:adjustRightInd w:val="0"/>
        <w:spacing w:after="0" w:line="240" w:lineRule="auto"/>
        <w:jc w:val="both"/>
        <w:rPr>
          <w:rFonts w:asciiTheme="majorBidi" w:hAnsiTheme="majorBidi" w:cstheme="majorBidi"/>
          <w:sz w:val="24"/>
          <w:szCs w:val="24"/>
        </w:rPr>
      </w:pPr>
    </w:p>
    <w:p w:rsidR="00F90C89" w:rsidRDefault="00F90C89" w:rsidP="00D2084B">
      <w:pPr>
        <w:autoSpaceDE w:val="0"/>
        <w:autoSpaceDN w:val="0"/>
        <w:bidi w:val="0"/>
        <w:adjustRightInd w:val="0"/>
        <w:spacing w:after="0" w:line="240" w:lineRule="auto"/>
        <w:jc w:val="both"/>
        <w:rPr>
          <w:rFonts w:asciiTheme="majorBidi" w:hAnsiTheme="majorBidi" w:cstheme="majorBidi"/>
          <w:sz w:val="24"/>
          <w:szCs w:val="24"/>
        </w:rPr>
      </w:pPr>
    </w:p>
    <w:p w:rsidR="005305FA" w:rsidRDefault="005305FA" w:rsidP="00D2084B">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000625" cy="3133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0625" cy="3133725"/>
                    </a:xfrm>
                    <a:prstGeom prst="rect">
                      <a:avLst/>
                    </a:prstGeom>
                    <a:noFill/>
                    <a:ln>
                      <a:noFill/>
                    </a:ln>
                  </pic:spPr>
                </pic:pic>
              </a:graphicData>
            </a:graphic>
          </wp:inline>
        </w:drawing>
      </w:r>
    </w:p>
    <w:p w:rsidR="00A3609B" w:rsidRDefault="00A3609B" w:rsidP="00D2084B">
      <w:pPr>
        <w:autoSpaceDE w:val="0"/>
        <w:autoSpaceDN w:val="0"/>
        <w:bidi w:val="0"/>
        <w:adjustRightInd w:val="0"/>
        <w:spacing w:after="0" w:line="240" w:lineRule="auto"/>
        <w:jc w:val="both"/>
        <w:rPr>
          <w:rFonts w:asciiTheme="majorBidi" w:hAnsiTheme="majorBidi" w:cstheme="majorBidi"/>
          <w:sz w:val="24"/>
          <w:szCs w:val="24"/>
        </w:rPr>
      </w:pPr>
    </w:p>
    <w:p w:rsidR="00A3609B" w:rsidRDefault="005B644E" w:rsidP="005B644E">
      <w:pPr>
        <w:autoSpaceDE w:val="0"/>
        <w:autoSpaceDN w:val="0"/>
        <w:bidi w:val="0"/>
        <w:adjustRightInd w:val="0"/>
        <w:spacing w:after="0" w:line="240" w:lineRule="auto"/>
        <w:jc w:val="right"/>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210050" cy="3110234"/>
            <wp:effectExtent l="0" t="0" r="0" b="0"/>
            <wp:docPr id="10" name="Picture 10" descr="C:\Users\venous\Pictures\Saved 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nous\Pictures\Saved Pictures\Capture.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7990" cy="3116100"/>
                    </a:xfrm>
                    <a:prstGeom prst="rect">
                      <a:avLst/>
                    </a:prstGeom>
                    <a:noFill/>
                    <a:ln>
                      <a:noFill/>
                    </a:ln>
                  </pic:spPr>
                </pic:pic>
              </a:graphicData>
            </a:graphic>
          </wp:inline>
        </w:drawing>
      </w:r>
      <w:r w:rsidRPr="005B644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3609B" w:rsidRDefault="00A3609B" w:rsidP="00D2084B">
      <w:pPr>
        <w:autoSpaceDE w:val="0"/>
        <w:autoSpaceDN w:val="0"/>
        <w:bidi w:val="0"/>
        <w:adjustRightInd w:val="0"/>
        <w:spacing w:after="0" w:line="240" w:lineRule="auto"/>
        <w:jc w:val="both"/>
        <w:rPr>
          <w:rFonts w:asciiTheme="majorBidi" w:hAnsiTheme="majorBidi" w:cstheme="majorBidi"/>
          <w:sz w:val="24"/>
          <w:szCs w:val="24"/>
        </w:rPr>
      </w:pPr>
    </w:p>
    <w:p w:rsidR="00ED7B3C" w:rsidRPr="00277052" w:rsidRDefault="00ED7B3C" w:rsidP="00ED7B3C">
      <w:pPr>
        <w:autoSpaceDE w:val="0"/>
        <w:autoSpaceDN w:val="0"/>
        <w:bidi w:val="0"/>
        <w:adjustRightInd w:val="0"/>
        <w:spacing w:after="0" w:line="240" w:lineRule="auto"/>
        <w:jc w:val="both"/>
        <w:rPr>
          <w:rFonts w:asciiTheme="majorBidi" w:hAnsiTheme="majorBidi" w:cstheme="majorBidi"/>
          <w:b/>
          <w:bCs/>
          <w:color w:val="000000" w:themeColor="text1"/>
          <w:sz w:val="24"/>
          <w:szCs w:val="24"/>
        </w:rPr>
      </w:pPr>
      <w:r w:rsidRPr="00277052">
        <w:rPr>
          <w:rFonts w:asciiTheme="majorBidi" w:hAnsiTheme="majorBidi" w:cstheme="majorBidi"/>
          <w:b/>
          <w:bCs/>
          <w:color w:val="000000" w:themeColor="text1"/>
          <w:sz w:val="24"/>
          <w:szCs w:val="24"/>
        </w:rPr>
        <w:t>Pathophysiology:</w:t>
      </w:r>
    </w:p>
    <w:p w:rsidR="00ED7B3C" w:rsidRPr="00277052" w:rsidRDefault="00277052" w:rsidP="00D14C1F">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color w:val="000000" w:themeColor="text1"/>
          <w:sz w:val="24"/>
          <w:szCs w:val="24"/>
        </w:rPr>
        <w:t xml:space="preserve">Burns is now considered one of the most devastating forms of trauma that afflict humans because they induce: local and systemic damage that seriously alter </w:t>
      </w:r>
      <w:proofErr w:type="spellStart"/>
      <w:r w:rsidRPr="00277052">
        <w:rPr>
          <w:rFonts w:asciiTheme="majorBidi" w:hAnsiTheme="majorBidi" w:cstheme="majorBidi"/>
          <w:color w:val="000000" w:themeColor="text1"/>
          <w:sz w:val="24"/>
          <w:szCs w:val="24"/>
        </w:rPr>
        <w:t>homeostasis.</w:t>
      </w:r>
      <w:r w:rsidR="00ED7B3C" w:rsidRPr="00277052">
        <w:rPr>
          <w:rFonts w:asciiTheme="majorBidi" w:hAnsiTheme="majorBidi" w:cstheme="majorBidi"/>
          <w:color w:val="000000" w:themeColor="text1"/>
          <w:sz w:val="24"/>
          <w:szCs w:val="24"/>
        </w:rPr>
        <w:t>Understanding</w:t>
      </w:r>
      <w:proofErr w:type="spellEnd"/>
      <w:r w:rsidR="00ED7B3C" w:rsidRPr="00277052">
        <w:rPr>
          <w:rFonts w:asciiTheme="majorBidi" w:hAnsiTheme="majorBidi" w:cstheme="majorBidi"/>
          <w:color w:val="000000" w:themeColor="text1"/>
          <w:sz w:val="24"/>
          <w:szCs w:val="24"/>
        </w:rPr>
        <w:t xml:space="preserve"> the </w:t>
      </w:r>
      <w:proofErr w:type="spellStart"/>
      <w:r w:rsidR="00ED7B3C" w:rsidRPr="00277052">
        <w:rPr>
          <w:rFonts w:asciiTheme="majorBidi" w:hAnsiTheme="majorBidi" w:cstheme="majorBidi"/>
          <w:color w:val="000000" w:themeColor="text1"/>
          <w:sz w:val="24"/>
          <w:szCs w:val="24"/>
        </w:rPr>
        <w:t>pathophysiology</w:t>
      </w:r>
      <w:proofErr w:type="spellEnd"/>
      <w:r w:rsidR="00ED7B3C" w:rsidRPr="00277052">
        <w:rPr>
          <w:rFonts w:asciiTheme="majorBidi" w:hAnsiTheme="majorBidi" w:cstheme="majorBidi"/>
          <w:color w:val="000000" w:themeColor="text1"/>
          <w:sz w:val="24"/>
          <w:szCs w:val="24"/>
        </w:rPr>
        <w:t xml:space="preserve"> of a burn injury is important for effective </w:t>
      </w:r>
      <w:r w:rsidR="007C7C31">
        <w:rPr>
          <w:rFonts w:asciiTheme="majorBidi" w:hAnsiTheme="majorBidi" w:cstheme="majorBidi"/>
          <w:color w:val="000000" w:themeColor="text1"/>
          <w:sz w:val="24"/>
          <w:szCs w:val="24"/>
        </w:rPr>
        <w:t xml:space="preserve">management. </w:t>
      </w:r>
      <w:r w:rsidR="00ED7B3C" w:rsidRPr="00277052">
        <w:rPr>
          <w:rFonts w:asciiTheme="majorBidi" w:hAnsiTheme="majorBidi" w:cstheme="majorBidi"/>
          <w:color w:val="000000" w:themeColor="text1"/>
          <w:sz w:val="24"/>
          <w:szCs w:val="24"/>
        </w:rPr>
        <w:t>The body’s response to a burn injuries result in both local and systemic responses</w:t>
      </w:r>
      <w:r w:rsidR="00ED7B3C" w:rsidRPr="00277052">
        <w:rPr>
          <w:rFonts w:asciiTheme="majorBidi" w:hAnsiTheme="majorBidi" w:cs="Times New Roman"/>
          <w:color w:val="000000" w:themeColor="text1"/>
          <w:sz w:val="24"/>
          <w:szCs w:val="24"/>
          <w:rtl/>
        </w:rPr>
        <w:t>.</w:t>
      </w:r>
    </w:p>
    <w:p w:rsidR="00FA168D" w:rsidRPr="00277052" w:rsidRDefault="00ED7B3C" w:rsidP="00D14C1F">
      <w:pPr>
        <w:pStyle w:val="ListParagraph"/>
        <w:numPr>
          <w:ilvl w:val="0"/>
          <w:numId w:val="131"/>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D14C1F">
        <w:rPr>
          <w:rFonts w:asciiTheme="majorBidi" w:hAnsiTheme="majorBidi" w:cstheme="majorBidi"/>
          <w:b/>
          <w:bCs/>
          <w:i/>
          <w:iCs/>
          <w:color w:val="000000" w:themeColor="text1"/>
          <w:sz w:val="24"/>
          <w:szCs w:val="24"/>
        </w:rPr>
        <w:t xml:space="preserve">Local </w:t>
      </w:r>
      <w:r w:rsidR="002C1F9F" w:rsidRPr="00D14C1F">
        <w:rPr>
          <w:rFonts w:asciiTheme="majorBidi" w:hAnsiTheme="majorBidi" w:cstheme="majorBidi"/>
          <w:b/>
          <w:bCs/>
          <w:i/>
          <w:iCs/>
          <w:color w:val="000000" w:themeColor="text1"/>
          <w:sz w:val="24"/>
          <w:szCs w:val="24"/>
        </w:rPr>
        <w:t>response</w:t>
      </w:r>
      <w:r w:rsidR="00F82815">
        <w:rPr>
          <w:rFonts w:asciiTheme="majorBidi" w:hAnsiTheme="majorBidi" w:cstheme="majorBidi"/>
          <w:b/>
          <w:bCs/>
          <w:i/>
          <w:iCs/>
          <w:color w:val="000000" w:themeColor="text1"/>
          <w:sz w:val="24"/>
          <w:szCs w:val="24"/>
        </w:rPr>
        <w:t xml:space="preserve"> </w:t>
      </w:r>
      <w:r w:rsidR="00D14C1F">
        <w:rPr>
          <w:rFonts w:asciiTheme="majorBidi" w:hAnsiTheme="majorBidi" w:cstheme="majorBidi"/>
          <w:i/>
          <w:iCs/>
          <w:color w:val="000000" w:themeColor="text1"/>
          <w:sz w:val="24"/>
          <w:szCs w:val="24"/>
        </w:rPr>
        <w:t>/</w:t>
      </w:r>
      <w:proofErr w:type="gramStart"/>
      <w:r w:rsidRPr="00277052">
        <w:rPr>
          <w:rFonts w:asciiTheme="majorBidi" w:hAnsiTheme="majorBidi" w:cstheme="majorBidi"/>
          <w:color w:val="000000" w:themeColor="text1"/>
          <w:sz w:val="24"/>
          <w:szCs w:val="24"/>
        </w:rPr>
        <w:t>The</w:t>
      </w:r>
      <w:proofErr w:type="gramEnd"/>
      <w:r w:rsidRPr="00277052">
        <w:rPr>
          <w:rFonts w:asciiTheme="majorBidi" w:hAnsiTheme="majorBidi" w:cstheme="majorBidi"/>
          <w:color w:val="000000" w:themeColor="text1"/>
          <w:sz w:val="24"/>
          <w:szCs w:val="24"/>
        </w:rPr>
        <w:t xml:space="preserve"> three zones of a burn were described by Jackson in 1947.</w:t>
      </w:r>
    </w:p>
    <w:p w:rsidR="00FA168D" w:rsidRPr="00277052" w:rsidRDefault="00ED7B3C" w:rsidP="00143B25">
      <w:pPr>
        <w:pStyle w:val="ListParagraph"/>
        <w:numPr>
          <w:ilvl w:val="0"/>
          <w:numId w:val="130"/>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b/>
          <w:bCs/>
          <w:color w:val="000000" w:themeColor="text1"/>
          <w:sz w:val="24"/>
          <w:szCs w:val="24"/>
        </w:rPr>
        <w:t>Zone of coagulation</w:t>
      </w:r>
      <w:r w:rsidR="00FD6E17"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 xml:space="preserve">This occurs at the point of maximum </w:t>
      </w:r>
      <w:r w:rsidR="00615774" w:rsidRPr="00277052">
        <w:rPr>
          <w:rFonts w:asciiTheme="majorBidi" w:hAnsiTheme="majorBidi" w:cstheme="majorBidi"/>
          <w:color w:val="000000" w:themeColor="text1"/>
          <w:sz w:val="24"/>
          <w:szCs w:val="24"/>
        </w:rPr>
        <w:t>damage. In</w:t>
      </w:r>
      <w:r w:rsidRPr="00277052">
        <w:rPr>
          <w:rFonts w:asciiTheme="majorBidi" w:hAnsiTheme="majorBidi" w:cstheme="majorBidi"/>
          <w:color w:val="000000" w:themeColor="text1"/>
          <w:sz w:val="24"/>
          <w:szCs w:val="24"/>
        </w:rPr>
        <w:t xml:space="preserve"> this zone there is irreversible tissue loss due to coagulation of the constituent proteins. </w:t>
      </w:r>
    </w:p>
    <w:p w:rsidR="00FA168D" w:rsidRPr="00277052" w:rsidRDefault="00ED7B3C" w:rsidP="00143B25">
      <w:pPr>
        <w:pStyle w:val="ListParagraph"/>
        <w:numPr>
          <w:ilvl w:val="0"/>
          <w:numId w:val="130"/>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b/>
          <w:bCs/>
          <w:color w:val="000000" w:themeColor="text1"/>
          <w:sz w:val="24"/>
          <w:szCs w:val="24"/>
        </w:rPr>
        <w:t>Zone of stasis</w:t>
      </w:r>
      <w:r w:rsidR="00FD6E17"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 xml:space="preserve">The surrounding zone of stasis is </w:t>
      </w:r>
      <w:r w:rsidR="00615774" w:rsidRPr="00277052">
        <w:rPr>
          <w:rFonts w:asciiTheme="majorBidi" w:hAnsiTheme="majorBidi" w:cstheme="majorBidi"/>
          <w:color w:val="000000" w:themeColor="text1"/>
          <w:sz w:val="24"/>
          <w:szCs w:val="24"/>
        </w:rPr>
        <w:t>characterized</w:t>
      </w:r>
      <w:r w:rsidRPr="00277052">
        <w:rPr>
          <w:rFonts w:asciiTheme="majorBidi" w:hAnsiTheme="majorBidi" w:cstheme="majorBidi"/>
          <w:color w:val="000000" w:themeColor="text1"/>
          <w:sz w:val="24"/>
          <w:szCs w:val="24"/>
        </w:rPr>
        <w:t xml:space="preserve"> by decreased tissue </w:t>
      </w:r>
      <w:r w:rsidR="00866D38" w:rsidRPr="00277052">
        <w:rPr>
          <w:rFonts w:asciiTheme="majorBidi" w:hAnsiTheme="majorBidi" w:cstheme="majorBidi"/>
          <w:color w:val="000000" w:themeColor="text1"/>
          <w:sz w:val="24"/>
          <w:szCs w:val="24"/>
        </w:rPr>
        <w:t>perfusion. The</w:t>
      </w:r>
      <w:r w:rsidRPr="00277052">
        <w:rPr>
          <w:rFonts w:asciiTheme="majorBidi" w:hAnsiTheme="majorBidi" w:cstheme="majorBidi"/>
          <w:color w:val="000000" w:themeColor="text1"/>
          <w:sz w:val="24"/>
          <w:szCs w:val="24"/>
        </w:rPr>
        <w:t xml:space="preserve"> tissue in this zone is potentially </w:t>
      </w:r>
      <w:r w:rsidR="00615774" w:rsidRPr="00277052">
        <w:rPr>
          <w:rFonts w:asciiTheme="majorBidi" w:hAnsiTheme="majorBidi" w:cstheme="majorBidi"/>
          <w:color w:val="000000" w:themeColor="text1"/>
          <w:sz w:val="24"/>
          <w:szCs w:val="24"/>
        </w:rPr>
        <w:t>salvageable. The</w:t>
      </w:r>
      <w:r w:rsidRPr="00277052">
        <w:rPr>
          <w:rFonts w:asciiTheme="majorBidi" w:hAnsiTheme="majorBidi" w:cstheme="majorBidi"/>
          <w:color w:val="000000" w:themeColor="text1"/>
          <w:sz w:val="24"/>
          <w:szCs w:val="24"/>
        </w:rPr>
        <w:t xml:space="preserve"> main aim of burns resuscitation is to increase tissue perfusion here and prevent any </w:t>
      </w:r>
      <w:r w:rsidRPr="00277052">
        <w:rPr>
          <w:rFonts w:asciiTheme="majorBidi" w:hAnsiTheme="majorBidi" w:cstheme="majorBidi"/>
          <w:color w:val="000000" w:themeColor="text1"/>
          <w:sz w:val="24"/>
          <w:szCs w:val="24"/>
        </w:rPr>
        <w:lastRenderedPageBreak/>
        <w:t xml:space="preserve">damage becoming </w:t>
      </w:r>
      <w:r w:rsidR="00867F25" w:rsidRPr="00277052">
        <w:rPr>
          <w:rFonts w:asciiTheme="majorBidi" w:hAnsiTheme="majorBidi" w:cstheme="majorBidi"/>
          <w:color w:val="000000" w:themeColor="text1"/>
          <w:sz w:val="24"/>
          <w:szCs w:val="24"/>
        </w:rPr>
        <w:t>irreversible. Additional</w:t>
      </w:r>
      <w:r w:rsidRPr="00277052">
        <w:rPr>
          <w:rFonts w:asciiTheme="majorBidi" w:hAnsiTheme="majorBidi" w:cstheme="majorBidi"/>
          <w:color w:val="000000" w:themeColor="text1"/>
          <w:sz w:val="24"/>
          <w:szCs w:val="24"/>
        </w:rPr>
        <w:t xml:space="preserve"> insults</w:t>
      </w:r>
      <w:r w:rsidR="00867F25"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such as prolonged hypotension,</w:t>
      </w:r>
      <w:r w:rsidR="00867F25"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infection,</w:t>
      </w:r>
      <w:r w:rsidR="00867F25"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 xml:space="preserve">or </w:t>
      </w:r>
      <w:r w:rsidR="00867F25" w:rsidRPr="00277052">
        <w:rPr>
          <w:rFonts w:asciiTheme="majorBidi" w:hAnsiTheme="majorBidi" w:cstheme="majorBidi"/>
          <w:color w:val="000000" w:themeColor="text1"/>
          <w:sz w:val="24"/>
          <w:szCs w:val="24"/>
        </w:rPr>
        <w:t xml:space="preserve">edema </w:t>
      </w:r>
      <w:r w:rsidRPr="00277052">
        <w:rPr>
          <w:rFonts w:asciiTheme="majorBidi" w:hAnsiTheme="majorBidi" w:cstheme="majorBidi"/>
          <w:color w:val="000000" w:themeColor="text1"/>
          <w:sz w:val="24"/>
          <w:szCs w:val="24"/>
        </w:rPr>
        <w:t xml:space="preserve">can convert this zone into an area of complete tissue loss. </w:t>
      </w:r>
    </w:p>
    <w:p w:rsidR="00ED7B3C" w:rsidRPr="00277052" w:rsidRDefault="00ED7B3C" w:rsidP="00143B25">
      <w:pPr>
        <w:pStyle w:val="ListParagraph"/>
        <w:numPr>
          <w:ilvl w:val="0"/>
          <w:numId w:val="130"/>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b/>
          <w:bCs/>
          <w:color w:val="000000" w:themeColor="text1"/>
          <w:sz w:val="24"/>
          <w:szCs w:val="24"/>
        </w:rPr>
        <w:t xml:space="preserve">Zone of </w:t>
      </w:r>
      <w:proofErr w:type="spellStart"/>
      <w:r w:rsidRPr="00277052">
        <w:rPr>
          <w:rFonts w:asciiTheme="majorBidi" w:hAnsiTheme="majorBidi" w:cstheme="majorBidi"/>
          <w:b/>
          <w:bCs/>
          <w:color w:val="000000" w:themeColor="text1"/>
          <w:sz w:val="24"/>
          <w:szCs w:val="24"/>
        </w:rPr>
        <w:t>hyperaemia</w:t>
      </w:r>
      <w:proofErr w:type="spellEnd"/>
      <w:r w:rsidR="00FD6E17"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 xml:space="preserve">In this outermost zone tissue perfusion is </w:t>
      </w:r>
      <w:r w:rsidR="007B1AA4" w:rsidRPr="00277052">
        <w:rPr>
          <w:rFonts w:asciiTheme="majorBidi" w:hAnsiTheme="majorBidi" w:cstheme="majorBidi"/>
          <w:color w:val="000000" w:themeColor="text1"/>
          <w:sz w:val="24"/>
          <w:szCs w:val="24"/>
        </w:rPr>
        <w:t>increased. The</w:t>
      </w:r>
      <w:r w:rsidRPr="00277052">
        <w:rPr>
          <w:rFonts w:asciiTheme="majorBidi" w:hAnsiTheme="majorBidi" w:cstheme="majorBidi"/>
          <w:color w:val="000000" w:themeColor="text1"/>
          <w:sz w:val="24"/>
          <w:szCs w:val="24"/>
        </w:rPr>
        <w:t xml:space="preserve"> tissue here will invariably recover unless there is severe sepsis or prolonged </w:t>
      </w:r>
      <w:proofErr w:type="spellStart"/>
      <w:r w:rsidRPr="00277052">
        <w:rPr>
          <w:rFonts w:asciiTheme="majorBidi" w:hAnsiTheme="majorBidi" w:cstheme="majorBidi"/>
          <w:color w:val="000000" w:themeColor="text1"/>
          <w:sz w:val="24"/>
          <w:szCs w:val="24"/>
        </w:rPr>
        <w:t>hypoperfusion</w:t>
      </w:r>
      <w:proofErr w:type="spellEnd"/>
      <w:r w:rsidRPr="00277052">
        <w:rPr>
          <w:rFonts w:asciiTheme="majorBidi" w:hAnsiTheme="majorBidi" w:cstheme="majorBidi"/>
          <w:color w:val="000000" w:themeColor="text1"/>
          <w:sz w:val="24"/>
          <w:szCs w:val="24"/>
        </w:rPr>
        <w:t xml:space="preserve">. These three zones of a burn are three </w:t>
      </w:r>
      <w:r w:rsidR="007B1AA4" w:rsidRPr="00277052">
        <w:rPr>
          <w:rFonts w:asciiTheme="majorBidi" w:hAnsiTheme="majorBidi" w:cstheme="majorBidi"/>
          <w:color w:val="000000" w:themeColor="text1"/>
          <w:sz w:val="24"/>
          <w:szCs w:val="24"/>
        </w:rPr>
        <w:t>dimensional, and</w:t>
      </w:r>
      <w:r w:rsidRPr="00277052">
        <w:rPr>
          <w:rFonts w:asciiTheme="majorBidi" w:hAnsiTheme="majorBidi" w:cstheme="majorBidi"/>
          <w:color w:val="000000" w:themeColor="text1"/>
          <w:sz w:val="24"/>
          <w:szCs w:val="24"/>
        </w:rPr>
        <w:t xml:space="preserve"> loss of tissue in the zone of stasis will lead to the wound deepening as well as widening</w:t>
      </w:r>
      <w:r w:rsidRPr="00277052">
        <w:rPr>
          <w:rFonts w:asciiTheme="majorBidi" w:hAnsiTheme="majorBidi" w:cs="Times New Roman"/>
          <w:color w:val="000000" w:themeColor="text1"/>
          <w:sz w:val="24"/>
          <w:szCs w:val="24"/>
          <w:rtl/>
        </w:rPr>
        <w:t>.</w:t>
      </w:r>
    </w:p>
    <w:p w:rsidR="008018F8" w:rsidRPr="00277052" w:rsidRDefault="00ED7B3C" w:rsidP="00D14C1F">
      <w:pPr>
        <w:pStyle w:val="ListParagraph"/>
        <w:numPr>
          <w:ilvl w:val="0"/>
          <w:numId w:val="131"/>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b/>
          <w:bCs/>
          <w:color w:val="000000" w:themeColor="text1"/>
          <w:sz w:val="24"/>
          <w:szCs w:val="24"/>
        </w:rPr>
        <w:t>Systemic response</w:t>
      </w:r>
      <w:r w:rsidR="00D14C1F">
        <w:rPr>
          <w:rFonts w:asciiTheme="majorBidi" w:hAnsiTheme="majorBidi" w:cstheme="majorBidi"/>
          <w:b/>
          <w:bCs/>
          <w:color w:val="000000" w:themeColor="text1"/>
          <w:sz w:val="24"/>
          <w:szCs w:val="24"/>
        </w:rPr>
        <w:t xml:space="preserve"> /</w:t>
      </w:r>
      <w:r w:rsidRPr="00277052">
        <w:rPr>
          <w:rFonts w:asciiTheme="majorBidi" w:hAnsiTheme="majorBidi" w:cstheme="majorBidi"/>
          <w:color w:val="000000" w:themeColor="text1"/>
          <w:sz w:val="24"/>
          <w:szCs w:val="24"/>
        </w:rPr>
        <w:t xml:space="preserve">The release of cytokines and other inflammatory mediators at the site of injury has a systemic effect once the burn reaches 30% of total body surface area. </w:t>
      </w:r>
    </w:p>
    <w:p w:rsidR="009B443C" w:rsidRPr="00277052" w:rsidRDefault="00ED7B3C" w:rsidP="00143B25">
      <w:pPr>
        <w:pStyle w:val="ListParagraph"/>
        <w:numPr>
          <w:ilvl w:val="0"/>
          <w:numId w:val="132"/>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b/>
          <w:bCs/>
          <w:color w:val="000000" w:themeColor="text1"/>
          <w:sz w:val="24"/>
          <w:szCs w:val="24"/>
        </w:rPr>
        <w:t>Cardiovascular changes</w:t>
      </w:r>
      <w:r w:rsidR="00B7653B" w:rsidRPr="00277052">
        <w:rPr>
          <w:rFonts w:asciiTheme="majorBidi" w:hAnsiTheme="majorBidi" w:cstheme="majorBidi"/>
          <w:b/>
          <w:bCs/>
          <w:color w:val="000000" w:themeColor="text1"/>
          <w:sz w:val="24"/>
          <w:szCs w:val="24"/>
        </w:rPr>
        <w:t xml:space="preserve">: </w:t>
      </w:r>
      <w:r w:rsidRPr="00277052">
        <w:rPr>
          <w:rFonts w:asciiTheme="majorBidi" w:hAnsiTheme="majorBidi" w:cstheme="majorBidi"/>
          <w:b/>
          <w:bCs/>
          <w:color w:val="000000" w:themeColor="text1"/>
          <w:sz w:val="24"/>
          <w:szCs w:val="24"/>
        </w:rPr>
        <w:t>Capillary permeability</w:t>
      </w:r>
      <w:r w:rsidRPr="00277052">
        <w:rPr>
          <w:rFonts w:asciiTheme="majorBidi" w:hAnsiTheme="majorBidi" w:cstheme="majorBidi"/>
          <w:color w:val="000000" w:themeColor="text1"/>
          <w:sz w:val="24"/>
          <w:szCs w:val="24"/>
        </w:rPr>
        <w:t xml:space="preserve"> is increased, leading to loss of intravascular proteins and fluids into the interstitial </w:t>
      </w:r>
      <w:r w:rsidR="00010A07" w:rsidRPr="00277052">
        <w:rPr>
          <w:rFonts w:asciiTheme="majorBidi" w:hAnsiTheme="majorBidi" w:cstheme="majorBidi"/>
          <w:color w:val="000000" w:themeColor="text1"/>
          <w:sz w:val="24"/>
          <w:szCs w:val="24"/>
        </w:rPr>
        <w:t>compartment. Peripheral</w:t>
      </w:r>
      <w:r w:rsidRPr="00277052">
        <w:rPr>
          <w:rFonts w:asciiTheme="majorBidi" w:hAnsiTheme="majorBidi" w:cstheme="majorBidi"/>
          <w:color w:val="000000" w:themeColor="text1"/>
          <w:sz w:val="24"/>
          <w:szCs w:val="24"/>
        </w:rPr>
        <w:t xml:space="preserve"> and splanchnic vasoconstriction </w:t>
      </w:r>
      <w:r w:rsidR="00010A07" w:rsidRPr="00277052">
        <w:rPr>
          <w:rFonts w:asciiTheme="majorBidi" w:hAnsiTheme="majorBidi" w:cstheme="majorBidi"/>
          <w:color w:val="000000" w:themeColor="text1"/>
          <w:sz w:val="24"/>
          <w:szCs w:val="24"/>
        </w:rPr>
        <w:t>occurs. Myocardial</w:t>
      </w:r>
      <w:r w:rsidRPr="00277052">
        <w:rPr>
          <w:rFonts w:asciiTheme="majorBidi" w:hAnsiTheme="majorBidi" w:cstheme="majorBidi"/>
          <w:color w:val="000000" w:themeColor="text1"/>
          <w:sz w:val="24"/>
          <w:szCs w:val="24"/>
        </w:rPr>
        <w:t xml:space="preserve"> contractility is decreased, possibly due to release of </w:t>
      </w:r>
      <w:r w:rsidR="00010A07" w:rsidRPr="00277052">
        <w:rPr>
          <w:rFonts w:asciiTheme="majorBidi" w:hAnsiTheme="majorBidi" w:cstheme="majorBidi"/>
          <w:color w:val="000000" w:themeColor="text1"/>
          <w:sz w:val="24"/>
          <w:szCs w:val="24"/>
        </w:rPr>
        <w:t>tumor</w:t>
      </w:r>
      <w:r w:rsidRPr="00277052">
        <w:rPr>
          <w:rFonts w:asciiTheme="majorBidi" w:hAnsiTheme="majorBidi" w:cstheme="majorBidi"/>
          <w:color w:val="000000" w:themeColor="text1"/>
          <w:sz w:val="24"/>
          <w:szCs w:val="24"/>
        </w:rPr>
        <w:t xml:space="preserve"> necrosis </w:t>
      </w:r>
      <w:r w:rsidR="00AA310E" w:rsidRPr="00277052">
        <w:rPr>
          <w:rFonts w:asciiTheme="majorBidi" w:hAnsiTheme="majorBidi" w:cstheme="majorBidi"/>
          <w:color w:val="000000" w:themeColor="text1"/>
          <w:sz w:val="24"/>
          <w:szCs w:val="24"/>
        </w:rPr>
        <w:t>factor. These</w:t>
      </w:r>
      <w:r w:rsidRPr="00277052">
        <w:rPr>
          <w:rFonts w:asciiTheme="majorBidi" w:hAnsiTheme="majorBidi" w:cstheme="majorBidi"/>
          <w:color w:val="000000" w:themeColor="text1"/>
          <w:sz w:val="24"/>
          <w:szCs w:val="24"/>
        </w:rPr>
        <w:t xml:space="preserve"> </w:t>
      </w:r>
      <w:r w:rsidR="00AA310E" w:rsidRPr="00277052">
        <w:rPr>
          <w:rFonts w:asciiTheme="majorBidi" w:hAnsiTheme="majorBidi" w:cstheme="majorBidi"/>
          <w:color w:val="000000" w:themeColor="text1"/>
          <w:sz w:val="24"/>
          <w:szCs w:val="24"/>
        </w:rPr>
        <w:t>changes, coupled</w:t>
      </w:r>
      <w:r w:rsidRPr="00277052">
        <w:rPr>
          <w:rFonts w:asciiTheme="majorBidi" w:hAnsiTheme="majorBidi" w:cstheme="majorBidi"/>
          <w:color w:val="000000" w:themeColor="text1"/>
          <w:sz w:val="24"/>
          <w:szCs w:val="24"/>
        </w:rPr>
        <w:t xml:space="preserve"> with fluid loss from the burn </w:t>
      </w:r>
      <w:r w:rsidR="00AA310E" w:rsidRPr="00277052">
        <w:rPr>
          <w:rFonts w:asciiTheme="majorBidi" w:hAnsiTheme="majorBidi" w:cstheme="majorBidi"/>
          <w:color w:val="000000" w:themeColor="text1"/>
          <w:sz w:val="24"/>
          <w:szCs w:val="24"/>
        </w:rPr>
        <w:t>wound, result</w:t>
      </w:r>
      <w:r w:rsidRPr="00277052">
        <w:rPr>
          <w:rFonts w:asciiTheme="majorBidi" w:hAnsiTheme="majorBidi" w:cstheme="majorBidi"/>
          <w:color w:val="000000" w:themeColor="text1"/>
          <w:sz w:val="24"/>
          <w:szCs w:val="24"/>
        </w:rPr>
        <w:t xml:space="preserve"> in systemic hypotension and end organ </w:t>
      </w:r>
      <w:proofErr w:type="spellStart"/>
      <w:r w:rsidRPr="00277052">
        <w:rPr>
          <w:rFonts w:asciiTheme="majorBidi" w:hAnsiTheme="majorBidi" w:cstheme="majorBidi"/>
          <w:color w:val="000000" w:themeColor="text1"/>
          <w:sz w:val="24"/>
          <w:szCs w:val="24"/>
        </w:rPr>
        <w:t>hypoperfusion</w:t>
      </w:r>
      <w:proofErr w:type="spellEnd"/>
      <w:r w:rsidRPr="00277052">
        <w:rPr>
          <w:rFonts w:asciiTheme="majorBidi" w:hAnsiTheme="majorBidi" w:cstheme="majorBidi"/>
          <w:color w:val="000000" w:themeColor="text1"/>
          <w:sz w:val="24"/>
          <w:szCs w:val="24"/>
        </w:rPr>
        <w:t xml:space="preserve">. </w:t>
      </w:r>
    </w:p>
    <w:p w:rsidR="000E5097" w:rsidRPr="00277052" w:rsidRDefault="00B7653B" w:rsidP="00143B25">
      <w:pPr>
        <w:pStyle w:val="ListParagraph"/>
        <w:numPr>
          <w:ilvl w:val="0"/>
          <w:numId w:val="132"/>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b/>
          <w:bCs/>
          <w:color w:val="000000" w:themeColor="text1"/>
          <w:sz w:val="24"/>
          <w:szCs w:val="24"/>
        </w:rPr>
        <w:t xml:space="preserve">Respiratory </w:t>
      </w:r>
      <w:r w:rsidR="00ED7B3C" w:rsidRPr="00277052">
        <w:rPr>
          <w:rFonts w:asciiTheme="majorBidi" w:hAnsiTheme="majorBidi" w:cstheme="majorBidi"/>
          <w:b/>
          <w:bCs/>
          <w:color w:val="000000" w:themeColor="text1"/>
          <w:sz w:val="24"/>
          <w:szCs w:val="24"/>
        </w:rPr>
        <w:t>changes</w:t>
      </w:r>
      <w:r w:rsidRPr="00277052">
        <w:rPr>
          <w:rFonts w:asciiTheme="majorBidi" w:hAnsiTheme="majorBidi" w:cstheme="majorBidi"/>
          <w:b/>
          <w:bCs/>
          <w:color w:val="000000" w:themeColor="text1"/>
          <w:sz w:val="24"/>
          <w:szCs w:val="24"/>
        </w:rPr>
        <w:t xml:space="preserve">: </w:t>
      </w:r>
      <w:r w:rsidR="00ED7B3C" w:rsidRPr="00277052">
        <w:rPr>
          <w:rFonts w:asciiTheme="majorBidi" w:hAnsiTheme="majorBidi" w:cstheme="majorBidi"/>
          <w:b/>
          <w:bCs/>
          <w:color w:val="000000" w:themeColor="text1"/>
          <w:sz w:val="24"/>
          <w:szCs w:val="24"/>
        </w:rPr>
        <w:t>Inflammatory</w:t>
      </w:r>
      <w:r w:rsidR="00ED7B3C" w:rsidRPr="00277052">
        <w:rPr>
          <w:rFonts w:asciiTheme="majorBidi" w:hAnsiTheme="majorBidi" w:cstheme="majorBidi"/>
          <w:color w:val="000000" w:themeColor="text1"/>
          <w:sz w:val="24"/>
          <w:szCs w:val="24"/>
        </w:rPr>
        <w:t xml:space="preserve"> mediators cause </w:t>
      </w:r>
      <w:r w:rsidR="009B443C" w:rsidRPr="00277052">
        <w:rPr>
          <w:rFonts w:asciiTheme="majorBidi" w:hAnsiTheme="majorBidi" w:cstheme="majorBidi"/>
          <w:color w:val="000000" w:themeColor="text1"/>
          <w:sz w:val="24"/>
          <w:szCs w:val="24"/>
        </w:rPr>
        <w:t>bronchoconstriction, and</w:t>
      </w:r>
      <w:r w:rsidR="00ED7B3C" w:rsidRPr="00277052">
        <w:rPr>
          <w:rFonts w:asciiTheme="majorBidi" w:hAnsiTheme="majorBidi" w:cstheme="majorBidi"/>
          <w:color w:val="000000" w:themeColor="text1"/>
          <w:sz w:val="24"/>
          <w:szCs w:val="24"/>
        </w:rPr>
        <w:t xml:space="preserve"> in severe burns adult respiratory distress syndrome can occur. </w:t>
      </w:r>
    </w:p>
    <w:p w:rsidR="004E3EAB" w:rsidRPr="00277052" w:rsidRDefault="00ED7B3C" w:rsidP="00143B25">
      <w:pPr>
        <w:pStyle w:val="ListParagraph"/>
        <w:numPr>
          <w:ilvl w:val="0"/>
          <w:numId w:val="132"/>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b/>
          <w:bCs/>
          <w:color w:val="000000" w:themeColor="text1"/>
          <w:sz w:val="24"/>
          <w:szCs w:val="24"/>
        </w:rPr>
        <w:t>Metabolic changes</w:t>
      </w:r>
      <w:r w:rsidR="006523C9"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The basal metabolic rate increases up to three times its original rate.</w:t>
      </w:r>
      <w:r w:rsidR="00C92382" w:rsidRPr="00277052">
        <w:rPr>
          <w:rFonts w:asciiTheme="majorBidi" w:hAnsiTheme="majorBidi" w:cstheme="majorBidi"/>
          <w:color w:val="000000" w:themeColor="text1"/>
          <w:sz w:val="24"/>
          <w:szCs w:val="24"/>
        </w:rPr>
        <w:t xml:space="preserve"> This, coupled</w:t>
      </w:r>
      <w:r w:rsidRPr="00277052">
        <w:rPr>
          <w:rFonts w:asciiTheme="majorBidi" w:hAnsiTheme="majorBidi" w:cstheme="majorBidi"/>
          <w:color w:val="000000" w:themeColor="text1"/>
          <w:sz w:val="24"/>
          <w:szCs w:val="24"/>
        </w:rPr>
        <w:t xml:space="preserve"> with </w:t>
      </w:r>
      <w:proofErr w:type="spellStart"/>
      <w:r w:rsidRPr="00277052">
        <w:rPr>
          <w:rFonts w:asciiTheme="majorBidi" w:hAnsiTheme="majorBidi" w:cstheme="majorBidi"/>
          <w:color w:val="000000" w:themeColor="text1"/>
          <w:sz w:val="24"/>
          <w:szCs w:val="24"/>
        </w:rPr>
        <w:t>splanchnic</w:t>
      </w:r>
      <w:proofErr w:type="spellEnd"/>
      <w:r w:rsidRPr="00277052">
        <w:rPr>
          <w:rFonts w:asciiTheme="majorBidi" w:hAnsiTheme="majorBidi" w:cstheme="majorBidi"/>
          <w:color w:val="000000" w:themeColor="text1"/>
          <w:sz w:val="24"/>
          <w:szCs w:val="24"/>
        </w:rPr>
        <w:t xml:space="preserve"> </w:t>
      </w:r>
      <w:proofErr w:type="spellStart"/>
      <w:r w:rsidRPr="00277052">
        <w:rPr>
          <w:rFonts w:asciiTheme="majorBidi" w:hAnsiTheme="majorBidi" w:cstheme="majorBidi"/>
          <w:color w:val="000000" w:themeColor="text1"/>
          <w:sz w:val="24"/>
          <w:szCs w:val="24"/>
        </w:rPr>
        <w:t>hypoperfusion</w:t>
      </w:r>
      <w:proofErr w:type="spellEnd"/>
      <w:r w:rsidRPr="00277052">
        <w:rPr>
          <w:rFonts w:asciiTheme="majorBidi" w:hAnsiTheme="majorBidi" w:cstheme="majorBidi"/>
          <w:color w:val="000000" w:themeColor="text1"/>
          <w:sz w:val="24"/>
          <w:szCs w:val="24"/>
        </w:rPr>
        <w:t>,</w:t>
      </w:r>
      <w:r w:rsidR="009B443C"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necessitates early and aggressive enteral feeding to decrease catabolism and maintain gut integrity.</w:t>
      </w:r>
    </w:p>
    <w:p w:rsidR="00A3609B" w:rsidRPr="00277052" w:rsidRDefault="00ED7B3C" w:rsidP="00143B25">
      <w:pPr>
        <w:pStyle w:val="ListParagraph"/>
        <w:numPr>
          <w:ilvl w:val="0"/>
          <w:numId w:val="132"/>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color w:val="000000" w:themeColor="text1"/>
          <w:sz w:val="24"/>
          <w:szCs w:val="24"/>
        </w:rPr>
        <w:t xml:space="preserve"> </w:t>
      </w:r>
      <w:r w:rsidRPr="00277052">
        <w:rPr>
          <w:rFonts w:asciiTheme="majorBidi" w:hAnsiTheme="majorBidi" w:cstheme="majorBidi"/>
          <w:b/>
          <w:bCs/>
          <w:color w:val="000000" w:themeColor="text1"/>
          <w:sz w:val="24"/>
          <w:szCs w:val="24"/>
        </w:rPr>
        <w:t>Immunological changes</w:t>
      </w:r>
      <w:r w:rsidR="002C1A9F"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 xml:space="preserve">Non-specific down regulation of the immune response </w:t>
      </w:r>
      <w:r w:rsidR="009B443C" w:rsidRPr="00277052">
        <w:rPr>
          <w:rFonts w:asciiTheme="majorBidi" w:hAnsiTheme="majorBidi" w:cstheme="majorBidi"/>
          <w:color w:val="000000" w:themeColor="text1"/>
          <w:sz w:val="24"/>
          <w:szCs w:val="24"/>
        </w:rPr>
        <w:t>occurs, affecting</w:t>
      </w:r>
      <w:r w:rsidRPr="00277052">
        <w:rPr>
          <w:rFonts w:asciiTheme="majorBidi" w:hAnsiTheme="majorBidi" w:cstheme="majorBidi"/>
          <w:color w:val="000000" w:themeColor="text1"/>
          <w:sz w:val="24"/>
          <w:szCs w:val="24"/>
        </w:rPr>
        <w:t xml:space="preserve"> both cell mediated and </w:t>
      </w:r>
      <w:r w:rsidR="009B443C" w:rsidRPr="00277052">
        <w:rPr>
          <w:rFonts w:asciiTheme="majorBidi" w:hAnsiTheme="majorBidi" w:cstheme="majorBidi"/>
          <w:color w:val="000000" w:themeColor="text1"/>
          <w:sz w:val="24"/>
          <w:szCs w:val="24"/>
        </w:rPr>
        <w:t>humeral</w:t>
      </w:r>
      <w:r w:rsidRPr="00277052">
        <w:rPr>
          <w:rFonts w:asciiTheme="majorBidi" w:hAnsiTheme="majorBidi" w:cstheme="majorBidi"/>
          <w:color w:val="000000" w:themeColor="text1"/>
          <w:sz w:val="24"/>
          <w:szCs w:val="24"/>
        </w:rPr>
        <w:t xml:space="preserve"> pathways.</w:t>
      </w:r>
    </w:p>
    <w:p w:rsidR="0076763B" w:rsidRPr="00E84063" w:rsidRDefault="0076763B" w:rsidP="0076763B">
      <w:pPr>
        <w:pStyle w:val="ListParagraph"/>
        <w:autoSpaceDE w:val="0"/>
        <w:autoSpaceDN w:val="0"/>
        <w:bidi w:val="0"/>
        <w:adjustRightInd w:val="0"/>
        <w:spacing w:after="0" w:line="240" w:lineRule="auto"/>
        <w:ind w:left="1170"/>
        <w:jc w:val="both"/>
        <w:rPr>
          <w:rFonts w:asciiTheme="majorBidi" w:hAnsiTheme="majorBidi" w:cstheme="majorBidi"/>
          <w:color w:val="FF0000"/>
          <w:sz w:val="24"/>
          <w:szCs w:val="24"/>
        </w:rPr>
      </w:pPr>
    </w:p>
    <w:p w:rsidR="0076763B" w:rsidRPr="00E84063" w:rsidRDefault="0076763B" w:rsidP="0076763B">
      <w:pPr>
        <w:pStyle w:val="ListParagraph"/>
        <w:autoSpaceDE w:val="0"/>
        <w:autoSpaceDN w:val="0"/>
        <w:bidi w:val="0"/>
        <w:adjustRightInd w:val="0"/>
        <w:spacing w:after="0" w:line="240" w:lineRule="auto"/>
        <w:ind w:left="1170"/>
        <w:jc w:val="both"/>
        <w:rPr>
          <w:rFonts w:asciiTheme="majorBidi" w:hAnsiTheme="majorBidi" w:cstheme="majorBidi"/>
          <w:color w:val="FF0000"/>
          <w:sz w:val="24"/>
          <w:szCs w:val="24"/>
        </w:rPr>
      </w:pPr>
    </w:p>
    <w:p w:rsidR="00A3609B" w:rsidRDefault="004E3EAB" w:rsidP="00D2084B">
      <w:pPr>
        <w:autoSpaceDE w:val="0"/>
        <w:autoSpaceDN w:val="0"/>
        <w:bidi w:val="0"/>
        <w:adjustRightInd w:val="0"/>
        <w:spacing w:after="0" w:line="240" w:lineRule="auto"/>
        <w:jc w:val="both"/>
        <w:rPr>
          <w:rFonts w:asciiTheme="majorBidi" w:hAnsiTheme="majorBidi" w:cstheme="majorBidi"/>
          <w:sz w:val="24"/>
          <w:szCs w:val="24"/>
        </w:rPr>
      </w:pPr>
      <w:r>
        <w:rPr>
          <w:noProof/>
        </w:rPr>
        <w:drawing>
          <wp:inline distT="0" distB="0" distL="0" distR="0">
            <wp:extent cx="2728433" cy="179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8433" cy="1790700"/>
                    </a:xfrm>
                    <a:prstGeom prst="rect">
                      <a:avLst/>
                    </a:prstGeom>
                    <a:noFill/>
                    <a:ln>
                      <a:noFill/>
                    </a:ln>
                  </pic:spPr>
                </pic:pic>
              </a:graphicData>
            </a:graphic>
          </wp:inline>
        </w:drawing>
      </w:r>
      <w:r w:rsidR="005B644E" w:rsidRPr="005B644E">
        <w:rPr>
          <w:rFonts w:asciiTheme="majorBidi" w:hAnsiTheme="majorBidi" w:cstheme="majorBidi" w:hint="cs"/>
          <w:noProof/>
          <w:sz w:val="24"/>
          <w:szCs w:val="24"/>
        </w:rPr>
        <w:t xml:space="preserve"> </w:t>
      </w:r>
      <w:r w:rsidR="005B644E">
        <w:rPr>
          <w:rFonts w:asciiTheme="majorBidi" w:hAnsiTheme="majorBidi" w:cstheme="majorBidi" w:hint="cs"/>
          <w:noProof/>
          <w:sz w:val="24"/>
          <w:szCs w:val="24"/>
        </w:rPr>
        <w:drawing>
          <wp:inline distT="0" distB="0" distL="0" distR="0">
            <wp:extent cx="2266470" cy="17811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7699" cy="1790000"/>
                    </a:xfrm>
                    <a:prstGeom prst="rect">
                      <a:avLst/>
                    </a:prstGeom>
                    <a:noFill/>
                    <a:ln>
                      <a:noFill/>
                    </a:ln>
                  </pic:spPr>
                </pic:pic>
              </a:graphicData>
            </a:graphic>
          </wp:inline>
        </w:drawing>
      </w:r>
    </w:p>
    <w:p w:rsidR="00F90C89" w:rsidRDefault="00F90C89" w:rsidP="00D2084B">
      <w:pPr>
        <w:autoSpaceDE w:val="0"/>
        <w:autoSpaceDN w:val="0"/>
        <w:bidi w:val="0"/>
        <w:adjustRightInd w:val="0"/>
        <w:spacing w:after="0" w:line="240" w:lineRule="auto"/>
        <w:jc w:val="both"/>
        <w:rPr>
          <w:rFonts w:asciiTheme="majorBidi" w:hAnsiTheme="majorBidi" w:cstheme="majorBidi"/>
          <w:b/>
          <w:bCs/>
          <w:sz w:val="28"/>
          <w:szCs w:val="28"/>
          <w:u w:val="single"/>
        </w:rPr>
      </w:pPr>
    </w:p>
    <w:p w:rsidR="0076763B" w:rsidRPr="00540116" w:rsidRDefault="0076763B" w:rsidP="00547F9C">
      <w:pPr>
        <w:autoSpaceDE w:val="0"/>
        <w:autoSpaceDN w:val="0"/>
        <w:bidi w:val="0"/>
        <w:adjustRightInd w:val="0"/>
        <w:spacing w:after="0" w:line="240" w:lineRule="auto"/>
        <w:jc w:val="center"/>
        <w:rPr>
          <w:rFonts w:asciiTheme="majorBidi" w:hAnsiTheme="majorBidi" w:cstheme="majorBidi"/>
          <w:b/>
          <w:bCs/>
          <w:sz w:val="24"/>
          <w:szCs w:val="24"/>
        </w:rPr>
      </w:pPr>
      <w:proofErr w:type="gramStart"/>
      <w:r w:rsidRPr="00540116">
        <w:rPr>
          <w:rFonts w:asciiTheme="majorBidi" w:hAnsiTheme="majorBidi" w:cstheme="majorBidi"/>
          <w:b/>
          <w:bCs/>
          <w:sz w:val="24"/>
          <w:szCs w:val="24"/>
        </w:rPr>
        <w:t>A mixture of partial-thickness and full-thickness burns.</w:t>
      </w:r>
      <w:proofErr w:type="gramEnd"/>
    </w:p>
    <w:p w:rsidR="00C96671" w:rsidRPr="00540116" w:rsidRDefault="00C96671" w:rsidP="004E3EAB">
      <w:pPr>
        <w:autoSpaceDE w:val="0"/>
        <w:autoSpaceDN w:val="0"/>
        <w:bidi w:val="0"/>
        <w:adjustRightInd w:val="0"/>
        <w:spacing w:after="0" w:line="240" w:lineRule="auto"/>
        <w:jc w:val="both"/>
        <w:rPr>
          <w:rFonts w:asciiTheme="majorBidi" w:hAnsiTheme="majorBidi" w:cstheme="majorBidi"/>
          <w:b/>
          <w:bCs/>
          <w:sz w:val="28"/>
          <w:szCs w:val="28"/>
          <w:u w:val="single"/>
        </w:rPr>
      </w:pPr>
    </w:p>
    <w:p w:rsidR="00A3609B" w:rsidRDefault="00A3609B" w:rsidP="00C96671">
      <w:pPr>
        <w:autoSpaceDE w:val="0"/>
        <w:autoSpaceDN w:val="0"/>
        <w:bidi w:val="0"/>
        <w:adjustRightInd w:val="0"/>
        <w:spacing w:after="0" w:line="240" w:lineRule="auto"/>
        <w:jc w:val="both"/>
        <w:rPr>
          <w:rFonts w:asciiTheme="majorBidi" w:hAnsiTheme="majorBidi" w:cstheme="majorBidi"/>
          <w:b/>
          <w:bCs/>
          <w:sz w:val="28"/>
          <w:szCs w:val="28"/>
          <w:u w:val="single"/>
        </w:rPr>
      </w:pPr>
      <w:r w:rsidRPr="00A3609B">
        <w:rPr>
          <w:rFonts w:asciiTheme="majorBidi" w:hAnsiTheme="majorBidi" w:cstheme="majorBidi"/>
          <w:b/>
          <w:bCs/>
          <w:sz w:val="28"/>
          <w:szCs w:val="28"/>
          <w:u w:val="single"/>
        </w:rPr>
        <w:t>Initial management of acute burn</w:t>
      </w:r>
    </w:p>
    <w:p w:rsidR="00F90C89" w:rsidRPr="00A3609B" w:rsidRDefault="00F90C89" w:rsidP="00D2084B">
      <w:pPr>
        <w:autoSpaceDE w:val="0"/>
        <w:autoSpaceDN w:val="0"/>
        <w:bidi w:val="0"/>
        <w:adjustRightInd w:val="0"/>
        <w:spacing w:after="0" w:line="240" w:lineRule="auto"/>
        <w:jc w:val="both"/>
        <w:rPr>
          <w:rFonts w:asciiTheme="majorBidi" w:hAnsiTheme="majorBidi" w:cstheme="majorBidi"/>
          <w:b/>
          <w:bCs/>
          <w:sz w:val="28"/>
          <w:szCs w:val="28"/>
          <w:u w:val="single"/>
        </w:rPr>
      </w:pPr>
    </w:p>
    <w:p w:rsidR="00A3609B" w:rsidRPr="00A3609B" w:rsidRDefault="00A3609B" w:rsidP="00143B25">
      <w:pPr>
        <w:pStyle w:val="ListParagraph"/>
        <w:numPr>
          <w:ilvl w:val="0"/>
          <w:numId w:val="17"/>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Like any emergency, management should take the ABC approach.</w:t>
      </w:r>
    </w:p>
    <w:p w:rsidR="00A3609B" w:rsidRPr="00A3609B" w:rsidRDefault="00A3609B" w:rsidP="00D2084B">
      <w:pPr>
        <w:autoSpaceDE w:val="0"/>
        <w:autoSpaceDN w:val="0"/>
        <w:bidi w:val="0"/>
        <w:adjustRightInd w:val="0"/>
        <w:spacing w:after="0" w:line="240" w:lineRule="auto"/>
        <w:jc w:val="both"/>
        <w:rPr>
          <w:rFonts w:asciiTheme="majorBidi" w:hAnsiTheme="majorBidi" w:cstheme="majorBidi"/>
          <w:i/>
          <w:iCs/>
          <w:sz w:val="24"/>
          <w:szCs w:val="24"/>
        </w:rPr>
      </w:pPr>
      <w:r w:rsidRPr="00A3609B">
        <w:rPr>
          <w:rFonts w:asciiTheme="majorBidi" w:hAnsiTheme="majorBidi" w:cstheme="majorBidi"/>
          <w:i/>
          <w:iCs/>
          <w:sz w:val="24"/>
          <w:szCs w:val="24"/>
        </w:rPr>
        <w:t>MICRO-facts</w:t>
      </w:r>
    </w:p>
    <w:p w:rsidR="00A3609B" w:rsidRPr="00A3609B" w:rsidRDefault="00A3609B" w:rsidP="00D2084B">
      <w:p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Signs of potential inhalation injury:</w:t>
      </w:r>
    </w:p>
    <w:p w:rsidR="00A3609B" w:rsidRDefault="00A3609B" w:rsidP="00143B25">
      <w:pPr>
        <w:pStyle w:val="ListParagraph"/>
        <w:numPr>
          <w:ilvl w:val="0"/>
          <w:numId w:val="17"/>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Burns on neck, around mouth, on palate or nasal passages.</w:t>
      </w:r>
    </w:p>
    <w:p w:rsidR="00A3609B" w:rsidRDefault="00A3609B" w:rsidP="00143B25">
      <w:pPr>
        <w:pStyle w:val="ListParagraph"/>
        <w:numPr>
          <w:ilvl w:val="0"/>
          <w:numId w:val="17"/>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Soot in oropharynx or nostrils.</w:t>
      </w:r>
    </w:p>
    <w:p w:rsidR="00A3609B" w:rsidRDefault="00A3609B" w:rsidP="00143B25">
      <w:pPr>
        <w:pStyle w:val="ListParagraph"/>
        <w:numPr>
          <w:ilvl w:val="0"/>
          <w:numId w:val="17"/>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Hoarse voice.</w:t>
      </w:r>
    </w:p>
    <w:p w:rsidR="00A3609B" w:rsidRDefault="00A3609B" w:rsidP="00143B25">
      <w:pPr>
        <w:pStyle w:val="ListParagraph"/>
        <w:numPr>
          <w:ilvl w:val="0"/>
          <w:numId w:val="17"/>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Hypoxia.</w:t>
      </w:r>
    </w:p>
    <w:p w:rsidR="00A3609B" w:rsidRDefault="00A3609B" w:rsidP="00143B25">
      <w:pPr>
        <w:pStyle w:val="ListParagraph"/>
        <w:numPr>
          <w:ilvl w:val="0"/>
          <w:numId w:val="17"/>
        </w:numPr>
        <w:autoSpaceDE w:val="0"/>
        <w:autoSpaceDN w:val="0"/>
        <w:bidi w:val="0"/>
        <w:adjustRightInd w:val="0"/>
        <w:spacing w:after="0" w:line="240" w:lineRule="auto"/>
        <w:jc w:val="both"/>
        <w:rPr>
          <w:rFonts w:asciiTheme="majorBidi" w:hAnsiTheme="majorBidi" w:cstheme="majorBidi"/>
          <w:sz w:val="24"/>
          <w:szCs w:val="24"/>
        </w:rPr>
      </w:pPr>
      <w:proofErr w:type="spellStart"/>
      <w:r w:rsidRPr="00A3609B">
        <w:rPr>
          <w:rFonts w:asciiTheme="majorBidi" w:hAnsiTheme="majorBidi" w:cstheme="majorBidi"/>
          <w:sz w:val="24"/>
          <w:szCs w:val="24"/>
        </w:rPr>
        <w:lastRenderedPageBreak/>
        <w:t>Carboxyhaemoglobin</w:t>
      </w:r>
      <w:proofErr w:type="spellEnd"/>
      <w:r w:rsidRPr="00A3609B">
        <w:rPr>
          <w:rFonts w:asciiTheme="majorBidi" w:hAnsiTheme="majorBidi" w:cstheme="majorBidi"/>
          <w:sz w:val="24"/>
          <w:szCs w:val="24"/>
        </w:rPr>
        <w:t>.</w:t>
      </w:r>
    </w:p>
    <w:p w:rsidR="00A3609B" w:rsidRPr="00A3609B" w:rsidRDefault="00A3609B" w:rsidP="00143B25">
      <w:pPr>
        <w:pStyle w:val="ListParagraph"/>
        <w:numPr>
          <w:ilvl w:val="0"/>
          <w:numId w:val="17"/>
        </w:numPr>
        <w:autoSpaceDE w:val="0"/>
        <w:autoSpaceDN w:val="0"/>
        <w:bidi w:val="0"/>
        <w:adjustRightInd w:val="0"/>
        <w:spacing w:after="0" w:line="240" w:lineRule="auto"/>
        <w:jc w:val="both"/>
        <w:rPr>
          <w:rFonts w:asciiTheme="majorBidi" w:hAnsiTheme="majorBidi" w:cstheme="majorBidi"/>
          <w:sz w:val="24"/>
          <w:szCs w:val="24"/>
        </w:rPr>
      </w:pPr>
      <w:proofErr w:type="spellStart"/>
      <w:r w:rsidRPr="00A3609B">
        <w:rPr>
          <w:rFonts w:asciiTheme="majorBidi" w:hAnsiTheme="majorBidi" w:cstheme="majorBidi"/>
          <w:sz w:val="24"/>
          <w:szCs w:val="24"/>
        </w:rPr>
        <w:t>Stridor</w:t>
      </w:r>
      <w:proofErr w:type="spellEnd"/>
      <w:r w:rsidRPr="00A3609B">
        <w:rPr>
          <w:rFonts w:asciiTheme="majorBidi" w:hAnsiTheme="majorBidi" w:cstheme="majorBidi"/>
          <w:sz w:val="24"/>
          <w:szCs w:val="24"/>
        </w:rPr>
        <w:t xml:space="preserve">, </w:t>
      </w:r>
      <w:proofErr w:type="spellStart"/>
      <w:r w:rsidRPr="00A3609B">
        <w:rPr>
          <w:rFonts w:asciiTheme="majorBidi" w:hAnsiTheme="majorBidi" w:cstheme="majorBidi"/>
          <w:sz w:val="24"/>
          <w:szCs w:val="24"/>
        </w:rPr>
        <w:t>tachypnoea</w:t>
      </w:r>
      <w:proofErr w:type="spellEnd"/>
      <w:r w:rsidRPr="00A3609B">
        <w:rPr>
          <w:rFonts w:asciiTheme="majorBidi" w:hAnsiTheme="majorBidi" w:cstheme="majorBidi"/>
          <w:sz w:val="24"/>
          <w:szCs w:val="24"/>
        </w:rPr>
        <w:t xml:space="preserve"> and </w:t>
      </w:r>
      <w:proofErr w:type="spellStart"/>
      <w:r w:rsidRPr="00A3609B">
        <w:rPr>
          <w:rFonts w:asciiTheme="majorBidi" w:hAnsiTheme="majorBidi" w:cstheme="majorBidi"/>
          <w:sz w:val="24"/>
          <w:szCs w:val="24"/>
        </w:rPr>
        <w:t>dyspnoea</w:t>
      </w:r>
      <w:proofErr w:type="spellEnd"/>
      <w:r w:rsidRPr="00A3609B">
        <w:rPr>
          <w:rFonts w:asciiTheme="majorBidi" w:hAnsiTheme="majorBidi" w:cstheme="majorBidi"/>
          <w:sz w:val="24"/>
          <w:szCs w:val="24"/>
        </w:rPr>
        <w:t xml:space="preserve"> are late signs.</w:t>
      </w:r>
    </w:p>
    <w:p w:rsidR="00A3609B" w:rsidRDefault="00A3609B" w:rsidP="00D2084B">
      <w:pPr>
        <w:autoSpaceDE w:val="0"/>
        <w:autoSpaceDN w:val="0"/>
        <w:bidi w:val="0"/>
        <w:adjustRightInd w:val="0"/>
        <w:spacing w:after="0" w:line="240" w:lineRule="auto"/>
        <w:jc w:val="both"/>
        <w:rPr>
          <w:rFonts w:asciiTheme="majorBidi" w:hAnsiTheme="majorBidi" w:cstheme="majorBidi"/>
          <w:sz w:val="24"/>
          <w:szCs w:val="24"/>
        </w:rPr>
      </w:pPr>
    </w:p>
    <w:p w:rsidR="00A3609B" w:rsidRPr="00A3609B" w:rsidRDefault="00A3609B" w:rsidP="00D2084B">
      <w:pPr>
        <w:autoSpaceDE w:val="0"/>
        <w:autoSpaceDN w:val="0"/>
        <w:bidi w:val="0"/>
        <w:adjustRightInd w:val="0"/>
        <w:spacing w:after="0" w:line="240" w:lineRule="auto"/>
        <w:jc w:val="both"/>
        <w:rPr>
          <w:rFonts w:asciiTheme="majorBidi" w:hAnsiTheme="majorBidi" w:cstheme="majorBidi"/>
          <w:b/>
          <w:bCs/>
          <w:sz w:val="24"/>
          <w:szCs w:val="24"/>
        </w:rPr>
      </w:pPr>
      <w:r w:rsidRPr="00A3609B">
        <w:rPr>
          <w:rFonts w:asciiTheme="majorBidi" w:hAnsiTheme="majorBidi" w:cstheme="majorBidi"/>
          <w:b/>
          <w:bCs/>
          <w:sz w:val="24"/>
          <w:szCs w:val="24"/>
        </w:rPr>
        <w:t>Airway and breathing</w:t>
      </w:r>
    </w:p>
    <w:p w:rsidR="00A3609B" w:rsidRDefault="00A3609B" w:rsidP="00143B25">
      <w:pPr>
        <w:pStyle w:val="ListParagraph"/>
        <w:numPr>
          <w:ilvl w:val="0"/>
          <w:numId w:val="18"/>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If suspected smoke inhalation, early intubation is indicated to prevent</w:t>
      </w:r>
      <w:r>
        <w:rPr>
          <w:rFonts w:asciiTheme="majorBidi" w:hAnsiTheme="majorBidi" w:cstheme="majorBidi"/>
          <w:sz w:val="24"/>
          <w:szCs w:val="24"/>
        </w:rPr>
        <w:t xml:space="preserve"> </w:t>
      </w:r>
      <w:r w:rsidRPr="00A3609B">
        <w:rPr>
          <w:rFonts w:asciiTheme="majorBidi" w:hAnsiTheme="majorBidi" w:cstheme="majorBidi"/>
          <w:sz w:val="24"/>
          <w:szCs w:val="24"/>
        </w:rPr>
        <w:t>airway obstruction and death.</w:t>
      </w:r>
    </w:p>
    <w:p w:rsidR="00A3609B" w:rsidRDefault="00A3609B" w:rsidP="00143B25">
      <w:pPr>
        <w:pStyle w:val="ListParagraph"/>
        <w:numPr>
          <w:ilvl w:val="0"/>
          <w:numId w:val="18"/>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If severe airway obstruction, a tracheostomy may be needed.</w:t>
      </w:r>
    </w:p>
    <w:p w:rsidR="00A3609B" w:rsidRDefault="00A3609B" w:rsidP="00143B25">
      <w:pPr>
        <w:pStyle w:val="ListParagraph"/>
        <w:numPr>
          <w:ilvl w:val="0"/>
          <w:numId w:val="18"/>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High-flow oxygen through non-rebreathing mask.</w:t>
      </w:r>
    </w:p>
    <w:p w:rsidR="00A3609B" w:rsidRPr="00A3609B" w:rsidRDefault="00A3609B" w:rsidP="00143B25">
      <w:pPr>
        <w:pStyle w:val="ListParagraph"/>
        <w:numPr>
          <w:ilvl w:val="0"/>
          <w:numId w:val="18"/>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Perform ABG and check carbon monoxide levels.</w:t>
      </w:r>
    </w:p>
    <w:p w:rsidR="00A3609B" w:rsidRDefault="00A3609B" w:rsidP="00D2084B">
      <w:pPr>
        <w:autoSpaceDE w:val="0"/>
        <w:autoSpaceDN w:val="0"/>
        <w:bidi w:val="0"/>
        <w:adjustRightInd w:val="0"/>
        <w:spacing w:after="0" w:line="240" w:lineRule="auto"/>
        <w:jc w:val="both"/>
        <w:rPr>
          <w:rFonts w:asciiTheme="majorBidi" w:hAnsiTheme="majorBidi" w:cstheme="majorBidi"/>
          <w:sz w:val="24"/>
          <w:szCs w:val="24"/>
        </w:rPr>
      </w:pPr>
    </w:p>
    <w:p w:rsidR="00A3609B" w:rsidRPr="00A3609B" w:rsidRDefault="00A3609B" w:rsidP="00D2084B">
      <w:pPr>
        <w:autoSpaceDE w:val="0"/>
        <w:autoSpaceDN w:val="0"/>
        <w:bidi w:val="0"/>
        <w:adjustRightInd w:val="0"/>
        <w:spacing w:after="0" w:line="240" w:lineRule="auto"/>
        <w:jc w:val="both"/>
        <w:rPr>
          <w:rFonts w:asciiTheme="majorBidi" w:hAnsiTheme="majorBidi" w:cstheme="majorBidi"/>
          <w:b/>
          <w:bCs/>
          <w:sz w:val="24"/>
          <w:szCs w:val="24"/>
        </w:rPr>
      </w:pPr>
      <w:r w:rsidRPr="00A3609B">
        <w:rPr>
          <w:rFonts w:asciiTheme="majorBidi" w:hAnsiTheme="majorBidi" w:cstheme="majorBidi"/>
          <w:b/>
          <w:bCs/>
          <w:sz w:val="24"/>
          <w:szCs w:val="24"/>
        </w:rPr>
        <w:t>Fluid resuscitation</w:t>
      </w:r>
    </w:p>
    <w:p w:rsidR="00A3609B" w:rsidRDefault="00A3609B" w:rsidP="00143B25">
      <w:pPr>
        <w:pStyle w:val="ListParagraph"/>
        <w:numPr>
          <w:ilvl w:val="0"/>
          <w:numId w:val="19"/>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Burn injuries lead to large inflammatory exudation of proteins and solutes</w:t>
      </w:r>
      <w:r>
        <w:rPr>
          <w:rFonts w:asciiTheme="majorBidi" w:hAnsiTheme="majorBidi" w:cstheme="majorBidi"/>
          <w:sz w:val="24"/>
          <w:szCs w:val="24"/>
        </w:rPr>
        <w:t xml:space="preserve"> </w:t>
      </w:r>
      <w:r w:rsidRPr="00A3609B">
        <w:rPr>
          <w:rFonts w:asciiTheme="majorBidi" w:hAnsiTheme="majorBidi" w:cstheme="majorBidi"/>
          <w:sz w:val="24"/>
          <w:szCs w:val="24"/>
        </w:rPr>
        <w:t>into the extravascular space.</w:t>
      </w:r>
    </w:p>
    <w:p w:rsidR="00A3609B" w:rsidRDefault="00A3609B" w:rsidP="00143B25">
      <w:pPr>
        <w:pStyle w:val="ListParagraph"/>
        <w:numPr>
          <w:ilvl w:val="0"/>
          <w:numId w:val="19"/>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This occurs within the first 6</w:t>
      </w:r>
      <w:r w:rsidRPr="00A3609B">
        <w:rPr>
          <w:rFonts w:asciiTheme="majorBidi" w:hAnsiTheme="majorBidi" w:cstheme="majorBidi" w:hint="eastAsia"/>
          <w:sz w:val="24"/>
          <w:szCs w:val="24"/>
        </w:rPr>
        <w:t>–</w:t>
      </w:r>
      <w:r w:rsidRPr="00A3609B">
        <w:rPr>
          <w:rFonts w:asciiTheme="majorBidi" w:hAnsiTheme="majorBidi" w:cstheme="majorBidi"/>
          <w:sz w:val="24"/>
          <w:szCs w:val="24"/>
        </w:rPr>
        <w:t>12 hours post-injury (not post-arrival into the</w:t>
      </w:r>
      <w:r>
        <w:rPr>
          <w:rFonts w:asciiTheme="majorBidi" w:hAnsiTheme="majorBidi" w:cstheme="majorBidi"/>
          <w:sz w:val="24"/>
          <w:szCs w:val="24"/>
        </w:rPr>
        <w:t xml:space="preserve"> </w:t>
      </w:r>
      <w:r w:rsidRPr="00A3609B">
        <w:rPr>
          <w:rFonts w:asciiTheme="majorBidi" w:hAnsiTheme="majorBidi" w:cstheme="majorBidi"/>
          <w:sz w:val="24"/>
          <w:szCs w:val="24"/>
        </w:rPr>
        <w:t>emergency department!) and starts to slow by 36 hours</w:t>
      </w:r>
    </w:p>
    <w:p w:rsidR="00A3609B" w:rsidRDefault="00A3609B" w:rsidP="00143B25">
      <w:pPr>
        <w:pStyle w:val="ListParagraph"/>
        <w:numPr>
          <w:ilvl w:val="0"/>
          <w:numId w:val="19"/>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Fluid loss is dependent on size of burn:</w:t>
      </w:r>
    </w:p>
    <w:p w:rsidR="00A3609B" w:rsidRPr="00A3609B" w:rsidRDefault="00A3609B" w:rsidP="00143B25">
      <w:pPr>
        <w:pStyle w:val="ListParagraph"/>
        <w:numPr>
          <w:ilvl w:val="0"/>
          <w:numId w:val="20"/>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hint="eastAsia"/>
          <w:sz w:val="24"/>
          <w:szCs w:val="24"/>
        </w:rPr>
        <w:t>≥</w:t>
      </w:r>
      <w:r w:rsidRPr="00A3609B">
        <w:rPr>
          <w:rFonts w:asciiTheme="majorBidi" w:hAnsiTheme="majorBidi" w:cstheme="majorBidi"/>
          <w:sz w:val="24"/>
          <w:szCs w:val="24"/>
        </w:rPr>
        <w:t xml:space="preserve">15% total body surface area (TBSA) in adults and </w:t>
      </w:r>
      <w:r w:rsidRPr="00A3609B">
        <w:rPr>
          <w:rFonts w:asciiTheme="majorBidi" w:hAnsiTheme="majorBidi" w:cstheme="majorBidi" w:hint="eastAsia"/>
          <w:sz w:val="24"/>
          <w:szCs w:val="24"/>
        </w:rPr>
        <w:t>≥</w:t>
      </w:r>
      <w:r w:rsidRPr="00A3609B">
        <w:rPr>
          <w:rFonts w:asciiTheme="majorBidi" w:hAnsiTheme="majorBidi" w:cstheme="majorBidi"/>
          <w:sz w:val="24"/>
          <w:szCs w:val="24"/>
        </w:rPr>
        <w:t>10% in children</w:t>
      </w:r>
      <w:r>
        <w:rPr>
          <w:rFonts w:asciiTheme="majorBidi" w:hAnsiTheme="majorBidi" w:cstheme="majorBidi"/>
          <w:sz w:val="24"/>
          <w:szCs w:val="24"/>
        </w:rPr>
        <w:t xml:space="preserve"> </w:t>
      </w:r>
      <w:r w:rsidRPr="00A3609B">
        <w:rPr>
          <w:rFonts w:asciiTheme="majorBidi" w:hAnsiTheme="majorBidi" w:cstheme="majorBidi"/>
          <w:sz w:val="24"/>
          <w:szCs w:val="24"/>
        </w:rPr>
        <w:t>will lead to circulatory shock.</w:t>
      </w:r>
    </w:p>
    <w:p w:rsidR="00A3609B" w:rsidRDefault="00A3609B" w:rsidP="00143B25">
      <w:pPr>
        <w:pStyle w:val="ListParagraph"/>
        <w:numPr>
          <w:ilvl w:val="0"/>
          <w:numId w:val="21"/>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 xml:space="preserve">Insert a large-bore cannula and </w:t>
      </w:r>
      <w:r w:rsidR="00297C72" w:rsidRPr="00A3609B">
        <w:rPr>
          <w:rFonts w:asciiTheme="majorBidi" w:hAnsiTheme="majorBidi" w:cstheme="majorBidi"/>
          <w:sz w:val="24"/>
          <w:szCs w:val="24"/>
        </w:rPr>
        <w:t>catheterize</w:t>
      </w:r>
      <w:r w:rsidRPr="00A3609B">
        <w:rPr>
          <w:rFonts w:asciiTheme="majorBidi" w:hAnsiTheme="majorBidi" w:cstheme="majorBidi"/>
          <w:sz w:val="24"/>
          <w:szCs w:val="24"/>
        </w:rPr>
        <w:t xml:space="preserve"> (to monitor output; keep urine</w:t>
      </w:r>
      <w:r>
        <w:rPr>
          <w:rFonts w:asciiTheme="majorBidi" w:hAnsiTheme="majorBidi" w:cstheme="majorBidi"/>
          <w:sz w:val="24"/>
          <w:szCs w:val="24"/>
        </w:rPr>
        <w:t xml:space="preserve"> </w:t>
      </w:r>
      <w:r w:rsidRPr="00A3609B">
        <w:rPr>
          <w:rFonts w:asciiTheme="majorBidi" w:hAnsiTheme="majorBidi" w:cstheme="majorBidi"/>
          <w:sz w:val="24"/>
          <w:szCs w:val="24"/>
        </w:rPr>
        <w:t>output 0.5</w:t>
      </w:r>
      <w:r w:rsidRPr="00A3609B">
        <w:rPr>
          <w:rFonts w:asciiTheme="majorBidi" w:hAnsiTheme="majorBidi" w:cstheme="majorBidi" w:hint="eastAsia"/>
          <w:sz w:val="24"/>
          <w:szCs w:val="24"/>
        </w:rPr>
        <w:t>–</w:t>
      </w:r>
      <w:r w:rsidRPr="00A3609B">
        <w:rPr>
          <w:rFonts w:asciiTheme="majorBidi" w:hAnsiTheme="majorBidi" w:cstheme="majorBidi"/>
          <w:sz w:val="24"/>
          <w:szCs w:val="24"/>
        </w:rPr>
        <w:t>1 mL/hour in adults, 1</w:t>
      </w:r>
      <w:r w:rsidRPr="00A3609B">
        <w:rPr>
          <w:rFonts w:asciiTheme="majorBidi" w:hAnsiTheme="majorBidi" w:cstheme="majorBidi" w:hint="eastAsia"/>
          <w:sz w:val="24"/>
          <w:szCs w:val="24"/>
        </w:rPr>
        <w:t>–</w:t>
      </w:r>
      <w:r w:rsidRPr="00A3609B">
        <w:rPr>
          <w:rFonts w:asciiTheme="majorBidi" w:hAnsiTheme="majorBidi" w:cstheme="majorBidi"/>
          <w:sz w:val="24"/>
          <w:szCs w:val="24"/>
        </w:rPr>
        <w:t>2 mL/hour in children).</w:t>
      </w:r>
    </w:p>
    <w:p w:rsidR="00A3609B" w:rsidRDefault="00A3609B" w:rsidP="00143B25">
      <w:pPr>
        <w:pStyle w:val="ListParagraph"/>
        <w:numPr>
          <w:ilvl w:val="0"/>
          <w:numId w:val="21"/>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Use the Parkland formula to calculate the fluid requirements (usually</w:t>
      </w:r>
      <w:r>
        <w:rPr>
          <w:rFonts w:asciiTheme="majorBidi" w:hAnsiTheme="majorBidi" w:cstheme="majorBidi"/>
          <w:sz w:val="24"/>
          <w:szCs w:val="24"/>
        </w:rPr>
        <w:t xml:space="preserve"> </w:t>
      </w:r>
      <w:r w:rsidRPr="00A3609B">
        <w:rPr>
          <w:rFonts w:asciiTheme="majorBidi" w:hAnsiTheme="majorBidi" w:cstheme="majorBidi"/>
          <w:sz w:val="24"/>
          <w:szCs w:val="24"/>
        </w:rPr>
        <w:t>Hartmann</w:t>
      </w:r>
      <w:r w:rsidRPr="00A3609B">
        <w:rPr>
          <w:rFonts w:asciiTheme="majorBidi" w:hAnsiTheme="majorBidi" w:cstheme="majorBidi" w:hint="eastAsia"/>
          <w:sz w:val="24"/>
          <w:szCs w:val="24"/>
        </w:rPr>
        <w:t>’</w:t>
      </w:r>
      <w:r w:rsidRPr="00A3609B">
        <w:rPr>
          <w:rFonts w:asciiTheme="majorBidi" w:hAnsiTheme="majorBidi" w:cstheme="majorBidi"/>
          <w:sz w:val="24"/>
          <w:szCs w:val="24"/>
        </w:rPr>
        <w:t>s solution).</w:t>
      </w:r>
    </w:p>
    <w:p w:rsidR="00A3609B" w:rsidRDefault="00A3609B" w:rsidP="00143B25">
      <w:pPr>
        <w:pStyle w:val="ListParagraph"/>
        <w:numPr>
          <w:ilvl w:val="0"/>
          <w:numId w:val="20"/>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Give half in the first 8 hours (from the time of injury), and half in the</w:t>
      </w:r>
      <w:r>
        <w:rPr>
          <w:rFonts w:asciiTheme="majorBidi" w:hAnsiTheme="majorBidi" w:cstheme="majorBidi"/>
          <w:sz w:val="24"/>
          <w:szCs w:val="24"/>
        </w:rPr>
        <w:t xml:space="preserve"> </w:t>
      </w:r>
      <w:r w:rsidRPr="00A3609B">
        <w:rPr>
          <w:rFonts w:asciiTheme="majorBidi" w:hAnsiTheme="majorBidi" w:cstheme="majorBidi"/>
          <w:sz w:val="24"/>
          <w:szCs w:val="24"/>
        </w:rPr>
        <w:t>next 16 hours.</w:t>
      </w:r>
    </w:p>
    <w:p w:rsidR="00A3609B" w:rsidRDefault="00A3609B" w:rsidP="00D2084B">
      <w:pPr>
        <w:autoSpaceDE w:val="0"/>
        <w:autoSpaceDN w:val="0"/>
        <w:bidi w:val="0"/>
        <w:adjustRightInd w:val="0"/>
        <w:spacing w:after="0" w:line="240" w:lineRule="auto"/>
        <w:jc w:val="both"/>
        <w:rPr>
          <w:rFonts w:asciiTheme="majorBidi" w:hAnsiTheme="majorBidi" w:cstheme="majorBidi"/>
          <w:sz w:val="24"/>
          <w:szCs w:val="24"/>
        </w:rPr>
      </w:pPr>
    </w:p>
    <w:p w:rsidR="00A3609B" w:rsidRDefault="00A3609B" w:rsidP="00D2084B">
      <w:pPr>
        <w:autoSpaceDE w:val="0"/>
        <w:autoSpaceDN w:val="0"/>
        <w:bidi w:val="0"/>
        <w:adjustRightInd w:val="0"/>
        <w:spacing w:after="0" w:line="240" w:lineRule="auto"/>
        <w:jc w:val="both"/>
        <w:rPr>
          <w:rFonts w:asciiTheme="majorBidi" w:hAnsiTheme="majorBidi" w:cstheme="majorBidi"/>
          <w:b/>
          <w:bCs/>
          <w:sz w:val="24"/>
          <w:szCs w:val="24"/>
        </w:rPr>
      </w:pPr>
      <w:r w:rsidRPr="00A3609B">
        <w:rPr>
          <w:rFonts w:asciiTheme="majorBidi" w:hAnsiTheme="majorBidi" w:cstheme="majorBidi"/>
          <w:b/>
          <w:bCs/>
          <w:sz w:val="24"/>
          <w:szCs w:val="24"/>
        </w:rPr>
        <w:t>Analgesia</w:t>
      </w:r>
    </w:p>
    <w:p w:rsidR="005D2457" w:rsidRPr="005D2457" w:rsidRDefault="00A3609B" w:rsidP="00143B25">
      <w:pPr>
        <w:pStyle w:val="ListParagraph"/>
        <w:numPr>
          <w:ilvl w:val="0"/>
          <w:numId w:val="22"/>
        </w:numPr>
        <w:autoSpaceDE w:val="0"/>
        <w:autoSpaceDN w:val="0"/>
        <w:bidi w:val="0"/>
        <w:adjustRightInd w:val="0"/>
        <w:spacing w:after="0" w:line="240" w:lineRule="auto"/>
        <w:jc w:val="both"/>
        <w:rPr>
          <w:rFonts w:asciiTheme="majorBidi" w:hAnsiTheme="majorBidi" w:cstheme="majorBidi"/>
          <w:b/>
          <w:bCs/>
          <w:sz w:val="24"/>
          <w:szCs w:val="24"/>
        </w:rPr>
      </w:pPr>
      <w:r w:rsidRPr="00A3609B">
        <w:rPr>
          <w:rFonts w:asciiTheme="majorBidi" w:hAnsiTheme="majorBidi" w:cstheme="majorBidi"/>
          <w:sz w:val="24"/>
          <w:szCs w:val="24"/>
        </w:rPr>
        <w:t>Cool wound with running water for 10 minutes.</w:t>
      </w:r>
    </w:p>
    <w:p w:rsidR="005D2457" w:rsidRPr="005D2457" w:rsidRDefault="00A3609B" w:rsidP="00143B25">
      <w:pPr>
        <w:pStyle w:val="ListParagraph"/>
        <w:numPr>
          <w:ilvl w:val="0"/>
          <w:numId w:val="22"/>
        </w:numPr>
        <w:autoSpaceDE w:val="0"/>
        <w:autoSpaceDN w:val="0"/>
        <w:bidi w:val="0"/>
        <w:adjustRightInd w:val="0"/>
        <w:spacing w:after="0" w:line="240" w:lineRule="auto"/>
        <w:jc w:val="both"/>
        <w:rPr>
          <w:rFonts w:asciiTheme="majorBidi" w:hAnsiTheme="majorBidi" w:cstheme="majorBidi"/>
          <w:b/>
          <w:bCs/>
          <w:sz w:val="24"/>
          <w:szCs w:val="24"/>
        </w:rPr>
      </w:pPr>
      <w:r w:rsidRPr="005D2457">
        <w:rPr>
          <w:rFonts w:asciiTheme="majorBidi" w:hAnsiTheme="majorBidi" w:cstheme="majorBidi"/>
          <w:sz w:val="24"/>
          <w:szCs w:val="24"/>
        </w:rPr>
        <w:t>Temporary use of cling-film as dressing reduces evaporation and pain.</w:t>
      </w:r>
    </w:p>
    <w:p w:rsidR="005D2457" w:rsidRPr="005D2457" w:rsidRDefault="00A3609B" w:rsidP="00143B25">
      <w:pPr>
        <w:pStyle w:val="ListParagraph"/>
        <w:numPr>
          <w:ilvl w:val="0"/>
          <w:numId w:val="22"/>
        </w:numPr>
        <w:autoSpaceDE w:val="0"/>
        <w:autoSpaceDN w:val="0"/>
        <w:bidi w:val="0"/>
        <w:adjustRightInd w:val="0"/>
        <w:spacing w:after="0" w:line="240" w:lineRule="auto"/>
        <w:jc w:val="both"/>
        <w:rPr>
          <w:rFonts w:asciiTheme="majorBidi" w:hAnsiTheme="majorBidi" w:cstheme="majorBidi"/>
          <w:b/>
          <w:bCs/>
          <w:sz w:val="24"/>
          <w:szCs w:val="24"/>
        </w:rPr>
      </w:pPr>
      <w:r w:rsidRPr="005D2457">
        <w:rPr>
          <w:rFonts w:asciiTheme="majorBidi" w:hAnsiTheme="majorBidi" w:cstheme="majorBidi"/>
          <w:sz w:val="24"/>
          <w:szCs w:val="24"/>
        </w:rPr>
        <w:t>If small burn, simple oral analgesia may be sufficient.</w:t>
      </w:r>
    </w:p>
    <w:p w:rsidR="00A3609B" w:rsidRPr="005D2457" w:rsidRDefault="00A3609B" w:rsidP="00143B25">
      <w:pPr>
        <w:pStyle w:val="ListParagraph"/>
        <w:numPr>
          <w:ilvl w:val="0"/>
          <w:numId w:val="22"/>
        </w:numPr>
        <w:autoSpaceDE w:val="0"/>
        <w:autoSpaceDN w:val="0"/>
        <w:bidi w:val="0"/>
        <w:adjustRightInd w:val="0"/>
        <w:spacing w:after="0" w:line="240" w:lineRule="auto"/>
        <w:jc w:val="both"/>
        <w:rPr>
          <w:rFonts w:asciiTheme="majorBidi" w:hAnsiTheme="majorBidi" w:cstheme="majorBidi"/>
          <w:b/>
          <w:bCs/>
          <w:sz w:val="24"/>
          <w:szCs w:val="24"/>
        </w:rPr>
      </w:pPr>
      <w:r w:rsidRPr="005D2457">
        <w:rPr>
          <w:rFonts w:asciiTheme="majorBidi" w:hAnsiTheme="majorBidi" w:cstheme="majorBidi"/>
          <w:sz w:val="24"/>
          <w:szCs w:val="24"/>
        </w:rPr>
        <w:t>If large burn, IV opiate analgesia will be needed (do not use IM route).</w:t>
      </w:r>
    </w:p>
    <w:p w:rsidR="005D2457" w:rsidRDefault="005D2457" w:rsidP="00D2084B">
      <w:pPr>
        <w:autoSpaceDE w:val="0"/>
        <w:autoSpaceDN w:val="0"/>
        <w:bidi w:val="0"/>
        <w:adjustRightInd w:val="0"/>
        <w:spacing w:after="0" w:line="240" w:lineRule="auto"/>
        <w:jc w:val="both"/>
        <w:rPr>
          <w:rFonts w:asciiTheme="majorBidi" w:hAnsiTheme="majorBidi" w:cstheme="majorBidi"/>
          <w:sz w:val="24"/>
          <w:szCs w:val="24"/>
        </w:rPr>
      </w:pPr>
    </w:p>
    <w:p w:rsidR="00A3609B" w:rsidRPr="005D2457" w:rsidRDefault="00A3609B" w:rsidP="00D2084B">
      <w:pPr>
        <w:autoSpaceDE w:val="0"/>
        <w:autoSpaceDN w:val="0"/>
        <w:bidi w:val="0"/>
        <w:adjustRightInd w:val="0"/>
        <w:spacing w:after="0" w:line="240" w:lineRule="auto"/>
        <w:jc w:val="both"/>
        <w:rPr>
          <w:rFonts w:asciiTheme="majorBidi" w:hAnsiTheme="majorBidi" w:cstheme="majorBidi"/>
          <w:b/>
          <w:bCs/>
          <w:sz w:val="24"/>
          <w:szCs w:val="24"/>
        </w:rPr>
      </w:pPr>
      <w:r w:rsidRPr="005D2457">
        <w:rPr>
          <w:rFonts w:asciiTheme="majorBidi" w:hAnsiTheme="majorBidi" w:cstheme="majorBidi"/>
          <w:b/>
          <w:bCs/>
          <w:sz w:val="24"/>
          <w:szCs w:val="24"/>
        </w:rPr>
        <w:t>Nutrition</w:t>
      </w:r>
    </w:p>
    <w:p w:rsidR="005D2457" w:rsidRDefault="00A3609B" w:rsidP="00143B25">
      <w:pPr>
        <w:pStyle w:val="ListParagraph"/>
        <w:numPr>
          <w:ilvl w:val="0"/>
          <w:numId w:val="23"/>
        </w:numPr>
        <w:autoSpaceDE w:val="0"/>
        <w:autoSpaceDN w:val="0"/>
        <w:bidi w:val="0"/>
        <w:adjustRightInd w:val="0"/>
        <w:spacing w:after="0" w:line="240" w:lineRule="auto"/>
        <w:jc w:val="both"/>
        <w:rPr>
          <w:rFonts w:asciiTheme="majorBidi" w:hAnsiTheme="majorBidi" w:cstheme="majorBidi"/>
          <w:sz w:val="24"/>
          <w:szCs w:val="24"/>
        </w:rPr>
      </w:pPr>
      <w:r w:rsidRPr="005D2457">
        <w:rPr>
          <w:rFonts w:asciiTheme="majorBidi" w:hAnsiTheme="majorBidi" w:cstheme="majorBidi"/>
          <w:sz w:val="24"/>
          <w:szCs w:val="24"/>
        </w:rPr>
        <w:t>Burn injuries lead to a highly catabolic state.</w:t>
      </w:r>
    </w:p>
    <w:p w:rsidR="00A3609B" w:rsidRPr="005D2457" w:rsidRDefault="00A3609B" w:rsidP="00143B25">
      <w:pPr>
        <w:pStyle w:val="ListParagraph"/>
        <w:numPr>
          <w:ilvl w:val="0"/>
          <w:numId w:val="23"/>
        </w:numPr>
        <w:autoSpaceDE w:val="0"/>
        <w:autoSpaceDN w:val="0"/>
        <w:bidi w:val="0"/>
        <w:adjustRightInd w:val="0"/>
        <w:spacing w:after="0" w:line="240" w:lineRule="auto"/>
        <w:jc w:val="both"/>
        <w:rPr>
          <w:rFonts w:asciiTheme="majorBidi" w:hAnsiTheme="majorBidi" w:cstheme="majorBidi"/>
          <w:sz w:val="24"/>
          <w:szCs w:val="24"/>
        </w:rPr>
      </w:pPr>
      <w:r w:rsidRPr="005D2457">
        <w:rPr>
          <w:rFonts w:asciiTheme="majorBidi" w:hAnsiTheme="majorBidi" w:cstheme="majorBidi"/>
          <w:sz w:val="24"/>
          <w:szCs w:val="24"/>
        </w:rPr>
        <w:t>If burns &gt;20% TBSA, insert a nasogastric (NG) tube within 6 hours to</w:t>
      </w:r>
      <w:r w:rsidR="005D2457">
        <w:rPr>
          <w:rFonts w:asciiTheme="majorBidi" w:hAnsiTheme="majorBidi" w:cstheme="majorBidi"/>
          <w:sz w:val="24"/>
          <w:szCs w:val="24"/>
        </w:rPr>
        <w:t xml:space="preserve"> </w:t>
      </w:r>
      <w:r w:rsidRPr="005D2457">
        <w:rPr>
          <w:rFonts w:asciiTheme="majorBidi" w:hAnsiTheme="majorBidi" w:cstheme="majorBidi"/>
          <w:sz w:val="24"/>
          <w:szCs w:val="24"/>
        </w:rPr>
        <w:t>prevent stress ulceration of the stomach (Curling</w:t>
      </w:r>
      <w:r w:rsidRPr="005D2457">
        <w:rPr>
          <w:rFonts w:asciiTheme="majorBidi" w:hAnsiTheme="majorBidi" w:cstheme="majorBidi" w:hint="eastAsia"/>
          <w:sz w:val="24"/>
          <w:szCs w:val="24"/>
        </w:rPr>
        <w:t>’</w:t>
      </w:r>
      <w:r w:rsidRPr="005D2457">
        <w:rPr>
          <w:rFonts w:asciiTheme="majorBidi" w:hAnsiTheme="majorBidi" w:cstheme="majorBidi"/>
          <w:sz w:val="24"/>
          <w:szCs w:val="24"/>
        </w:rPr>
        <w:t>s ulcers).</w:t>
      </w:r>
    </w:p>
    <w:p w:rsidR="005D2457" w:rsidRDefault="005D2457" w:rsidP="00D2084B">
      <w:pPr>
        <w:autoSpaceDE w:val="0"/>
        <w:autoSpaceDN w:val="0"/>
        <w:bidi w:val="0"/>
        <w:adjustRightInd w:val="0"/>
        <w:spacing w:after="0" w:line="240" w:lineRule="auto"/>
        <w:jc w:val="both"/>
        <w:rPr>
          <w:rFonts w:asciiTheme="majorBidi" w:hAnsiTheme="majorBidi" w:cstheme="majorBidi"/>
          <w:sz w:val="24"/>
          <w:szCs w:val="24"/>
        </w:rPr>
      </w:pPr>
    </w:p>
    <w:p w:rsidR="00A3609B" w:rsidRPr="005D2457" w:rsidRDefault="005D2457" w:rsidP="00D2084B">
      <w:pPr>
        <w:autoSpaceDE w:val="0"/>
        <w:autoSpaceDN w:val="0"/>
        <w:bidi w:val="0"/>
        <w:adjustRightInd w:val="0"/>
        <w:spacing w:after="0" w:line="240" w:lineRule="auto"/>
        <w:jc w:val="both"/>
        <w:rPr>
          <w:rFonts w:asciiTheme="majorBidi" w:hAnsiTheme="majorBidi" w:cstheme="majorBidi"/>
          <w:b/>
          <w:bCs/>
          <w:sz w:val="28"/>
          <w:szCs w:val="28"/>
          <w:u w:val="single"/>
        </w:rPr>
      </w:pPr>
      <w:r w:rsidRPr="005D2457">
        <w:rPr>
          <w:rFonts w:asciiTheme="majorBidi" w:hAnsiTheme="majorBidi" w:cstheme="majorBidi"/>
          <w:b/>
          <w:bCs/>
          <w:sz w:val="28"/>
          <w:szCs w:val="28"/>
          <w:u w:val="single"/>
        </w:rPr>
        <w:t>Manage</w:t>
      </w:r>
      <w:r w:rsidR="00A3609B" w:rsidRPr="005D2457">
        <w:rPr>
          <w:rFonts w:asciiTheme="majorBidi" w:hAnsiTheme="majorBidi" w:cstheme="majorBidi"/>
          <w:b/>
          <w:bCs/>
          <w:sz w:val="28"/>
          <w:szCs w:val="28"/>
          <w:u w:val="single"/>
        </w:rPr>
        <w:t>ment of the burn wound</w:t>
      </w:r>
    </w:p>
    <w:p w:rsidR="005D2457" w:rsidRDefault="00A3609B" w:rsidP="00143B25">
      <w:pPr>
        <w:pStyle w:val="ListParagraph"/>
        <w:numPr>
          <w:ilvl w:val="0"/>
          <w:numId w:val="24"/>
        </w:numPr>
        <w:autoSpaceDE w:val="0"/>
        <w:autoSpaceDN w:val="0"/>
        <w:bidi w:val="0"/>
        <w:adjustRightInd w:val="0"/>
        <w:spacing w:after="0" w:line="240" w:lineRule="auto"/>
        <w:jc w:val="both"/>
        <w:rPr>
          <w:rFonts w:asciiTheme="majorBidi" w:hAnsiTheme="majorBidi" w:cstheme="majorBidi"/>
          <w:sz w:val="24"/>
          <w:szCs w:val="24"/>
        </w:rPr>
      </w:pPr>
      <w:r w:rsidRPr="005D2457">
        <w:rPr>
          <w:rFonts w:asciiTheme="majorBidi" w:hAnsiTheme="majorBidi" w:cstheme="majorBidi"/>
          <w:sz w:val="24"/>
          <w:szCs w:val="24"/>
        </w:rPr>
        <w:t>Dep</w:t>
      </w:r>
      <w:r w:rsidR="00DA60DF">
        <w:rPr>
          <w:rFonts w:asciiTheme="majorBidi" w:hAnsiTheme="majorBidi" w:cstheme="majorBidi"/>
          <w:sz w:val="24"/>
          <w:szCs w:val="24"/>
        </w:rPr>
        <w:t>ends on burn depth</w:t>
      </w:r>
      <w:r w:rsidRPr="005D2457">
        <w:rPr>
          <w:rFonts w:asciiTheme="majorBidi" w:hAnsiTheme="majorBidi" w:cstheme="majorBidi"/>
          <w:sz w:val="24"/>
          <w:szCs w:val="24"/>
        </w:rPr>
        <w:t>.</w:t>
      </w:r>
    </w:p>
    <w:p w:rsidR="005D2457" w:rsidRDefault="00A3609B" w:rsidP="00143B25">
      <w:pPr>
        <w:pStyle w:val="ListParagraph"/>
        <w:numPr>
          <w:ilvl w:val="0"/>
          <w:numId w:val="24"/>
        </w:numPr>
        <w:autoSpaceDE w:val="0"/>
        <w:autoSpaceDN w:val="0"/>
        <w:bidi w:val="0"/>
        <w:adjustRightInd w:val="0"/>
        <w:spacing w:after="0" w:line="240" w:lineRule="auto"/>
        <w:jc w:val="both"/>
        <w:rPr>
          <w:rFonts w:asciiTheme="majorBidi" w:hAnsiTheme="majorBidi" w:cstheme="majorBidi"/>
          <w:sz w:val="24"/>
          <w:szCs w:val="24"/>
        </w:rPr>
      </w:pPr>
      <w:r w:rsidRPr="005D2457">
        <w:rPr>
          <w:rFonts w:asciiTheme="majorBidi" w:hAnsiTheme="majorBidi" w:cstheme="majorBidi"/>
          <w:sz w:val="24"/>
          <w:szCs w:val="24"/>
        </w:rPr>
        <w:t xml:space="preserve">Assess if an </w:t>
      </w:r>
      <w:proofErr w:type="spellStart"/>
      <w:r w:rsidRPr="005D2457">
        <w:rPr>
          <w:rFonts w:asciiTheme="majorBidi" w:hAnsiTheme="majorBidi" w:cstheme="majorBidi"/>
          <w:sz w:val="24"/>
          <w:szCs w:val="24"/>
        </w:rPr>
        <w:t>escharotomy</w:t>
      </w:r>
      <w:proofErr w:type="spellEnd"/>
      <w:r w:rsidRPr="005D2457">
        <w:rPr>
          <w:rFonts w:asciiTheme="majorBidi" w:hAnsiTheme="majorBidi" w:cstheme="majorBidi"/>
          <w:sz w:val="24"/>
          <w:szCs w:val="24"/>
        </w:rPr>
        <w:t xml:space="preserve"> is needed:</w:t>
      </w:r>
    </w:p>
    <w:p w:rsidR="00C426D9" w:rsidRDefault="00A3609B" w:rsidP="00143B25">
      <w:pPr>
        <w:pStyle w:val="ListParagraph"/>
        <w:numPr>
          <w:ilvl w:val="0"/>
          <w:numId w:val="20"/>
        </w:numPr>
        <w:autoSpaceDE w:val="0"/>
        <w:autoSpaceDN w:val="0"/>
        <w:bidi w:val="0"/>
        <w:adjustRightInd w:val="0"/>
        <w:spacing w:after="0" w:line="240" w:lineRule="auto"/>
        <w:jc w:val="both"/>
        <w:rPr>
          <w:rFonts w:asciiTheme="majorBidi" w:hAnsiTheme="majorBidi" w:cstheme="majorBidi"/>
          <w:sz w:val="24"/>
          <w:szCs w:val="24"/>
        </w:rPr>
      </w:pPr>
      <w:r w:rsidRPr="005D2457">
        <w:rPr>
          <w:rFonts w:asciiTheme="majorBidi" w:hAnsiTheme="majorBidi" w:cstheme="majorBidi"/>
          <w:sz w:val="24"/>
          <w:szCs w:val="24"/>
        </w:rPr>
        <w:t xml:space="preserve">An </w:t>
      </w:r>
      <w:proofErr w:type="spellStart"/>
      <w:r w:rsidRPr="005D2457">
        <w:rPr>
          <w:rFonts w:asciiTheme="majorBidi" w:hAnsiTheme="majorBidi" w:cstheme="majorBidi"/>
          <w:sz w:val="24"/>
          <w:szCs w:val="24"/>
        </w:rPr>
        <w:t>escharotomy</w:t>
      </w:r>
      <w:proofErr w:type="spellEnd"/>
      <w:r w:rsidRPr="005D2457">
        <w:rPr>
          <w:rFonts w:asciiTheme="majorBidi" w:hAnsiTheme="majorBidi" w:cstheme="majorBidi"/>
          <w:sz w:val="24"/>
          <w:szCs w:val="24"/>
        </w:rPr>
        <w:t xml:space="preserve"> is an incision along the full length of the burn to</w:t>
      </w:r>
      <w:r w:rsidR="005D2457">
        <w:rPr>
          <w:rFonts w:asciiTheme="majorBidi" w:hAnsiTheme="majorBidi" w:cstheme="majorBidi"/>
          <w:sz w:val="24"/>
          <w:szCs w:val="24"/>
        </w:rPr>
        <w:t xml:space="preserve"> </w:t>
      </w:r>
      <w:r w:rsidRPr="005D2457">
        <w:rPr>
          <w:rFonts w:asciiTheme="majorBidi" w:hAnsiTheme="majorBidi" w:cstheme="majorBidi"/>
          <w:sz w:val="24"/>
          <w:szCs w:val="24"/>
        </w:rPr>
        <w:t xml:space="preserve">relieve compression due to </w:t>
      </w:r>
      <w:proofErr w:type="spellStart"/>
      <w:r w:rsidRPr="005D2457">
        <w:rPr>
          <w:rFonts w:asciiTheme="majorBidi" w:hAnsiTheme="majorBidi" w:cstheme="majorBidi"/>
          <w:sz w:val="24"/>
          <w:szCs w:val="24"/>
        </w:rPr>
        <w:t>oedema</w:t>
      </w:r>
      <w:proofErr w:type="spellEnd"/>
      <w:r w:rsidRPr="005D2457">
        <w:rPr>
          <w:rFonts w:asciiTheme="majorBidi" w:hAnsiTheme="majorBidi" w:cstheme="majorBidi"/>
          <w:sz w:val="24"/>
          <w:szCs w:val="24"/>
        </w:rPr>
        <w:t xml:space="preserve"> in circumferential full-thickness</w:t>
      </w:r>
      <w:r w:rsidR="005D2457">
        <w:rPr>
          <w:rFonts w:asciiTheme="majorBidi" w:hAnsiTheme="majorBidi" w:cstheme="majorBidi"/>
          <w:sz w:val="24"/>
          <w:szCs w:val="24"/>
        </w:rPr>
        <w:t xml:space="preserve"> </w:t>
      </w:r>
      <w:r w:rsidRPr="005D2457">
        <w:rPr>
          <w:rFonts w:asciiTheme="majorBidi" w:hAnsiTheme="majorBidi" w:cstheme="majorBidi"/>
          <w:sz w:val="24"/>
          <w:szCs w:val="24"/>
        </w:rPr>
        <w:t>burns.</w:t>
      </w:r>
    </w:p>
    <w:p w:rsidR="00C426D9" w:rsidRDefault="00A3609B" w:rsidP="00143B25">
      <w:pPr>
        <w:pStyle w:val="ListParagraph"/>
        <w:numPr>
          <w:ilvl w:val="0"/>
          <w:numId w:val="20"/>
        </w:numPr>
        <w:autoSpaceDE w:val="0"/>
        <w:autoSpaceDN w:val="0"/>
        <w:bidi w:val="0"/>
        <w:adjustRightInd w:val="0"/>
        <w:spacing w:after="0" w:line="240" w:lineRule="auto"/>
        <w:jc w:val="both"/>
        <w:rPr>
          <w:rFonts w:asciiTheme="majorBidi" w:hAnsiTheme="majorBidi" w:cstheme="majorBidi"/>
          <w:sz w:val="24"/>
          <w:szCs w:val="24"/>
        </w:rPr>
      </w:pPr>
      <w:r w:rsidRPr="00C426D9">
        <w:rPr>
          <w:rFonts w:asciiTheme="majorBidi" w:hAnsiTheme="majorBidi" w:cstheme="majorBidi"/>
          <w:sz w:val="24"/>
          <w:szCs w:val="24"/>
        </w:rPr>
        <w:t>The incision is in the mid-axial line and extends down to the fascia.</w:t>
      </w:r>
    </w:p>
    <w:p w:rsidR="00C426D9" w:rsidRDefault="00A3609B" w:rsidP="00143B25">
      <w:pPr>
        <w:pStyle w:val="ListParagraph"/>
        <w:numPr>
          <w:ilvl w:val="0"/>
          <w:numId w:val="20"/>
        </w:numPr>
        <w:autoSpaceDE w:val="0"/>
        <w:autoSpaceDN w:val="0"/>
        <w:bidi w:val="0"/>
        <w:adjustRightInd w:val="0"/>
        <w:spacing w:after="0" w:line="240" w:lineRule="auto"/>
        <w:jc w:val="both"/>
        <w:rPr>
          <w:rFonts w:asciiTheme="majorBidi" w:hAnsiTheme="majorBidi" w:cstheme="majorBidi"/>
          <w:sz w:val="24"/>
          <w:szCs w:val="24"/>
        </w:rPr>
      </w:pPr>
      <w:r w:rsidRPr="00C426D9">
        <w:rPr>
          <w:rFonts w:asciiTheme="majorBidi" w:hAnsiTheme="majorBidi" w:cstheme="majorBidi"/>
          <w:sz w:val="24"/>
          <w:szCs w:val="24"/>
        </w:rPr>
        <w:t>Necessary if blood flow to a limb is occluded or respiratory movement</w:t>
      </w:r>
      <w:r w:rsidR="00C426D9">
        <w:rPr>
          <w:rFonts w:asciiTheme="majorBidi" w:hAnsiTheme="majorBidi" w:cstheme="majorBidi"/>
          <w:sz w:val="24"/>
          <w:szCs w:val="24"/>
        </w:rPr>
        <w:t xml:space="preserve"> </w:t>
      </w:r>
      <w:r w:rsidRPr="00C426D9">
        <w:rPr>
          <w:rFonts w:asciiTheme="majorBidi" w:hAnsiTheme="majorBidi" w:cstheme="majorBidi"/>
          <w:sz w:val="24"/>
          <w:szCs w:val="24"/>
        </w:rPr>
        <w:t>restricted.</w:t>
      </w:r>
    </w:p>
    <w:p w:rsidR="00A3609B" w:rsidRPr="00C426D9" w:rsidRDefault="00A3609B" w:rsidP="00143B25">
      <w:pPr>
        <w:pStyle w:val="ListParagraph"/>
        <w:numPr>
          <w:ilvl w:val="0"/>
          <w:numId w:val="20"/>
        </w:numPr>
        <w:autoSpaceDE w:val="0"/>
        <w:autoSpaceDN w:val="0"/>
        <w:bidi w:val="0"/>
        <w:adjustRightInd w:val="0"/>
        <w:spacing w:after="0" w:line="240" w:lineRule="auto"/>
        <w:jc w:val="both"/>
        <w:rPr>
          <w:rFonts w:asciiTheme="majorBidi" w:hAnsiTheme="majorBidi" w:cstheme="majorBidi"/>
          <w:sz w:val="24"/>
          <w:szCs w:val="24"/>
        </w:rPr>
      </w:pPr>
      <w:proofErr w:type="spellStart"/>
      <w:r w:rsidRPr="00C426D9">
        <w:rPr>
          <w:rFonts w:asciiTheme="majorBidi" w:hAnsiTheme="majorBidi" w:cstheme="majorBidi"/>
          <w:sz w:val="24"/>
          <w:szCs w:val="24"/>
        </w:rPr>
        <w:t>Escharotomies</w:t>
      </w:r>
      <w:proofErr w:type="spellEnd"/>
      <w:r w:rsidRPr="00C426D9">
        <w:rPr>
          <w:rFonts w:asciiTheme="majorBidi" w:hAnsiTheme="majorBidi" w:cstheme="majorBidi"/>
          <w:sz w:val="24"/>
          <w:szCs w:val="24"/>
        </w:rPr>
        <w:t xml:space="preserve"> should be performed in an operating theatre by a burns</w:t>
      </w:r>
      <w:r w:rsidR="00C426D9">
        <w:rPr>
          <w:rFonts w:asciiTheme="majorBidi" w:hAnsiTheme="majorBidi" w:cstheme="majorBidi"/>
          <w:sz w:val="24"/>
          <w:szCs w:val="24"/>
        </w:rPr>
        <w:t xml:space="preserve"> </w:t>
      </w:r>
      <w:r w:rsidRPr="00C426D9">
        <w:rPr>
          <w:rFonts w:asciiTheme="majorBidi" w:hAnsiTheme="majorBidi" w:cstheme="majorBidi"/>
          <w:sz w:val="24"/>
          <w:szCs w:val="24"/>
        </w:rPr>
        <w:t>specialist if at all possible.</w:t>
      </w:r>
    </w:p>
    <w:p w:rsidR="00C426D9" w:rsidRPr="00C426D9" w:rsidRDefault="00A3609B" w:rsidP="00143B25">
      <w:pPr>
        <w:pStyle w:val="ListParagraph"/>
        <w:numPr>
          <w:ilvl w:val="0"/>
          <w:numId w:val="25"/>
        </w:numPr>
        <w:autoSpaceDE w:val="0"/>
        <w:autoSpaceDN w:val="0"/>
        <w:bidi w:val="0"/>
        <w:adjustRightInd w:val="0"/>
        <w:spacing w:after="0" w:line="240" w:lineRule="auto"/>
        <w:jc w:val="both"/>
        <w:rPr>
          <w:rFonts w:asciiTheme="majorBidi" w:hAnsiTheme="majorBidi" w:cstheme="majorBidi"/>
          <w:b/>
          <w:bCs/>
          <w:sz w:val="24"/>
          <w:szCs w:val="24"/>
        </w:rPr>
      </w:pPr>
      <w:r w:rsidRPr="00C426D9">
        <w:rPr>
          <w:rFonts w:asciiTheme="majorBidi" w:hAnsiTheme="majorBidi" w:cstheme="majorBidi"/>
          <w:sz w:val="24"/>
          <w:szCs w:val="24"/>
        </w:rPr>
        <w:t xml:space="preserve">If assessment indicates that </w:t>
      </w:r>
      <w:proofErr w:type="spellStart"/>
      <w:r w:rsidRPr="00C426D9">
        <w:rPr>
          <w:rFonts w:asciiTheme="majorBidi" w:hAnsiTheme="majorBidi" w:cstheme="majorBidi"/>
          <w:sz w:val="24"/>
          <w:szCs w:val="24"/>
        </w:rPr>
        <w:t>escharotomy</w:t>
      </w:r>
      <w:proofErr w:type="spellEnd"/>
      <w:r w:rsidRPr="00C426D9">
        <w:rPr>
          <w:rFonts w:asciiTheme="majorBidi" w:hAnsiTheme="majorBidi" w:cstheme="majorBidi"/>
          <w:sz w:val="24"/>
          <w:szCs w:val="24"/>
        </w:rPr>
        <w:t xml:space="preserve"> may be required, discuss </w:t>
      </w:r>
      <w:r w:rsidRPr="00C426D9">
        <w:rPr>
          <w:rFonts w:asciiTheme="majorBidi" w:hAnsiTheme="majorBidi" w:cstheme="majorBidi"/>
          <w:b/>
          <w:bCs/>
          <w:sz w:val="24"/>
          <w:szCs w:val="24"/>
        </w:rPr>
        <w:t>urgently</w:t>
      </w:r>
      <w:r w:rsidR="00C426D9">
        <w:rPr>
          <w:rFonts w:asciiTheme="majorBidi" w:hAnsiTheme="majorBidi" w:cstheme="majorBidi"/>
          <w:b/>
          <w:bCs/>
          <w:sz w:val="24"/>
          <w:szCs w:val="24"/>
        </w:rPr>
        <w:t xml:space="preserve"> </w:t>
      </w:r>
      <w:r w:rsidRPr="00C426D9">
        <w:rPr>
          <w:rFonts w:asciiTheme="majorBidi" w:hAnsiTheme="majorBidi" w:cstheme="majorBidi"/>
          <w:sz w:val="24"/>
          <w:szCs w:val="24"/>
        </w:rPr>
        <w:t>with the local burns unit and arrange transfer.</w:t>
      </w:r>
    </w:p>
    <w:p w:rsidR="00A3609B" w:rsidRDefault="00A3609B" w:rsidP="00143B25">
      <w:pPr>
        <w:pStyle w:val="ListParagraph"/>
        <w:numPr>
          <w:ilvl w:val="0"/>
          <w:numId w:val="25"/>
        </w:numPr>
        <w:autoSpaceDE w:val="0"/>
        <w:autoSpaceDN w:val="0"/>
        <w:bidi w:val="0"/>
        <w:adjustRightInd w:val="0"/>
        <w:spacing w:after="0" w:line="240" w:lineRule="auto"/>
        <w:jc w:val="both"/>
        <w:rPr>
          <w:rFonts w:asciiTheme="majorBidi" w:hAnsiTheme="majorBidi" w:cstheme="majorBidi"/>
          <w:b/>
          <w:bCs/>
          <w:sz w:val="24"/>
          <w:szCs w:val="24"/>
        </w:rPr>
      </w:pPr>
      <w:r w:rsidRPr="00C426D9">
        <w:rPr>
          <w:rFonts w:asciiTheme="majorBidi" w:hAnsiTheme="majorBidi" w:cstheme="majorBidi"/>
          <w:sz w:val="24"/>
          <w:szCs w:val="24"/>
        </w:rPr>
        <w:lastRenderedPageBreak/>
        <w:t xml:space="preserve">After </w:t>
      </w:r>
      <w:proofErr w:type="spellStart"/>
      <w:r w:rsidRPr="00C426D9">
        <w:rPr>
          <w:rFonts w:asciiTheme="majorBidi" w:hAnsiTheme="majorBidi" w:cstheme="majorBidi"/>
          <w:sz w:val="24"/>
          <w:szCs w:val="24"/>
        </w:rPr>
        <w:t>escharotomy</w:t>
      </w:r>
      <w:proofErr w:type="spellEnd"/>
      <w:r w:rsidRPr="00C426D9">
        <w:rPr>
          <w:rFonts w:asciiTheme="majorBidi" w:hAnsiTheme="majorBidi" w:cstheme="majorBidi"/>
          <w:sz w:val="24"/>
          <w:szCs w:val="24"/>
        </w:rPr>
        <w:t xml:space="preserve"> the principles of management are the same regardless of</w:t>
      </w:r>
      <w:r w:rsidR="00C426D9">
        <w:rPr>
          <w:rFonts w:asciiTheme="majorBidi" w:hAnsiTheme="majorBidi" w:cstheme="majorBidi"/>
          <w:sz w:val="24"/>
          <w:szCs w:val="24"/>
        </w:rPr>
        <w:t xml:space="preserve"> </w:t>
      </w:r>
      <w:r w:rsidRPr="00C426D9">
        <w:rPr>
          <w:rFonts w:asciiTheme="majorBidi" w:hAnsiTheme="majorBidi" w:cstheme="majorBidi"/>
          <w:sz w:val="24"/>
          <w:szCs w:val="24"/>
        </w:rPr>
        <w:t>the size of the burn.</w:t>
      </w:r>
    </w:p>
    <w:p w:rsidR="00F90C89" w:rsidRDefault="00F90C89" w:rsidP="00D2084B">
      <w:pPr>
        <w:autoSpaceDE w:val="0"/>
        <w:autoSpaceDN w:val="0"/>
        <w:bidi w:val="0"/>
        <w:adjustRightInd w:val="0"/>
        <w:spacing w:after="0" w:line="240" w:lineRule="auto"/>
        <w:jc w:val="both"/>
        <w:rPr>
          <w:rFonts w:asciiTheme="majorBidi" w:hAnsiTheme="majorBidi" w:cstheme="majorBidi"/>
          <w:b/>
          <w:bCs/>
          <w:sz w:val="24"/>
          <w:szCs w:val="24"/>
        </w:rPr>
      </w:pPr>
    </w:p>
    <w:p w:rsidR="00F90C89" w:rsidRDefault="00F90C89" w:rsidP="00D2084B">
      <w:pPr>
        <w:autoSpaceDE w:val="0"/>
        <w:autoSpaceDN w:val="0"/>
        <w:bidi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4800600" cy="1857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1857375"/>
                    </a:xfrm>
                    <a:prstGeom prst="rect">
                      <a:avLst/>
                    </a:prstGeom>
                    <a:noFill/>
                    <a:ln>
                      <a:noFill/>
                    </a:ln>
                  </pic:spPr>
                </pic:pic>
              </a:graphicData>
            </a:graphic>
          </wp:inline>
        </w:drawing>
      </w:r>
    </w:p>
    <w:p w:rsidR="00557FC9" w:rsidRDefault="00557FC9" w:rsidP="00D2084B">
      <w:pPr>
        <w:autoSpaceDE w:val="0"/>
        <w:autoSpaceDN w:val="0"/>
        <w:bidi w:val="0"/>
        <w:adjustRightInd w:val="0"/>
        <w:spacing w:after="0" w:line="240" w:lineRule="auto"/>
        <w:jc w:val="both"/>
        <w:rPr>
          <w:rFonts w:asciiTheme="majorBidi"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hAnsiTheme="majorBidi" w:cstheme="majorBidi"/>
          <w:sz w:val="24"/>
          <w:szCs w:val="24"/>
        </w:rPr>
      </w:pPr>
    </w:p>
    <w:p w:rsidR="00557FC9" w:rsidRDefault="00557FC9" w:rsidP="00D2084B">
      <w:pPr>
        <w:autoSpaceDE w:val="0"/>
        <w:autoSpaceDN w:val="0"/>
        <w:bidi w:val="0"/>
        <w:adjustRightInd w:val="0"/>
        <w:spacing w:after="0" w:line="240" w:lineRule="auto"/>
        <w:jc w:val="both"/>
        <w:rPr>
          <w:rFonts w:asciiTheme="majorBidi" w:hAnsiTheme="majorBidi" w:cstheme="majorBidi"/>
          <w:sz w:val="24"/>
          <w:szCs w:val="24"/>
        </w:rPr>
      </w:pPr>
    </w:p>
    <w:p w:rsidR="00CA67E0" w:rsidRDefault="00CA67E0" w:rsidP="00D2084B">
      <w:pPr>
        <w:autoSpaceDE w:val="0"/>
        <w:autoSpaceDN w:val="0"/>
        <w:bidi w:val="0"/>
        <w:adjustRightInd w:val="0"/>
        <w:spacing w:after="0" w:line="240" w:lineRule="auto"/>
        <w:jc w:val="both"/>
        <w:rPr>
          <w:rFonts w:asciiTheme="majorBidi" w:hAnsiTheme="majorBidi" w:cstheme="majorBidi"/>
          <w:sz w:val="24"/>
          <w:szCs w:val="24"/>
        </w:rPr>
      </w:pPr>
    </w:p>
    <w:p w:rsidR="00CA67E0" w:rsidRDefault="00CA67E0" w:rsidP="00D2084B">
      <w:pPr>
        <w:autoSpaceDE w:val="0"/>
        <w:autoSpaceDN w:val="0"/>
        <w:bidi w:val="0"/>
        <w:adjustRightInd w:val="0"/>
        <w:spacing w:after="0" w:line="240" w:lineRule="auto"/>
        <w:jc w:val="both"/>
        <w:rPr>
          <w:rFonts w:asciiTheme="majorBidi" w:hAnsiTheme="majorBidi" w:cstheme="majorBidi"/>
          <w:sz w:val="24"/>
          <w:szCs w:val="24"/>
        </w:rPr>
      </w:pPr>
    </w:p>
    <w:p w:rsidR="00557FC9" w:rsidRDefault="00557FC9" w:rsidP="00D2084B">
      <w:pPr>
        <w:autoSpaceDE w:val="0"/>
        <w:autoSpaceDN w:val="0"/>
        <w:bidi w:val="0"/>
        <w:adjustRightInd w:val="0"/>
        <w:spacing w:after="0" w:line="240" w:lineRule="auto"/>
        <w:jc w:val="both"/>
        <w:rPr>
          <w:rFonts w:asciiTheme="majorBidi" w:hAnsiTheme="majorBidi" w:cstheme="majorBidi"/>
          <w:sz w:val="24"/>
          <w:szCs w:val="24"/>
        </w:rPr>
      </w:pPr>
    </w:p>
    <w:p w:rsidR="00557FC9" w:rsidRDefault="00557FC9" w:rsidP="00D2084B">
      <w:pPr>
        <w:autoSpaceDE w:val="0"/>
        <w:autoSpaceDN w:val="0"/>
        <w:bidi w:val="0"/>
        <w:adjustRightInd w:val="0"/>
        <w:spacing w:after="0" w:line="240" w:lineRule="auto"/>
        <w:jc w:val="both"/>
        <w:rPr>
          <w:rFonts w:asciiTheme="majorBidi" w:hAnsiTheme="majorBidi" w:cstheme="majorBidi"/>
          <w:sz w:val="24"/>
          <w:szCs w:val="24"/>
        </w:rPr>
      </w:pPr>
    </w:p>
    <w:p w:rsidR="00646AF1" w:rsidRDefault="00646AF1"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46AF1" w:rsidRDefault="00646AF1"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46AF1" w:rsidRDefault="00646AF1"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46AF1" w:rsidRDefault="00646AF1"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46AF1" w:rsidRDefault="00646AF1"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46AF1" w:rsidRDefault="00646AF1"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515E2" w:rsidRDefault="006515E2" w:rsidP="00D8184C">
      <w:pPr>
        <w:autoSpaceDE w:val="0"/>
        <w:autoSpaceDN w:val="0"/>
        <w:bidi w:val="0"/>
        <w:adjustRightInd w:val="0"/>
        <w:spacing w:after="0" w:line="240" w:lineRule="auto"/>
        <w:jc w:val="center"/>
        <w:rPr>
          <w:rFonts w:asciiTheme="majorBidi" w:eastAsia="AGaramondPro-Regular" w:hAnsiTheme="majorBidi" w:cstheme="majorBidi"/>
          <w:b/>
          <w:bCs/>
          <w:i/>
          <w:iCs/>
          <w:sz w:val="52"/>
          <w:szCs w:val="52"/>
        </w:rPr>
      </w:pPr>
    </w:p>
    <w:p w:rsidR="006515E2" w:rsidRDefault="006515E2" w:rsidP="006515E2">
      <w:pPr>
        <w:autoSpaceDE w:val="0"/>
        <w:autoSpaceDN w:val="0"/>
        <w:bidi w:val="0"/>
        <w:adjustRightInd w:val="0"/>
        <w:spacing w:after="0" w:line="240" w:lineRule="auto"/>
        <w:jc w:val="center"/>
        <w:rPr>
          <w:rFonts w:asciiTheme="majorBidi" w:eastAsia="AGaramondPro-Regular" w:hAnsiTheme="majorBidi" w:cstheme="majorBidi"/>
          <w:b/>
          <w:bCs/>
          <w:i/>
          <w:iCs/>
          <w:sz w:val="52"/>
          <w:szCs w:val="52"/>
        </w:rPr>
      </w:pPr>
    </w:p>
    <w:p w:rsidR="006515E2" w:rsidRDefault="006515E2" w:rsidP="006515E2">
      <w:pPr>
        <w:autoSpaceDE w:val="0"/>
        <w:autoSpaceDN w:val="0"/>
        <w:bidi w:val="0"/>
        <w:adjustRightInd w:val="0"/>
        <w:spacing w:after="0" w:line="240" w:lineRule="auto"/>
        <w:jc w:val="center"/>
        <w:rPr>
          <w:rFonts w:asciiTheme="majorBidi" w:eastAsia="AGaramondPro-Regular" w:hAnsiTheme="majorBidi" w:cstheme="majorBidi"/>
          <w:b/>
          <w:bCs/>
          <w:i/>
          <w:iCs/>
          <w:sz w:val="52"/>
          <w:szCs w:val="52"/>
        </w:rPr>
      </w:pPr>
    </w:p>
    <w:p w:rsidR="006515E2" w:rsidRDefault="006515E2" w:rsidP="006515E2">
      <w:pPr>
        <w:autoSpaceDE w:val="0"/>
        <w:autoSpaceDN w:val="0"/>
        <w:bidi w:val="0"/>
        <w:adjustRightInd w:val="0"/>
        <w:spacing w:after="0" w:line="240" w:lineRule="auto"/>
        <w:jc w:val="center"/>
        <w:rPr>
          <w:rFonts w:asciiTheme="majorBidi" w:eastAsia="AGaramondPro-Regular" w:hAnsiTheme="majorBidi" w:cstheme="majorBidi"/>
          <w:b/>
          <w:bCs/>
          <w:i/>
          <w:iCs/>
          <w:sz w:val="52"/>
          <w:szCs w:val="52"/>
        </w:rPr>
      </w:pPr>
    </w:p>
    <w:p w:rsidR="006515E2" w:rsidRDefault="006515E2" w:rsidP="006515E2">
      <w:pPr>
        <w:autoSpaceDE w:val="0"/>
        <w:autoSpaceDN w:val="0"/>
        <w:bidi w:val="0"/>
        <w:adjustRightInd w:val="0"/>
        <w:spacing w:after="0" w:line="240" w:lineRule="auto"/>
        <w:jc w:val="center"/>
        <w:rPr>
          <w:rFonts w:asciiTheme="majorBidi" w:eastAsia="AGaramondPro-Regular" w:hAnsiTheme="majorBidi" w:cstheme="majorBidi"/>
          <w:b/>
          <w:bCs/>
          <w:i/>
          <w:iCs/>
          <w:sz w:val="52"/>
          <w:szCs w:val="52"/>
        </w:rPr>
      </w:pPr>
    </w:p>
    <w:p w:rsidR="006515E2" w:rsidRDefault="006515E2" w:rsidP="006515E2">
      <w:pPr>
        <w:autoSpaceDE w:val="0"/>
        <w:autoSpaceDN w:val="0"/>
        <w:bidi w:val="0"/>
        <w:adjustRightInd w:val="0"/>
        <w:spacing w:after="0" w:line="240" w:lineRule="auto"/>
        <w:jc w:val="center"/>
        <w:rPr>
          <w:rFonts w:asciiTheme="majorBidi" w:eastAsia="AGaramondPro-Regular" w:hAnsiTheme="majorBidi" w:cstheme="majorBidi"/>
          <w:b/>
          <w:bCs/>
          <w:i/>
          <w:iCs/>
          <w:sz w:val="52"/>
          <w:szCs w:val="52"/>
        </w:rPr>
      </w:pPr>
    </w:p>
    <w:p w:rsidR="000175F8" w:rsidRDefault="000175F8" w:rsidP="00DD563E">
      <w:pPr>
        <w:autoSpaceDE w:val="0"/>
        <w:autoSpaceDN w:val="0"/>
        <w:bidi w:val="0"/>
        <w:adjustRightInd w:val="0"/>
        <w:spacing w:after="0"/>
        <w:jc w:val="center"/>
        <w:rPr>
          <w:rFonts w:asciiTheme="majorBidi" w:eastAsia="AGaramondPro-Regular" w:hAnsiTheme="majorBidi" w:cstheme="majorBidi"/>
          <w:b/>
          <w:bCs/>
          <w:i/>
          <w:iCs/>
          <w:sz w:val="52"/>
          <w:szCs w:val="52"/>
        </w:rPr>
      </w:pPr>
    </w:p>
    <w:p w:rsidR="000175F8" w:rsidRDefault="000175F8" w:rsidP="000175F8">
      <w:pPr>
        <w:autoSpaceDE w:val="0"/>
        <w:autoSpaceDN w:val="0"/>
        <w:bidi w:val="0"/>
        <w:adjustRightInd w:val="0"/>
        <w:spacing w:after="0"/>
        <w:jc w:val="center"/>
        <w:rPr>
          <w:rFonts w:asciiTheme="majorBidi" w:eastAsia="AGaramondPro-Regular" w:hAnsiTheme="majorBidi" w:cstheme="majorBidi"/>
          <w:b/>
          <w:bCs/>
          <w:i/>
          <w:iCs/>
          <w:sz w:val="52"/>
          <w:szCs w:val="52"/>
        </w:rPr>
      </w:pPr>
    </w:p>
    <w:p w:rsidR="000175F8" w:rsidRDefault="000175F8" w:rsidP="000175F8">
      <w:pPr>
        <w:autoSpaceDE w:val="0"/>
        <w:autoSpaceDN w:val="0"/>
        <w:bidi w:val="0"/>
        <w:adjustRightInd w:val="0"/>
        <w:spacing w:after="0"/>
        <w:jc w:val="center"/>
        <w:rPr>
          <w:rFonts w:asciiTheme="majorBidi" w:eastAsia="AGaramondPro-Regular" w:hAnsiTheme="majorBidi" w:cstheme="majorBidi"/>
          <w:b/>
          <w:bCs/>
          <w:i/>
          <w:iCs/>
          <w:sz w:val="52"/>
          <w:szCs w:val="52"/>
        </w:rPr>
      </w:pPr>
    </w:p>
    <w:p w:rsidR="000175F8" w:rsidRDefault="000175F8" w:rsidP="000175F8">
      <w:pPr>
        <w:autoSpaceDE w:val="0"/>
        <w:autoSpaceDN w:val="0"/>
        <w:bidi w:val="0"/>
        <w:adjustRightInd w:val="0"/>
        <w:spacing w:after="0"/>
        <w:jc w:val="center"/>
        <w:rPr>
          <w:rFonts w:asciiTheme="majorBidi" w:eastAsia="AGaramondPro-Regular" w:hAnsiTheme="majorBidi" w:cstheme="majorBidi"/>
          <w:b/>
          <w:bCs/>
          <w:i/>
          <w:iCs/>
          <w:sz w:val="52"/>
          <w:szCs w:val="52"/>
        </w:rPr>
      </w:pPr>
    </w:p>
    <w:p w:rsidR="00646AF1" w:rsidRPr="003826DB" w:rsidRDefault="00646AF1" w:rsidP="000175F8">
      <w:pPr>
        <w:autoSpaceDE w:val="0"/>
        <w:autoSpaceDN w:val="0"/>
        <w:bidi w:val="0"/>
        <w:adjustRightInd w:val="0"/>
        <w:spacing w:after="0"/>
        <w:jc w:val="center"/>
        <w:rPr>
          <w:rFonts w:asciiTheme="majorBidi" w:eastAsia="AGaramondPro-Regular" w:hAnsiTheme="majorBidi" w:cstheme="majorBidi"/>
          <w:b/>
          <w:bCs/>
          <w:i/>
          <w:iCs/>
          <w:sz w:val="52"/>
          <w:szCs w:val="52"/>
        </w:rPr>
      </w:pPr>
      <w:r w:rsidRPr="003826DB">
        <w:rPr>
          <w:rFonts w:asciiTheme="majorBidi" w:eastAsia="AGaramondPro-Regular" w:hAnsiTheme="majorBidi" w:cstheme="majorBidi"/>
          <w:b/>
          <w:bCs/>
          <w:i/>
          <w:iCs/>
          <w:sz w:val="52"/>
          <w:szCs w:val="52"/>
        </w:rPr>
        <w:lastRenderedPageBreak/>
        <w:t>Hernia</w:t>
      </w:r>
    </w:p>
    <w:p w:rsidR="00646AF1" w:rsidRPr="00646AF1" w:rsidRDefault="00646AF1" w:rsidP="00DD563E">
      <w:pPr>
        <w:autoSpaceDE w:val="0"/>
        <w:autoSpaceDN w:val="0"/>
        <w:bidi w:val="0"/>
        <w:adjustRightInd w:val="0"/>
        <w:spacing w:after="0"/>
        <w:jc w:val="both"/>
        <w:rPr>
          <w:rFonts w:asciiTheme="majorBidi" w:eastAsia="AGaramondPro-Regular" w:hAnsiTheme="majorBidi" w:cstheme="majorBidi"/>
          <w:b/>
          <w:bCs/>
          <w:i/>
          <w:iCs/>
          <w:sz w:val="24"/>
          <w:szCs w:val="24"/>
          <w:rtl/>
          <w:lang w:bidi="ar-IQ"/>
        </w:rPr>
      </w:pPr>
      <w:r w:rsidRPr="00646AF1">
        <w:rPr>
          <w:rFonts w:asciiTheme="majorBidi" w:eastAsia="AGaramondPro-Regular" w:hAnsiTheme="majorBidi" w:cstheme="majorBidi"/>
          <w:b/>
          <w:bCs/>
          <w:i/>
          <w:iCs/>
          <w:sz w:val="28"/>
          <w:szCs w:val="28"/>
        </w:rPr>
        <w:t>Definition</w:t>
      </w:r>
      <w:r w:rsidRPr="00646AF1">
        <w:rPr>
          <w:rFonts w:asciiTheme="majorBidi" w:eastAsia="AGaramondPro-Regular" w:hAnsiTheme="majorBidi" w:cstheme="majorBidi"/>
          <w:b/>
          <w:bCs/>
          <w:i/>
          <w:iCs/>
          <w:sz w:val="24"/>
          <w:szCs w:val="24"/>
        </w:rPr>
        <w:t xml:space="preserve"> </w:t>
      </w:r>
    </w:p>
    <w:p w:rsidR="00646AF1" w:rsidRPr="00646AF1" w:rsidRDefault="00646AF1" w:rsidP="00DD563E">
      <w:pPr>
        <w:autoSpaceDE w:val="0"/>
        <w:autoSpaceDN w:val="0"/>
        <w:bidi w:val="0"/>
        <w:adjustRightInd w:val="0"/>
        <w:spacing w:after="0"/>
        <w:jc w:val="both"/>
        <w:rPr>
          <w:rFonts w:asciiTheme="majorBidi" w:eastAsia="AGaramondPro-Regular" w:hAnsiTheme="majorBidi" w:cstheme="majorBidi"/>
          <w:sz w:val="24"/>
          <w:szCs w:val="24"/>
          <w:rtl/>
          <w:lang w:bidi="ar-IQ"/>
        </w:rPr>
      </w:pPr>
      <w:r>
        <w:rPr>
          <w:rFonts w:asciiTheme="majorBidi" w:eastAsia="AGaramondPro-Regular" w:hAnsiTheme="majorBidi" w:cstheme="majorBidi"/>
          <w:sz w:val="24"/>
          <w:szCs w:val="24"/>
        </w:rPr>
        <w:tab/>
      </w:r>
      <w:r w:rsidRPr="00646AF1">
        <w:rPr>
          <w:rFonts w:asciiTheme="majorBidi" w:eastAsia="AGaramondPro-Regular" w:hAnsiTheme="majorBidi" w:cstheme="majorBidi"/>
          <w:sz w:val="24"/>
          <w:szCs w:val="24"/>
        </w:rPr>
        <w:t>A hernia is the protrusion of an organ or part of an organ through a defect in the wall of the cavity containing it, into an abnormal position. The term is usually used with reference to the abdomen.</w:t>
      </w:r>
    </w:p>
    <w:p w:rsidR="00646AF1" w:rsidRPr="00646AF1" w:rsidRDefault="00646AF1" w:rsidP="00DD563E">
      <w:pPr>
        <w:autoSpaceDE w:val="0"/>
        <w:autoSpaceDN w:val="0"/>
        <w:bidi w:val="0"/>
        <w:adjustRightInd w:val="0"/>
        <w:spacing w:after="0"/>
        <w:jc w:val="both"/>
        <w:rPr>
          <w:rFonts w:asciiTheme="majorBidi" w:eastAsia="AGaramondPro-Regular" w:hAnsiTheme="majorBidi" w:cstheme="majorBidi"/>
          <w:sz w:val="24"/>
          <w:szCs w:val="24"/>
          <w:rtl/>
          <w:lang w:bidi="ar-IQ"/>
        </w:rPr>
      </w:pPr>
    </w:p>
    <w:p w:rsidR="00646AF1" w:rsidRPr="00646AF1" w:rsidRDefault="00646AF1" w:rsidP="00DD563E">
      <w:pPr>
        <w:autoSpaceDE w:val="0"/>
        <w:autoSpaceDN w:val="0"/>
        <w:bidi w:val="0"/>
        <w:adjustRightInd w:val="0"/>
        <w:spacing w:after="0"/>
        <w:jc w:val="both"/>
        <w:rPr>
          <w:rFonts w:asciiTheme="majorBidi" w:eastAsia="AGaramondPro-Regular" w:hAnsiTheme="majorBidi" w:cstheme="majorBidi"/>
          <w:b/>
          <w:bCs/>
          <w:sz w:val="28"/>
          <w:szCs w:val="28"/>
        </w:rPr>
      </w:pPr>
      <w:r w:rsidRPr="00646AF1">
        <w:rPr>
          <w:rFonts w:asciiTheme="majorBidi" w:eastAsia="AGaramondPro-Regular" w:hAnsiTheme="majorBidi" w:cstheme="majorBidi"/>
          <w:b/>
          <w:bCs/>
          <w:sz w:val="28"/>
          <w:szCs w:val="28"/>
        </w:rPr>
        <w:t>Abdominal wall hernias</w:t>
      </w:r>
    </w:p>
    <w:p w:rsidR="00646AF1" w:rsidRPr="00646AF1" w:rsidRDefault="00646AF1" w:rsidP="00DD563E">
      <w:pPr>
        <w:autoSpaceDE w:val="0"/>
        <w:autoSpaceDN w:val="0"/>
        <w:bidi w:val="0"/>
        <w:adjustRightInd w:val="0"/>
        <w:spacing w:after="0"/>
        <w:jc w:val="both"/>
        <w:rPr>
          <w:rFonts w:asciiTheme="majorBidi" w:eastAsia="AGaramondPro-Regular" w:hAnsiTheme="majorBidi" w:cstheme="majorBidi"/>
          <w:sz w:val="24"/>
          <w:szCs w:val="24"/>
          <w:rtl/>
          <w:lang w:bidi="ar-IQ"/>
        </w:rPr>
      </w:pPr>
      <w:r>
        <w:rPr>
          <w:rFonts w:asciiTheme="majorBidi" w:eastAsia="AGaramondPro-Regular" w:hAnsiTheme="majorBidi" w:cstheme="majorBidi"/>
          <w:sz w:val="24"/>
          <w:szCs w:val="24"/>
        </w:rPr>
        <w:tab/>
      </w:r>
      <w:r w:rsidRPr="00646AF1">
        <w:rPr>
          <w:rFonts w:asciiTheme="majorBidi" w:eastAsia="AGaramondPro-Regular" w:hAnsiTheme="majorBidi" w:cstheme="majorBidi"/>
          <w:sz w:val="24"/>
          <w:szCs w:val="24"/>
        </w:rPr>
        <w:t>Most hernias occur as a diverticulum of the peritoneal cavity and therefore have a sac of parietal peritoneum. The common verities of hernias through the abdominal wall in order of frequency are as follows:</w:t>
      </w:r>
    </w:p>
    <w:p w:rsidR="00646AF1" w:rsidRDefault="00646AF1" w:rsidP="00143B25">
      <w:pPr>
        <w:pStyle w:val="ListParagraph"/>
        <w:numPr>
          <w:ilvl w:val="0"/>
          <w:numId w:val="125"/>
        </w:numPr>
        <w:autoSpaceDE w:val="0"/>
        <w:autoSpaceDN w:val="0"/>
        <w:bidi w:val="0"/>
        <w:adjustRightInd w:val="0"/>
        <w:spacing w:after="0"/>
        <w:jc w:val="both"/>
        <w:rPr>
          <w:rFonts w:asciiTheme="majorBidi" w:eastAsia="AGaramondPro-Regular" w:hAnsiTheme="majorBidi" w:cstheme="majorBidi"/>
          <w:sz w:val="24"/>
          <w:szCs w:val="24"/>
          <w:lang w:bidi="ar-IQ"/>
        </w:rPr>
      </w:pPr>
      <w:r w:rsidRPr="00646AF1">
        <w:rPr>
          <w:rFonts w:asciiTheme="majorBidi" w:eastAsia="AGaramondPro-Regular" w:hAnsiTheme="majorBidi" w:cstheme="majorBidi"/>
          <w:sz w:val="24"/>
          <w:szCs w:val="24"/>
        </w:rPr>
        <w:t>inguinal (indirect or direct)</w:t>
      </w:r>
    </w:p>
    <w:p w:rsidR="00646AF1" w:rsidRDefault="00646AF1" w:rsidP="00143B25">
      <w:pPr>
        <w:pStyle w:val="ListParagraph"/>
        <w:numPr>
          <w:ilvl w:val="0"/>
          <w:numId w:val="125"/>
        </w:numPr>
        <w:autoSpaceDE w:val="0"/>
        <w:autoSpaceDN w:val="0"/>
        <w:bidi w:val="0"/>
        <w:adjustRightInd w:val="0"/>
        <w:spacing w:after="0"/>
        <w:jc w:val="both"/>
        <w:rPr>
          <w:rFonts w:asciiTheme="majorBidi" w:eastAsia="AGaramondPro-Regular" w:hAnsiTheme="majorBidi" w:cstheme="majorBidi"/>
          <w:sz w:val="24"/>
          <w:szCs w:val="24"/>
          <w:lang w:bidi="ar-IQ"/>
        </w:rPr>
      </w:pPr>
      <w:r w:rsidRPr="00646AF1">
        <w:rPr>
          <w:rFonts w:asciiTheme="majorBidi" w:eastAsia="AGaramondPro-Regular" w:hAnsiTheme="majorBidi" w:cstheme="majorBidi"/>
          <w:sz w:val="24"/>
          <w:szCs w:val="24"/>
        </w:rPr>
        <w:t>femoral</w:t>
      </w:r>
    </w:p>
    <w:p w:rsidR="00A21840" w:rsidRDefault="00646AF1" w:rsidP="00143B25">
      <w:pPr>
        <w:pStyle w:val="ListParagraph"/>
        <w:numPr>
          <w:ilvl w:val="0"/>
          <w:numId w:val="125"/>
        </w:numPr>
        <w:autoSpaceDE w:val="0"/>
        <w:autoSpaceDN w:val="0"/>
        <w:bidi w:val="0"/>
        <w:adjustRightInd w:val="0"/>
        <w:spacing w:after="0"/>
        <w:jc w:val="both"/>
        <w:rPr>
          <w:rFonts w:asciiTheme="majorBidi" w:eastAsia="AGaramondPro-Regular" w:hAnsiTheme="majorBidi" w:cstheme="majorBidi"/>
          <w:sz w:val="24"/>
          <w:szCs w:val="24"/>
          <w:lang w:bidi="ar-IQ"/>
        </w:rPr>
      </w:pPr>
      <w:proofErr w:type="spellStart"/>
      <w:r w:rsidRPr="00646AF1">
        <w:rPr>
          <w:rFonts w:asciiTheme="majorBidi" w:eastAsia="AGaramondPro-Regular" w:hAnsiTheme="majorBidi" w:cstheme="majorBidi"/>
          <w:sz w:val="24"/>
          <w:szCs w:val="24"/>
        </w:rPr>
        <w:t>umblical</w:t>
      </w:r>
      <w:proofErr w:type="spellEnd"/>
      <w:r w:rsidRPr="00646AF1">
        <w:rPr>
          <w:rFonts w:asciiTheme="majorBidi" w:eastAsia="AGaramondPro-Regular" w:hAnsiTheme="majorBidi" w:cstheme="majorBidi"/>
          <w:sz w:val="24"/>
          <w:szCs w:val="24"/>
        </w:rPr>
        <w:t xml:space="preserve"> and </w:t>
      </w:r>
      <w:proofErr w:type="spellStart"/>
      <w:r w:rsidRPr="00646AF1">
        <w:rPr>
          <w:rFonts w:asciiTheme="majorBidi" w:eastAsia="AGaramondPro-Regular" w:hAnsiTheme="majorBidi" w:cstheme="majorBidi"/>
          <w:sz w:val="24"/>
          <w:szCs w:val="24"/>
        </w:rPr>
        <w:t>para</w:t>
      </w:r>
      <w:proofErr w:type="spellEnd"/>
      <w:r w:rsidRPr="00646AF1">
        <w:rPr>
          <w:rFonts w:asciiTheme="majorBidi" w:eastAsia="AGaramondPro-Regular" w:hAnsiTheme="majorBidi" w:cstheme="majorBidi"/>
          <w:sz w:val="24"/>
          <w:szCs w:val="24"/>
        </w:rPr>
        <w:t>-umbilical</w:t>
      </w:r>
    </w:p>
    <w:p w:rsidR="003210B6" w:rsidRPr="000175F8" w:rsidRDefault="00D06C86" w:rsidP="00E464A1">
      <w:pPr>
        <w:pStyle w:val="ListParagraph"/>
        <w:numPr>
          <w:ilvl w:val="0"/>
          <w:numId w:val="125"/>
        </w:numPr>
        <w:autoSpaceDE w:val="0"/>
        <w:autoSpaceDN w:val="0"/>
        <w:bidi w:val="0"/>
        <w:adjustRightInd w:val="0"/>
        <w:spacing w:after="0"/>
        <w:jc w:val="both"/>
        <w:rPr>
          <w:rFonts w:asciiTheme="majorBidi" w:eastAsia="AGaramondPro-Regular" w:hAnsiTheme="majorBidi" w:cstheme="majorBidi"/>
          <w:color w:val="000000" w:themeColor="text1"/>
          <w:sz w:val="24"/>
          <w:szCs w:val="24"/>
          <w:lang w:bidi="ar-IQ"/>
        </w:rPr>
      </w:pPr>
      <w:r w:rsidRPr="000175F8">
        <w:rPr>
          <w:rFonts w:asciiTheme="majorBidi" w:eastAsia="AGaramondPro-Regular" w:hAnsiTheme="majorBidi" w:cstheme="majorBidi"/>
          <w:color w:val="000000" w:themeColor="text1"/>
          <w:sz w:val="24"/>
          <w:szCs w:val="24"/>
        </w:rPr>
        <w:t>Incisional</w:t>
      </w:r>
      <w:r w:rsidR="00A21840" w:rsidRPr="000175F8">
        <w:rPr>
          <w:rFonts w:asciiTheme="majorBidi" w:eastAsia="AGaramondPro-Regular" w:hAnsiTheme="majorBidi" w:cstheme="majorBidi"/>
          <w:color w:val="000000" w:themeColor="text1"/>
          <w:sz w:val="24"/>
          <w:szCs w:val="24"/>
        </w:rPr>
        <w:t xml:space="preserve"> (Any abdominal wall incision)</w:t>
      </w:r>
      <w:r w:rsidR="00A21840" w:rsidRPr="000175F8">
        <w:rPr>
          <w:rFonts w:asciiTheme="majorBidi" w:eastAsia="AGaramondPro-Regular" w:hAnsiTheme="majorBidi" w:cs="Times New Roman"/>
          <w:color w:val="000000" w:themeColor="text1"/>
          <w:sz w:val="24"/>
          <w:szCs w:val="24"/>
          <w:rtl/>
        </w:rPr>
        <w:t xml:space="preserve">. </w:t>
      </w:r>
      <w:r w:rsidR="00A21840" w:rsidRPr="000175F8">
        <w:rPr>
          <w:rFonts w:asciiTheme="majorBidi" w:eastAsia="AGaramondPro-Regular" w:hAnsiTheme="majorBidi" w:cstheme="majorBidi"/>
          <w:color w:val="000000" w:themeColor="text1"/>
          <w:sz w:val="24"/>
          <w:szCs w:val="24"/>
        </w:rPr>
        <w:t xml:space="preserve"> </w:t>
      </w:r>
    </w:p>
    <w:p w:rsidR="0052529C" w:rsidRPr="000175F8" w:rsidRDefault="00A21840" w:rsidP="00E464A1">
      <w:pPr>
        <w:pStyle w:val="ListParagraph"/>
        <w:numPr>
          <w:ilvl w:val="0"/>
          <w:numId w:val="125"/>
        </w:numPr>
        <w:autoSpaceDE w:val="0"/>
        <w:autoSpaceDN w:val="0"/>
        <w:bidi w:val="0"/>
        <w:adjustRightInd w:val="0"/>
        <w:spacing w:after="0"/>
        <w:jc w:val="both"/>
        <w:rPr>
          <w:rFonts w:asciiTheme="majorBidi" w:eastAsia="AGaramondPro-Regular" w:hAnsiTheme="majorBidi" w:cstheme="majorBidi"/>
          <w:color w:val="000000" w:themeColor="text1"/>
          <w:sz w:val="24"/>
          <w:szCs w:val="24"/>
          <w:lang w:bidi="ar-IQ"/>
        </w:rPr>
      </w:pPr>
      <w:r w:rsidRPr="000175F8">
        <w:rPr>
          <w:rFonts w:asciiTheme="majorBidi" w:eastAsia="AGaramondPro-Regular" w:hAnsiTheme="majorBidi" w:cstheme="majorBidi"/>
          <w:color w:val="000000" w:themeColor="text1"/>
          <w:sz w:val="24"/>
          <w:szCs w:val="24"/>
        </w:rPr>
        <w:t>Lumbar</w:t>
      </w:r>
      <w:r w:rsidR="003210B6" w:rsidRPr="000175F8">
        <w:rPr>
          <w:rFonts w:asciiTheme="majorBidi" w:eastAsia="AGaramondPro-Regular" w:hAnsiTheme="majorBidi" w:cstheme="majorBidi"/>
          <w:color w:val="000000" w:themeColor="text1"/>
          <w:sz w:val="24"/>
          <w:szCs w:val="24"/>
        </w:rPr>
        <w:t xml:space="preserve">, </w:t>
      </w:r>
      <w:proofErr w:type="spellStart"/>
      <w:r w:rsidR="003210B6" w:rsidRPr="000175F8">
        <w:rPr>
          <w:rFonts w:asciiTheme="majorBidi" w:eastAsia="AGaramondPro-Regular" w:hAnsiTheme="majorBidi" w:cstheme="majorBidi"/>
          <w:color w:val="000000" w:themeColor="text1"/>
          <w:sz w:val="24"/>
          <w:szCs w:val="24"/>
        </w:rPr>
        <w:t>Spigelian</w:t>
      </w:r>
      <w:proofErr w:type="spellEnd"/>
      <w:r w:rsidR="003210B6" w:rsidRPr="000175F8">
        <w:rPr>
          <w:rFonts w:asciiTheme="majorBidi" w:eastAsia="AGaramondPro-Regular" w:hAnsiTheme="majorBidi" w:cstheme="majorBidi"/>
          <w:color w:val="000000" w:themeColor="text1"/>
          <w:sz w:val="24"/>
          <w:szCs w:val="24"/>
        </w:rPr>
        <w:t xml:space="preserve"> (lateral ventral), </w:t>
      </w:r>
      <w:proofErr w:type="spellStart"/>
      <w:r w:rsidR="003210B6" w:rsidRPr="000175F8">
        <w:rPr>
          <w:rFonts w:asciiTheme="majorBidi" w:eastAsia="AGaramondPro-Regular" w:hAnsiTheme="majorBidi" w:cstheme="majorBidi"/>
          <w:color w:val="000000" w:themeColor="text1"/>
          <w:sz w:val="24"/>
          <w:szCs w:val="24"/>
        </w:rPr>
        <w:t>obturator</w:t>
      </w:r>
      <w:proofErr w:type="spellEnd"/>
      <w:r w:rsidR="003210B6" w:rsidRPr="000175F8">
        <w:rPr>
          <w:rFonts w:asciiTheme="majorBidi" w:eastAsia="AGaramondPro-Regular" w:hAnsiTheme="majorBidi" w:cstheme="majorBidi"/>
          <w:color w:val="000000" w:themeColor="text1"/>
          <w:sz w:val="24"/>
          <w:szCs w:val="24"/>
        </w:rPr>
        <w:t xml:space="preserve">, </w:t>
      </w:r>
      <w:proofErr w:type="spellStart"/>
      <w:r w:rsidR="003210B6" w:rsidRPr="000175F8">
        <w:rPr>
          <w:rFonts w:asciiTheme="majorBidi" w:eastAsia="AGaramondPro-Regular" w:hAnsiTheme="majorBidi" w:cstheme="majorBidi"/>
          <w:color w:val="000000" w:themeColor="text1"/>
          <w:sz w:val="24"/>
          <w:szCs w:val="24"/>
        </w:rPr>
        <w:t>perineal</w:t>
      </w:r>
      <w:proofErr w:type="spellEnd"/>
      <w:r w:rsidR="003210B6" w:rsidRPr="000175F8">
        <w:rPr>
          <w:rFonts w:asciiTheme="majorBidi" w:eastAsia="AGaramondPro-Regular" w:hAnsiTheme="majorBidi" w:cstheme="majorBidi"/>
          <w:color w:val="000000" w:themeColor="text1"/>
          <w:sz w:val="24"/>
          <w:szCs w:val="24"/>
        </w:rPr>
        <w:t xml:space="preserve"> or </w:t>
      </w:r>
      <w:proofErr w:type="spellStart"/>
      <w:r w:rsidR="003210B6" w:rsidRPr="000175F8">
        <w:rPr>
          <w:rFonts w:asciiTheme="majorBidi" w:eastAsia="AGaramondPro-Regular" w:hAnsiTheme="majorBidi" w:cstheme="majorBidi"/>
          <w:color w:val="000000" w:themeColor="text1"/>
          <w:sz w:val="24"/>
          <w:szCs w:val="24"/>
        </w:rPr>
        <w:t>gluteal</w:t>
      </w:r>
      <w:proofErr w:type="spellEnd"/>
      <w:r w:rsidR="003210B6" w:rsidRPr="000175F8">
        <w:rPr>
          <w:rFonts w:asciiTheme="majorBidi" w:eastAsia="AGaramondPro-Regular" w:hAnsiTheme="majorBidi" w:cstheme="majorBidi"/>
          <w:color w:val="000000" w:themeColor="text1"/>
          <w:sz w:val="24"/>
          <w:szCs w:val="24"/>
        </w:rPr>
        <w:t>.</w:t>
      </w:r>
    </w:p>
    <w:p w:rsidR="003210B6" w:rsidRPr="000175F8" w:rsidRDefault="003210B6" w:rsidP="00DD563E">
      <w:pPr>
        <w:pStyle w:val="ListParagraph"/>
        <w:autoSpaceDE w:val="0"/>
        <w:autoSpaceDN w:val="0"/>
        <w:bidi w:val="0"/>
        <w:adjustRightInd w:val="0"/>
        <w:spacing w:after="0"/>
        <w:jc w:val="both"/>
        <w:rPr>
          <w:rFonts w:asciiTheme="majorBidi" w:eastAsia="AGaramondPro-Regular" w:hAnsiTheme="majorBidi" w:cstheme="majorBidi"/>
          <w:b/>
          <w:bCs/>
          <w:color w:val="000000" w:themeColor="text1"/>
          <w:sz w:val="24"/>
          <w:szCs w:val="24"/>
          <w:lang w:bidi="ar-IQ"/>
        </w:rPr>
      </w:pPr>
    </w:p>
    <w:p w:rsidR="00C67153" w:rsidRPr="000175F8" w:rsidRDefault="006B32D8" w:rsidP="006045E7">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r w:rsidRPr="000175F8">
        <w:rPr>
          <w:rFonts w:asciiTheme="majorBidi" w:eastAsia="AGaramondPro-Regular" w:hAnsiTheme="majorBidi" w:cstheme="majorBidi"/>
          <w:color w:val="000000" w:themeColor="text1"/>
          <w:sz w:val="24"/>
          <w:szCs w:val="24"/>
        </w:rPr>
        <w:t xml:space="preserve">       </w:t>
      </w:r>
      <w:r w:rsidR="0052529C" w:rsidRPr="000175F8">
        <w:rPr>
          <w:rFonts w:asciiTheme="majorBidi" w:eastAsia="AGaramondPro-Regular" w:hAnsiTheme="majorBidi" w:cstheme="majorBidi"/>
          <w:color w:val="000000" w:themeColor="text1"/>
          <w:sz w:val="24"/>
          <w:szCs w:val="24"/>
        </w:rPr>
        <w:t xml:space="preserve">If you or the patient can easily return the contents of the hernia to the abdomen, it is reducible, and you can arrange repair at the patient’s convenience. A reducible hernia expands on coughing; any bowel in it may gurgle as you reduce it, and if it contains </w:t>
      </w:r>
      <w:proofErr w:type="spellStart"/>
      <w:r w:rsidR="0052529C" w:rsidRPr="000175F8">
        <w:rPr>
          <w:rFonts w:asciiTheme="majorBidi" w:eastAsia="AGaramondPro-Regular" w:hAnsiTheme="majorBidi" w:cstheme="majorBidi"/>
          <w:color w:val="000000" w:themeColor="text1"/>
          <w:sz w:val="24"/>
          <w:szCs w:val="24"/>
        </w:rPr>
        <w:t>omentum</w:t>
      </w:r>
      <w:proofErr w:type="spellEnd"/>
      <w:r w:rsidR="0052529C" w:rsidRPr="000175F8">
        <w:rPr>
          <w:rFonts w:asciiTheme="majorBidi" w:eastAsia="AGaramondPro-Regular" w:hAnsiTheme="majorBidi" w:cstheme="majorBidi"/>
          <w:color w:val="000000" w:themeColor="text1"/>
          <w:sz w:val="24"/>
          <w:szCs w:val="24"/>
        </w:rPr>
        <w:t>, it feels doughy.</w:t>
      </w:r>
    </w:p>
    <w:p w:rsidR="00C67153" w:rsidRPr="000175F8" w:rsidRDefault="00C67153" w:rsidP="00C67153">
      <w:pPr>
        <w:autoSpaceDE w:val="0"/>
        <w:autoSpaceDN w:val="0"/>
        <w:bidi w:val="0"/>
        <w:adjustRightInd w:val="0"/>
        <w:spacing w:after="0"/>
        <w:jc w:val="both"/>
        <w:rPr>
          <w:rFonts w:asciiTheme="majorBidi" w:eastAsia="AGaramondPro-Regular" w:hAnsiTheme="majorBidi" w:cs="Times New Roman"/>
          <w:color w:val="000000" w:themeColor="text1"/>
          <w:sz w:val="24"/>
          <w:szCs w:val="24"/>
        </w:rPr>
      </w:pPr>
      <w:r w:rsidRPr="000175F8">
        <w:rPr>
          <w:rFonts w:asciiTheme="majorBidi" w:eastAsia="AGaramondPro-Regular" w:hAnsiTheme="majorBidi" w:cstheme="majorBidi"/>
          <w:color w:val="000000" w:themeColor="text1"/>
          <w:sz w:val="24"/>
          <w:szCs w:val="24"/>
        </w:rPr>
        <w:t xml:space="preserve">     </w:t>
      </w:r>
      <w:r w:rsidR="0052529C" w:rsidRPr="000175F8">
        <w:rPr>
          <w:rFonts w:asciiTheme="majorBidi" w:eastAsia="AGaramondPro-Regular" w:hAnsiTheme="majorBidi" w:cstheme="majorBidi"/>
          <w:color w:val="000000" w:themeColor="text1"/>
          <w:sz w:val="24"/>
          <w:szCs w:val="24"/>
        </w:rPr>
        <w:t xml:space="preserve"> A hernia may be congenital (existing at birth) or acquired (through increased intra-abdominal pressure from pregnancy, </w:t>
      </w:r>
      <w:proofErr w:type="spellStart"/>
      <w:r w:rsidR="0052529C" w:rsidRPr="000175F8">
        <w:rPr>
          <w:rFonts w:asciiTheme="majorBidi" w:eastAsia="AGaramondPro-Regular" w:hAnsiTheme="majorBidi" w:cstheme="majorBidi"/>
          <w:color w:val="000000" w:themeColor="text1"/>
          <w:sz w:val="24"/>
          <w:szCs w:val="24"/>
        </w:rPr>
        <w:t>ascites</w:t>
      </w:r>
      <w:proofErr w:type="spellEnd"/>
      <w:r w:rsidR="0052529C" w:rsidRPr="000175F8">
        <w:rPr>
          <w:rFonts w:asciiTheme="majorBidi" w:eastAsia="AGaramondPro-Regular" w:hAnsiTheme="majorBidi" w:cstheme="majorBidi"/>
          <w:color w:val="000000" w:themeColor="text1"/>
          <w:sz w:val="24"/>
          <w:szCs w:val="24"/>
        </w:rPr>
        <w:t xml:space="preserve"> or massive </w:t>
      </w:r>
      <w:proofErr w:type="spellStart"/>
      <w:r w:rsidR="0052529C" w:rsidRPr="000175F8">
        <w:rPr>
          <w:rFonts w:asciiTheme="majorBidi" w:eastAsia="AGaramondPro-Regular" w:hAnsiTheme="majorBidi" w:cstheme="majorBidi"/>
          <w:color w:val="000000" w:themeColor="text1"/>
          <w:sz w:val="24"/>
          <w:szCs w:val="24"/>
        </w:rPr>
        <w:t>tumour</w:t>
      </w:r>
      <w:proofErr w:type="spellEnd"/>
      <w:r w:rsidR="0052529C" w:rsidRPr="000175F8">
        <w:rPr>
          <w:rFonts w:asciiTheme="majorBidi" w:eastAsia="AGaramondPro-Regular" w:hAnsiTheme="majorBidi" w:cstheme="majorBidi"/>
          <w:color w:val="000000" w:themeColor="text1"/>
          <w:sz w:val="24"/>
          <w:szCs w:val="24"/>
        </w:rPr>
        <w:t xml:space="preserve">, heavy lifting, coughing, straining to pass urine, or </w:t>
      </w:r>
      <w:r w:rsidR="00D42316" w:rsidRPr="000175F8">
        <w:rPr>
          <w:rFonts w:asciiTheme="majorBidi" w:eastAsia="AGaramondPro-Regular" w:hAnsiTheme="majorBidi" w:cstheme="majorBidi"/>
          <w:color w:val="000000" w:themeColor="text1"/>
          <w:sz w:val="24"/>
          <w:szCs w:val="24"/>
        </w:rPr>
        <w:t>constipation</w:t>
      </w:r>
      <w:r w:rsidR="00D42316" w:rsidRPr="000175F8">
        <w:rPr>
          <w:rFonts w:asciiTheme="majorBidi" w:eastAsia="AGaramondPro-Regular" w:hAnsiTheme="majorBidi" w:cs="Times New Roman"/>
          <w:color w:val="000000" w:themeColor="text1"/>
          <w:sz w:val="24"/>
          <w:szCs w:val="24"/>
        </w:rPr>
        <w:t>.</w:t>
      </w:r>
    </w:p>
    <w:p w:rsidR="00594F30" w:rsidRPr="000175F8" w:rsidRDefault="00D42316" w:rsidP="00C67153">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r w:rsidRPr="000175F8">
        <w:rPr>
          <w:rFonts w:asciiTheme="majorBidi" w:eastAsia="AGaramondPro-Regular" w:hAnsiTheme="majorBidi" w:cstheme="majorBidi"/>
          <w:color w:val="000000" w:themeColor="text1"/>
          <w:sz w:val="24"/>
          <w:szCs w:val="24"/>
        </w:rPr>
        <w:t xml:space="preserve"> There</w:t>
      </w:r>
      <w:r w:rsidR="0052529C" w:rsidRPr="000175F8">
        <w:rPr>
          <w:rFonts w:asciiTheme="majorBidi" w:eastAsia="AGaramondPro-Regular" w:hAnsiTheme="majorBidi" w:cstheme="majorBidi"/>
          <w:color w:val="000000" w:themeColor="text1"/>
          <w:sz w:val="24"/>
          <w:szCs w:val="24"/>
        </w:rPr>
        <w:t xml:space="preserve"> may be several consequences: </w:t>
      </w:r>
    </w:p>
    <w:p w:rsidR="0052529C" w:rsidRPr="000175F8" w:rsidRDefault="0052529C" w:rsidP="00201842">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r w:rsidRPr="000175F8">
        <w:rPr>
          <w:rFonts w:asciiTheme="majorBidi" w:eastAsia="AGaramondPro-Regular" w:hAnsiTheme="majorBidi" w:cstheme="majorBidi"/>
          <w:color w:val="000000" w:themeColor="text1"/>
          <w:sz w:val="24"/>
          <w:szCs w:val="24"/>
        </w:rPr>
        <w:t>(1)</w:t>
      </w:r>
      <w:r w:rsidR="00594F30" w:rsidRPr="000175F8">
        <w:rPr>
          <w:rFonts w:asciiTheme="majorBidi" w:eastAsia="AGaramondPro-Regular" w:hAnsiTheme="majorBidi" w:cstheme="majorBidi"/>
          <w:color w:val="000000" w:themeColor="text1"/>
          <w:sz w:val="24"/>
          <w:szCs w:val="24"/>
        </w:rPr>
        <w:t xml:space="preserve"> </w:t>
      </w:r>
      <w:r w:rsidR="00594F30" w:rsidRPr="000175F8">
        <w:rPr>
          <w:rFonts w:asciiTheme="majorBidi" w:eastAsia="AGaramondPro-Regular" w:hAnsiTheme="majorBidi" w:cstheme="majorBidi"/>
          <w:b/>
          <w:bCs/>
          <w:color w:val="000000" w:themeColor="text1"/>
          <w:sz w:val="24"/>
          <w:szCs w:val="24"/>
        </w:rPr>
        <w:t>Irreducibility</w:t>
      </w:r>
      <w:r w:rsidRPr="000175F8">
        <w:rPr>
          <w:rFonts w:asciiTheme="majorBidi" w:eastAsia="AGaramondPro-Regular" w:hAnsiTheme="majorBidi" w:cstheme="majorBidi"/>
          <w:b/>
          <w:bCs/>
          <w:color w:val="000000" w:themeColor="text1"/>
          <w:sz w:val="24"/>
          <w:szCs w:val="24"/>
        </w:rPr>
        <w:t>.</w:t>
      </w:r>
      <w:r w:rsidRPr="000175F8">
        <w:rPr>
          <w:rFonts w:asciiTheme="majorBidi" w:eastAsia="AGaramondPro-Regular" w:hAnsiTheme="majorBidi" w:cstheme="majorBidi"/>
          <w:color w:val="000000" w:themeColor="text1"/>
          <w:sz w:val="24"/>
          <w:szCs w:val="24"/>
        </w:rPr>
        <w:t xml:space="preserve"> Coughing or straining may push </w:t>
      </w:r>
      <w:proofErr w:type="spellStart"/>
      <w:r w:rsidRPr="000175F8">
        <w:rPr>
          <w:rFonts w:asciiTheme="majorBidi" w:eastAsia="AGaramondPro-Regular" w:hAnsiTheme="majorBidi" w:cstheme="majorBidi"/>
          <w:color w:val="000000" w:themeColor="text1"/>
          <w:sz w:val="24"/>
          <w:szCs w:val="24"/>
        </w:rPr>
        <w:t>omentum</w:t>
      </w:r>
      <w:proofErr w:type="spellEnd"/>
      <w:r w:rsidRPr="000175F8">
        <w:rPr>
          <w:rFonts w:asciiTheme="majorBidi" w:eastAsia="AGaramondPro-Regular" w:hAnsiTheme="majorBidi" w:cstheme="majorBidi"/>
          <w:color w:val="000000" w:themeColor="text1"/>
          <w:sz w:val="24"/>
          <w:szCs w:val="24"/>
        </w:rPr>
        <w:t xml:space="preserve">, or a loop of bowel, through the neck of the sac, after which </w:t>
      </w:r>
      <w:r w:rsidR="00D42316" w:rsidRPr="000175F8">
        <w:rPr>
          <w:rFonts w:asciiTheme="majorBidi" w:eastAsia="AGaramondPro-Regular" w:hAnsiTheme="majorBidi" w:cstheme="majorBidi"/>
          <w:color w:val="000000" w:themeColor="text1"/>
          <w:sz w:val="24"/>
          <w:szCs w:val="24"/>
        </w:rPr>
        <w:t>edema</w:t>
      </w:r>
      <w:r w:rsidRPr="000175F8">
        <w:rPr>
          <w:rFonts w:asciiTheme="majorBidi" w:eastAsia="AGaramondPro-Regular" w:hAnsiTheme="majorBidi" w:cstheme="majorBidi"/>
          <w:color w:val="000000" w:themeColor="text1"/>
          <w:sz w:val="24"/>
          <w:szCs w:val="24"/>
        </w:rPr>
        <w:t xml:space="preserve"> may prevent spontaneous reduction. This is more likely the smaller the hernia defect.  </w:t>
      </w:r>
      <w:r w:rsidR="00201842" w:rsidRPr="000175F8">
        <w:rPr>
          <w:rFonts w:asciiTheme="majorBidi" w:eastAsia="AGaramondPro-Regular" w:hAnsiTheme="majorBidi" w:cstheme="majorBidi"/>
          <w:color w:val="000000" w:themeColor="text1"/>
          <w:sz w:val="24"/>
          <w:szCs w:val="24"/>
        </w:rPr>
        <w:t xml:space="preserve"> </w:t>
      </w:r>
    </w:p>
    <w:p w:rsidR="0052529C" w:rsidRPr="000175F8" w:rsidRDefault="003C129E" w:rsidP="00DD563E">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r w:rsidRPr="000175F8">
        <w:rPr>
          <w:rFonts w:asciiTheme="majorBidi" w:eastAsia="AGaramondPro-Regular" w:hAnsiTheme="majorBidi" w:cs="Times New Roman"/>
          <w:color w:val="000000" w:themeColor="text1"/>
          <w:sz w:val="24"/>
          <w:szCs w:val="24"/>
        </w:rPr>
        <w:t>(</w:t>
      </w:r>
      <w:r w:rsidRPr="000175F8">
        <w:rPr>
          <w:rFonts w:asciiTheme="majorBidi" w:eastAsia="AGaramondPro-Regular" w:hAnsiTheme="majorBidi" w:cs="Times New Roman"/>
          <w:color w:val="000000" w:themeColor="text1"/>
          <w:sz w:val="24"/>
          <w:szCs w:val="24"/>
          <w:rtl/>
        </w:rPr>
        <w:t>2</w:t>
      </w:r>
      <w:r w:rsidRPr="000175F8">
        <w:rPr>
          <w:rFonts w:asciiTheme="majorBidi" w:eastAsia="AGaramondPro-Regular" w:hAnsiTheme="majorBidi" w:cs="Times New Roman"/>
          <w:b/>
          <w:bCs/>
          <w:color w:val="000000" w:themeColor="text1"/>
          <w:sz w:val="24"/>
          <w:szCs w:val="24"/>
        </w:rPr>
        <w:t xml:space="preserve">) </w:t>
      </w:r>
      <w:r w:rsidR="0052529C" w:rsidRPr="000175F8">
        <w:rPr>
          <w:rFonts w:asciiTheme="majorBidi" w:eastAsia="AGaramondPro-Regular" w:hAnsiTheme="majorBidi" w:cstheme="majorBidi"/>
          <w:b/>
          <w:bCs/>
          <w:color w:val="000000" w:themeColor="text1"/>
          <w:sz w:val="24"/>
          <w:szCs w:val="24"/>
        </w:rPr>
        <w:t>Obstruction.</w:t>
      </w:r>
      <w:r w:rsidR="0052529C" w:rsidRPr="000175F8">
        <w:rPr>
          <w:rFonts w:asciiTheme="majorBidi" w:eastAsia="AGaramondPro-Regular" w:hAnsiTheme="majorBidi" w:cstheme="majorBidi"/>
          <w:color w:val="000000" w:themeColor="text1"/>
          <w:sz w:val="24"/>
          <w:szCs w:val="24"/>
        </w:rPr>
        <w:t xml:space="preserve">  A hernia is one of the commonest causes of intestinal obstruction </w:t>
      </w:r>
      <w:r w:rsidRPr="000175F8">
        <w:rPr>
          <w:rFonts w:asciiTheme="majorBidi" w:eastAsia="AGaramondPro-Regular" w:hAnsiTheme="majorBidi" w:cstheme="majorBidi"/>
          <w:color w:val="000000" w:themeColor="text1"/>
          <w:sz w:val="24"/>
          <w:szCs w:val="24"/>
        </w:rPr>
        <w:t>.</w:t>
      </w:r>
      <w:r w:rsidR="0052529C" w:rsidRPr="000175F8">
        <w:rPr>
          <w:rFonts w:asciiTheme="majorBidi" w:eastAsia="AGaramondPro-Regular" w:hAnsiTheme="majorBidi" w:cstheme="majorBidi"/>
          <w:color w:val="000000" w:themeColor="text1"/>
          <w:sz w:val="24"/>
          <w:szCs w:val="24"/>
        </w:rPr>
        <w:t xml:space="preserve">Again this is more likely the smaller the hernia orifice is. </w:t>
      </w:r>
      <w:r w:rsidR="00D42316" w:rsidRPr="000175F8">
        <w:rPr>
          <w:rFonts w:asciiTheme="majorBidi" w:eastAsia="AGaramondPro-Regular" w:hAnsiTheme="majorBidi" w:cstheme="majorBidi"/>
          <w:color w:val="000000" w:themeColor="text1"/>
          <w:sz w:val="24"/>
          <w:szCs w:val="24"/>
        </w:rPr>
        <w:t>Bowel outside the hernia can rarely also twists</w:t>
      </w:r>
      <w:r w:rsidR="0052529C" w:rsidRPr="000175F8">
        <w:rPr>
          <w:rFonts w:asciiTheme="majorBidi" w:eastAsia="AGaramondPro-Regular" w:hAnsiTheme="majorBidi" w:cstheme="majorBidi"/>
          <w:color w:val="000000" w:themeColor="text1"/>
          <w:sz w:val="24"/>
          <w:szCs w:val="24"/>
        </w:rPr>
        <w:t xml:space="preserve"> and </w:t>
      </w:r>
      <w:r w:rsidR="00D42316" w:rsidRPr="000175F8">
        <w:rPr>
          <w:rFonts w:asciiTheme="majorBidi" w:eastAsia="AGaramondPro-Regular" w:hAnsiTheme="majorBidi" w:cstheme="majorBidi"/>
          <w:color w:val="000000" w:themeColor="text1"/>
          <w:sz w:val="24"/>
          <w:szCs w:val="24"/>
        </w:rPr>
        <w:t>obstruct.</w:t>
      </w:r>
      <w:r w:rsidR="0052529C" w:rsidRPr="000175F8">
        <w:rPr>
          <w:rFonts w:asciiTheme="majorBidi" w:eastAsia="AGaramondPro-Regular" w:hAnsiTheme="majorBidi" w:cs="Times New Roman"/>
          <w:color w:val="000000" w:themeColor="text1"/>
          <w:sz w:val="24"/>
          <w:szCs w:val="24"/>
          <w:rtl/>
        </w:rPr>
        <w:t xml:space="preserve"> </w:t>
      </w:r>
    </w:p>
    <w:p w:rsidR="0052529C" w:rsidRPr="000175F8" w:rsidRDefault="00E55266" w:rsidP="00201842">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r w:rsidRPr="000175F8">
        <w:rPr>
          <w:rFonts w:asciiTheme="majorBidi" w:eastAsia="AGaramondPro-Regular" w:hAnsiTheme="majorBidi" w:cs="Times New Roman"/>
          <w:color w:val="000000" w:themeColor="text1"/>
          <w:sz w:val="24"/>
          <w:szCs w:val="24"/>
        </w:rPr>
        <w:t>(3)</w:t>
      </w:r>
      <w:r w:rsidRPr="000175F8">
        <w:rPr>
          <w:rFonts w:asciiTheme="majorBidi" w:eastAsia="AGaramondPro-Regular" w:hAnsiTheme="majorBidi" w:cstheme="majorBidi"/>
          <w:color w:val="000000" w:themeColor="text1"/>
          <w:sz w:val="24"/>
          <w:szCs w:val="24"/>
        </w:rPr>
        <w:t xml:space="preserve"> </w:t>
      </w:r>
      <w:r w:rsidR="0052529C" w:rsidRPr="000175F8">
        <w:rPr>
          <w:rFonts w:asciiTheme="majorBidi" w:eastAsia="AGaramondPro-Regular" w:hAnsiTheme="majorBidi" w:cstheme="majorBidi"/>
          <w:b/>
          <w:bCs/>
          <w:color w:val="000000" w:themeColor="text1"/>
          <w:sz w:val="24"/>
          <w:szCs w:val="24"/>
        </w:rPr>
        <w:t>Strangulation.</w:t>
      </w:r>
      <w:r w:rsidR="0052529C" w:rsidRPr="000175F8">
        <w:rPr>
          <w:rFonts w:asciiTheme="majorBidi" w:eastAsia="AGaramondPro-Regular" w:hAnsiTheme="majorBidi" w:cstheme="majorBidi"/>
          <w:color w:val="000000" w:themeColor="text1"/>
          <w:sz w:val="24"/>
          <w:szCs w:val="24"/>
        </w:rPr>
        <w:t xml:space="preserve"> Blood may be able to enter but not leave the organs in a hernia, so that</w:t>
      </w:r>
      <w:r w:rsidR="004F3192" w:rsidRPr="000175F8">
        <w:rPr>
          <w:rFonts w:asciiTheme="majorBidi" w:eastAsia="AGaramondPro-Regular" w:hAnsiTheme="majorBidi" w:cstheme="majorBidi"/>
          <w:color w:val="000000" w:themeColor="text1"/>
          <w:sz w:val="24"/>
          <w:szCs w:val="24"/>
        </w:rPr>
        <w:t xml:space="preserve"> they swell. </w:t>
      </w:r>
      <w:r w:rsidR="0052529C" w:rsidRPr="000175F8">
        <w:rPr>
          <w:rFonts w:asciiTheme="majorBidi" w:eastAsia="AGaramondPro-Regular" w:hAnsiTheme="majorBidi" w:cstheme="majorBidi"/>
          <w:color w:val="000000" w:themeColor="text1"/>
          <w:sz w:val="24"/>
          <w:szCs w:val="24"/>
        </w:rPr>
        <w:t xml:space="preserve">This is more likely to happen in a hernia with a narrow neck, i.e. femoral, or inguinal. If the swelling persists for &gt;6hrs, the arterial blood supply is cut off and the organs in a </w:t>
      </w:r>
      <w:proofErr w:type="spellStart"/>
      <w:r w:rsidR="0052529C" w:rsidRPr="000175F8">
        <w:rPr>
          <w:rFonts w:asciiTheme="majorBidi" w:eastAsia="AGaramondPro-Regular" w:hAnsiTheme="majorBidi" w:cstheme="majorBidi"/>
          <w:color w:val="000000" w:themeColor="text1"/>
          <w:sz w:val="24"/>
          <w:szCs w:val="24"/>
        </w:rPr>
        <w:t>hernial</w:t>
      </w:r>
      <w:proofErr w:type="spellEnd"/>
      <w:r w:rsidR="0052529C" w:rsidRPr="000175F8">
        <w:rPr>
          <w:rFonts w:asciiTheme="majorBidi" w:eastAsia="AGaramondPro-Regular" w:hAnsiTheme="majorBidi" w:cstheme="majorBidi"/>
          <w:color w:val="000000" w:themeColor="text1"/>
          <w:sz w:val="24"/>
          <w:szCs w:val="24"/>
        </w:rPr>
        <w:t xml:space="preserve"> sac become </w:t>
      </w:r>
      <w:r w:rsidR="0058670C" w:rsidRPr="000175F8">
        <w:rPr>
          <w:rFonts w:asciiTheme="majorBidi" w:eastAsia="AGaramondPro-Regular" w:hAnsiTheme="majorBidi" w:cstheme="majorBidi"/>
          <w:color w:val="000000" w:themeColor="text1"/>
          <w:sz w:val="24"/>
          <w:szCs w:val="24"/>
        </w:rPr>
        <w:t>ischemic</w:t>
      </w:r>
      <w:r w:rsidR="0052529C" w:rsidRPr="000175F8">
        <w:rPr>
          <w:rFonts w:asciiTheme="majorBidi" w:eastAsia="AGaramondPro-Regular" w:hAnsiTheme="majorBidi" w:cstheme="majorBidi"/>
          <w:color w:val="000000" w:themeColor="text1"/>
          <w:sz w:val="24"/>
          <w:szCs w:val="24"/>
        </w:rPr>
        <w:t xml:space="preserve"> (strangulated</w:t>
      </w:r>
      <w:r w:rsidR="00285FB0" w:rsidRPr="000175F8">
        <w:rPr>
          <w:rFonts w:asciiTheme="majorBidi" w:eastAsia="AGaramondPro-Regular" w:hAnsiTheme="majorBidi" w:cstheme="majorBidi"/>
          <w:color w:val="000000" w:themeColor="text1"/>
          <w:sz w:val="24"/>
          <w:szCs w:val="24"/>
        </w:rPr>
        <w:t>)</w:t>
      </w:r>
      <w:r w:rsidR="00306FFE" w:rsidRPr="000175F8">
        <w:rPr>
          <w:rFonts w:asciiTheme="majorBidi" w:eastAsia="AGaramondPro-Regular" w:hAnsiTheme="majorBidi" w:cs="Times New Roman"/>
          <w:color w:val="000000" w:themeColor="text1"/>
          <w:sz w:val="24"/>
          <w:szCs w:val="24"/>
          <w:rtl/>
        </w:rPr>
        <w:t xml:space="preserve"> </w:t>
      </w:r>
      <w:r w:rsidR="00201842" w:rsidRPr="000175F8">
        <w:rPr>
          <w:rFonts w:asciiTheme="majorBidi" w:eastAsia="AGaramondPro-Regular" w:hAnsiTheme="majorBidi" w:cs="Times New Roman"/>
          <w:color w:val="000000" w:themeColor="text1"/>
          <w:sz w:val="24"/>
          <w:szCs w:val="24"/>
        </w:rPr>
        <w:t xml:space="preserve"> </w:t>
      </w:r>
    </w:p>
    <w:p w:rsidR="0052529C" w:rsidRPr="000175F8" w:rsidRDefault="00201842" w:rsidP="00DD563E">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r w:rsidRPr="000175F8">
        <w:rPr>
          <w:rFonts w:asciiTheme="majorBidi" w:eastAsia="AGaramondPro-Regular" w:hAnsiTheme="majorBidi" w:cs="Times New Roman"/>
          <w:color w:val="000000" w:themeColor="text1"/>
          <w:sz w:val="24"/>
          <w:szCs w:val="24"/>
        </w:rPr>
        <w:t xml:space="preserve"> </w:t>
      </w:r>
      <w:r w:rsidR="0052529C" w:rsidRPr="000175F8">
        <w:rPr>
          <w:rFonts w:asciiTheme="majorBidi" w:eastAsia="AGaramondPro-Regular" w:hAnsiTheme="majorBidi" w:cstheme="majorBidi"/>
          <w:color w:val="000000" w:themeColor="text1"/>
          <w:sz w:val="24"/>
          <w:szCs w:val="24"/>
        </w:rPr>
        <w:t xml:space="preserve"> Obstruction is ultimately as dangerous as strangulation, because, if you leave it, strangulation usually follows. So, be safe, and treat all painful, tense hernias as if they were strangulated</w:t>
      </w:r>
      <w:r w:rsidR="0052529C" w:rsidRPr="000175F8">
        <w:rPr>
          <w:rFonts w:asciiTheme="majorBidi" w:eastAsia="AGaramondPro-Regular" w:hAnsiTheme="majorBidi" w:cs="Times New Roman"/>
          <w:color w:val="000000" w:themeColor="text1"/>
          <w:sz w:val="24"/>
          <w:szCs w:val="24"/>
          <w:rtl/>
        </w:rPr>
        <w:t xml:space="preserve">.  </w:t>
      </w:r>
    </w:p>
    <w:p w:rsidR="00F96515" w:rsidRPr="000175F8" w:rsidRDefault="0052529C" w:rsidP="00201842">
      <w:pPr>
        <w:autoSpaceDE w:val="0"/>
        <w:autoSpaceDN w:val="0"/>
        <w:bidi w:val="0"/>
        <w:adjustRightInd w:val="0"/>
        <w:spacing w:after="0"/>
        <w:jc w:val="both"/>
        <w:rPr>
          <w:rFonts w:asciiTheme="majorBidi" w:eastAsia="AGaramondPro-Regular" w:hAnsiTheme="majorBidi" w:cs="Times New Roman"/>
          <w:color w:val="000000" w:themeColor="text1"/>
          <w:sz w:val="24"/>
          <w:szCs w:val="24"/>
        </w:rPr>
      </w:pPr>
      <w:r w:rsidRPr="000175F8">
        <w:rPr>
          <w:rFonts w:asciiTheme="majorBidi" w:eastAsia="AGaramondPro-Regular" w:hAnsiTheme="majorBidi" w:cs="Times New Roman"/>
          <w:color w:val="000000" w:themeColor="text1"/>
          <w:sz w:val="24"/>
          <w:szCs w:val="24"/>
          <w:rtl/>
        </w:rPr>
        <w:t xml:space="preserve"> </w:t>
      </w:r>
      <w:r w:rsidR="00201842" w:rsidRPr="000175F8">
        <w:rPr>
          <w:rFonts w:asciiTheme="majorBidi" w:eastAsia="AGaramondPro-Regular" w:hAnsiTheme="majorBidi" w:cstheme="majorBidi"/>
          <w:color w:val="000000" w:themeColor="text1"/>
          <w:sz w:val="24"/>
          <w:szCs w:val="24"/>
        </w:rPr>
        <w:t xml:space="preserve"> </w:t>
      </w:r>
    </w:p>
    <w:p w:rsidR="00646AF1" w:rsidRPr="000175F8" w:rsidRDefault="00646AF1" w:rsidP="00E464A1">
      <w:pPr>
        <w:autoSpaceDE w:val="0"/>
        <w:autoSpaceDN w:val="0"/>
        <w:bidi w:val="0"/>
        <w:adjustRightInd w:val="0"/>
        <w:spacing w:after="0"/>
        <w:jc w:val="both"/>
        <w:rPr>
          <w:rFonts w:asciiTheme="majorBidi" w:eastAsia="AGaramondPro-Regular" w:hAnsiTheme="majorBidi" w:cs="Times New Roman"/>
          <w:color w:val="000000" w:themeColor="text1"/>
          <w:sz w:val="24"/>
          <w:szCs w:val="24"/>
        </w:rPr>
      </w:pPr>
      <w:proofErr w:type="spellStart"/>
      <w:r w:rsidRPr="000175F8">
        <w:rPr>
          <w:rFonts w:asciiTheme="majorBidi" w:eastAsia="AGaramondPro-Regular" w:hAnsiTheme="majorBidi" w:cstheme="majorBidi"/>
          <w:b/>
          <w:bCs/>
          <w:color w:val="000000" w:themeColor="text1"/>
          <w:sz w:val="28"/>
          <w:szCs w:val="28"/>
        </w:rPr>
        <w:t>Aetiology</w:t>
      </w:r>
      <w:proofErr w:type="spellEnd"/>
    </w:p>
    <w:p w:rsidR="00646AF1" w:rsidRPr="000175F8" w:rsidRDefault="00646AF1" w:rsidP="00DD563E">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p>
    <w:p w:rsidR="00646AF1" w:rsidRPr="000175F8" w:rsidRDefault="00646AF1" w:rsidP="00DD563E">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r w:rsidRPr="000175F8">
        <w:rPr>
          <w:rFonts w:asciiTheme="majorBidi" w:eastAsia="AGaramondPro-Regular" w:hAnsiTheme="majorBidi" w:cstheme="majorBidi"/>
          <w:color w:val="000000" w:themeColor="text1"/>
          <w:sz w:val="24"/>
          <w:szCs w:val="24"/>
        </w:rPr>
        <w:tab/>
        <w:t xml:space="preserve">Hernias occur at sites of weakness in the abdominal wall. This weakness may be congenital as persistence of the </w:t>
      </w:r>
      <w:proofErr w:type="spellStart"/>
      <w:r w:rsidRPr="000175F8">
        <w:rPr>
          <w:rFonts w:asciiTheme="majorBidi" w:eastAsia="AGaramondPro-Regular" w:hAnsiTheme="majorBidi" w:cstheme="majorBidi"/>
          <w:color w:val="000000" w:themeColor="text1"/>
          <w:sz w:val="24"/>
          <w:szCs w:val="24"/>
        </w:rPr>
        <w:t>processus</w:t>
      </w:r>
      <w:proofErr w:type="spellEnd"/>
      <w:r w:rsidRPr="000175F8">
        <w:rPr>
          <w:rFonts w:asciiTheme="majorBidi" w:eastAsia="AGaramondPro-Regular" w:hAnsiTheme="majorBidi" w:cstheme="majorBidi"/>
          <w:color w:val="000000" w:themeColor="text1"/>
          <w:sz w:val="24"/>
          <w:szCs w:val="24"/>
        </w:rPr>
        <w:t xml:space="preserve"> </w:t>
      </w:r>
      <w:proofErr w:type="spellStart"/>
      <w:r w:rsidRPr="000175F8">
        <w:rPr>
          <w:rFonts w:asciiTheme="majorBidi" w:eastAsia="AGaramondPro-Regular" w:hAnsiTheme="majorBidi" w:cstheme="majorBidi"/>
          <w:color w:val="000000" w:themeColor="text1"/>
          <w:sz w:val="24"/>
          <w:szCs w:val="24"/>
        </w:rPr>
        <w:t>vaginalis</w:t>
      </w:r>
      <w:proofErr w:type="spellEnd"/>
      <w:r w:rsidRPr="000175F8">
        <w:rPr>
          <w:rFonts w:asciiTheme="majorBidi" w:eastAsia="AGaramondPro-Regular" w:hAnsiTheme="majorBidi" w:cstheme="majorBidi"/>
          <w:color w:val="000000" w:themeColor="text1"/>
          <w:sz w:val="24"/>
          <w:szCs w:val="24"/>
        </w:rPr>
        <w:t xml:space="preserve"> of testicular descent giving rise to congenital inguinal hernia, or failure of complete closure of the umbilical scar. It </w:t>
      </w:r>
      <w:r w:rsidRPr="000175F8">
        <w:rPr>
          <w:rFonts w:asciiTheme="majorBidi" w:eastAsia="AGaramondPro-Regular" w:hAnsiTheme="majorBidi" w:cstheme="majorBidi"/>
          <w:color w:val="000000" w:themeColor="text1"/>
          <w:sz w:val="24"/>
          <w:szCs w:val="24"/>
        </w:rPr>
        <w:lastRenderedPageBreak/>
        <w:t xml:space="preserve">may occur at the site of penetration of structures through the abdominal wall as the femoral canal, or the layers of the abdominal wall may be weakened following a surgical incision (incisional hernia), either by poor healing as a result of infection, </w:t>
      </w:r>
      <w:proofErr w:type="spellStart"/>
      <w:r w:rsidRPr="000175F8">
        <w:rPr>
          <w:rFonts w:asciiTheme="majorBidi" w:eastAsia="AGaramondPro-Regular" w:hAnsiTheme="majorBidi" w:cstheme="majorBidi"/>
          <w:color w:val="000000" w:themeColor="text1"/>
          <w:sz w:val="24"/>
          <w:szCs w:val="24"/>
        </w:rPr>
        <w:t>haematoma</w:t>
      </w:r>
      <w:proofErr w:type="spellEnd"/>
      <w:r w:rsidRPr="000175F8">
        <w:rPr>
          <w:rFonts w:asciiTheme="majorBidi" w:eastAsia="AGaramondPro-Regular" w:hAnsiTheme="majorBidi" w:cstheme="majorBidi"/>
          <w:color w:val="000000" w:themeColor="text1"/>
          <w:sz w:val="24"/>
          <w:szCs w:val="24"/>
        </w:rPr>
        <w:t xml:space="preserve"> formation or poor technique, or by damage to nerves that that results in paralysis of the abdominal muscles.</w:t>
      </w:r>
    </w:p>
    <w:p w:rsidR="00646AF1" w:rsidRPr="000175F8" w:rsidRDefault="00646AF1" w:rsidP="00DD563E">
      <w:pPr>
        <w:autoSpaceDE w:val="0"/>
        <w:autoSpaceDN w:val="0"/>
        <w:bidi w:val="0"/>
        <w:adjustRightInd w:val="0"/>
        <w:spacing w:after="0"/>
        <w:jc w:val="both"/>
        <w:rPr>
          <w:rFonts w:asciiTheme="majorBidi" w:eastAsia="AGaramondPro-Regular" w:hAnsiTheme="majorBidi" w:cstheme="majorBidi"/>
          <w:color w:val="000000" w:themeColor="text1"/>
          <w:sz w:val="24"/>
          <w:szCs w:val="24"/>
          <w:rtl/>
          <w:lang w:bidi="ar-IQ"/>
        </w:rPr>
      </w:pPr>
      <w:r w:rsidRPr="000175F8">
        <w:rPr>
          <w:rFonts w:asciiTheme="majorBidi" w:eastAsia="AGaramondPro-Regular" w:hAnsiTheme="majorBidi" w:cstheme="majorBidi"/>
          <w:color w:val="000000" w:themeColor="text1"/>
          <w:sz w:val="24"/>
          <w:szCs w:val="24"/>
        </w:rPr>
        <w:tab/>
        <w:t>Hernias should also be thought of as portents of other diseases or conditions as they are often associated with pathological increases I intra-abdominal pressure by conditions such as the following:</w:t>
      </w:r>
    </w:p>
    <w:p w:rsidR="00646AF1" w:rsidRPr="000175F8" w:rsidRDefault="00646AF1" w:rsidP="00143B25">
      <w:pPr>
        <w:pStyle w:val="ListParagraph"/>
        <w:numPr>
          <w:ilvl w:val="0"/>
          <w:numId w:val="126"/>
        </w:numPr>
        <w:autoSpaceDE w:val="0"/>
        <w:autoSpaceDN w:val="0"/>
        <w:bidi w:val="0"/>
        <w:adjustRightInd w:val="0"/>
        <w:spacing w:after="0"/>
        <w:jc w:val="both"/>
        <w:rPr>
          <w:rFonts w:asciiTheme="majorBidi" w:eastAsia="AGaramondPro-Regular" w:hAnsiTheme="majorBidi" w:cstheme="majorBidi"/>
          <w:color w:val="000000" w:themeColor="text1"/>
          <w:sz w:val="24"/>
          <w:szCs w:val="24"/>
          <w:lang w:bidi="ar-IQ"/>
        </w:rPr>
      </w:pPr>
      <w:r w:rsidRPr="000175F8">
        <w:rPr>
          <w:rFonts w:asciiTheme="majorBidi" w:eastAsia="AGaramondPro-Regular" w:hAnsiTheme="majorBidi" w:cstheme="majorBidi"/>
          <w:color w:val="000000" w:themeColor="text1"/>
          <w:sz w:val="24"/>
          <w:szCs w:val="24"/>
        </w:rPr>
        <w:t>Chronic cough, secondary to chronic bronchitis.</w:t>
      </w:r>
    </w:p>
    <w:p w:rsidR="00646AF1" w:rsidRPr="000175F8" w:rsidRDefault="00646AF1" w:rsidP="00143B25">
      <w:pPr>
        <w:pStyle w:val="ListParagraph"/>
        <w:numPr>
          <w:ilvl w:val="0"/>
          <w:numId w:val="126"/>
        </w:numPr>
        <w:autoSpaceDE w:val="0"/>
        <w:autoSpaceDN w:val="0"/>
        <w:bidi w:val="0"/>
        <w:adjustRightInd w:val="0"/>
        <w:spacing w:after="0"/>
        <w:jc w:val="both"/>
        <w:rPr>
          <w:rFonts w:asciiTheme="majorBidi" w:eastAsia="AGaramondPro-Regular" w:hAnsiTheme="majorBidi" w:cstheme="majorBidi"/>
          <w:color w:val="000000" w:themeColor="text1"/>
          <w:sz w:val="24"/>
          <w:szCs w:val="24"/>
          <w:lang w:bidi="ar-IQ"/>
        </w:rPr>
      </w:pPr>
      <w:r w:rsidRPr="000175F8">
        <w:rPr>
          <w:rFonts w:asciiTheme="majorBidi" w:eastAsia="AGaramondPro-Regular" w:hAnsiTheme="majorBidi" w:cstheme="majorBidi"/>
          <w:color w:val="000000" w:themeColor="text1"/>
          <w:sz w:val="24"/>
          <w:szCs w:val="24"/>
        </w:rPr>
        <w:t>Constipation: perhaps due to colonic carcinoma.</w:t>
      </w:r>
    </w:p>
    <w:p w:rsidR="00646AF1" w:rsidRPr="000175F8" w:rsidRDefault="00646AF1" w:rsidP="00143B25">
      <w:pPr>
        <w:pStyle w:val="ListParagraph"/>
        <w:numPr>
          <w:ilvl w:val="0"/>
          <w:numId w:val="126"/>
        </w:numPr>
        <w:autoSpaceDE w:val="0"/>
        <w:autoSpaceDN w:val="0"/>
        <w:bidi w:val="0"/>
        <w:adjustRightInd w:val="0"/>
        <w:spacing w:after="0"/>
        <w:jc w:val="both"/>
        <w:rPr>
          <w:rFonts w:asciiTheme="majorBidi" w:eastAsia="AGaramondPro-Regular" w:hAnsiTheme="majorBidi" w:cstheme="majorBidi"/>
          <w:color w:val="000000" w:themeColor="text1"/>
          <w:sz w:val="24"/>
          <w:szCs w:val="24"/>
          <w:lang w:bidi="ar-IQ"/>
        </w:rPr>
      </w:pPr>
      <w:r w:rsidRPr="000175F8">
        <w:rPr>
          <w:rFonts w:asciiTheme="majorBidi" w:eastAsia="AGaramondPro-Regular" w:hAnsiTheme="majorBidi" w:cstheme="majorBidi"/>
          <w:color w:val="000000" w:themeColor="text1"/>
          <w:sz w:val="24"/>
          <w:szCs w:val="24"/>
        </w:rPr>
        <w:t>Urinary obstruction due to prostatic disease.</w:t>
      </w:r>
    </w:p>
    <w:p w:rsidR="00646AF1" w:rsidRPr="000175F8" w:rsidRDefault="00646AF1" w:rsidP="00143B25">
      <w:pPr>
        <w:pStyle w:val="ListParagraph"/>
        <w:numPr>
          <w:ilvl w:val="0"/>
          <w:numId w:val="126"/>
        </w:numPr>
        <w:autoSpaceDE w:val="0"/>
        <w:autoSpaceDN w:val="0"/>
        <w:bidi w:val="0"/>
        <w:adjustRightInd w:val="0"/>
        <w:spacing w:after="0"/>
        <w:jc w:val="both"/>
        <w:rPr>
          <w:rFonts w:asciiTheme="majorBidi" w:eastAsia="AGaramondPro-Regular" w:hAnsiTheme="majorBidi" w:cstheme="majorBidi"/>
          <w:color w:val="000000" w:themeColor="text1"/>
          <w:sz w:val="24"/>
          <w:szCs w:val="24"/>
          <w:lang w:bidi="ar-IQ"/>
        </w:rPr>
      </w:pPr>
      <w:r w:rsidRPr="000175F8">
        <w:rPr>
          <w:rFonts w:asciiTheme="majorBidi" w:eastAsia="AGaramondPro-Regular" w:hAnsiTheme="majorBidi" w:cstheme="majorBidi"/>
          <w:color w:val="000000" w:themeColor="text1"/>
          <w:sz w:val="24"/>
          <w:szCs w:val="24"/>
        </w:rPr>
        <w:t>Pregnancy.</w:t>
      </w:r>
    </w:p>
    <w:p w:rsidR="00646AF1" w:rsidRPr="000175F8" w:rsidRDefault="00646AF1" w:rsidP="00143B25">
      <w:pPr>
        <w:pStyle w:val="ListParagraph"/>
        <w:numPr>
          <w:ilvl w:val="0"/>
          <w:numId w:val="126"/>
        </w:numPr>
        <w:autoSpaceDE w:val="0"/>
        <w:autoSpaceDN w:val="0"/>
        <w:bidi w:val="0"/>
        <w:adjustRightInd w:val="0"/>
        <w:spacing w:after="0"/>
        <w:jc w:val="both"/>
        <w:rPr>
          <w:rFonts w:asciiTheme="majorBidi" w:eastAsia="AGaramondPro-Regular" w:hAnsiTheme="majorBidi" w:cstheme="majorBidi"/>
          <w:color w:val="000000" w:themeColor="text1"/>
          <w:sz w:val="24"/>
          <w:szCs w:val="24"/>
          <w:lang w:bidi="ar-IQ"/>
        </w:rPr>
      </w:pPr>
      <w:r w:rsidRPr="000175F8">
        <w:rPr>
          <w:rFonts w:asciiTheme="majorBidi" w:eastAsia="AGaramondPro-Regular" w:hAnsiTheme="majorBidi" w:cstheme="majorBidi"/>
          <w:color w:val="000000" w:themeColor="text1"/>
          <w:sz w:val="24"/>
          <w:szCs w:val="24"/>
        </w:rPr>
        <w:t>Abdominal distention with ascites.</w:t>
      </w:r>
    </w:p>
    <w:p w:rsidR="00646AF1" w:rsidRPr="000175F8" w:rsidRDefault="00646AF1" w:rsidP="00143B25">
      <w:pPr>
        <w:pStyle w:val="ListParagraph"/>
        <w:numPr>
          <w:ilvl w:val="0"/>
          <w:numId w:val="126"/>
        </w:numPr>
        <w:autoSpaceDE w:val="0"/>
        <w:autoSpaceDN w:val="0"/>
        <w:bidi w:val="0"/>
        <w:adjustRightInd w:val="0"/>
        <w:spacing w:after="0"/>
        <w:jc w:val="both"/>
        <w:rPr>
          <w:rFonts w:asciiTheme="majorBidi" w:eastAsia="AGaramondPro-Regular" w:hAnsiTheme="majorBidi" w:cstheme="majorBidi"/>
          <w:color w:val="000000" w:themeColor="text1"/>
          <w:sz w:val="24"/>
          <w:szCs w:val="24"/>
          <w:lang w:bidi="ar-IQ"/>
        </w:rPr>
      </w:pPr>
      <w:r w:rsidRPr="000175F8">
        <w:rPr>
          <w:rFonts w:asciiTheme="majorBidi" w:eastAsia="AGaramondPro-Regular" w:hAnsiTheme="majorBidi" w:cstheme="majorBidi"/>
          <w:color w:val="000000" w:themeColor="text1"/>
          <w:sz w:val="24"/>
          <w:szCs w:val="24"/>
        </w:rPr>
        <w:t xml:space="preserve">Weal abdominal muscles as in gross obesity or muscle wasting in cachexia.                      </w:t>
      </w:r>
    </w:p>
    <w:p w:rsidR="0018158E" w:rsidRPr="000175F8" w:rsidRDefault="0018158E" w:rsidP="00DD563E">
      <w:pPr>
        <w:autoSpaceDE w:val="0"/>
        <w:autoSpaceDN w:val="0"/>
        <w:adjustRightInd w:val="0"/>
        <w:spacing w:after="0"/>
        <w:rPr>
          <w:rFonts w:asciiTheme="majorBidi" w:eastAsia="AGaramondPro-Regular" w:hAnsiTheme="majorBidi" w:cstheme="majorBidi"/>
          <w:color w:val="000000" w:themeColor="text1"/>
          <w:sz w:val="24"/>
          <w:szCs w:val="24"/>
        </w:rPr>
      </w:pPr>
    </w:p>
    <w:p w:rsidR="002F453D" w:rsidRPr="000175F8" w:rsidRDefault="002F453D" w:rsidP="00DD563E">
      <w:pPr>
        <w:autoSpaceDE w:val="0"/>
        <w:autoSpaceDN w:val="0"/>
        <w:adjustRightInd w:val="0"/>
        <w:spacing w:after="0"/>
        <w:rPr>
          <w:rFonts w:asciiTheme="majorBidi" w:eastAsia="AGaramondPro-Regular" w:hAnsiTheme="majorBidi" w:cstheme="majorBidi"/>
          <w:color w:val="000000" w:themeColor="text1"/>
          <w:sz w:val="24"/>
          <w:szCs w:val="24"/>
        </w:rPr>
      </w:pPr>
    </w:p>
    <w:p w:rsidR="00CC7982" w:rsidRPr="000175F8" w:rsidRDefault="0018158E" w:rsidP="009735E3">
      <w:pPr>
        <w:autoSpaceDE w:val="0"/>
        <w:autoSpaceDN w:val="0"/>
        <w:bidi w:val="0"/>
        <w:adjustRightInd w:val="0"/>
        <w:spacing w:after="0"/>
        <w:jc w:val="both"/>
        <w:rPr>
          <w:rFonts w:asciiTheme="majorBidi" w:eastAsia="AGaramondPro-Regular" w:hAnsiTheme="majorBidi" w:cstheme="majorBidi"/>
          <w:b/>
          <w:bCs/>
          <w:color w:val="000000" w:themeColor="text1"/>
          <w:sz w:val="24"/>
          <w:szCs w:val="24"/>
        </w:rPr>
      </w:pPr>
      <w:r w:rsidRPr="000175F8">
        <w:rPr>
          <w:rFonts w:asciiTheme="majorBidi" w:eastAsia="AGaramondPro-Regular" w:hAnsiTheme="majorBidi" w:cstheme="majorBidi"/>
          <w:b/>
          <w:bCs/>
          <w:color w:val="000000" w:themeColor="text1"/>
          <w:sz w:val="24"/>
          <w:szCs w:val="24"/>
        </w:rPr>
        <w:t>Diagnosis</w:t>
      </w:r>
      <w:r w:rsidR="00CC7982" w:rsidRPr="000175F8">
        <w:rPr>
          <w:rFonts w:asciiTheme="majorBidi" w:eastAsia="AGaramondPro-Regular" w:hAnsiTheme="majorBidi" w:cstheme="majorBidi"/>
          <w:b/>
          <w:bCs/>
          <w:color w:val="000000" w:themeColor="text1"/>
          <w:sz w:val="24"/>
          <w:szCs w:val="24"/>
        </w:rPr>
        <w:t>:-</w:t>
      </w:r>
    </w:p>
    <w:p w:rsidR="00DA60DF" w:rsidRPr="000175F8" w:rsidRDefault="00CC7982" w:rsidP="00CC7982">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r w:rsidRPr="000175F8">
        <w:rPr>
          <w:rFonts w:asciiTheme="majorBidi" w:eastAsia="AGaramondPro-Regular" w:hAnsiTheme="majorBidi" w:cstheme="majorBidi"/>
          <w:color w:val="000000" w:themeColor="text1"/>
          <w:sz w:val="24"/>
          <w:szCs w:val="24"/>
        </w:rPr>
        <w:t xml:space="preserve">            </w:t>
      </w:r>
      <w:r w:rsidR="0018158E" w:rsidRPr="000175F8">
        <w:rPr>
          <w:rFonts w:asciiTheme="majorBidi" w:eastAsia="AGaramondPro-Regular" w:hAnsiTheme="majorBidi" w:cstheme="majorBidi"/>
          <w:color w:val="000000" w:themeColor="text1"/>
          <w:sz w:val="24"/>
          <w:szCs w:val="24"/>
        </w:rPr>
        <w:t xml:space="preserve"> The gold standard for hernia diagnosis is a history and physical exam. Patients usually complain of a persistent or intermittent bulge </w:t>
      </w:r>
      <w:r w:rsidR="00627B13" w:rsidRPr="000175F8">
        <w:rPr>
          <w:rFonts w:asciiTheme="majorBidi" w:eastAsia="AGaramondPro-Regular" w:hAnsiTheme="majorBidi" w:cstheme="majorBidi"/>
          <w:color w:val="000000" w:themeColor="text1"/>
          <w:sz w:val="24"/>
          <w:szCs w:val="24"/>
        </w:rPr>
        <w:t>at the site of hernia</w:t>
      </w:r>
      <w:r w:rsidR="0018158E" w:rsidRPr="000175F8">
        <w:rPr>
          <w:rFonts w:asciiTheme="majorBidi" w:eastAsia="AGaramondPro-Regular" w:hAnsiTheme="majorBidi" w:cstheme="majorBidi"/>
          <w:color w:val="000000" w:themeColor="text1"/>
          <w:sz w:val="24"/>
          <w:szCs w:val="24"/>
        </w:rPr>
        <w:t xml:space="preserve"> associated with some degree of discomfort, aggravated by physical exertion. If the hernia is reducible, the pain may wax and wane. A more persistent pain is typical of an incarcerated hernia. If fever, tachycardia, exquisite tenderness on palpation, erythema of the overlying skin, leukocytosis, and obstructive symptoms are present, an irreducible hernia is likely strangulated and warrants immediate operative intervention. </w:t>
      </w:r>
    </w:p>
    <w:p w:rsidR="00DA60DF" w:rsidRPr="000175F8" w:rsidRDefault="00DA60DF" w:rsidP="00DD563E">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F758F" w:rsidRDefault="00DF758F" w:rsidP="002205CF">
      <w:pPr>
        <w:autoSpaceDE w:val="0"/>
        <w:autoSpaceDN w:val="0"/>
        <w:bidi w:val="0"/>
        <w:adjustRightInd w:val="0"/>
        <w:jc w:val="center"/>
        <w:rPr>
          <w:rFonts w:ascii="Cambria" w:hAnsi="Cambria" w:cs="Segoe UI"/>
          <w:b/>
          <w:bCs/>
          <w:i/>
          <w:iCs/>
          <w:sz w:val="56"/>
          <w:szCs w:val="56"/>
        </w:rPr>
      </w:pPr>
    </w:p>
    <w:p w:rsidR="00DF758F" w:rsidRDefault="00DF758F" w:rsidP="00DF758F">
      <w:pPr>
        <w:autoSpaceDE w:val="0"/>
        <w:autoSpaceDN w:val="0"/>
        <w:bidi w:val="0"/>
        <w:adjustRightInd w:val="0"/>
        <w:jc w:val="center"/>
        <w:rPr>
          <w:rFonts w:ascii="Cambria" w:hAnsi="Cambria" w:cs="Segoe UI"/>
          <w:b/>
          <w:bCs/>
          <w:i/>
          <w:iCs/>
          <w:sz w:val="56"/>
          <w:szCs w:val="56"/>
        </w:rPr>
      </w:pPr>
    </w:p>
    <w:p w:rsidR="00DF758F" w:rsidRDefault="00DF758F" w:rsidP="00DC1995">
      <w:pPr>
        <w:autoSpaceDE w:val="0"/>
        <w:autoSpaceDN w:val="0"/>
        <w:bidi w:val="0"/>
        <w:adjustRightInd w:val="0"/>
        <w:rPr>
          <w:rFonts w:ascii="Cambria" w:hAnsi="Cambria" w:cs="Segoe UI"/>
          <w:b/>
          <w:bCs/>
          <w:i/>
          <w:iCs/>
          <w:sz w:val="56"/>
          <w:szCs w:val="56"/>
        </w:rPr>
      </w:pPr>
    </w:p>
    <w:p w:rsidR="002205CF" w:rsidRDefault="00E95262" w:rsidP="00DF758F">
      <w:pPr>
        <w:autoSpaceDE w:val="0"/>
        <w:autoSpaceDN w:val="0"/>
        <w:bidi w:val="0"/>
        <w:adjustRightInd w:val="0"/>
        <w:jc w:val="center"/>
        <w:rPr>
          <w:rFonts w:ascii="Cambria" w:hAnsi="Cambria" w:cs="Segoe UI"/>
          <w:b/>
          <w:bCs/>
          <w:i/>
          <w:iCs/>
          <w:sz w:val="56"/>
          <w:szCs w:val="56"/>
        </w:rPr>
      </w:pPr>
      <w:r w:rsidRPr="002205CF">
        <w:rPr>
          <w:rFonts w:ascii="Cambria" w:hAnsi="Cambria" w:cs="Segoe UI"/>
          <w:b/>
          <w:bCs/>
          <w:i/>
          <w:iCs/>
          <w:sz w:val="56"/>
          <w:szCs w:val="56"/>
        </w:rPr>
        <w:lastRenderedPageBreak/>
        <w:t>Appendix</w:t>
      </w:r>
    </w:p>
    <w:p w:rsidR="00A44320" w:rsidRPr="002205CF" w:rsidRDefault="00A44320" w:rsidP="002205CF">
      <w:pPr>
        <w:autoSpaceDE w:val="0"/>
        <w:autoSpaceDN w:val="0"/>
        <w:bidi w:val="0"/>
        <w:adjustRightInd w:val="0"/>
        <w:jc w:val="center"/>
        <w:rPr>
          <w:rFonts w:ascii="Cambria" w:hAnsi="Cambria" w:cs="Segoe UI"/>
          <w:b/>
          <w:bCs/>
          <w:i/>
          <w:iCs/>
          <w:sz w:val="56"/>
          <w:szCs w:val="56"/>
          <w:rtl/>
        </w:rPr>
      </w:pPr>
      <w:r w:rsidRPr="00A44320">
        <w:rPr>
          <w:rFonts w:asciiTheme="majorBidi" w:eastAsia="AGaramondPro-Regular" w:hAnsiTheme="majorBidi" w:cstheme="majorBidi"/>
          <w:b/>
          <w:bCs/>
          <w:i/>
          <w:iCs/>
          <w:sz w:val="24"/>
          <w:szCs w:val="24"/>
        </w:rPr>
        <w:t xml:space="preserve">Table </w:t>
      </w:r>
      <w:r w:rsidR="00D73218">
        <w:rPr>
          <w:rFonts w:asciiTheme="majorBidi" w:eastAsia="AGaramondPro-Regular" w:hAnsiTheme="majorBidi" w:cstheme="majorBidi"/>
          <w:b/>
          <w:bCs/>
          <w:i/>
          <w:iCs/>
          <w:sz w:val="24"/>
          <w:szCs w:val="24"/>
        </w:rPr>
        <w:t>(I)</w:t>
      </w:r>
      <w:r w:rsidR="00B860FE" w:rsidRPr="00A44320">
        <w:rPr>
          <w:rFonts w:asciiTheme="majorBidi" w:eastAsia="AGaramondPro-Regular" w:hAnsiTheme="majorBidi" w:cstheme="majorBidi"/>
          <w:b/>
          <w:bCs/>
          <w:i/>
          <w:iCs/>
          <w:sz w:val="24"/>
          <w:szCs w:val="24"/>
        </w:rPr>
        <w:t>:</w:t>
      </w:r>
      <w:r w:rsidRPr="00A44320">
        <w:rPr>
          <w:rFonts w:asciiTheme="majorBidi" w:eastAsia="AGaramondPro-Regular" w:hAnsiTheme="majorBidi" w:cstheme="majorBidi"/>
          <w:b/>
          <w:bCs/>
          <w:i/>
          <w:iCs/>
          <w:sz w:val="24"/>
          <w:szCs w:val="24"/>
        </w:rPr>
        <w:t xml:space="preserve"> Perioperative drug management for patients with hypertension</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4"/>
        <w:gridCol w:w="1704"/>
        <w:gridCol w:w="1704"/>
        <w:gridCol w:w="1705"/>
        <w:gridCol w:w="1705"/>
      </w:tblGrid>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Drug</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 xml:space="preserve"> Day before surgery </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Day of surgery</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During surgery</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After procedure</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Β-blockers</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IV bolus or infusion </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Continue IV dose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 xml:space="preserve">Calcium channel blockers </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Usual dose </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IV bolus or infusion</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Continue IV dose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ACE-inhibitors</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IV formulations</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Continue IV dose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Diuretics</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Stop day before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IV Β-blockers/IV Calcium channel blockers</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Potassium supplements</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Stop day before; consider checking potassium level</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 xml:space="preserve">Central-acting </w:t>
            </w:r>
            <w:proofErr w:type="spellStart"/>
            <w:r w:rsidRPr="00A44320">
              <w:rPr>
                <w:rFonts w:asciiTheme="majorBidi" w:eastAsia="AGaramondPro-Regular" w:hAnsiTheme="majorBidi" w:cstheme="majorBidi"/>
                <w:i/>
                <w:iCs/>
                <w:sz w:val="24"/>
                <w:szCs w:val="24"/>
              </w:rPr>
              <w:t>sympatholytics</w:t>
            </w:r>
            <w:proofErr w:type="spellEnd"/>
            <w:r w:rsidRPr="00A44320">
              <w:rPr>
                <w:rFonts w:asciiTheme="majorBidi" w:eastAsia="AGaramondPro-Regular" w:hAnsiTheme="majorBidi" w:cstheme="majorBidi"/>
                <w:i/>
                <w:iCs/>
                <w:sz w:val="24"/>
                <w:szCs w:val="24"/>
              </w:rPr>
              <w:t xml:space="preserve"> </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Transdermal</w:t>
            </w:r>
            <w:proofErr w:type="spellEnd"/>
            <w:r w:rsidRPr="00A44320">
              <w:rPr>
                <w:rFonts w:asciiTheme="majorBidi" w:eastAsia="AGaramondPro-Regular" w:hAnsiTheme="majorBidi" w:cstheme="majorBidi"/>
                <w:sz w:val="24"/>
                <w:szCs w:val="24"/>
              </w:rPr>
              <w:t xml:space="preserve"> </w:t>
            </w:r>
            <w:proofErr w:type="spellStart"/>
            <w:r w:rsidRPr="00A44320">
              <w:rPr>
                <w:rFonts w:asciiTheme="majorBidi" w:eastAsia="AGaramondPro-Regular" w:hAnsiTheme="majorBidi" w:cstheme="majorBidi"/>
                <w:sz w:val="24"/>
                <w:szCs w:val="24"/>
              </w:rPr>
              <w:t>clonidine</w:t>
            </w:r>
            <w:proofErr w:type="spellEnd"/>
            <w:r w:rsidRPr="00A44320">
              <w:rPr>
                <w:rFonts w:asciiTheme="majorBidi" w:eastAsia="AGaramondPro-Regular" w:hAnsiTheme="majorBidi" w:cstheme="majorBidi"/>
                <w:sz w:val="24"/>
                <w:szCs w:val="24"/>
              </w:rPr>
              <w:t xml:space="preserve">/IV methyl </w:t>
            </w:r>
            <w:proofErr w:type="spellStart"/>
            <w:r w:rsidRPr="00A44320">
              <w:rPr>
                <w:rFonts w:asciiTheme="majorBidi" w:eastAsia="AGaramondPro-Regular" w:hAnsiTheme="majorBidi" w:cstheme="majorBidi"/>
                <w:sz w:val="24"/>
                <w:szCs w:val="24"/>
              </w:rPr>
              <w:t>dopa</w:t>
            </w:r>
            <w:proofErr w:type="spellEnd"/>
            <w:r w:rsidRPr="00A44320">
              <w:rPr>
                <w:rFonts w:asciiTheme="majorBidi" w:eastAsia="AGaramondPro-Regular" w:hAnsiTheme="majorBidi" w:cstheme="majorBidi"/>
                <w:sz w:val="24"/>
                <w:szCs w:val="24"/>
              </w:rPr>
              <w:t xml:space="preserve">  </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 xml:space="preserve">Peripheral </w:t>
            </w:r>
            <w:proofErr w:type="spellStart"/>
            <w:r w:rsidRPr="00A44320">
              <w:rPr>
                <w:rFonts w:asciiTheme="majorBidi" w:eastAsia="AGaramondPro-Regular" w:hAnsiTheme="majorBidi" w:cstheme="majorBidi"/>
                <w:i/>
                <w:iCs/>
                <w:sz w:val="24"/>
                <w:szCs w:val="24"/>
              </w:rPr>
              <w:t>sympatholytics</w:t>
            </w:r>
            <w:proofErr w:type="spellEnd"/>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Usual dose </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Any IV formulation</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44320" w:rsidRPr="00A44320" w:rsidTr="00562FF9">
        <w:trPr>
          <w:trHeight w:val="1232"/>
        </w:trPr>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 xml:space="preserve">Α-blockers </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Usual dose </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Any IV formulation</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44320" w:rsidRPr="00A44320" w:rsidTr="00562FF9">
        <w:trPr>
          <w:trHeight w:val="1232"/>
        </w:trPr>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vasodilators</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Any IV formulation</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Continue IV dose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r>
    </w:tbl>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tl/>
          <w:lang w:bidi="ar-IQ"/>
        </w:rPr>
      </w:pPr>
      <w:r w:rsidRPr="00A44320">
        <w:rPr>
          <w:rFonts w:asciiTheme="majorBidi" w:eastAsia="AGaramondPro-Regular" w:hAnsiTheme="majorBidi" w:cstheme="majorBidi"/>
          <w:b/>
          <w:bCs/>
          <w:i/>
          <w:iCs/>
          <w:sz w:val="24"/>
          <w:szCs w:val="24"/>
        </w:rPr>
        <w:lastRenderedPageBreak/>
        <w:t>Table</w:t>
      </w:r>
      <w:r w:rsidR="000A6FA3">
        <w:rPr>
          <w:rFonts w:asciiTheme="majorBidi" w:eastAsia="AGaramondPro-Regular" w:hAnsiTheme="majorBidi" w:cstheme="majorBidi"/>
          <w:b/>
          <w:bCs/>
          <w:i/>
          <w:iCs/>
          <w:sz w:val="24"/>
          <w:szCs w:val="24"/>
        </w:rPr>
        <w:t xml:space="preserve"> </w:t>
      </w:r>
      <w:r w:rsidR="00E325A3">
        <w:rPr>
          <w:rFonts w:asciiTheme="majorBidi" w:eastAsia="AGaramondPro-Regular" w:hAnsiTheme="majorBidi" w:cstheme="majorBidi"/>
          <w:b/>
          <w:bCs/>
          <w:i/>
          <w:iCs/>
          <w:sz w:val="24"/>
          <w:szCs w:val="24"/>
        </w:rPr>
        <w:t>(</w:t>
      </w:r>
      <w:r w:rsidR="00E325A3" w:rsidRPr="00A44320">
        <w:rPr>
          <w:rFonts w:asciiTheme="majorBidi" w:eastAsia="AGaramondPro-Regular" w:hAnsiTheme="majorBidi" w:cstheme="majorBidi"/>
          <w:b/>
          <w:bCs/>
          <w:i/>
          <w:iCs/>
          <w:sz w:val="24"/>
          <w:szCs w:val="24"/>
        </w:rPr>
        <w:t>II</w:t>
      </w:r>
      <w:r w:rsidR="00E325A3">
        <w:rPr>
          <w:rFonts w:asciiTheme="majorBidi" w:eastAsia="AGaramondPro-Regular" w:hAnsiTheme="majorBidi" w:cstheme="majorBidi"/>
          <w:b/>
          <w:bCs/>
          <w:i/>
          <w:iCs/>
          <w:sz w:val="24"/>
          <w:szCs w:val="24"/>
        </w:rPr>
        <w:t>)</w:t>
      </w:r>
      <w:r w:rsidR="00340F09" w:rsidRPr="00A44320">
        <w:rPr>
          <w:rFonts w:asciiTheme="majorBidi" w:eastAsia="AGaramondPro-Regular" w:hAnsiTheme="majorBidi" w:cstheme="majorBidi"/>
          <w:b/>
          <w:bCs/>
          <w:i/>
          <w:iCs/>
          <w:sz w:val="24"/>
          <w:szCs w:val="24"/>
        </w:rPr>
        <w:t>:</w:t>
      </w:r>
      <w:r w:rsidRPr="00A44320">
        <w:rPr>
          <w:rFonts w:asciiTheme="majorBidi" w:eastAsia="AGaramondPro-Regular" w:hAnsiTheme="majorBidi" w:cstheme="majorBidi"/>
          <w:b/>
          <w:bCs/>
          <w:i/>
          <w:iCs/>
          <w:sz w:val="24"/>
          <w:szCs w:val="24"/>
        </w:rPr>
        <w:t xml:space="preserve"> Perioperative drug management for patients with CAD</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4"/>
        <w:gridCol w:w="1704"/>
        <w:gridCol w:w="1704"/>
        <w:gridCol w:w="1705"/>
        <w:gridCol w:w="1705"/>
      </w:tblGrid>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b/>
                <w:bCs/>
                <w:sz w:val="24"/>
                <w:szCs w:val="24"/>
              </w:rPr>
              <w:t>After procedure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During surgery</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After procedure</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b/>
                <w:bCs/>
                <w:sz w:val="24"/>
                <w:szCs w:val="24"/>
              </w:rPr>
              <w:t>Day before surgery</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b/>
                <w:bCs/>
                <w:sz w:val="24"/>
                <w:szCs w:val="24"/>
              </w:rPr>
              <w:t>Drug</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Continue IV dose if  needed or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IV infusion if frank ischemia</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Usual dose </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Usual dose </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Nitroglycerin </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 B-blockers</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 B-blockers</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 B-blockers</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Beta-blockers </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Continue IV dose if  needed or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morning of surgery</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morning of surgery</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Calcium channel blockers </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Restart postoperatively at discretion of surgeon</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Discontinue 1 week before surgery</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Aspirin </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Restart postoperatively at discretion of surgeon</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Discontinue 1 week before surgery</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roofErr w:type="spellStart"/>
            <w:r w:rsidRPr="00A44320">
              <w:rPr>
                <w:rFonts w:asciiTheme="majorBidi" w:eastAsia="AGaramondPro-Regular" w:hAnsiTheme="majorBidi" w:cstheme="majorBidi"/>
                <w:i/>
                <w:iCs/>
                <w:sz w:val="24"/>
                <w:szCs w:val="24"/>
              </w:rPr>
              <w:t>Ticlopidine</w:t>
            </w:r>
            <w:proofErr w:type="spellEnd"/>
          </w:p>
        </w:tc>
      </w:tr>
    </w:tbl>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tbl>
      <w:tblPr>
        <w:tblpPr w:leftFromText="180" w:rightFromText="180" w:vertAnchor="page" w:horzAnchor="margin" w:tblpXSpec="center" w:tblpY="1921"/>
        <w:bidiVisual/>
        <w:tblW w:w="9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6"/>
        <w:gridCol w:w="1283"/>
        <w:gridCol w:w="1536"/>
        <w:gridCol w:w="1536"/>
        <w:gridCol w:w="1536"/>
        <w:gridCol w:w="1750"/>
      </w:tblGrid>
      <w:tr w:rsidR="00A44320" w:rsidTr="00447296">
        <w:tc>
          <w:tcPr>
            <w:tcW w:w="1536" w:type="dxa"/>
          </w:tcPr>
          <w:p w:rsidR="00A44320" w:rsidRPr="00A44320" w:rsidRDefault="00A44320" w:rsidP="00447296">
            <w:pPr>
              <w:bidi w:val="0"/>
              <w:jc w:val="both"/>
              <w:rPr>
                <w:rFonts w:asciiTheme="majorBidi" w:hAnsiTheme="majorBidi" w:cstheme="majorBidi"/>
                <w:b/>
                <w:bCs/>
                <w:sz w:val="24"/>
                <w:szCs w:val="24"/>
                <w:rtl/>
                <w:lang w:bidi="ar-IQ"/>
              </w:rPr>
            </w:pPr>
            <w:r w:rsidRPr="00A44320">
              <w:rPr>
                <w:rFonts w:asciiTheme="majorBidi" w:hAnsiTheme="majorBidi" w:cstheme="majorBidi"/>
                <w:b/>
                <w:bCs/>
                <w:sz w:val="24"/>
                <w:szCs w:val="24"/>
                <w:lang w:bidi="ar-IQ"/>
              </w:rPr>
              <w:lastRenderedPageBreak/>
              <w:t>Substitute drug if needed</w:t>
            </w:r>
          </w:p>
        </w:tc>
        <w:tc>
          <w:tcPr>
            <w:tcW w:w="1283" w:type="dxa"/>
          </w:tcPr>
          <w:p w:rsidR="00A44320" w:rsidRPr="00A44320" w:rsidRDefault="00A44320" w:rsidP="00447296">
            <w:pPr>
              <w:bidi w:val="0"/>
              <w:jc w:val="both"/>
              <w:rPr>
                <w:rFonts w:asciiTheme="majorBidi" w:hAnsiTheme="majorBidi" w:cstheme="majorBidi"/>
                <w:b/>
                <w:bCs/>
                <w:sz w:val="24"/>
                <w:szCs w:val="24"/>
                <w:rtl/>
                <w:lang w:bidi="ar-IQ"/>
              </w:rPr>
            </w:pPr>
            <w:r w:rsidRPr="00A44320">
              <w:rPr>
                <w:rFonts w:asciiTheme="majorBidi" w:hAnsiTheme="majorBidi" w:cstheme="majorBidi"/>
                <w:b/>
                <w:bCs/>
                <w:sz w:val="24"/>
                <w:szCs w:val="24"/>
                <w:lang w:bidi="ar-IQ"/>
              </w:rPr>
              <w:t>After surgery</w:t>
            </w:r>
          </w:p>
        </w:tc>
        <w:tc>
          <w:tcPr>
            <w:tcW w:w="1536" w:type="dxa"/>
          </w:tcPr>
          <w:p w:rsidR="00A44320" w:rsidRPr="00A44320" w:rsidRDefault="00A44320" w:rsidP="00447296">
            <w:pPr>
              <w:bidi w:val="0"/>
              <w:jc w:val="both"/>
              <w:rPr>
                <w:rFonts w:asciiTheme="majorBidi" w:hAnsiTheme="majorBidi" w:cstheme="majorBidi"/>
                <w:b/>
                <w:bCs/>
                <w:sz w:val="24"/>
                <w:szCs w:val="24"/>
                <w:rtl/>
                <w:lang w:bidi="ar-IQ"/>
              </w:rPr>
            </w:pPr>
            <w:r w:rsidRPr="00A44320">
              <w:rPr>
                <w:rFonts w:asciiTheme="majorBidi" w:hAnsiTheme="majorBidi" w:cstheme="majorBidi"/>
                <w:b/>
                <w:bCs/>
                <w:sz w:val="24"/>
                <w:szCs w:val="24"/>
                <w:lang w:bidi="ar-IQ"/>
              </w:rPr>
              <w:t>During surgery</w:t>
            </w:r>
          </w:p>
        </w:tc>
        <w:tc>
          <w:tcPr>
            <w:tcW w:w="1536" w:type="dxa"/>
          </w:tcPr>
          <w:p w:rsidR="00A44320" w:rsidRPr="00A44320" w:rsidRDefault="00A44320" w:rsidP="00447296">
            <w:pPr>
              <w:bidi w:val="0"/>
              <w:jc w:val="both"/>
              <w:rPr>
                <w:rFonts w:asciiTheme="majorBidi" w:hAnsiTheme="majorBidi" w:cstheme="majorBidi"/>
                <w:b/>
                <w:bCs/>
                <w:sz w:val="24"/>
                <w:szCs w:val="24"/>
                <w:rtl/>
                <w:lang w:bidi="ar-IQ"/>
              </w:rPr>
            </w:pPr>
            <w:r w:rsidRPr="00A44320">
              <w:rPr>
                <w:rFonts w:asciiTheme="majorBidi" w:hAnsiTheme="majorBidi" w:cstheme="majorBidi"/>
                <w:b/>
                <w:bCs/>
                <w:sz w:val="24"/>
                <w:szCs w:val="24"/>
                <w:lang w:bidi="ar-IQ"/>
              </w:rPr>
              <w:t>Day of surgery</w:t>
            </w:r>
          </w:p>
        </w:tc>
        <w:tc>
          <w:tcPr>
            <w:tcW w:w="1536" w:type="dxa"/>
          </w:tcPr>
          <w:p w:rsidR="00A44320" w:rsidRPr="00A44320" w:rsidRDefault="00A44320" w:rsidP="00447296">
            <w:pPr>
              <w:bidi w:val="0"/>
              <w:jc w:val="both"/>
              <w:rPr>
                <w:rFonts w:asciiTheme="majorBidi" w:hAnsiTheme="majorBidi" w:cstheme="majorBidi"/>
                <w:b/>
                <w:bCs/>
                <w:sz w:val="24"/>
                <w:szCs w:val="24"/>
                <w:lang w:bidi="ar-IQ"/>
              </w:rPr>
            </w:pPr>
            <w:r w:rsidRPr="00A44320">
              <w:rPr>
                <w:rFonts w:asciiTheme="majorBidi" w:hAnsiTheme="majorBidi" w:cstheme="majorBidi"/>
                <w:b/>
                <w:bCs/>
                <w:sz w:val="24"/>
                <w:szCs w:val="24"/>
                <w:lang w:bidi="ar-IQ"/>
              </w:rPr>
              <w:t>Day before surgery</w:t>
            </w:r>
          </w:p>
        </w:tc>
        <w:tc>
          <w:tcPr>
            <w:tcW w:w="1750" w:type="dxa"/>
          </w:tcPr>
          <w:p w:rsidR="00A44320" w:rsidRPr="00A44320" w:rsidRDefault="00A44320" w:rsidP="00447296">
            <w:pPr>
              <w:bidi w:val="0"/>
              <w:jc w:val="both"/>
              <w:rPr>
                <w:rFonts w:asciiTheme="majorBidi" w:hAnsiTheme="majorBidi" w:cstheme="majorBidi"/>
                <w:b/>
                <w:bCs/>
                <w:sz w:val="24"/>
                <w:szCs w:val="24"/>
                <w:lang w:bidi="ar-IQ"/>
              </w:rPr>
            </w:pPr>
            <w:r w:rsidRPr="00A44320">
              <w:rPr>
                <w:rFonts w:asciiTheme="majorBidi" w:hAnsiTheme="majorBidi" w:cstheme="majorBidi"/>
                <w:b/>
                <w:bCs/>
                <w:sz w:val="24"/>
                <w:szCs w:val="24"/>
                <w:lang w:bidi="ar-IQ"/>
              </w:rPr>
              <w:t>Drug</w:t>
            </w:r>
          </w:p>
        </w:tc>
      </w:tr>
      <w:tr w:rsidR="00A44320" w:rsidTr="00447296">
        <w:tc>
          <w:tcPr>
            <w:tcW w:w="1536" w:type="dxa"/>
          </w:tcPr>
          <w:p w:rsidR="00A44320" w:rsidRPr="00A44320" w:rsidRDefault="00A44320" w:rsidP="00447296">
            <w:pPr>
              <w:bidi w:val="0"/>
              <w:jc w:val="both"/>
              <w:rPr>
                <w:rFonts w:asciiTheme="majorBidi" w:hAnsiTheme="majorBidi" w:cstheme="majorBidi"/>
                <w:sz w:val="24"/>
                <w:szCs w:val="24"/>
                <w:rtl/>
                <w:lang w:bidi="ar-IQ"/>
              </w:rPr>
            </w:pPr>
          </w:p>
        </w:tc>
        <w:tc>
          <w:tcPr>
            <w:tcW w:w="1283"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PO</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IV phenytoin</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Usual dose on morning of surgery with sip of water</w:t>
            </w:r>
          </w:p>
        </w:tc>
        <w:tc>
          <w:tcPr>
            <w:tcW w:w="1536" w:type="dxa"/>
          </w:tcPr>
          <w:p w:rsidR="00A44320" w:rsidRPr="00A44320" w:rsidRDefault="00A44320" w:rsidP="00447296">
            <w:pPr>
              <w:bidi w:val="0"/>
              <w:jc w:val="both"/>
              <w:rPr>
                <w:rFonts w:asciiTheme="majorBidi" w:hAnsiTheme="majorBidi" w:cstheme="majorBidi"/>
                <w:sz w:val="24"/>
                <w:szCs w:val="24"/>
                <w:lang w:bidi="ar-IQ"/>
              </w:rPr>
            </w:pPr>
            <w:r w:rsidRPr="00A44320">
              <w:rPr>
                <w:rFonts w:asciiTheme="majorBidi" w:hAnsiTheme="majorBidi" w:cstheme="majorBidi"/>
                <w:sz w:val="24"/>
                <w:szCs w:val="24"/>
                <w:lang w:bidi="ar-IQ"/>
              </w:rPr>
              <w:t>Usual dose</w:t>
            </w:r>
          </w:p>
        </w:tc>
        <w:tc>
          <w:tcPr>
            <w:tcW w:w="1750" w:type="dxa"/>
          </w:tcPr>
          <w:p w:rsidR="00A44320" w:rsidRPr="00A44320" w:rsidRDefault="00A44320" w:rsidP="00447296">
            <w:pPr>
              <w:bidi w:val="0"/>
              <w:jc w:val="both"/>
              <w:rPr>
                <w:rFonts w:asciiTheme="majorBidi" w:hAnsiTheme="majorBidi" w:cstheme="majorBidi"/>
                <w:i/>
                <w:iCs/>
                <w:sz w:val="24"/>
                <w:szCs w:val="24"/>
                <w:lang w:bidi="ar-IQ"/>
              </w:rPr>
            </w:pPr>
            <w:r w:rsidRPr="00A44320">
              <w:rPr>
                <w:rFonts w:asciiTheme="majorBidi" w:hAnsiTheme="majorBidi" w:cstheme="majorBidi"/>
                <w:i/>
                <w:iCs/>
                <w:sz w:val="24"/>
                <w:szCs w:val="24"/>
                <w:lang w:bidi="ar-IQ"/>
              </w:rPr>
              <w:t>Phenytoin</w:t>
            </w:r>
          </w:p>
        </w:tc>
      </w:tr>
      <w:tr w:rsidR="00A44320" w:rsidTr="00447296">
        <w:tc>
          <w:tcPr>
            <w:tcW w:w="1536" w:type="dxa"/>
          </w:tcPr>
          <w:p w:rsidR="00A44320" w:rsidRPr="00A44320" w:rsidRDefault="00A44320" w:rsidP="00447296">
            <w:pPr>
              <w:bidi w:val="0"/>
              <w:jc w:val="both"/>
              <w:rPr>
                <w:rFonts w:asciiTheme="majorBidi" w:hAnsiTheme="majorBidi" w:cstheme="majorBidi"/>
                <w:sz w:val="24"/>
                <w:szCs w:val="24"/>
                <w:rtl/>
                <w:lang w:bidi="ar-IQ"/>
              </w:rPr>
            </w:pPr>
          </w:p>
        </w:tc>
        <w:tc>
          <w:tcPr>
            <w:tcW w:w="1283"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PO</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IV phenobarbital</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 xml:space="preserve">Usual dose on morning of surgery with sip of </w:t>
            </w:r>
            <w:proofErr w:type="spellStart"/>
            <w:r w:rsidRPr="00A44320">
              <w:rPr>
                <w:rFonts w:asciiTheme="majorBidi" w:hAnsiTheme="majorBidi" w:cstheme="majorBidi"/>
                <w:sz w:val="24"/>
                <w:szCs w:val="24"/>
                <w:lang w:bidi="ar-IQ"/>
              </w:rPr>
              <w:t>wate</w:t>
            </w:r>
            <w:proofErr w:type="spellEnd"/>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Usual dose</w:t>
            </w:r>
          </w:p>
        </w:tc>
        <w:tc>
          <w:tcPr>
            <w:tcW w:w="1750" w:type="dxa"/>
          </w:tcPr>
          <w:p w:rsidR="00A44320" w:rsidRPr="00A44320" w:rsidRDefault="00A44320" w:rsidP="00447296">
            <w:pPr>
              <w:bidi w:val="0"/>
              <w:jc w:val="both"/>
              <w:rPr>
                <w:rFonts w:asciiTheme="majorBidi" w:hAnsiTheme="majorBidi" w:cstheme="majorBidi"/>
                <w:i/>
                <w:iCs/>
                <w:sz w:val="24"/>
                <w:szCs w:val="24"/>
                <w:rtl/>
                <w:lang w:bidi="ar-IQ"/>
              </w:rPr>
            </w:pPr>
            <w:r w:rsidRPr="00A44320">
              <w:rPr>
                <w:rFonts w:asciiTheme="majorBidi" w:hAnsiTheme="majorBidi" w:cstheme="majorBidi"/>
                <w:i/>
                <w:iCs/>
                <w:sz w:val="24"/>
                <w:szCs w:val="24"/>
                <w:lang w:bidi="ar-IQ"/>
              </w:rPr>
              <w:t>Phenobarbital</w:t>
            </w:r>
          </w:p>
        </w:tc>
      </w:tr>
      <w:tr w:rsidR="00A44320" w:rsidTr="00447296">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phenytoin or phenobarbital</w:t>
            </w:r>
          </w:p>
        </w:tc>
        <w:tc>
          <w:tcPr>
            <w:tcW w:w="1283"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PO</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IV  phenytoin or IV  phenobarbital</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PO phenytoin or phenobarbital</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PO loading dose of phenytoin or phenobarbital</w:t>
            </w:r>
          </w:p>
        </w:tc>
        <w:tc>
          <w:tcPr>
            <w:tcW w:w="1750" w:type="dxa"/>
          </w:tcPr>
          <w:p w:rsidR="00A44320" w:rsidRPr="00A44320" w:rsidRDefault="00A44320" w:rsidP="00447296">
            <w:pPr>
              <w:bidi w:val="0"/>
              <w:jc w:val="both"/>
              <w:rPr>
                <w:rFonts w:asciiTheme="majorBidi" w:hAnsiTheme="majorBidi" w:cstheme="majorBidi"/>
                <w:i/>
                <w:iCs/>
                <w:sz w:val="24"/>
                <w:szCs w:val="24"/>
                <w:rtl/>
                <w:lang w:bidi="ar-IQ"/>
              </w:rPr>
            </w:pPr>
            <w:proofErr w:type="spellStart"/>
            <w:r w:rsidRPr="00A44320">
              <w:rPr>
                <w:rFonts w:asciiTheme="majorBidi" w:hAnsiTheme="majorBidi" w:cstheme="majorBidi"/>
                <w:i/>
                <w:iCs/>
                <w:sz w:val="24"/>
                <w:szCs w:val="24"/>
                <w:lang w:bidi="ar-IQ"/>
              </w:rPr>
              <w:t>Carbamazapine</w:t>
            </w:r>
            <w:proofErr w:type="spellEnd"/>
          </w:p>
        </w:tc>
      </w:tr>
      <w:tr w:rsidR="00A44320" w:rsidTr="00447296">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phenytoin or phenobarbital</w:t>
            </w:r>
          </w:p>
        </w:tc>
        <w:tc>
          <w:tcPr>
            <w:tcW w:w="1283"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PO phenytoin or phenobarbital</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PO phenytoin or phenobarbital</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PO loading dose of phenytoin or phenobarbital</w:t>
            </w:r>
          </w:p>
        </w:tc>
        <w:tc>
          <w:tcPr>
            <w:tcW w:w="1750" w:type="dxa"/>
          </w:tcPr>
          <w:p w:rsidR="00A44320" w:rsidRPr="00A44320" w:rsidRDefault="00A44320" w:rsidP="00447296">
            <w:pPr>
              <w:bidi w:val="0"/>
              <w:jc w:val="both"/>
              <w:rPr>
                <w:rFonts w:asciiTheme="majorBidi" w:hAnsiTheme="majorBidi" w:cstheme="majorBidi"/>
                <w:i/>
                <w:iCs/>
                <w:sz w:val="24"/>
                <w:szCs w:val="24"/>
                <w:rtl/>
                <w:lang w:bidi="ar-IQ"/>
              </w:rPr>
            </w:pPr>
            <w:proofErr w:type="spellStart"/>
            <w:r w:rsidRPr="00A44320">
              <w:rPr>
                <w:rFonts w:asciiTheme="majorBidi" w:hAnsiTheme="majorBidi" w:cstheme="majorBidi"/>
                <w:i/>
                <w:iCs/>
                <w:sz w:val="24"/>
                <w:szCs w:val="24"/>
                <w:lang w:bidi="ar-IQ"/>
              </w:rPr>
              <w:t>Valproic</w:t>
            </w:r>
            <w:proofErr w:type="spellEnd"/>
            <w:r w:rsidRPr="00A44320">
              <w:rPr>
                <w:rFonts w:asciiTheme="majorBidi" w:hAnsiTheme="majorBidi" w:cstheme="majorBidi"/>
                <w:i/>
                <w:iCs/>
                <w:sz w:val="24"/>
                <w:szCs w:val="24"/>
                <w:lang w:bidi="ar-IQ"/>
              </w:rPr>
              <w:t xml:space="preserve"> acid</w:t>
            </w:r>
          </w:p>
        </w:tc>
      </w:tr>
    </w:tbl>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447296" w:rsidRDefault="00CE7E6E" w:rsidP="00447296">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Table</w:t>
      </w:r>
      <w:r>
        <w:rPr>
          <w:rFonts w:asciiTheme="majorBidi" w:eastAsia="AGaramondPro-Regular" w:hAnsiTheme="majorBidi" w:cstheme="majorBidi"/>
          <w:b/>
          <w:bCs/>
          <w:i/>
          <w:iCs/>
          <w:sz w:val="24"/>
          <w:szCs w:val="24"/>
        </w:rPr>
        <w:t xml:space="preserve"> (</w:t>
      </w:r>
      <w:r w:rsidRPr="00A44320">
        <w:rPr>
          <w:rFonts w:asciiTheme="majorBidi" w:eastAsia="AGaramondPro-Regular" w:hAnsiTheme="majorBidi" w:cstheme="majorBidi"/>
          <w:b/>
          <w:bCs/>
          <w:i/>
          <w:iCs/>
          <w:sz w:val="24"/>
          <w:szCs w:val="24"/>
        </w:rPr>
        <w:t>III</w:t>
      </w:r>
      <w:r>
        <w:rPr>
          <w:rFonts w:asciiTheme="majorBidi" w:eastAsia="AGaramondPro-Regular" w:hAnsiTheme="majorBidi" w:cstheme="majorBidi"/>
          <w:b/>
          <w:bCs/>
          <w:i/>
          <w:iCs/>
          <w:sz w:val="24"/>
          <w:szCs w:val="24"/>
        </w:rPr>
        <w:t>)</w:t>
      </w:r>
      <w:r w:rsidR="004F6661" w:rsidRPr="00A44320">
        <w:rPr>
          <w:rFonts w:asciiTheme="majorBidi" w:eastAsia="AGaramondPro-Regular" w:hAnsiTheme="majorBidi" w:cstheme="majorBidi"/>
          <w:b/>
          <w:bCs/>
          <w:i/>
          <w:iCs/>
          <w:sz w:val="24"/>
          <w:szCs w:val="24"/>
        </w:rPr>
        <w:t>:</w:t>
      </w:r>
      <w:r w:rsidR="00447296" w:rsidRPr="00A44320">
        <w:rPr>
          <w:rFonts w:asciiTheme="majorBidi" w:eastAsia="AGaramondPro-Regular" w:hAnsiTheme="majorBidi" w:cstheme="majorBidi"/>
          <w:b/>
          <w:bCs/>
          <w:i/>
          <w:iCs/>
          <w:sz w:val="24"/>
          <w:szCs w:val="24"/>
        </w:rPr>
        <w:t xml:space="preserve"> Perioperative drug management for patients with </w:t>
      </w:r>
      <w:r w:rsidR="000019E2" w:rsidRPr="00A44320">
        <w:rPr>
          <w:rFonts w:asciiTheme="majorBidi" w:eastAsia="AGaramondPro-Regular" w:hAnsiTheme="majorBidi" w:cstheme="majorBidi"/>
          <w:b/>
          <w:bCs/>
          <w:i/>
          <w:iCs/>
          <w:sz w:val="24"/>
          <w:szCs w:val="24"/>
        </w:rPr>
        <w:t>epilepsy</w:t>
      </w:r>
      <w:r w:rsidR="00447296">
        <w:rPr>
          <w:rFonts w:asciiTheme="majorBidi" w:eastAsia="AGaramondPro-Regular" w:hAnsiTheme="majorBidi" w:cstheme="majorBidi"/>
          <w:b/>
          <w:bCs/>
          <w:i/>
          <w:iCs/>
          <w:sz w:val="24"/>
          <w:szCs w:val="24"/>
        </w:rPr>
        <w:t>.</w:t>
      </w: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F45C22" w:rsidRDefault="00F45C22"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Pr="00A44320" w:rsidRDefault="00604241" w:rsidP="00F45C22">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lastRenderedPageBreak/>
        <w:t>Table</w:t>
      </w:r>
      <w:r>
        <w:rPr>
          <w:rFonts w:asciiTheme="majorBidi" w:eastAsia="AGaramondPro-Regular" w:hAnsiTheme="majorBidi" w:cstheme="majorBidi"/>
          <w:b/>
          <w:bCs/>
          <w:i/>
          <w:iCs/>
          <w:sz w:val="24"/>
          <w:szCs w:val="24"/>
        </w:rPr>
        <w:t xml:space="preserve"> (</w:t>
      </w:r>
      <w:r w:rsidRPr="00A44320">
        <w:rPr>
          <w:rFonts w:asciiTheme="majorBidi" w:eastAsia="AGaramondPro-Regular" w:hAnsiTheme="majorBidi" w:cstheme="majorBidi"/>
          <w:b/>
          <w:bCs/>
          <w:i/>
          <w:iCs/>
          <w:sz w:val="24"/>
          <w:szCs w:val="24"/>
        </w:rPr>
        <w:t>IV)</w:t>
      </w:r>
      <w:r w:rsidR="00A44320" w:rsidRPr="00A44320">
        <w:rPr>
          <w:rFonts w:asciiTheme="majorBidi" w:eastAsia="AGaramondPro-Regular" w:hAnsiTheme="majorBidi" w:cstheme="majorBidi"/>
          <w:b/>
          <w:bCs/>
          <w:i/>
          <w:iCs/>
          <w:sz w:val="24"/>
          <w:szCs w:val="24"/>
        </w:rPr>
        <w:t>: Perioperative drug management for patients on NSAIDs</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tbl>
      <w:tblPr>
        <w:bidiVisu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1"/>
        <w:gridCol w:w="1384"/>
        <w:gridCol w:w="1320"/>
        <w:gridCol w:w="1320"/>
        <w:gridCol w:w="1410"/>
        <w:gridCol w:w="1317"/>
      </w:tblGrid>
      <w:tr w:rsidR="00A44320" w:rsidRPr="00A44320" w:rsidTr="00562FF9">
        <w:tc>
          <w:tcPr>
            <w:tcW w:w="138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tl/>
              </w:rPr>
            </w:pPr>
            <w:r w:rsidRPr="00A44320">
              <w:rPr>
                <w:rFonts w:asciiTheme="majorBidi" w:eastAsia="AGaramondPro-Regular" w:hAnsiTheme="majorBidi" w:cstheme="majorBidi"/>
                <w:b/>
                <w:bCs/>
                <w:i/>
                <w:iCs/>
                <w:sz w:val="24"/>
                <w:szCs w:val="24"/>
              </w:rPr>
              <w:t>Substitute drug if needed</w:t>
            </w:r>
          </w:p>
        </w:tc>
        <w:tc>
          <w:tcPr>
            <w:tcW w:w="138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tl/>
              </w:rPr>
            </w:pPr>
            <w:r w:rsidRPr="00A44320">
              <w:rPr>
                <w:rFonts w:asciiTheme="majorBidi" w:eastAsia="AGaramondPro-Regular" w:hAnsiTheme="majorBidi" w:cstheme="majorBidi"/>
                <w:b/>
                <w:bCs/>
                <w:i/>
                <w:iCs/>
                <w:sz w:val="24"/>
                <w:szCs w:val="24"/>
              </w:rPr>
              <w:t>After procedure</w:t>
            </w:r>
          </w:p>
        </w:tc>
        <w:tc>
          <w:tcPr>
            <w:tcW w:w="132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tl/>
              </w:rPr>
            </w:pPr>
            <w:r w:rsidRPr="00A44320">
              <w:rPr>
                <w:rFonts w:asciiTheme="majorBidi" w:eastAsia="AGaramondPro-Regular" w:hAnsiTheme="majorBidi" w:cstheme="majorBidi"/>
                <w:b/>
                <w:bCs/>
                <w:i/>
                <w:iCs/>
                <w:sz w:val="24"/>
                <w:szCs w:val="24"/>
              </w:rPr>
              <w:t>During surgery</w:t>
            </w:r>
          </w:p>
        </w:tc>
        <w:tc>
          <w:tcPr>
            <w:tcW w:w="132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tl/>
              </w:rPr>
            </w:pPr>
            <w:r w:rsidRPr="00A44320">
              <w:rPr>
                <w:rFonts w:asciiTheme="majorBidi" w:eastAsia="AGaramondPro-Regular" w:hAnsiTheme="majorBidi" w:cstheme="majorBidi"/>
                <w:b/>
                <w:bCs/>
                <w:i/>
                <w:iCs/>
                <w:sz w:val="24"/>
                <w:szCs w:val="24"/>
              </w:rPr>
              <w:t>Day of surgery</w:t>
            </w:r>
          </w:p>
        </w:tc>
        <w:tc>
          <w:tcPr>
            <w:tcW w:w="141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tl/>
                <w:lang w:bidi="ar-IQ"/>
              </w:rPr>
            </w:pPr>
            <w:r w:rsidRPr="00A44320">
              <w:rPr>
                <w:rFonts w:asciiTheme="majorBidi" w:eastAsia="AGaramondPro-Regular" w:hAnsiTheme="majorBidi" w:cstheme="majorBidi"/>
                <w:b/>
                <w:bCs/>
                <w:i/>
                <w:iCs/>
                <w:sz w:val="24"/>
                <w:szCs w:val="24"/>
              </w:rPr>
              <w:t>Day before surgery</w:t>
            </w:r>
          </w:p>
        </w:tc>
        <w:tc>
          <w:tcPr>
            <w:tcW w:w="1317"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Drug</w:t>
            </w:r>
          </w:p>
        </w:tc>
      </w:tr>
      <w:tr w:rsidR="00A44320" w:rsidRPr="00A44320" w:rsidTr="00562FF9">
        <w:tc>
          <w:tcPr>
            <w:tcW w:w="138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Low dose steroids</w:t>
            </w:r>
          </w:p>
        </w:tc>
        <w:tc>
          <w:tcPr>
            <w:tcW w:w="138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 xml:space="preserve">IM </w:t>
            </w:r>
            <w:proofErr w:type="spellStart"/>
            <w:r w:rsidRPr="00A44320">
              <w:rPr>
                <w:rFonts w:asciiTheme="majorBidi" w:eastAsia="AGaramondPro-Regular" w:hAnsiTheme="majorBidi" w:cstheme="majorBidi"/>
                <w:sz w:val="24"/>
                <w:szCs w:val="24"/>
              </w:rPr>
              <w:t>prepration</w:t>
            </w:r>
            <w:proofErr w:type="spellEnd"/>
            <w:r w:rsidRPr="00A44320">
              <w:rPr>
                <w:rFonts w:asciiTheme="majorBidi" w:eastAsia="AGaramondPro-Regular" w:hAnsiTheme="majorBidi" w:cstheme="majorBidi"/>
                <w:sz w:val="24"/>
                <w:szCs w:val="24"/>
              </w:rPr>
              <w:t xml:space="preserve"> until patient is on oral liquids</w:t>
            </w:r>
          </w:p>
        </w:tc>
        <w:tc>
          <w:tcPr>
            <w:tcW w:w="132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p>
        </w:tc>
        <w:tc>
          <w:tcPr>
            <w:tcW w:w="132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p>
        </w:tc>
        <w:tc>
          <w:tcPr>
            <w:tcW w:w="141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Discontinue 1 week before surgery</w:t>
            </w:r>
          </w:p>
        </w:tc>
        <w:tc>
          <w:tcPr>
            <w:tcW w:w="1317"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NSAIDs with long half-life</w:t>
            </w:r>
          </w:p>
        </w:tc>
      </w:tr>
      <w:tr w:rsidR="00A44320" w:rsidRPr="00A44320" w:rsidTr="00562FF9">
        <w:tc>
          <w:tcPr>
            <w:tcW w:w="138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Low dose steroids</w:t>
            </w:r>
          </w:p>
        </w:tc>
        <w:tc>
          <w:tcPr>
            <w:tcW w:w="138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 xml:space="preserve">IM </w:t>
            </w:r>
            <w:proofErr w:type="spellStart"/>
            <w:r w:rsidRPr="00A44320">
              <w:rPr>
                <w:rFonts w:asciiTheme="majorBidi" w:eastAsia="AGaramondPro-Regular" w:hAnsiTheme="majorBidi" w:cstheme="majorBidi"/>
                <w:sz w:val="24"/>
                <w:szCs w:val="24"/>
              </w:rPr>
              <w:t>prepration</w:t>
            </w:r>
            <w:proofErr w:type="spellEnd"/>
            <w:r w:rsidRPr="00A44320">
              <w:rPr>
                <w:rFonts w:asciiTheme="majorBidi" w:eastAsia="AGaramondPro-Regular" w:hAnsiTheme="majorBidi" w:cstheme="majorBidi"/>
                <w:sz w:val="24"/>
                <w:szCs w:val="24"/>
              </w:rPr>
              <w:t xml:space="preserve"> until patient is on oral liquids</w:t>
            </w:r>
          </w:p>
        </w:tc>
        <w:tc>
          <w:tcPr>
            <w:tcW w:w="132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p>
        </w:tc>
        <w:tc>
          <w:tcPr>
            <w:tcW w:w="132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p>
        </w:tc>
        <w:tc>
          <w:tcPr>
            <w:tcW w:w="141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Discontinue 2-3 days before surgery</w:t>
            </w:r>
          </w:p>
        </w:tc>
        <w:tc>
          <w:tcPr>
            <w:tcW w:w="1317"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NSAIDs with short half-life</w:t>
            </w:r>
          </w:p>
        </w:tc>
      </w:tr>
    </w:tbl>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C75DCB" w:rsidRDefault="00C75DCB" w:rsidP="00C75DC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C75DCB" w:rsidRDefault="00C75DCB" w:rsidP="00C75DC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C75DCB" w:rsidRPr="00A44320" w:rsidRDefault="00C75DCB" w:rsidP="00EE7693">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 xml:space="preserve">Table </w:t>
      </w:r>
      <w:r w:rsidR="00D42310">
        <w:rPr>
          <w:rFonts w:asciiTheme="majorBidi" w:eastAsia="AGaramondPro-Regular" w:hAnsiTheme="majorBidi" w:cstheme="majorBidi"/>
          <w:b/>
          <w:bCs/>
          <w:i/>
          <w:iCs/>
          <w:sz w:val="24"/>
          <w:szCs w:val="24"/>
        </w:rPr>
        <w:t>(</w:t>
      </w:r>
      <w:r w:rsidR="00386774" w:rsidRPr="00A44320">
        <w:rPr>
          <w:rFonts w:asciiTheme="majorBidi" w:eastAsia="AGaramondPro-Regular" w:hAnsiTheme="majorBidi" w:cstheme="majorBidi"/>
          <w:b/>
          <w:bCs/>
          <w:i/>
          <w:iCs/>
          <w:sz w:val="24"/>
          <w:szCs w:val="24"/>
        </w:rPr>
        <w:t>V</w:t>
      </w:r>
      <w:r w:rsidR="00D42310">
        <w:rPr>
          <w:rFonts w:asciiTheme="majorBidi" w:eastAsia="AGaramondPro-Regular" w:hAnsiTheme="majorBidi" w:cstheme="majorBidi"/>
          <w:b/>
          <w:bCs/>
          <w:i/>
          <w:iCs/>
          <w:sz w:val="24"/>
          <w:szCs w:val="24"/>
        </w:rPr>
        <w:t>)</w:t>
      </w:r>
      <w:r w:rsidR="00386774" w:rsidRPr="00A44320">
        <w:rPr>
          <w:rFonts w:asciiTheme="majorBidi" w:eastAsia="AGaramondPro-Regular" w:hAnsiTheme="majorBidi" w:cstheme="majorBidi"/>
          <w:b/>
          <w:bCs/>
          <w:i/>
          <w:iCs/>
          <w:sz w:val="24"/>
          <w:szCs w:val="24"/>
        </w:rPr>
        <w:t>:</w:t>
      </w:r>
      <w:r w:rsidRPr="00A44320">
        <w:rPr>
          <w:rFonts w:asciiTheme="majorBidi" w:eastAsia="AGaramondPro-Regular" w:hAnsiTheme="majorBidi" w:cstheme="majorBidi"/>
          <w:b/>
          <w:bCs/>
          <w:i/>
          <w:iCs/>
          <w:sz w:val="24"/>
          <w:szCs w:val="24"/>
        </w:rPr>
        <w:t xml:space="preserve"> Perioperative drug management for patients </w:t>
      </w:r>
      <w:r w:rsidR="00EE7693">
        <w:rPr>
          <w:rFonts w:asciiTheme="majorBidi" w:eastAsia="AGaramondPro-Regular" w:hAnsiTheme="majorBidi" w:cstheme="majorBidi"/>
          <w:b/>
          <w:bCs/>
          <w:i/>
          <w:iCs/>
          <w:sz w:val="24"/>
          <w:szCs w:val="24"/>
        </w:rPr>
        <w:t>with DM</w:t>
      </w:r>
    </w:p>
    <w:p w:rsidR="00C75DCB" w:rsidRPr="00A44320" w:rsidRDefault="00C75DCB" w:rsidP="00C75DC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tbl>
      <w:tblPr>
        <w:tblStyle w:val="TableGrid"/>
        <w:tblW w:w="9215" w:type="dxa"/>
        <w:tblLook w:val="04A0"/>
      </w:tblPr>
      <w:tblGrid>
        <w:gridCol w:w="2269"/>
        <w:gridCol w:w="3544"/>
        <w:gridCol w:w="3402"/>
      </w:tblGrid>
      <w:tr w:rsidR="00C75DCB" w:rsidTr="00C75DCB">
        <w:tc>
          <w:tcPr>
            <w:tcW w:w="2269" w:type="dxa"/>
          </w:tcPr>
          <w:p w:rsidR="00C75DCB" w:rsidRPr="00566138" w:rsidRDefault="00C75DCB" w:rsidP="00C75DCB">
            <w:pPr>
              <w:autoSpaceDE w:val="0"/>
              <w:autoSpaceDN w:val="0"/>
              <w:bidi w:val="0"/>
              <w:adjustRightInd w:val="0"/>
              <w:jc w:val="both"/>
              <w:rPr>
                <w:rFonts w:asciiTheme="majorBidi" w:hAnsiTheme="majorBidi" w:cstheme="majorBidi"/>
                <w:b/>
                <w:bCs/>
                <w:sz w:val="24"/>
                <w:szCs w:val="24"/>
              </w:rPr>
            </w:pPr>
            <w:r w:rsidRPr="00566138">
              <w:rPr>
                <w:rFonts w:asciiTheme="majorBidi" w:hAnsiTheme="majorBidi" w:cstheme="majorBidi"/>
                <w:b/>
                <w:bCs/>
                <w:sz w:val="24"/>
                <w:szCs w:val="24"/>
              </w:rPr>
              <w:t>Drug</w:t>
            </w:r>
          </w:p>
        </w:tc>
        <w:tc>
          <w:tcPr>
            <w:tcW w:w="3544" w:type="dxa"/>
          </w:tcPr>
          <w:p w:rsidR="00C75DCB" w:rsidRPr="00566138" w:rsidRDefault="00C75DCB" w:rsidP="00C75DCB">
            <w:pPr>
              <w:autoSpaceDE w:val="0"/>
              <w:autoSpaceDN w:val="0"/>
              <w:bidi w:val="0"/>
              <w:adjustRightInd w:val="0"/>
              <w:jc w:val="both"/>
              <w:rPr>
                <w:rFonts w:asciiTheme="majorBidi" w:hAnsiTheme="majorBidi" w:cstheme="majorBidi"/>
                <w:b/>
                <w:bCs/>
                <w:sz w:val="24"/>
                <w:szCs w:val="24"/>
              </w:rPr>
            </w:pPr>
            <w:r w:rsidRPr="00566138">
              <w:rPr>
                <w:rFonts w:asciiTheme="majorBidi" w:hAnsiTheme="majorBidi" w:cstheme="majorBidi"/>
                <w:b/>
                <w:bCs/>
                <w:sz w:val="24"/>
                <w:szCs w:val="24"/>
              </w:rPr>
              <w:t>Patient for a.m. surgery</w:t>
            </w:r>
          </w:p>
        </w:tc>
        <w:tc>
          <w:tcPr>
            <w:tcW w:w="3402" w:type="dxa"/>
          </w:tcPr>
          <w:p w:rsidR="00C75DCB" w:rsidRPr="00566138" w:rsidRDefault="00C75DCB" w:rsidP="00C75DCB">
            <w:pPr>
              <w:autoSpaceDE w:val="0"/>
              <w:autoSpaceDN w:val="0"/>
              <w:bidi w:val="0"/>
              <w:adjustRightInd w:val="0"/>
              <w:jc w:val="both"/>
              <w:rPr>
                <w:rFonts w:asciiTheme="majorBidi" w:hAnsiTheme="majorBidi" w:cstheme="majorBidi"/>
                <w:b/>
                <w:bCs/>
                <w:sz w:val="24"/>
                <w:szCs w:val="24"/>
              </w:rPr>
            </w:pPr>
            <w:r w:rsidRPr="00566138">
              <w:rPr>
                <w:rFonts w:asciiTheme="majorBidi" w:hAnsiTheme="majorBidi" w:cstheme="majorBidi"/>
                <w:b/>
                <w:bCs/>
                <w:sz w:val="24"/>
                <w:szCs w:val="24"/>
              </w:rPr>
              <w:t>Patient for p.m. surgery</w:t>
            </w:r>
          </w:p>
        </w:tc>
      </w:tr>
      <w:tr w:rsidR="00C75DCB" w:rsidTr="00C75DCB">
        <w:tc>
          <w:tcPr>
            <w:tcW w:w="2269" w:type="dxa"/>
          </w:tcPr>
          <w:p w:rsidR="00C75DCB" w:rsidRPr="00EB23DA"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eastAsia="AGaramondPro-Regular" w:hAnsiTheme="majorBidi" w:cstheme="majorBidi"/>
                <w:sz w:val="24"/>
                <w:szCs w:val="24"/>
              </w:rPr>
              <w:t>Insulin OD</w:t>
            </w:r>
          </w:p>
        </w:tc>
        <w:tc>
          <w:tcPr>
            <w:tcW w:w="3544"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eastAsia="AGaramondPro-Regular" w:hAnsiTheme="majorBidi" w:cstheme="majorBidi"/>
                <w:sz w:val="24"/>
                <w:szCs w:val="24"/>
              </w:rPr>
              <w:t>No change to dose.</w:t>
            </w:r>
          </w:p>
        </w:tc>
        <w:tc>
          <w:tcPr>
            <w:tcW w:w="3402"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eastAsia="AGaramondPro-Regular" w:hAnsiTheme="majorBidi" w:cstheme="majorBidi"/>
                <w:sz w:val="24"/>
                <w:szCs w:val="24"/>
              </w:rPr>
              <w:t>No change to dose.</w:t>
            </w:r>
          </w:p>
        </w:tc>
      </w:tr>
      <w:tr w:rsidR="00C75DCB" w:rsidTr="00C75DCB">
        <w:tc>
          <w:tcPr>
            <w:tcW w:w="2269" w:type="dxa"/>
          </w:tcPr>
          <w:p w:rsidR="00C75DCB" w:rsidRPr="00EB23DA"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eastAsia="AGaramondPro-Regular" w:hAnsiTheme="majorBidi" w:cstheme="majorBidi"/>
                <w:sz w:val="24"/>
                <w:szCs w:val="24"/>
              </w:rPr>
              <w:t>Insulin BD</w:t>
            </w:r>
          </w:p>
        </w:tc>
        <w:tc>
          <w:tcPr>
            <w:tcW w:w="3544"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imes New Roman"/>
                <w:sz w:val="24"/>
                <w:szCs w:val="24"/>
                <w:rtl/>
              </w:rPr>
              <w:t>.</w:t>
            </w:r>
            <w:r>
              <w:rPr>
                <w:rFonts w:asciiTheme="majorBidi" w:hAnsiTheme="majorBidi" w:cs="Times New Roman" w:hint="cs"/>
                <w:sz w:val="24"/>
                <w:szCs w:val="24"/>
                <w:rtl/>
              </w:rPr>
              <w:t xml:space="preserve"> </w:t>
            </w:r>
            <w:r w:rsidRPr="00EB23DA">
              <w:rPr>
                <w:rFonts w:asciiTheme="majorBidi" w:hAnsiTheme="majorBidi" w:cs="Times New Roman"/>
                <w:sz w:val="24"/>
                <w:szCs w:val="24"/>
                <w:rtl/>
              </w:rPr>
              <w:t>½</w:t>
            </w:r>
            <w:r w:rsidRPr="00EB23DA">
              <w:rPr>
                <w:rFonts w:asciiTheme="majorBidi" w:hAnsiTheme="majorBidi" w:cstheme="majorBidi"/>
                <w:sz w:val="24"/>
                <w:szCs w:val="24"/>
              </w:rPr>
              <w:t xml:space="preserve">a.m. </w:t>
            </w:r>
            <w:proofErr w:type="gramStart"/>
            <w:r w:rsidRPr="00EB23DA">
              <w:rPr>
                <w:rFonts w:asciiTheme="majorBidi" w:hAnsiTheme="majorBidi" w:cstheme="majorBidi"/>
                <w:sz w:val="24"/>
                <w:szCs w:val="24"/>
              </w:rPr>
              <w:t>dose</w:t>
            </w:r>
            <w:proofErr w:type="gramEnd"/>
            <w:r w:rsidRPr="00EB23DA">
              <w:rPr>
                <w:rFonts w:asciiTheme="majorBidi" w:hAnsiTheme="majorBidi" w:cstheme="majorBidi"/>
                <w:sz w:val="24"/>
                <w:szCs w:val="24"/>
              </w:rPr>
              <w:t>, normal p.m.</w:t>
            </w:r>
            <w:r>
              <w:rPr>
                <w:rFonts w:asciiTheme="majorBidi" w:hAnsiTheme="majorBidi" w:cstheme="majorBidi"/>
                <w:sz w:val="24"/>
                <w:szCs w:val="24"/>
              </w:rPr>
              <w:t xml:space="preserve"> </w:t>
            </w:r>
            <w:r w:rsidRPr="00EB23DA">
              <w:rPr>
                <w:rFonts w:asciiTheme="majorBidi" w:hAnsiTheme="majorBidi" w:cstheme="majorBidi"/>
                <w:sz w:val="24"/>
                <w:szCs w:val="24"/>
              </w:rPr>
              <w:t>dose.</w:t>
            </w:r>
          </w:p>
        </w:tc>
        <w:tc>
          <w:tcPr>
            <w:tcW w:w="3402"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imes New Roman"/>
                <w:sz w:val="24"/>
                <w:szCs w:val="24"/>
                <w:rtl/>
              </w:rPr>
              <w:t>. ½</w:t>
            </w:r>
            <w:r w:rsidRPr="00EB23DA">
              <w:rPr>
                <w:rFonts w:asciiTheme="majorBidi" w:hAnsiTheme="majorBidi" w:cstheme="majorBidi"/>
                <w:sz w:val="24"/>
                <w:szCs w:val="24"/>
              </w:rPr>
              <w:t xml:space="preserve">a.m. </w:t>
            </w:r>
            <w:proofErr w:type="gramStart"/>
            <w:r w:rsidRPr="00EB23DA">
              <w:rPr>
                <w:rFonts w:asciiTheme="majorBidi" w:hAnsiTheme="majorBidi" w:cstheme="majorBidi"/>
                <w:sz w:val="24"/>
                <w:szCs w:val="24"/>
              </w:rPr>
              <w:t>dose</w:t>
            </w:r>
            <w:proofErr w:type="gramEnd"/>
            <w:r w:rsidRPr="00EB23DA">
              <w:rPr>
                <w:rFonts w:asciiTheme="majorBidi" w:hAnsiTheme="majorBidi" w:cstheme="majorBidi"/>
                <w:sz w:val="24"/>
                <w:szCs w:val="24"/>
              </w:rPr>
              <w:t>, normal p.m.</w:t>
            </w:r>
            <w:r>
              <w:rPr>
                <w:rFonts w:asciiTheme="majorBidi" w:hAnsiTheme="majorBidi" w:cstheme="majorBidi"/>
                <w:sz w:val="24"/>
                <w:szCs w:val="24"/>
              </w:rPr>
              <w:t xml:space="preserve"> </w:t>
            </w:r>
            <w:r w:rsidRPr="00EB23DA">
              <w:rPr>
                <w:rFonts w:asciiTheme="majorBidi" w:hAnsiTheme="majorBidi" w:cstheme="majorBidi"/>
                <w:sz w:val="24"/>
                <w:szCs w:val="24"/>
              </w:rPr>
              <w:t>dose.</w:t>
            </w:r>
          </w:p>
        </w:tc>
      </w:tr>
      <w:tr w:rsidR="00C75DCB" w:rsidTr="00C75DCB">
        <w:tc>
          <w:tcPr>
            <w:tcW w:w="2269" w:type="dxa"/>
          </w:tcPr>
          <w:p w:rsidR="00C75DCB" w:rsidRPr="00EB23DA" w:rsidRDefault="00C75DCB" w:rsidP="00D40F33">
            <w:pPr>
              <w:autoSpaceDE w:val="0"/>
              <w:autoSpaceDN w:val="0"/>
              <w:bidi w:val="0"/>
              <w:adjustRightInd w:val="0"/>
              <w:spacing w:line="276"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 xml:space="preserve">Insulin BD </w:t>
            </w:r>
            <w:r w:rsidRPr="00EB23DA">
              <w:rPr>
                <w:rFonts w:asciiTheme="majorBidi" w:eastAsia="AGaramondPro-Regular" w:hAnsiTheme="majorBidi" w:cstheme="majorBidi"/>
                <w:sz w:val="24"/>
                <w:szCs w:val="24"/>
              </w:rPr>
              <w:t>separate</w:t>
            </w:r>
          </w:p>
          <w:p w:rsidR="00C75DCB" w:rsidRPr="00EB23DA" w:rsidRDefault="00C75DCB" w:rsidP="00D40F33">
            <w:pPr>
              <w:autoSpaceDE w:val="0"/>
              <w:autoSpaceDN w:val="0"/>
              <w:bidi w:val="0"/>
              <w:adjustRightInd w:val="0"/>
              <w:spacing w:line="276"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 xml:space="preserve">short and </w:t>
            </w:r>
            <w:r w:rsidRPr="00EB23DA">
              <w:rPr>
                <w:rFonts w:asciiTheme="majorBidi" w:eastAsia="AGaramondPro-Regular" w:hAnsiTheme="majorBidi" w:cstheme="majorBidi"/>
                <w:sz w:val="24"/>
                <w:szCs w:val="24"/>
              </w:rPr>
              <w:t>intermediate agents</w:t>
            </w:r>
          </w:p>
        </w:tc>
        <w:tc>
          <w:tcPr>
            <w:tcW w:w="3544"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imes New Roman"/>
                <w:sz w:val="24"/>
                <w:szCs w:val="24"/>
                <w:rtl/>
              </w:rPr>
              <w:t>½</w:t>
            </w:r>
            <w:r w:rsidRPr="00EB23DA">
              <w:rPr>
                <w:rFonts w:asciiTheme="majorBidi" w:hAnsiTheme="majorBidi" w:cstheme="majorBidi"/>
                <w:sz w:val="24"/>
                <w:szCs w:val="24"/>
              </w:rPr>
              <w:t xml:space="preserve">total a.m. </w:t>
            </w:r>
            <w:proofErr w:type="gramStart"/>
            <w:r w:rsidRPr="00EB23DA">
              <w:rPr>
                <w:rFonts w:asciiTheme="majorBidi" w:hAnsiTheme="majorBidi" w:cstheme="majorBidi"/>
                <w:sz w:val="24"/>
                <w:szCs w:val="24"/>
              </w:rPr>
              <w:t>dose</w:t>
            </w:r>
            <w:proofErr w:type="gramEnd"/>
            <w:r w:rsidRPr="00EB23DA">
              <w:rPr>
                <w:rFonts w:asciiTheme="majorBidi" w:hAnsiTheme="majorBidi" w:cstheme="majorBidi"/>
                <w:sz w:val="24"/>
                <w:szCs w:val="24"/>
              </w:rPr>
              <w:t xml:space="preserve"> as</w:t>
            </w:r>
            <w:r>
              <w:rPr>
                <w:rFonts w:asciiTheme="majorBidi" w:hAnsiTheme="majorBidi" w:cstheme="majorBidi"/>
                <w:sz w:val="24"/>
                <w:szCs w:val="24"/>
              </w:rPr>
              <w:t xml:space="preserve"> </w:t>
            </w:r>
            <w:r w:rsidRPr="00EB23DA">
              <w:rPr>
                <w:rFonts w:asciiTheme="majorBidi" w:hAnsiTheme="majorBidi" w:cstheme="majorBidi"/>
                <w:sz w:val="24"/>
                <w:szCs w:val="24"/>
              </w:rPr>
              <w:t>intermediate-acting insulin</w:t>
            </w:r>
            <w:r>
              <w:rPr>
                <w:rFonts w:asciiTheme="majorBidi" w:hAnsiTheme="majorBidi" w:cs="Times New Roman"/>
                <w:sz w:val="24"/>
                <w:szCs w:val="24"/>
                <w:lang w:bidi="ar-IQ"/>
              </w:rPr>
              <w:t xml:space="preserve">, </w:t>
            </w:r>
            <w:r w:rsidRPr="00EB23DA">
              <w:rPr>
                <w:rFonts w:asciiTheme="majorBidi" w:hAnsiTheme="majorBidi" w:cstheme="majorBidi"/>
                <w:sz w:val="24"/>
                <w:szCs w:val="24"/>
              </w:rPr>
              <w:t>normal p.m. dose.</w:t>
            </w:r>
            <w:r>
              <w:rPr>
                <w:rFonts w:asciiTheme="majorBidi" w:hAnsiTheme="majorBidi" w:cstheme="majorBidi"/>
                <w:sz w:val="24"/>
                <w:szCs w:val="24"/>
                <w:lang w:bidi="ar-IQ"/>
              </w:rPr>
              <w:t xml:space="preserve"> </w:t>
            </w:r>
          </w:p>
        </w:tc>
        <w:tc>
          <w:tcPr>
            <w:tcW w:w="3402"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imes New Roman"/>
                <w:sz w:val="24"/>
                <w:szCs w:val="24"/>
                <w:rtl/>
              </w:rPr>
              <w:t>½</w:t>
            </w:r>
            <w:r w:rsidRPr="00EB23DA">
              <w:rPr>
                <w:rFonts w:asciiTheme="majorBidi" w:hAnsiTheme="majorBidi" w:cstheme="majorBidi"/>
                <w:sz w:val="24"/>
                <w:szCs w:val="24"/>
              </w:rPr>
              <w:t xml:space="preserve">total a.m. </w:t>
            </w:r>
            <w:proofErr w:type="gramStart"/>
            <w:r w:rsidRPr="00EB23DA">
              <w:rPr>
                <w:rFonts w:asciiTheme="majorBidi" w:hAnsiTheme="majorBidi" w:cstheme="majorBidi"/>
                <w:sz w:val="24"/>
                <w:szCs w:val="24"/>
              </w:rPr>
              <w:t>dose</w:t>
            </w:r>
            <w:proofErr w:type="gramEnd"/>
            <w:r w:rsidRPr="00EB23DA">
              <w:rPr>
                <w:rFonts w:asciiTheme="majorBidi" w:hAnsiTheme="majorBidi" w:cstheme="majorBidi"/>
                <w:sz w:val="24"/>
                <w:szCs w:val="24"/>
              </w:rPr>
              <w:t xml:space="preserve"> as</w:t>
            </w:r>
            <w:r>
              <w:rPr>
                <w:rFonts w:asciiTheme="majorBidi" w:hAnsiTheme="majorBidi" w:cstheme="majorBidi"/>
                <w:sz w:val="24"/>
                <w:szCs w:val="24"/>
              </w:rPr>
              <w:t xml:space="preserve"> </w:t>
            </w:r>
            <w:r w:rsidRPr="00EB23DA">
              <w:rPr>
                <w:rFonts w:asciiTheme="majorBidi" w:hAnsiTheme="majorBidi" w:cstheme="majorBidi"/>
                <w:sz w:val="24"/>
                <w:szCs w:val="24"/>
              </w:rPr>
              <w:t>intermediate-acting insulin</w:t>
            </w:r>
            <w:r>
              <w:rPr>
                <w:rFonts w:asciiTheme="majorBidi" w:hAnsiTheme="majorBidi" w:cs="Times New Roman"/>
                <w:sz w:val="24"/>
                <w:szCs w:val="24"/>
                <w:lang w:bidi="ar-IQ"/>
              </w:rPr>
              <w:t xml:space="preserve">, </w:t>
            </w:r>
            <w:r w:rsidRPr="00EB23DA">
              <w:rPr>
                <w:rFonts w:asciiTheme="majorBidi" w:hAnsiTheme="majorBidi" w:cstheme="majorBidi"/>
                <w:sz w:val="24"/>
                <w:szCs w:val="24"/>
              </w:rPr>
              <w:t>normal p.m. dose.</w:t>
            </w:r>
          </w:p>
        </w:tc>
      </w:tr>
      <w:tr w:rsidR="00C75DCB" w:rsidTr="00C75DCB">
        <w:tc>
          <w:tcPr>
            <w:tcW w:w="2269" w:type="dxa"/>
          </w:tcPr>
          <w:p w:rsidR="00C75DCB" w:rsidRPr="00EB23DA"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heme="majorBidi"/>
                <w:sz w:val="24"/>
                <w:szCs w:val="24"/>
              </w:rPr>
              <w:t>Insulin 3, 4 or 5</w:t>
            </w:r>
          </w:p>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heme="majorBidi"/>
                <w:sz w:val="24"/>
                <w:szCs w:val="24"/>
              </w:rPr>
              <w:t>injections daily</w:t>
            </w:r>
          </w:p>
        </w:tc>
        <w:tc>
          <w:tcPr>
            <w:tcW w:w="3544" w:type="dxa"/>
          </w:tcPr>
          <w:p w:rsidR="00C75DCB" w:rsidRPr="00EB23DA"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heme="majorBidi"/>
                <w:sz w:val="24"/>
                <w:szCs w:val="24"/>
              </w:rPr>
              <w:t>Basal bolus regimens</w:t>
            </w:r>
            <w:r w:rsidRPr="00EB23DA">
              <w:rPr>
                <w:rFonts w:asciiTheme="majorBidi" w:hAnsiTheme="majorBidi" w:cs="Times New Roman"/>
                <w:sz w:val="24"/>
                <w:szCs w:val="24"/>
                <w:rtl/>
              </w:rPr>
              <w:t>:</w:t>
            </w:r>
          </w:p>
          <w:p w:rsidR="00C75DCB" w:rsidRPr="00EB23DA"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heme="majorBidi"/>
                <w:sz w:val="24"/>
                <w:szCs w:val="24"/>
              </w:rPr>
              <w:t>Omit a.m. and lunchtime</w:t>
            </w:r>
            <w:r>
              <w:rPr>
                <w:rFonts w:asciiTheme="majorBidi" w:hAnsiTheme="majorBidi" w:cstheme="majorBidi"/>
                <w:sz w:val="24"/>
                <w:szCs w:val="24"/>
              </w:rPr>
              <w:t xml:space="preserve"> </w:t>
            </w:r>
            <w:r w:rsidRPr="00EB23DA">
              <w:rPr>
                <w:rFonts w:asciiTheme="majorBidi" w:hAnsiTheme="majorBidi" w:cstheme="majorBidi"/>
                <w:sz w:val="24"/>
                <w:szCs w:val="24"/>
              </w:rPr>
              <w:t>short-acting insulin keeping</w:t>
            </w:r>
            <w:r>
              <w:rPr>
                <w:rFonts w:asciiTheme="majorBidi" w:hAnsiTheme="majorBidi" w:cstheme="majorBidi"/>
                <w:sz w:val="24"/>
                <w:szCs w:val="24"/>
              </w:rPr>
              <w:t xml:space="preserve"> </w:t>
            </w:r>
            <w:r w:rsidRPr="00EB23DA">
              <w:rPr>
                <w:rFonts w:asciiTheme="majorBidi" w:hAnsiTheme="majorBidi" w:cstheme="majorBidi"/>
                <w:sz w:val="24"/>
                <w:szCs w:val="24"/>
              </w:rPr>
              <w:t>basal dose normal</w:t>
            </w:r>
            <w:r w:rsidRPr="00EB23DA">
              <w:rPr>
                <w:rFonts w:asciiTheme="majorBidi" w:hAnsiTheme="majorBidi" w:cs="Times New Roman"/>
                <w:sz w:val="24"/>
                <w:szCs w:val="24"/>
                <w:rtl/>
              </w:rPr>
              <w:t>.</w:t>
            </w:r>
          </w:p>
          <w:p w:rsidR="00C75DCB" w:rsidRPr="00EB23DA"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heme="majorBidi"/>
                <w:sz w:val="24"/>
                <w:szCs w:val="24"/>
              </w:rPr>
              <w:t>Premixed a.m. regimens</w:t>
            </w:r>
            <w:r w:rsidRPr="00EB23DA">
              <w:rPr>
                <w:rFonts w:asciiTheme="majorBidi" w:hAnsiTheme="majorBidi" w:cs="Times New Roman"/>
                <w:sz w:val="24"/>
                <w:szCs w:val="24"/>
                <w:rtl/>
              </w:rPr>
              <w:t>:</w:t>
            </w:r>
          </w:p>
          <w:p w:rsidR="00C75DCB" w:rsidRDefault="00C75DCB" w:rsidP="00D40F33">
            <w:pPr>
              <w:autoSpaceDE w:val="0"/>
              <w:autoSpaceDN w:val="0"/>
              <w:bidi w:val="0"/>
              <w:adjustRightInd w:val="0"/>
              <w:spacing w:line="276" w:lineRule="auto"/>
              <w:jc w:val="both"/>
              <w:rPr>
                <w:rFonts w:asciiTheme="majorBidi" w:hAnsiTheme="majorBidi" w:cstheme="majorBidi"/>
                <w:sz w:val="24"/>
                <w:szCs w:val="24"/>
                <w:lang w:bidi="ar-IQ"/>
              </w:rPr>
            </w:pPr>
            <w:r w:rsidRPr="00EB23DA">
              <w:rPr>
                <w:rFonts w:asciiTheme="majorBidi" w:hAnsiTheme="majorBidi" w:cs="Times New Roman"/>
                <w:sz w:val="24"/>
                <w:szCs w:val="24"/>
                <w:rtl/>
              </w:rPr>
              <w:t>½</w:t>
            </w:r>
            <w:r>
              <w:rPr>
                <w:rFonts w:asciiTheme="majorBidi" w:hAnsiTheme="majorBidi" w:cstheme="majorBidi"/>
                <w:sz w:val="24"/>
                <w:szCs w:val="24"/>
              </w:rPr>
              <w:t xml:space="preserve"> </w:t>
            </w:r>
            <w:r w:rsidRPr="00EB23DA">
              <w:rPr>
                <w:rFonts w:asciiTheme="majorBidi" w:hAnsiTheme="majorBidi" w:cstheme="majorBidi"/>
                <w:sz w:val="24"/>
                <w:szCs w:val="24"/>
              </w:rPr>
              <w:t xml:space="preserve">a.m. </w:t>
            </w:r>
            <w:proofErr w:type="gramStart"/>
            <w:r w:rsidRPr="00EB23DA">
              <w:rPr>
                <w:rFonts w:asciiTheme="majorBidi" w:hAnsiTheme="majorBidi" w:cstheme="majorBidi"/>
                <w:sz w:val="24"/>
                <w:szCs w:val="24"/>
              </w:rPr>
              <w:t>dose</w:t>
            </w:r>
            <w:proofErr w:type="gramEnd"/>
            <w:r w:rsidRPr="00EB23DA">
              <w:rPr>
                <w:rFonts w:asciiTheme="majorBidi" w:hAnsiTheme="majorBidi" w:cstheme="majorBidi"/>
                <w:sz w:val="24"/>
                <w:szCs w:val="24"/>
              </w:rPr>
              <w:t xml:space="preserve"> and omit</w:t>
            </w:r>
            <w:r>
              <w:rPr>
                <w:rFonts w:asciiTheme="majorBidi" w:hAnsiTheme="majorBidi" w:cstheme="majorBidi"/>
                <w:sz w:val="24"/>
                <w:szCs w:val="24"/>
                <w:lang w:bidi="ar-IQ"/>
              </w:rPr>
              <w:t xml:space="preserve"> </w:t>
            </w:r>
            <w:r w:rsidRPr="00EB23DA">
              <w:rPr>
                <w:rFonts w:asciiTheme="majorBidi" w:hAnsiTheme="majorBidi" w:cstheme="majorBidi"/>
                <w:sz w:val="24"/>
                <w:szCs w:val="24"/>
              </w:rPr>
              <w:t>lunchtime dose.</w:t>
            </w:r>
          </w:p>
        </w:tc>
        <w:tc>
          <w:tcPr>
            <w:tcW w:w="3402"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Normal a.m. dose,</w:t>
            </w:r>
            <w:r>
              <w:rPr>
                <w:rFonts w:asciiTheme="majorBidi" w:hAnsiTheme="majorBidi" w:cstheme="majorBidi"/>
                <w:sz w:val="24"/>
                <w:szCs w:val="24"/>
              </w:rPr>
              <w:t xml:space="preserve"> </w:t>
            </w:r>
            <w:r w:rsidRPr="00566138">
              <w:rPr>
                <w:rFonts w:asciiTheme="majorBidi" w:hAnsiTheme="majorBidi" w:cstheme="majorBidi"/>
                <w:sz w:val="24"/>
                <w:szCs w:val="24"/>
              </w:rPr>
              <w:t>omit lunchtime dose.</w:t>
            </w:r>
          </w:p>
        </w:tc>
      </w:tr>
      <w:tr w:rsidR="00C75DCB" w:rsidTr="00C75DCB">
        <w:tc>
          <w:tcPr>
            <w:tcW w:w="2269"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proofErr w:type="spellStart"/>
            <w:r w:rsidRPr="00566138">
              <w:rPr>
                <w:rFonts w:asciiTheme="majorBidi" w:hAnsiTheme="majorBidi" w:cstheme="majorBidi"/>
                <w:sz w:val="24"/>
                <w:szCs w:val="24"/>
              </w:rPr>
              <w:t>Acarbose</w:t>
            </w:r>
            <w:proofErr w:type="spellEnd"/>
            <w:r w:rsidRPr="00566138">
              <w:rPr>
                <w:rFonts w:asciiTheme="majorBidi" w:hAnsiTheme="majorBidi" w:cstheme="majorBidi"/>
                <w:sz w:val="24"/>
                <w:szCs w:val="24"/>
              </w:rPr>
              <w:t xml:space="preserve"> or</w:t>
            </w:r>
            <w:r>
              <w:rPr>
                <w:rFonts w:asciiTheme="majorBidi" w:hAnsiTheme="majorBidi" w:cstheme="majorBidi"/>
                <w:sz w:val="24"/>
                <w:szCs w:val="24"/>
              </w:rPr>
              <w:t xml:space="preserve"> </w:t>
            </w:r>
            <w:proofErr w:type="spellStart"/>
            <w:r w:rsidRPr="00566138">
              <w:rPr>
                <w:rFonts w:asciiTheme="majorBidi" w:hAnsiTheme="majorBidi" w:cstheme="majorBidi"/>
                <w:sz w:val="24"/>
                <w:szCs w:val="24"/>
              </w:rPr>
              <w:t>meglitinide</w:t>
            </w:r>
            <w:proofErr w:type="spellEnd"/>
            <w:r w:rsidRPr="00566138">
              <w:rPr>
                <w:rFonts w:asciiTheme="majorBidi" w:hAnsiTheme="majorBidi" w:cstheme="majorBidi"/>
                <w:sz w:val="24"/>
                <w:szCs w:val="24"/>
              </w:rPr>
              <w:t xml:space="preserve"> (e.g.</w:t>
            </w:r>
          </w:p>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proofErr w:type="spellStart"/>
            <w:r w:rsidRPr="00566138">
              <w:rPr>
                <w:rFonts w:asciiTheme="majorBidi" w:hAnsiTheme="majorBidi" w:cstheme="majorBidi"/>
                <w:sz w:val="24"/>
                <w:szCs w:val="24"/>
              </w:rPr>
              <w:t>repalinide</w:t>
            </w:r>
            <w:proofErr w:type="spellEnd"/>
            <w:r w:rsidRPr="00566138">
              <w:rPr>
                <w:rFonts w:asciiTheme="majorBidi" w:hAnsiTheme="majorBidi" w:cstheme="majorBidi"/>
                <w:sz w:val="24"/>
                <w:szCs w:val="24"/>
              </w:rPr>
              <w:t>)</w:t>
            </w:r>
          </w:p>
        </w:tc>
        <w:tc>
          <w:tcPr>
            <w:tcW w:w="3544"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Omit a.m. dose if NBM.</w:t>
            </w:r>
          </w:p>
        </w:tc>
        <w:tc>
          <w:tcPr>
            <w:tcW w:w="3402"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Give a.m. dose if</w:t>
            </w:r>
            <w:r>
              <w:rPr>
                <w:rFonts w:asciiTheme="majorBidi" w:hAnsiTheme="majorBidi" w:cstheme="majorBidi"/>
                <w:sz w:val="24"/>
                <w:szCs w:val="24"/>
              </w:rPr>
              <w:t xml:space="preserve"> </w:t>
            </w:r>
            <w:r w:rsidRPr="00566138">
              <w:rPr>
                <w:rFonts w:asciiTheme="majorBidi" w:hAnsiTheme="majorBidi" w:cstheme="majorBidi"/>
                <w:sz w:val="24"/>
                <w:szCs w:val="24"/>
              </w:rPr>
              <w:t>eating.</w:t>
            </w:r>
          </w:p>
        </w:tc>
      </w:tr>
      <w:tr w:rsidR="00C75DCB" w:rsidTr="00C75DCB">
        <w:tc>
          <w:tcPr>
            <w:tcW w:w="2269"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proofErr w:type="spellStart"/>
            <w:r w:rsidRPr="00566138">
              <w:rPr>
                <w:rFonts w:asciiTheme="majorBidi" w:hAnsiTheme="majorBidi" w:cstheme="majorBidi"/>
                <w:sz w:val="24"/>
                <w:szCs w:val="24"/>
              </w:rPr>
              <w:t>Sulphonylurea</w:t>
            </w:r>
            <w:proofErr w:type="spellEnd"/>
            <w:r w:rsidRPr="00566138">
              <w:rPr>
                <w:rFonts w:asciiTheme="majorBidi" w:hAnsiTheme="majorBidi" w:cstheme="majorBidi"/>
                <w:sz w:val="24"/>
                <w:szCs w:val="24"/>
              </w:rPr>
              <w:t xml:space="preserve"> (e.g.</w:t>
            </w:r>
          </w:p>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proofErr w:type="spellStart"/>
            <w:r w:rsidRPr="00566138">
              <w:rPr>
                <w:rFonts w:asciiTheme="majorBidi" w:hAnsiTheme="majorBidi" w:cstheme="majorBidi"/>
                <w:sz w:val="24"/>
                <w:szCs w:val="24"/>
              </w:rPr>
              <w:t>gliclazide</w:t>
            </w:r>
            <w:proofErr w:type="spellEnd"/>
            <w:r w:rsidRPr="00566138">
              <w:rPr>
                <w:rFonts w:asciiTheme="majorBidi" w:hAnsiTheme="majorBidi" w:cstheme="majorBidi"/>
                <w:sz w:val="24"/>
                <w:szCs w:val="24"/>
              </w:rPr>
              <w:t>)</w:t>
            </w:r>
          </w:p>
        </w:tc>
        <w:tc>
          <w:tcPr>
            <w:tcW w:w="3544"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Omit a.m. dose.</w:t>
            </w:r>
          </w:p>
        </w:tc>
        <w:tc>
          <w:tcPr>
            <w:tcW w:w="3402"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Omit a.m. dose if OD,</w:t>
            </w:r>
            <w:r>
              <w:rPr>
                <w:rFonts w:asciiTheme="majorBidi" w:hAnsiTheme="majorBidi" w:cstheme="majorBidi"/>
                <w:sz w:val="24"/>
                <w:szCs w:val="24"/>
              </w:rPr>
              <w:t xml:space="preserve"> </w:t>
            </w:r>
            <w:r w:rsidRPr="00566138">
              <w:rPr>
                <w:rFonts w:asciiTheme="majorBidi" w:hAnsiTheme="majorBidi" w:cstheme="majorBidi"/>
                <w:sz w:val="24"/>
                <w:szCs w:val="24"/>
              </w:rPr>
              <w:t>omit a.m. and p.m.</w:t>
            </w:r>
            <w:r>
              <w:rPr>
                <w:rFonts w:asciiTheme="majorBidi" w:hAnsiTheme="majorBidi" w:cstheme="majorBidi"/>
                <w:sz w:val="24"/>
                <w:szCs w:val="24"/>
              </w:rPr>
              <w:t xml:space="preserve"> </w:t>
            </w:r>
            <w:r w:rsidRPr="00566138">
              <w:rPr>
                <w:rFonts w:asciiTheme="majorBidi" w:hAnsiTheme="majorBidi" w:cstheme="majorBidi"/>
                <w:sz w:val="24"/>
                <w:szCs w:val="24"/>
              </w:rPr>
              <w:t>dose if BD.</w:t>
            </w:r>
          </w:p>
        </w:tc>
      </w:tr>
      <w:tr w:rsidR="00C75DCB" w:rsidTr="00C75DCB">
        <w:tc>
          <w:tcPr>
            <w:tcW w:w="2269"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Pioglitazone or</w:t>
            </w:r>
          </w:p>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metformin</w:t>
            </w:r>
          </w:p>
        </w:tc>
        <w:tc>
          <w:tcPr>
            <w:tcW w:w="3544"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Normal dosing.</w:t>
            </w:r>
          </w:p>
        </w:tc>
        <w:tc>
          <w:tcPr>
            <w:tcW w:w="3402"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Normal dosing.</w:t>
            </w:r>
          </w:p>
        </w:tc>
      </w:tr>
      <w:tr w:rsidR="00C75DCB" w:rsidTr="00C75DCB">
        <w:tc>
          <w:tcPr>
            <w:tcW w:w="2269"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DPP IV inhibitor</w:t>
            </w:r>
          </w:p>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 xml:space="preserve">(e.g. </w:t>
            </w:r>
            <w:proofErr w:type="spellStart"/>
            <w:r w:rsidRPr="00566138">
              <w:rPr>
                <w:rFonts w:asciiTheme="majorBidi" w:hAnsiTheme="majorBidi" w:cstheme="majorBidi"/>
                <w:sz w:val="24"/>
                <w:szCs w:val="24"/>
              </w:rPr>
              <w:t>sitagliptin</w:t>
            </w:r>
            <w:proofErr w:type="spellEnd"/>
            <w:r w:rsidRPr="00566138">
              <w:rPr>
                <w:rFonts w:asciiTheme="majorBidi" w:hAnsiTheme="majorBidi" w:cstheme="majorBidi"/>
                <w:sz w:val="24"/>
                <w:szCs w:val="24"/>
              </w:rPr>
              <w:t>) or</w:t>
            </w:r>
          </w:p>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GLP-analogue (e.g.</w:t>
            </w:r>
          </w:p>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proofErr w:type="spellStart"/>
            <w:r w:rsidRPr="00566138">
              <w:rPr>
                <w:rFonts w:asciiTheme="majorBidi" w:hAnsiTheme="majorBidi" w:cstheme="majorBidi"/>
                <w:sz w:val="24"/>
                <w:szCs w:val="24"/>
              </w:rPr>
              <w:t>exenatide</w:t>
            </w:r>
            <w:proofErr w:type="spellEnd"/>
            <w:r w:rsidRPr="00566138">
              <w:rPr>
                <w:rFonts w:asciiTheme="majorBidi" w:hAnsiTheme="majorBidi" w:cstheme="majorBidi"/>
                <w:sz w:val="24"/>
                <w:szCs w:val="24"/>
              </w:rPr>
              <w:t>)</w:t>
            </w:r>
          </w:p>
        </w:tc>
        <w:tc>
          <w:tcPr>
            <w:tcW w:w="3544"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Omit on day of surgery.</w:t>
            </w:r>
          </w:p>
        </w:tc>
        <w:tc>
          <w:tcPr>
            <w:tcW w:w="3402"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Omit on day of</w:t>
            </w:r>
            <w:r>
              <w:rPr>
                <w:rFonts w:asciiTheme="majorBidi" w:hAnsiTheme="majorBidi" w:cstheme="majorBidi"/>
                <w:sz w:val="24"/>
                <w:szCs w:val="24"/>
              </w:rPr>
              <w:t xml:space="preserve"> </w:t>
            </w:r>
            <w:r w:rsidRPr="00566138">
              <w:rPr>
                <w:rFonts w:asciiTheme="majorBidi" w:hAnsiTheme="majorBidi" w:cstheme="majorBidi"/>
                <w:sz w:val="24"/>
                <w:szCs w:val="24"/>
              </w:rPr>
              <w:t>surgery.</w:t>
            </w:r>
          </w:p>
        </w:tc>
      </w:tr>
    </w:tbl>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Pr="00C51246" w:rsidRDefault="00E0290F" w:rsidP="007921D5">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C51246">
        <w:rPr>
          <w:rFonts w:asciiTheme="majorBidi" w:eastAsia="AGaramondPro-Regular" w:hAnsiTheme="majorBidi" w:cstheme="majorBidi"/>
          <w:b/>
          <w:bCs/>
          <w:i/>
          <w:iCs/>
          <w:sz w:val="24"/>
          <w:szCs w:val="24"/>
        </w:rPr>
        <w:lastRenderedPageBreak/>
        <w:t>Table (</w:t>
      </w:r>
      <w:r w:rsidRPr="00C51246">
        <w:rPr>
          <w:rFonts w:asciiTheme="majorBidi" w:eastAsia="AGaramondPro-Regular" w:hAnsiTheme="majorBidi" w:cstheme="majorBidi" w:hint="cs"/>
          <w:b/>
          <w:bCs/>
          <w:i/>
          <w:iCs/>
          <w:sz w:val="24"/>
          <w:szCs w:val="24"/>
        </w:rPr>
        <w:t>ⅵ</w:t>
      </w:r>
      <w:r w:rsidRPr="00C51246">
        <w:rPr>
          <w:rFonts w:asciiTheme="majorBidi" w:eastAsia="AGaramondPro-Regular" w:hAnsiTheme="majorBidi" w:cstheme="majorBidi"/>
          <w:b/>
          <w:bCs/>
          <w:i/>
          <w:iCs/>
          <w:sz w:val="24"/>
          <w:szCs w:val="24"/>
        </w:rPr>
        <w:t>):</w:t>
      </w:r>
      <w:r w:rsidR="007921D5" w:rsidRPr="00C51246">
        <w:rPr>
          <w:rFonts w:asciiTheme="majorBidi" w:eastAsia="AGaramondPro-Regular" w:hAnsiTheme="majorBidi" w:cstheme="majorBidi"/>
          <w:b/>
          <w:bCs/>
          <w:i/>
          <w:iCs/>
          <w:sz w:val="24"/>
          <w:szCs w:val="24"/>
        </w:rPr>
        <w:t xml:space="preserve"> postoperative laboratory test.</w:t>
      </w:r>
    </w:p>
    <w:tbl>
      <w:tblPr>
        <w:tblStyle w:val="TableGrid"/>
        <w:tblpPr w:leftFromText="180" w:rightFromText="180" w:horzAnchor="margin" w:tblpY="735"/>
        <w:tblW w:w="0" w:type="auto"/>
        <w:tblLook w:val="04A0"/>
      </w:tblPr>
      <w:tblGrid>
        <w:gridCol w:w="4261"/>
        <w:gridCol w:w="4261"/>
      </w:tblGrid>
      <w:tr w:rsidR="00E0290F" w:rsidTr="00E0290F">
        <w:tc>
          <w:tcPr>
            <w:tcW w:w="4261" w:type="dxa"/>
          </w:tcPr>
          <w:p w:rsidR="00E0290F" w:rsidRPr="000D68B0" w:rsidRDefault="00E0290F" w:rsidP="00E0290F">
            <w:pPr>
              <w:bidi w:val="0"/>
              <w:jc w:val="center"/>
              <w:rPr>
                <w:rFonts w:asciiTheme="majorBidi" w:hAnsiTheme="majorBidi" w:cstheme="majorBidi"/>
                <w:b/>
                <w:bCs/>
                <w:sz w:val="24"/>
                <w:szCs w:val="24"/>
                <w:lang w:bidi="ar-IQ"/>
              </w:rPr>
            </w:pPr>
            <w:r w:rsidRPr="000D68B0">
              <w:rPr>
                <w:rFonts w:asciiTheme="majorBidi" w:hAnsiTheme="majorBidi" w:cstheme="majorBidi"/>
                <w:b/>
                <w:bCs/>
                <w:sz w:val="24"/>
                <w:szCs w:val="24"/>
                <w:lang w:bidi="ar-IQ"/>
              </w:rPr>
              <w:t>Tests</w:t>
            </w:r>
          </w:p>
        </w:tc>
        <w:tc>
          <w:tcPr>
            <w:tcW w:w="4261" w:type="dxa"/>
          </w:tcPr>
          <w:p w:rsidR="00E0290F" w:rsidRPr="000D68B0" w:rsidRDefault="00E0290F" w:rsidP="00E0290F">
            <w:pPr>
              <w:bidi w:val="0"/>
              <w:jc w:val="center"/>
              <w:rPr>
                <w:rFonts w:asciiTheme="majorBidi" w:hAnsiTheme="majorBidi" w:cstheme="majorBidi"/>
                <w:b/>
                <w:bCs/>
                <w:sz w:val="24"/>
                <w:szCs w:val="24"/>
                <w:lang w:bidi="ar-IQ"/>
              </w:rPr>
            </w:pPr>
            <w:r w:rsidRPr="000D68B0">
              <w:rPr>
                <w:rFonts w:asciiTheme="majorBidi" w:hAnsiTheme="majorBidi" w:cstheme="majorBidi"/>
                <w:b/>
                <w:bCs/>
                <w:sz w:val="24"/>
                <w:szCs w:val="24"/>
                <w:lang w:bidi="ar-IQ"/>
              </w:rPr>
              <w:t>Indication for use in patients</w:t>
            </w:r>
          </w:p>
        </w:tc>
      </w:tr>
      <w:tr w:rsidR="00E0290F" w:rsidTr="00E0290F">
        <w:tc>
          <w:tcPr>
            <w:tcW w:w="4261" w:type="dxa"/>
          </w:tcPr>
          <w:p w:rsidR="00E0290F" w:rsidRDefault="00E0290F" w:rsidP="00E0290F">
            <w:pPr>
              <w:bidi w:val="0"/>
              <w:jc w:val="both"/>
              <w:rPr>
                <w:rFonts w:asciiTheme="majorBidi" w:hAnsiTheme="majorBidi" w:cstheme="majorBidi"/>
                <w:sz w:val="24"/>
                <w:szCs w:val="24"/>
                <w:lang w:bidi="ar-IQ"/>
              </w:rPr>
            </w:pPr>
            <w:r>
              <w:rPr>
                <w:rFonts w:asciiTheme="majorBidi" w:hAnsiTheme="majorBidi" w:cstheme="majorBidi"/>
                <w:sz w:val="24"/>
                <w:szCs w:val="24"/>
                <w:lang w:bidi="ar-IQ"/>
              </w:rPr>
              <w:t>CBC</w:t>
            </w:r>
          </w:p>
        </w:tc>
        <w:tc>
          <w:tcPr>
            <w:tcW w:w="4261" w:type="dxa"/>
          </w:tcPr>
          <w:p w:rsidR="00E0290F" w:rsidRDefault="00E0290F" w:rsidP="00E0290F">
            <w:pPr>
              <w:shd w:val="clear" w:color="auto" w:fill="FFFFFF"/>
              <w:bidi w:val="0"/>
              <w:jc w:val="both"/>
              <w:rPr>
                <w:rFonts w:asciiTheme="majorBidi" w:hAnsiTheme="majorBidi" w:cstheme="majorBidi"/>
                <w:sz w:val="24"/>
                <w:szCs w:val="24"/>
                <w:lang w:bidi="ar-IQ"/>
              </w:rPr>
            </w:pPr>
            <w:r w:rsidRPr="00BC209A">
              <w:rPr>
                <w:rFonts w:asciiTheme="majorBidi" w:hAnsiTheme="majorBidi" w:cstheme="majorBidi"/>
                <w:sz w:val="24"/>
                <w:szCs w:val="24"/>
                <w:lang w:bidi="ar-IQ"/>
              </w:rPr>
              <w:t>It should be obtained in the postoperative days in any procedure in which significant blood loss occurred.</w:t>
            </w:r>
          </w:p>
        </w:tc>
      </w:tr>
      <w:tr w:rsidR="00E0290F" w:rsidTr="00E0290F">
        <w:tc>
          <w:tcPr>
            <w:tcW w:w="4261" w:type="dxa"/>
          </w:tcPr>
          <w:p w:rsidR="00E0290F" w:rsidRDefault="00E0290F" w:rsidP="00E0290F">
            <w:pPr>
              <w:bidi w:val="0"/>
              <w:jc w:val="both"/>
              <w:rPr>
                <w:rFonts w:asciiTheme="majorBidi" w:hAnsiTheme="majorBidi" w:cstheme="majorBidi"/>
                <w:sz w:val="24"/>
                <w:szCs w:val="24"/>
                <w:lang w:bidi="ar-IQ"/>
              </w:rPr>
            </w:pPr>
            <w:r>
              <w:rPr>
                <w:rFonts w:asciiTheme="majorBidi" w:hAnsiTheme="majorBidi" w:cstheme="majorBidi"/>
                <w:sz w:val="24"/>
                <w:szCs w:val="24"/>
                <w:lang w:bidi="ar-IQ"/>
              </w:rPr>
              <w:t xml:space="preserve">Serum electrolytes, BUN, </w:t>
            </w:r>
            <w:proofErr w:type="spellStart"/>
            <w:r>
              <w:rPr>
                <w:rFonts w:asciiTheme="majorBidi" w:hAnsiTheme="majorBidi" w:cstheme="majorBidi"/>
                <w:sz w:val="24"/>
                <w:szCs w:val="24"/>
                <w:lang w:bidi="ar-IQ"/>
              </w:rPr>
              <w:t>creatinine</w:t>
            </w:r>
            <w:proofErr w:type="spellEnd"/>
          </w:p>
        </w:tc>
        <w:tc>
          <w:tcPr>
            <w:tcW w:w="4261" w:type="dxa"/>
          </w:tcPr>
          <w:p w:rsidR="00E0290F" w:rsidRPr="008F73FA" w:rsidRDefault="00E0290F" w:rsidP="00E0290F">
            <w:pPr>
              <w:shd w:val="clear" w:color="auto" w:fill="FFFFFF"/>
              <w:bidi w:val="0"/>
              <w:jc w:val="both"/>
              <w:rPr>
                <w:rFonts w:asciiTheme="majorBidi" w:hAnsiTheme="majorBidi" w:cstheme="majorBidi"/>
                <w:sz w:val="24"/>
                <w:szCs w:val="24"/>
                <w:lang w:bidi="ar-IQ"/>
              </w:rPr>
            </w:pPr>
            <w:r>
              <w:rPr>
                <w:rFonts w:asciiTheme="majorBidi" w:hAnsiTheme="majorBidi" w:cstheme="majorBidi"/>
                <w:sz w:val="24"/>
                <w:szCs w:val="24"/>
                <w:lang w:bidi="ar-IQ"/>
              </w:rPr>
              <w:t xml:space="preserve">They </w:t>
            </w:r>
            <w:r w:rsidRPr="007D5050">
              <w:rPr>
                <w:rFonts w:asciiTheme="majorBidi" w:hAnsiTheme="majorBidi" w:cstheme="majorBidi"/>
                <w:sz w:val="24"/>
                <w:szCs w:val="24"/>
                <w:lang w:bidi="ar-IQ"/>
              </w:rPr>
              <w:t xml:space="preserve">are important postoperatively in patients on NPO status or who are receiving large volumes of IV fluids, TPN, or transfusions. </w:t>
            </w:r>
          </w:p>
        </w:tc>
      </w:tr>
      <w:tr w:rsidR="00E0290F" w:rsidTr="00E0290F">
        <w:tc>
          <w:tcPr>
            <w:tcW w:w="4261" w:type="dxa"/>
          </w:tcPr>
          <w:p w:rsidR="00E0290F" w:rsidRDefault="00E0290F" w:rsidP="00E0290F">
            <w:pPr>
              <w:bidi w:val="0"/>
              <w:jc w:val="both"/>
              <w:rPr>
                <w:rFonts w:asciiTheme="majorBidi" w:hAnsiTheme="majorBidi" w:cstheme="majorBidi"/>
                <w:sz w:val="24"/>
                <w:szCs w:val="24"/>
                <w:lang w:bidi="ar-IQ"/>
              </w:rPr>
            </w:pPr>
            <w:r w:rsidRPr="00AD7B64">
              <w:rPr>
                <w:rFonts w:asciiTheme="majorBidi" w:hAnsiTheme="majorBidi" w:cstheme="majorBidi"/>
                <w:sz w:val="24"/>
                <w:szCs w:val="24"/>
                <w:lang w:bidi="ar-IQ"/>
              </w:rPr>
              <w:t>Coagulation studies</w:t>
            </w:r>
          </w:p>
        </w:tc>
        <w:tc>
          <w:tcPr>
            <w:tcW w:w="4261" w:type="dxa"/>
          </w:tcPr>
          <w:p w:rsidR="00E0290F" w:rsidRDefault="00E0290F" w:rsidP="00E0290F">
            <w:pPr>
              <w:shd w:val="clear" w:color="auto" w:fill="FFFFFF"/>
              <w:bidi w:val="0"/>
              <w:jc w:val="both"/>
              <w:rPr>
                <w:rFonts w:asciiTheme="majorBidi" w:hAnsiTheme="majorBidi" w:cstheme="majorBidi"/>
                <w:sz w:val="24"/>
                <w:szCs w:val="24"/>
                <w:lang w:bidi="ar-IQ"/>
              </w:rPr>
            </w:pPr>
            <w:r>
              <w:rPr>
                <w:rFonts w:asciiTheme="majorBidi" w:hAnsiTheme="majorBidi" w:cstheme="majorBidi"/>
                <w:sz w:val="24"/>
                <w:szCs w:val="24"/>
                <w:lang w:bidi="ar-IQ"/>
              </w:rPr>
              <w:t xml:space="preserve">They </w:t>
            </w:r>
            <w:r w:rsidRPr="003912A1">
              <w:rPr>
                <w:rFonts w:asciiTheme="majorBidi" w:hAnsiTheme="majorBidi" w:cstheme="majorBidi"/>
                <w:sz w:val="24"/>
                <w:szCs w:val="24"/>
                <w:lang w:bidi="ar-IQ"/>
              </w:rPr>
              <w:t>are important in patients who have had insults to the liver or large transfusion requirements.</w:t>
            </w:r>
          </w:p>
        </w:tc>
      </w:tr>
      <w:tr w:rsidR="00E0290F" w:rsidTr="00E0290F">
        <w:tc>
          <w:tcPr>
            <w:tcW w:w="4261" w:type="dxa"/>
          </w:tcPr>
          <w:p w:rsidR="00E0290F" w:rsidRDefault="00E0290F" w:rsidP="00E0290F">
            <w:pPr>
              <w:bidi w:val="0"/>
              <w:jc w:val="both"/>
              <w:rPr>
                <w:rFonts w:asciiTheme="majorBidi" w:hAnsiTheme="majorBidi" w:cstheme="majorBidi"/>
                <w:sz w:val="24"/>
                <w:szCs w:val="24"/>
                <w:lang w:bidi="ar-IQ"/>
              </w:rPr>
            </w:pPr>
            <w:r w:rsidRPr="00006969">
              <w:rPr>
                <w:rFonts w:asciiTheme="majorBidi" w:hAnsiTheme="majorBidi" w:cstheme="majorBidi"/>
                <w:sz w:val="24"/>
                <w:szCs w:val="24"/>
                <w:lang w:bidi="ar-IQ"/>
              </w:rPr>
              <w:t>ECG on daily basis and a series of three troponin I levels 12 hrs. apart</w:t>
            </w:r>
          </w:p>
        </w:tc>
        <w:tc>
          <w:tcPr>
            <w:tcW w:w="4261" w:type="dxa"/>
          </w:tcPr>
          <w:p w:rsidR="00E0290F" w:rsidRPr="00A0515F" w:rsidRDefault="00E0290F" w:rsidP="00E0290F">
            <w:pPr>
              <w:shd w:val="clear" w:color="auto" w:fill="FFFFFF"/>
              <w:bidi w:val="0"/>
              <w:jc w:val="both"/>
              <w:rPr>
                <w:rFonts w:asciiTheme="majorBidi" w:hAnsiTheme="majorBidi" w:cstheme="majorBidi"/>
                <w:sz w:val="24"/>
                <w:szCs w:val="24"/>
                <w:lang w:bidi="ar-IQ"/>
              </w:rPr>
            </w:pPr>
            <w:r>
              <w:rPr>
                <w:rFonts w:asciiTheme="majorBidi" w:hAnsiTheme="majorBidi" w:cstheme="majorBidi"/>
                <w:sz w:val="24"/>
                <w:szCs w:val="24"/>
                <w:lang w:bidi="ar-IQ"/>
              </w:rPr>
              <w:t xml:space="preserve">They </w:t>
            </w:r>
            <w:r w:rsidRPr="00A0515F">
              <w:rPr>
                <w:rFonts w:asciiTheme="majorBidi" w:hAnsiTheme="majorBidi" w:cstheme="majorBidi"/>
                <w:sz w:val="24"/>
                <w:szCs w:val="24"/>
                <w:lang w:bidi="ar-IQ"/>
              </w:rPr>
              <w:t>are appropriate ways to monitor for MI in patients with significant cardiac risk factors.</w:t>
            </w:r>
          </w:p>
          <w:p w:rsidR="00E0290F" w:rsidRDefault="00E0290F" w:rsidP="00E0290F">
            <w:pPr>
              <w:bidi w:val="0"/>
              <w:jc w:val="both"/>
              <w:rPr>
                <w:rFonts w:asciiTheme="majorBidi" w:hAnsiTheme="majorBidi" w:cstheme="majorBidi"/>
                <w:sz w:val="24"/>
                <w:szCs w:val="24"/>
                <w:lang w:bidi="ar-IQ"/>
              </w:rPr>
            </w:pPr>
          </w:p>
        </w:tc>
      </w:tr>
      <w:tr w:rsidR="00E0290F" w:rsidTr="00E0290F">
        <w:tc>
          <w:tcPr>
            <w:tcW w:w="4261" w:type="dxa"/>
          </w:tcPr>
          <w:p w:rsidR="00E0290F" w:rsidRDefault="00E0290F" w:rsidP="00E0290F">
            <w:pPr>
              <w:bidi w:val="0"/>
              <w:jc w:val="both"/>
              <w:rPr>
                <w:rFonts w:asciiTheme="majorBidi" w:hAnsiTheme="majorBidi" w:cstheme="majorBidi"/>
                <w:sz w:val="24"/>
                <w:szCs w:val="24"/>
                <w:lang w:bidi="ar-IQ"/>
              </w:rPr>
            </w:pPr>
            <w:r>
              <w:rPr>
                <w:rFonts w:asciiTheme="majorBidi" w:hAnsiTheme="majorBidi" w:cstheme="majorBidi"/>
                <w:sz w:val="24"/>
                <w:szCs w:val="24"/>
                <w:lang w:bidi="ar-IQ"/>
              </w:rPr>
              <w:t>Chest X-rays</w:t>
            </w:r>
          </w:p>
        </w:tc>
        <w:tc>
          <w:tcPr>
            <w:tcW w:w="4261" w:type="dxa"/>
          </w:tcPr>
          <w:p w:rsidR="00E0290F" w:rsidRDefault="00E0290F" w:rsidP="00E0290F">
            <w:pPr>
              <w:bidi w:val="0"/>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Is necessity after any procedure in which the thoracic cavity is entered or when central venous access is </w:t>
            </w:r>
            <w:proofErr w:type="gramStart"/>
            <w:r w:rsidRPr="00006969">
              <w:rPr>
                <w:rFonts w:asciiTheme="majorBidi" w:hAnsiTheme="majorBidi" w:cstheme="majorBidi"/>
                <w:sz w:val="24"/>
                <w:szCs w:val="24"/>
                <w:lang w:bidi="ar-IQ"/>
              </w:rPr>
              <w:t>attempted.</w:t>
            </w:r>
            <w:proofErr w:type="gramEnd"/>
            <w:r w:rsidRPr="00006969">
              <w:rPr>
                <w:rFonts w:asciiTheme="majorBidi" w:hAnsiTheme="majorBidi" w:cstheme="majorBidi"/>
                <w:sz w:val="24"/>
                <w:szCs w:val="24"/>
                <w:lang w:bidi="ar-IQ"/>
              </w:rPr>
              <w:t xml:space="preserve"> CXRs on subsequent postoperative days should be considered on an individual basis if significant pulmonary or CV disease is present.    </w:t>
            </w:r>
          </w:p>
        </w:tc>
      </w:tr>
    </w:tbl>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Pr="00D03D5C" w:rsidRDefault="00886F09" w:rsidP="00D855AD">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D03D5C">
        <w:rPr>
          <w:rFonts w:asciiTheme="majorBidi" w:eastAsia="AGaramondPro-Regular" w:hAnsiTheme="majorBidi" w:cstheme="majorBidi"/>
          <w:b/>
          <w:bCs/>
          <w:i/>
          <w:iCs/>
          <w:sz w:val="24"/>
          <w:szCs w:val="24"/>
        </w:rPr>
        <w:t>Table (</w:t>
      </w:r>
      <w:r w:rsidRPr="00D03D5C">
        <w:rPr>
          <w:rFonts w:asciiTheme="majorBidi" w:eastAsia="AGaramondPro-Regular" w:hAnsiTheme="majorBidi" w:cstheme="majorBidi" w:hint="cs"/>
          <w:b/>
          <w:bCs/>
          <w:i/>
          <w:iCs/>
          <w:sz w:val="24"/>
          <w:szCs w:val="24"/>
        </w:rPr>
        <w:t>ⅶ</w:t>
      </w:r>
      <w:r w:rsidRPr="00D03D5C">
        <w:rPr>
          <w:rFonts w:asciiTheme="majorBidi" w:eastAsia="AGaramondPro-Regular" w:hAnsiTheme="majorBidi" w:cstheme="majorBidi"/>
          <w:b/>
          <w:bCs/>
          <w:i/>
          <w:iCs/>
          <w:sz w:val="24"/>
          <w:szCs w:val="24"/>
        </w:rPr>
        <w:t>)</w:t>
      </w:r>
      <w:r w:rsidR="00D855AD" w:rsidRPr="00D03D5C">
        <w:rPr>
          <w:rFonts w:asciiTheme="majorBidi" w:eastAsia="AGaramondPro-Regular" w:hAnsiTheme="majorBidi" w:cstheme="majorBidi"/>
          <w:b/>
          <w:bCs/>
          <w:i/>
          <w:iCs/>
          <w:sz w:val="24"/>
          <w:szCs w:val="24"/>
        </w:rPr>
        <w:t>: Scores</w:t>
      </w:r>
      <w:r w:rsidRPr="00D03D5C">
        <w:rPr>
          <w:rFonts w:asciiTheme="majorBidi" w:eastAsia="AGaramondPro-Regular" w:hAnsiTheme="majorBidi" w:cstheme="majorBidi"/>
          <w:b/>
          <w:bCs/>
          <w:i/>
          <w:iCs/>
          <w:sz w:val="24"/>
          <w:szCs w:val="24"/>
        </w:rPr>
        <w:t xml:space="preserve"> for assessment of liver failure cases.</w:t>
      </w:r>
    </w:p>
    <w:p w:rsidR="00A44320" w:rsidRDefault="00886F09"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hAnsiTheme="majorBidi" w:cstheme="majorBidi"/>
          <w:noProof/>
          <w:sz w:val="24"/>
          <w:szCs w:val="24"/>
        </w:rPr>
        <w:drawing>
          <wp:inline distT="0" distB="0" distL="0" distR="0">
            <wp:extent cx="4867275" cy="1647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1647825"/>
                    </a:xfrm>
                    <a:prstGeom prst="rect">
                      <a:avLst/>
                    </a:prstGeom>
                    <a:noFill/>
                    <a:ln>
                      <a:noFill/>
                    </a:ln>
                  </pic:spPr>
                </pic:pic>
              </a:graphicData>
            </a:graphic>
          </wp:inline>
        </w:drawing>
      </w:r>
    </w:p>
    <w:p w:rsidR="00A44320" w:rsidRDefault="00A44320" w:rsidP="001F0175">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 xml:space="preserve">Table </w:t>
      </w:r>
      <w:r w:rsidR="001F0175">
        <w:rPr>
          <w:rFonts w:asciiTheme="majorBidi" w:eastAsia="AGaramondPro-Regular" w:hAnsiTheme="majorBidi" w:cstheme="majorBidi"/>
          <w:b/>
          <w:bCs/>
          <w:i/>
          <w:iCs/>
          <w:sz w:val="24"/>
          <w:szCs w:val="24"/>
        </w:rPr>
        <w:t>ⅷ</w:t>
      </w:r>
      <w:r w:rsidRPr="00A44320">
        <w:rPr>
          <w:rFonts w:asciiTheme="majorBidi" w:eastAsia="AGaramondPro-Regular" w:hAnsiTheme="majorBidi" w:cstheme="majorBidi"/>
          <w:b/>
          <w:bCs/>
          <w:i/>
          <w:iCs/>
          <w:sz w:val="24"/>
          <w:szCs w:val="24"/>
        </w:rPr>
        <w:t>: Classification of surgical wounds</w:t>
      </w:r>
    </w:p>
    <w:p w:rsidR="000270A8" w:rsidRPr="00A44320" w:rsidRDefault="000270A8" w:rsidP="000270A8">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tbl>
      <w:tblPr>
        <w:bidiVisu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4"/>
        <w:gridCol w:w="1453"/>
        <w:gridCol w:w="1625"/>
        <w:gridCol w:w="1889"/>
        <w:gridCol w:w="1651"/>
      </w:tblGrid>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tl/>
              </w:rPr>
            </w:pPr>
            <w:r w:rsidRPr="00A44320">
              <w:rPr>
                <w:rFonts w:asciiTheme="majorBidi" w:eastAsia="AGaramondPro-Regular" w:hAnsiTheme="majorBidi" w:cstheme="majorBidi"/>
                <w:b/>
                <w:bCs/>
                <w:sz w:val="24"/>
                <w:szCs w:val="24"/>
              </w:rPr>
              <w:t>Usual organism</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tl/>
              </w:rPr>
            </w:pPr>
            <w:r w:rsidRPr="00A44320">
              <w:rPr>
                <w:rFonts w:asciiTheme="majorBidi" w:eastAsia="AGaramondPro-Regular" w:hAnsiTheme="majorBidi" w:cstheme="majorBidi"/>
                <w:b/>
                <w:bCs/>
                <w:sz w:val="24"/>
                <w:szCs w:val="24"/>
              </w:rPr>
              <w:t>Wound infection rate(%)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tl/>
              </w:rPr>
            </w:pPr>
            <w:r w:rsidRPr="00A44320">
              <w:rPr>
                <w:rFonts w:asciiTheme="majorBidi" w:eastAsia="AGaramondPro-Regular" w:hAnsiTheme="majorBidi" w:cstheme="majorBidi"/>
                <w:b/>
                <w:bCs/>
                <w:sz w:val="24"/>
                <w:szCs w:val="24"/>
              </w:rPr>
              <w:t>Example of typical procedures</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tl/>
              </w:rPr>
            </w:pPr>
            <w:r w:rsidRPr="00A44320">
              <w:rPr>
                <w:rFonts w:asciiTheme="majorBidi" w:eastAsia="AGaramondPro-Regular" w:hAnsiTheme="majorBidi" w:cstheme="majorBidi"/>
                <w:b/>
                <w:bCs/>
                <w:sz w:val="24"/>
                <w:szCs w:val="24"/>
              </w:rPr>
              <w:t>Definition</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tl/>
                <w:lang w:bidi="ar-IQ"/>
              </w:rPr>
            </w:pPr>
            <w:r w:rsidRPr="00A44320">
              <w:rPr>
                <w:rFonts w:asciiTheme="majorBidi" w:eastAsia="AGaramondPro-Regular" w:hAnsiTheme="majorBidi" w:cstheme="majorBidi"/>
                <w:b/>
                <w:bCs/>
                <w:sz w:val="24"/>
                <w:szCs w:val="24"/>
              </w:rPr>
              <w:t>Wound class</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S. </w:t>
            </w:r>
            <w:proofErr w:type="spellStart"/>
            <w:r w:rsidRPr="00A44320">
              <w:rPr>
                <w:rFonts w:asciiTheme="majorBidi" w:eastAsia="AGaramondPro-Regular" w:hAnsiTheme="majorBidi" w:cstheme="majorBidi"/>
                <w:sz w:val="24"/>
                <w:szCs w:val="24"/>
              </w:rPr>
              <w:t>aureus</w:t>
            </w:r>
            <w:proofErr w:type="spellEnd"/>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2</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Wide local excision of breast mass</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proofErr w:type="spellStart"/>
            <w:r w:rsidRPr="00A44320">
              <w:rPr>
                <w:rFonts w:asciiTheme="majorBidi" w:eastAsia="AGaramondPro-Regular" w:hAnsiTheme="majorBidi" w:cstheme="majorBidi"/>
                <w:sz w:val="24"/>
                <w:szCs w:val="24"/>
              </w:rPr>
              <w:t>Nontraumatic</w:t>
            </w:r>
            <w:proofErr w:type="spellEnd"/>
            <w:r w:rsidRPr="00A44320">
              <w:rPr>
                <w:rFonts w:asciiTheme="majorBidi" w:eastAsia="AGaramondPro-Regular" w:hAnsiTheme="majorBidi" w:cstheme="majorBidi"/>
                <w:sz w:val="24"/>
                <w:szCs w:val="24"/>
              </w:rPr>
              <w:t>, elective surgery; no entry of GI, biliary, tracheobronchial, respiratory, or GU tracts</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Clean</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Related to the </w:t>
            </w:r>
            <w:proofErr w:type="spellStart"/>
            <w:r w:rsidRPr="00A44320">
              <w:rPr>
                <w:rFonts w:asciiTheme="majorBidi" w:eastAsia="AGaramondPro-Regular" w:hAnsiTheme="majorBidi" w:cstheme="majorBidi"/>
                <w:sz w:val="24"/>
                <w:szCs w:val="24"/>
              </w:rPr>
              <w:t>viscus</w:t>
            </w:r>
            <w:proofErr w:type="spellEnd"/>
            <w:r w:rsidRPr="00A44320">
              <w:rPr>
                <w:rFonts w:asciiTheme="majorBidi" w:eastAsia="AGaramondPro-Regular" w:hAnsiTheme="majorBidi" w:cstheme="majorBidi"/>
                <w:sz w:val="24"/>
                <w:szCs w:val="24"/>
              </w:rPr>
              <w:t xml:space="preserve"> entered</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&lt;10</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proofErr w:type="spellStart"/>
            <w:r w:rsidRPr="00A44320">
              <w:rPr>
                <w:rFonts w:asciiTheme="majorBidi" w:eastAsia="AGaramondPro-Regular" w:hAnsiTheme="majorBidi" w:cstheme="majorBidi"/>
                <w:sz w:val="24"/>
                <w:szCs w:val="24"/>
              </w:rPr>
              <w:t>Gastroctomy</w:t>
            </w:r>
            <w:proofErr w:type="spellEnd"/>
            <w:r w:rsidRPr="00A44320">
              <w:rPr>
                <w:rFonts w:asciiTheme="majorBidi" w:eastAsia="AGaramondPro-Regular" w:hAnsiTheme="majorBidi" w:cstheme="majorBidi"/>
                <w:sz w:val="24"/>
                <w:szCs w:val="24"/>
              </w:rPr>
              <w:t>, hysterectomy</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 xml:space="preserve">Respiratory, genitourinary, GI tract entered but </w:t>
            </w:r>
            <w:r w:rsidRPr="00A44320">
              <w:rPr>
                <w:rFonts w:asciiTheme="majorBidi" w:eastAsia="AGaramondPro-Regular" w:hAnsiTheme="majorBidi" w:cstheme="majorBidi"/>
                <w:sz w:val="24"/>
                <w:szCs w:val="24"/>
              </w:rPr>
              <w:lastRenderedPageBreak/>
              <w:t>minimal contamination</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rPr>
            </w:pPr>
            <w:r w:rsidRPr="00A44320">
              <w:rPr>
                <w:rFonts w:asciiTheme="majorBidi" w:eastAsia="AGaramondPro-Regular" w:hAnsiTheme="majorBidi" w:cstheme="majorBidi"/>
                <w:i/>
                <w:iCs/>
                <w:sz w:val="24"/>
                <w:szCs w:val="24"/>
              </w:rPr>
              <w:lastRenderedPageBreak/>
              <w:t>Clean-</w:t>
            </w:r>
            <w:proofErr w:type="spellStart"/>
            <w:r w:rsidRPr="00A44320">
              <w:rPr>
                <w:rFonts w:asciiTheme="majorBidi" w:eastAsia="AGaramondPro-Regular" w:hAnsiTheme="majorBidi" w:cstheme="majorBidi"/>
                <w:i/>
                <w:iCs/>
                <w:sz w:val="24"/>
                <w:szCs w:val="24"/>
              </w:rPr>
              <w:t>containtated</w:t>
            </w:r>
            <w:proofErr w:type="spellEnd"/>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lastRenderedPageBreak/>
              <w:t>Depends on underlying disease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20</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Ruptured appendix; resection of unprepared bowel</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 xml:space="preserve">Open, fresh, traumatic wounds; uncontrolled spillage from an unprepared hollow </w:t>
            </w:r>
            <w:proofErr w:type="spellStart"/>
            <w:r w:rsidRPr="00A44320">
              <w:rPr>
                <w:rFonts w:asciiTheme="majorBidi" w:eastAsia="AGaramondPro-Regular" w:hAnsiTheme="majorBidi" w:cstheme="majorBidi"/>
                <w:sz w:val="24"/>
                <w:szCs w:val="24"/>
              </w:rPr>
              <w:t>viscus</w:t>
            </w:r>
            <w:proofErr w:type="spellEnd"/>
            <w:r w:rsidRPr="00A44320">
              <w:rPr>
                <w:rFonts w:asciiTheme="majorBidi" w:eastAsia="AGaramondPro-Regular" w:hAnsiTheme="majorBidi" w:cstheme="majorBidi"/>
                <w:sz w:val="24"/>
                <w:szCs w:val="24"/>
              </w:rPr>
              <w:t>; minor break in sterile technique</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rPr>
            </w:pPr>
            <w:r w:rsidRPr="00A44320">
              <w:rPr>
                <w:rFonts w:asciiTheme="majorBidi" w:eastAsia="AGaramondPro-Regular" w:hAnsiTheme="majorBidi" w:cstheme="majorBidi"/>
                <w:i/>
                <w:iCs/>
                <w:sz w:val="24"/>
                <w:szCs w:val="24"/>
              </w:rPr>
              <w:t>Contaminated</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Depends on underlying disease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28-70</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Intestinal fistula resection</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 xml:space="preserve">Open, traumatic, dirty wounds; traumatic perforated </w:t>
            </w:r>
            <w:proofErr w:type="spellStart"/>
            <w:r w:rsidRPr="00A44320">
              <w:rPr>
                <w:rFonts w:asciiTheme="majorBidi" w:eastAsia="AGaramondPro-Regular" w:hAnsiTheme="majorBidi" w:cstheme="majorBidi"/>
                <w:sz w:val="24"/>
                <w:szCs w:val="24"/>
              </w:rPr>
              <w:t>viscus</w:t>
            </w:r>
            <w:proofErr w:type="spellEnd"/>
            <w:r w:rsidRPr="00A44320">
              <w:rPr>
                <w:rFonts w:asciiTheme="majorBidi" w:eastAsia="AGaramondPro-Regular" w:hAnsiTheme="majorBidi" w:cstheme="majorBidi"/>
                <w:sz w:val="24"/>
                <w:szCs w:val="24"/>
              </w:rPr>
              <w:t>; pus in the operative field</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rPr>
            </w:pPr>
            <w:r w:rsidRPr="00A44320">
              <w:rPr>
                <w:rFonts w:asciiTheme="majorBidi" w:eastAsia="AGaramondPro-Regular" w:hAnsiTheme="majorBidi" w:cstheme="majorBidi"/>
                <w:i/>
                <w:iCs/>
                <w:sz w:val="24"/>
                <w:szCs w:val="24"/>
              </w:rPr>
              <w:t>Dirty</w:t>
            </w:r>
          </w:p>
        </w:tc>
      </w:tr>
    </w:tbl>
    <w:p w:rsidR="00327E5C" w:rsidRDefault="00327E5C"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Pr="00A44320" w:rsidRDefault="00A44320"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 xml:space="preserve">Table </w:t>
      </w:r>
      <w:proofErr w:type="gramStart"/>
      <w:r w:rsidR="00327E5C">
        <w:rPr>
          <w:rFonts w:asciiTheme="majorBidi" w:eastAsia="AGaramondPro-Regular" w:hAnsiTheme="majorBidi" w:cstheme="majorBidi"/>
          <w:b/>
          <w:bCs/>
          <w:i/>
          <w:iCs/>
          <w:sz w:val="24"/>
          <w:szCs w:val="24"/>
        </w:rPr>
        <w:t>ⅸ</w:t>
      </w:r>
      <w:r w:rsidRPr="00A44320">
        <w:rPr>
          <w:rFonts w:asciiTheme="majorBidi" w:eastAsia="AGaramondPro-Regular" w:hAnsiTheme="majorBidi" w:cstheme="majorBidi"/>
          <w:b/>
          <w:bCs/>
          <w:i/>
          <w:iCs/>
          <w:sz w:val="24"/>
          <w:szCs w:val="24"/>
        </w:rPr>
        <w:t xml:space="preserve"> :</w:t>
      </w:r>
      <w:proofErr w:type="gramEnd"/>
      <w:r w:rsidRPr="00A44320">
        <w:rPr>
          <w:rFonts w:asciiTheme="majorBidi" w:eastAsia="AGaramondPro-Regular" w:hAnsiTheme="majorBidi" w:cstheme="majorBidi"/>
          <w:b/>
          <w:bCs/>
          <w:i/>
          <w:iCs/>
          <w:sz w:val="24"/>
          <w:szCs w:val="24"/>
        </w:rPr>
        <w:t xml:space="preserve"> Recommendations for antibiotic prophylaxis  </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tbl>
      <w:tblPr>
        <w:bidiVisu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6"/>
        <w:gridCol w:w="2591"/>
        <w:gridCol w:w="2288"/>
        <w:gridCol w:w="2363"/>
      </w:tblGrid>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tl/>
                <w:lang w:bidi="ar-IQ"/>
              </w:rPr>
            </w:pPr>
            <w:r w:rsidRPr="00A44320">
              <w:rPr>
                <w:rFonts w:asciiTheme="majorBidi" w:eastAsia="AGaramondPro-Regular" w:hAnsiTheme="majorBidi" w:cstheme="majorBidi"/>
                <w:b/>
                <w:bCs/>
                <w:sz w:val="24"/>
                <w:szCs w:val="24"/>
              </w:rPr>
              <w:t>Adult dose before surgery</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tl/>
                <w:lang w:bidi="ar-IQ"/>
              </w:rPr>
            </w:pPr>
            <w:r w:rsidRPr="00A44320">
              <w:rPr>
                <w:rFonts w:asciiTheme="majorBidi" w:eastAsia="AGaramondPro-Regular" w:hAnsiTheme="majorBidi" w:cstheme="majorBidi"/>
                <w:b/>
                <w:bCs/>
                <w:sz w:val="24"/>
                <w:szCs w:val="24"/>
              </w:rPr>
              <w:t>Recommended antibiotics</w:t>
            </w:r>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tl/>
                <w:lang w:bidi="ar-IQ"/>
              </w:rPr>
            </w:pPr>
            <w:r w:rsidRPr="00A44320">
              <w:rPr>
                <w:rFonts w:asciiTheme="majorBidi" w:eastAsia="AGaramondPro-Regular" w:hAnsiTheme="majorBidi" w:cstheme="majorBidi"/>
                <w:b/>
                <w:bCs/>
                <w:sz w:val="24"/>
                <w:szCs w:val="24"/>
              </w:rPr>
              <w:t>Likely pathogens</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Nature of operation</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smartTag w:uri="urn:schemas-microsoft-com:office:smarttags" w:element="metricconverter">
              <w:smartTagPr>
                <w:attr w:name="ProductID" w:val="1 g"/>
              </w:smartTagPr>
              <w:r w:rsidRPr="00A44320">
                <w:rPr>
                  <w:rFonts w:asciiTheme="majorBidi" w:eastAsia="AGaramondPro-Regular" w:hAnsiTheme="majorBidi" w:cstheme="majorBidi"/>
                  <w:sz w:val="24"/>
                  <w:szCs w:val="24"/>
                </w:rPr>
                <w:t>1 g</w:t>
              </w:r>
            </w:smartTag>
            <w:r w:rsidRPr="00A44320">
              <w:rPr>
                <w:rFonts w:asciiTheme="majorBidi" w:eastAsia="AGaramondPro-Regular" w:hAnsiTheme="majorBidi" w:cstheme="majorBidi"/>
                <w:sz w:val="24"/>
                <w:szCs w:val="24"/>
              </w:rPr>
              <w:t xml:space="preserve"> IV </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smartTag w:uri="urn:schemas-microsoft-com:office:smarttags" w:element="metricconverter">
              <w:smartTagPr>
                <w:attr w:name="ProductID" w:val="1.5 g"/>
              </w:smartTagPr>
              <w:r w:rsidRPr="00A44320">
                <w:rPr>
                  <w:rFonts w:asciiTheme="majorBidi" w:eastAsia="AGaramondPro-Regular" w:hAnsiTheme="majorBidi" w:cstheme="majorBidi"/>
                  <w:sz w:val="24"/>
                  <w:szCs w:val="24"/>
                </w:rPr>
                <w:t>1.5 g</w:t>
              </w:r>
            </w:smartTag>
            <w:r w:rsidRPr="00A44320">
              <w:rPr>
                <w:rFonts w:asciiTheme="majorBidi" w:eastAsia="AGaramondPro-Regular" w:hAnsiTheme="majorBidi" w:cstheme="majorBidi"/>
                <w:sz w:val="24"/>
                <w:szCs w:val="24"/>
              </w:rPr>
              <w:t xml:space="preserve"> IV </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Cefazolin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Vancomycin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cefuroxime</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Staphylococci, </w:t>
            </w:r>
            <w:proofErr w:type="spellStart"/>
            <w:r w:rsidRPr="00A44320">
              <w:rPr>
                <w:rFonts w:asciiTheme="majorBidi" w:eastAsia="AGaramondPro-Regular" w:hAnsiTheme="majorBidi" w:cstheme="majorBidi"/>
                <w:sz w:val="24"/>
                <w:szCs w:val="24"/>
              </w:rPr>
              <w:t>conynbacteria</w:t>
            </w:r>
            <w:proofErr w:type="spellEnd"/>
            <w:r w:rsidRPr="00A44320">
              <w:rPr>
                <w:rFonts w:asciiTheme="majorBidi" w:eastAsia="AGaramondPro-Regular" w:hAnsiTheme="majorBidi" w:cstheme="majorBidi"/>
                <w:sz w:val="24"/>
                <w:szCs w:val="24"/>
              </w:rPr>
              <w:t>, enteric Gram-</w:t>
            </w:r>
            <w:proofErr w:type="spellStart"/>
            <w:r w:rsidRPr="00A44320">
              <w:rPr>
                <w:rFonts w:asciiTheme="majorBidi" w:eastAsia="AGaramondPro-Regular" w:hAnsiTheme="majorBidi" w:cstheme="majorBidi"/>
                <w:sz w:val="24"/>
                <w:szCs w:val="24"/>
              </w:rPr>
              <w:t>ve</w:t>
            </w:r>
            <w:proofErr w:type="spellEnd"/>
            <w:r w:rsidRPr="00A44320">
              <w:rPr>
                <w:rFonts w:asciiTheme="majorBidi" w:eastAsia="AGaramondPro-Regular" w:hAnsiTheme="majorBidi" w:cstheme="majorBidi"/>
                <w:sz w:val="24"/>
                <w:szCs w:val="24"/>
              </w:rPr>
              <w:t xml:space="preserve"> bacilli</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Cardiac; prosthetic valve and other procedures </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Cefazolin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Vancomycin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roofErr w:type="spellStart"/>
            <w:r w:rsidRPr="00A44320">
              <w:rPr>
                <w:rFonts w:asciiTheme="majorBidi" w:eastAsia="AGaramondPro-Regular" w:hAnsiTheme="majorBidi" w:cstheme="majorBidi"/>
                <w:sz w:val="24"/>
                <w:szCs w:val="24"/>
              </w:rPr>
              <w:t>Cefoxitin</w:t>
            </w:r>
            <w:proofErr w:type="spellEnd"/>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Staphylococci, streptococci, enteric Gram-</w:t>
            </w:r>
            <w:proofErr w:type="spellStart"/>
            <w:r w:rsidRPr="00A44320">
              <w:rPr>
                <w:rFonts w:asciiTheme="majorBidi" w:eastAsia="AGaramondPro-Regular" w:hAnsiTheme="majorBidi" w:cstheme="majorBidi"/>
                <w:sz w:val="24"/>
                <w:szCs w:val="24"/>
              </w:rPr>
              <w:t>ve</w:t>
            </w:r>
            <w:proofErr w:type="spellEnd"/>
            <w:r w:rsidRPr="00A44320">
              <w:rPr>
                <w:rFonts w:asciiTheme="majorBidi" w:eastAsia="AGaramondPro-Regular" w:hAnsiTheme="majorBidi" w:cstheme="majorBidi"/>
                <w:sz w:val="24"/>
                <w:szCs w:val="24"/>
              </w:rPr>
              <w:t xml:space="preserve"> bacilli, clostridia</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Vascular: peripheral bypass or aortic surgery with prosthetic graft </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Cefazolin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Vancomycin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Staphylococci</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Orthopedic: total joint replacement or internal fixation of fractures </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1.5-</w:t>
            </w:r>
            <w:smartTag w:uri="urn:schemas-microsoft-com:office:smarttags" w:element="metricconverter">
              <w:smartTagPr>
                <w:attr w:name="ProductID" w:val="3 g"/>
              </w:smartTagPr>
              <w:r w:rsidRPr="00A44320">
                <w:rPr>
                  <w:rFonts w:asciiTheme="majorBidi" w:eastAsia="AGaramondPro-Regular" w:hAnsiTheme="majorBidi" w:cstheme="majorBidi"/>
                  <w:sz w:val="24"/>
                  <w:szCs w:val="24"/>
                </w:rPr>
                <w:t>3 g</w:t>
              </w:r>
            </w:smartTag>
            <w:r w:rsidRPr="00A44320">
              <w:rPr>
                <w:rFonts w:asciiTheme="majorBidi" w:eastAsia="AGaramondPro-Regular" w:hAnsiTheme="majorBidi" w:cstheme="majorBidi"/>
                <w:sz w:val="24"/>
                <w:szCs w:val="24"/>
              </w:rPr>
              <w:t xml:space="preserve"> IV</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600-900 mg/ IV </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1.5mg/kg IV </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Cefazolin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Amipcillin-sulbactam</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Clindamycin</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Gentamycin</w:t>
            </w:r>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Oral anaerobes, enteric Gram-</w:t>
            </w:r>
            <w:proofErr w:type="spellStart"/>
            <w:r w:rsidRPr="00A44320">
              <w:rPr>
                <w:rFonts w:asciiTheme="majorBidi" w:eastAsia="AGaramondPro-Regular" w:hAnsiTheme="majorBidi" w:cstheme="majorBidi"/>
                <w:sz w:val="24"/>
                <w:szCs w:val="24"/>
              </w:rPr>
              <w:t>ve</w:t>
            </w:r>
            <w:proofErr w:type="spellEnd"/>
            <w:r w:rsidRPr="00A44320">
              <w:rPr>
                <w:rFonts w:asciiTheme="majorBidi" w:eastAsia="AGaramondPro-Regular" w:hAnsiTheme="majorBidi" w:cstheme="majorBidi"/>
                <w:sz w:val="24"/>
                <w:szCs w:val="24"/>
              </w:rPr>
              <w:t xml:space="preserve"> bacilli, staphylococci</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Head and neck, entering oral cavity or pharynx</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roofErr w:type="spellStart"/>
            <w:r w:rsidRPr="00A44320">
              <w:rPr>
                <w:rFonts w:asciiTheme="majorBidi" w:eastAsia="AGaramondPro-Regular" w:hAnsiTheme="majorBidi" w:cstheme="majorBidi"/>
                <w:sz w:val="24"/>
                <w:szCs w:val="24"/>
              </w:rPr>
              <w:t>Cefazolin</w:t>
            </w:r>
            <w:proofErr w:type="spellEnd"/>
            <w:r w:rsidRPr="00A44320">
              <w:rPr>
                <w:rFonts w:asciiTheme="majorBidi" w:eastAsia="AGaramondPro-Regular" w:hAnsiTheme="majorBidi" w:cstheme="majorBidi"/>
                <w:sz w:val="24"/>
                <w:szCs w:val="24"/>
              </w:rPr>
              <w:t xml:space="preserve"> </w:t>
            </w:r>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w:t>
            </w:r>
            <w:proofErr w:type="spellStart"/>
            <w:r w:rsidRPr="00A44320">
              <w:rPr>
                <w:rFonts w:asciiTheme="majorBidi" w:eastAsia="AGaramondPro-Regular" w:hAnsiTheme="majorBidi" w:cstheme="majorBidi"/>
                <w:sz w:val="24"/>
                <w:szCs w:val="24"/>
              </w:rPr>
              <w:t>ve</w:t>
            </w:r>
            <w:proofErr w:type="spellEnd"/>
            <w:r w:rsidRPr="00A44320">
              <w:rPr>
                <w:rFonts w:asciiTheme="majorBidi" w:eastAsia="AGaramondPro-Regular" w:hAnsiTheme="majorBidi" w:cstheme="majorBidi"/>
                <w:sz w:val="24"/>
                <w:szCs w:val="24"/>
              </w:rPr>
              <w:t xml:space="preserve"> bacilli, </w:t>
            </w:r>
            <w:proofErr w:type="spellStart"/>
            <w:r w:rsidRPr="00A44320">
              <w:rPr>
                <w:rFonts w:asciiTheme="majorBidi" w:eastAsia="AGaramondPro-Regular" w:hAnsiTheme="majorBidi" w:cstheme="majorBidi"/>
                <w:sz w:val="24"/>
                <w:szCs w:val="24"/>
              </w:rPr>
              <w:t>Gram+ve</w:t>
            </w:r>
            <w:proofErr w:type="spellEnd"/>
            <w:r w:rsidRPr="00A44320">
              <w:rPr>
                <w:rFonts w:asciiTheme="majorBidi" w:eastAsia="AGaramondPro-Regular" w:hAnsiTheme="majorBidi" w:cstheme="majorBidi"/>
                <w:sz w:val="24"/>
                <w:szCs w:val="24"/>
              </w:rPr>
              <w:t xml:space="preserve"> </w:t>
            </w:r>
            <w:proofErr w:type="spellStart"/>
            <w:r w:rsidRPr="00A44320">
              <w:rPr>
                <w:rFonts w:asciiTheme="majorBidi" w:eastAsia="AGaramondPro-Regular" w:hAnsiTheme="majorBidi" w:cstheme="majorBidi"/>
                <w:sz w:val="24"/>
                <w:szCs w:val="24"/>
              </w:rPr>
              <w:t>cocci</w:t>
            </w:r>
            <w:proofErr w:type="spellEnd"/>
            <w:r w:rsidRPr="00A44320">
              <w:rPr>
                <w:rFonts w:asciiTheme="majorBidi" w:eastAsia="AGaramondPro-Regular" w:hAnsiTheme="majorBidi" w:cstheme="majorBidi"/>
                <w:sz w:val="24"/>
                <w:szCs w:val="24"/>
              </w:rPr>
              <w:t xml:space="preserve"> </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roofErr w:type="spellStart"/>
            <w:r w:rsidRPr="00A44320">
              <w:rPr>
                <w:rFonts w:asciiTheme="majorBidi" w:eastAsia="AGaramondPro-Regular" w:hAnsiTheme="majorBidi" w:cstheme="majorBidi"/>
                <w:i/>
                <w:iCs/>
                <w:sz w:val="24"/>
                <w:szCs w:val="24"/>
              </w:rPr>
              <w:t>Gasrtoduodenal</w:t>
            </w:r>
            <w:proofErr w:type="spellEnd"/>
            <w:r w:rsidRPr="00A44320">
              <w:rPr>
                <w:rFonts w:asciiTheme="majorBidi" w:eastAsia="AGaramondPro-Regular" w:hAnsiTheme="majorBidi" w:cstheme="majorBidi"/>
                <w:i/>
                <w:iCs/>
                <w:sz w:val="24"/>
                <w:szCs w:val="24"/>
              </w:rPr>
              <w:t xml:space="preserve">(high-risk patient) </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Cefazolin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Cefoxitin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roofErr w:type="spellStart"/>
            <w:r w:rsidRPr="00A44320">
              <w:rPr>
                <w:rFonts w:asciiTheme="majorBidi" w:eastAsia="AGaramondPro-Regular" w:hAnsiTheme="majorBidi" w:cstheme="majorBidi"/>
                <w:sz w:val="24"/>
                <w:szCs w:val="24"/>
              </w:rPr>
              <w:t>Cefotatan</w:t>
            </w:r>
            <w:proofErr w:type="spellEnd"/>
            <w:r w:rsidRPr="00A44320">
              <w:rPr>
                <w:rFonts w:asciiTheme="majorBidi" w:eastAsia="AGaramondPro-Regular" w:hAnsiTheme="majorBidi" w:cstheme="majorBidi"/>
                <w:sz w:val="24"/>
                <w:szCs w:val="24"/>
              </w:rPr>
              <w:t xml:space="preserve"> </w:t>
            </w:r>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w:t>
            </w:r>
            <w:proofErr w:type="spellStart"/>
            <w:r w:rsidRPr="00A44320">
              <w:rPr>
                <w:rFonts w:asciiTheme="majorBidi" w:eastAsia="AGaramondPro-Regular" w:hAnsiTheme="majorBidi" w:cstheme="majorBidi"/>
                <w:sz w:val="24"/>
                <w:szCs w:val="24"/>
              </w:rPr>
              <w:t>ve</w:t>
            </w:r>
            <w:proofErr w:type="spellEnd"/>
            <w:r w:rsidRPr="00A44320">
              <w:rPr>
                <w:rFonts w:asciiTheme="majorBidi" w:eastAsia="AGaramondPro-Regular" w:hAnsiTheme="majorBidi" w:cstheme="majorBidi"/>
                <w:sz w:val="24"/>
                <w:szCs w:val="24"/>
              </w:rPr>
              <w:t xml:space="preserve"> bacilli, </w:t>
            </w:r>
            <w:proofErr w:type="spellStart"/>
            <w:r w:rsidRPr="00A44320">
              <w:rPr>
                <w:rFonts w:asciiTheme="majorBidi" w:eastAsia="AGaramondPro-Regular" w:hAnsiTheme="majorBidi" w:cstheme="majorBidi"/>
                <w:sz w:val="24"/>
                <w:szCs w:val="24"/>
              </w:rPr>
              <w:t>enterococci</w:t>
            </w:r>
            <w:proofErr w:type="spellEnd"/>
            <w:r w:rsidRPr="00A44320">
              <w:rPr>
                <w:rFonts w:asciiTheme="majorBidi" w:eastAsia="AGaramondPro-Regular" w:hAnsiTheme="majorBidi" w:cstheme="majorBidi"/>
                <w:sz w:val="24"/>
                <w:szCs w:val="24"/>
              </w:rPr>
              <w:t>, clostridia</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Biliary </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smartTag w:uri="urn:schemas-microsoft-com:office:smarttags" w:element="metricconverter">
              <w:smartTagPr>
                <w:attr w:name="ProductID" w:val="1 g"/>
              </w:smartTagPr>
              <w:r w:rsidRPr="00A44320">
                <w:rPr>
                  <w:rFonts w:asciiTheme="majorBidi" w:eastAsia="AGaramondPro-Regular" w:hAnsiTheme="majorBidi" w:cstheme="majorBidi"/>
                  <w:sz w:val="24"/>
                  <w:szCs w:val="24"/>
                </w:rPr>
                <w:t>1 g</w:t>
              </w:r>
            </w:smartTag>
            <w:r w:rsidRPr="00A44320">
              <w:rPr>
                <w:rFonts w:asciiTheme="majorBidi" w:eastAsia="AGaramondPro-Regular" w:hAnsiTheme="majorBidi" w:cstheme="majorBidi"/>
                <w:sz w:val="24"/>
                <w:szCs w:val="24"/>
              </w:rPr>
              <w:t xml:space="preserve"> of each at 1 PM, 2PM, AND 11 PM the day before </w:t>
            </w:r>
            <w:r w:rsidRPr="00A44320">
              <w:rPr>
                <w:rFonts w:asciiTheme="majorBidi" w:eastAsia="AGaramondPro-Regular" w:hAnsiTheme="majorBidi" w:cstheme="majorBidi"/>
                <w:sz w:val="24"/>
                <w:szCs w:val="24"/>
              </w:rPr>
              <w:lastRenderedPageBreak/>
              <w:t>an 8AM operation</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lastRenderedPageBreak/>
              <w:t xml:space="preserve">Oral: </w:t>
            </w:r>
            <w:proofErr w:type="spellStart"/>
            <w:r w:rsidRPr="00A44320">
              <w:rPr>
                <w:rFonts w:asciiTheme="majorBidi" w:eastAsia="AGaramondPro-Regular" w:hAnsiTheme="majorBidi" w:cstheme="majorBidi"/>
                <w:sz w:val="24"/>
                <w:szCs w:val="24"/>
              </w:rPr>
              <w:t>neomycin+erythromycin</w:t>
            </w:r>
            <w:proofErr w:type="spellEnd"/>
            <w:r w:rsidRPr="00A44320">
              <w:rPr>
                <w:rFonts w:asciiTheme="majorBidi" w:eastAsia="AGaramondPro-Regular" w:hAnsiTheme="majorBidi" w:cstheme="majorBidi"/>
                <w:sz w:val="24"/>
                <w:szCs w:val="24"/>
              </w:rPr>
              <w:t xml:space="preserve"> base</w:t>
            </w:r>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w:t>
            </w:r>
            <w:proofErr w:type="spellStart"/>
            <w:r w:rsidRPr="00A44320">
              <w:rPr>
                <w:rFonts w:asciiTheme="majorBidi" w:eastAsia="AGaramondPro-Regular" w:hAnsiTheme="majorBidi" w:cstheme="majorBidi"/>
                <w:sz w:val="24"/>
                <w:szCs w:val="24"/>
              </w:rPr>
              <w:t>ve</w:t>
            </w:r>
            <w:proofErr w:type="spellEnd"/>
            <w:r w:rsidRPr="00A44320">
              <w:rPr>
                <w:rFonts w:asciiTheme="majorBidi" w:eastAsia="AGaramondPro-Regular" w:hAnsiTheme="majorBidi" w:cstheme="majorBidi"/>
                <w:sz w:val="24"/>
                <w:szCs w:val="24"/>
              </w:rPr>
              <w:t xml:space="preserve"> bacilli,, anaerobes, </w:t>
            </w:r>
            <w:proofErr w:type="spellStart"/>
            <w:r w:rsidRPr="00A44320">
              <w:rPr>
                <w:rFonts w:asciiTheme="majorBidi" w:eastAsia="AGaramondPro-Regular" w:hAnsiTheme="majorBidi" w:cstheme="majorBidi"/>
                <w:sz w:val="24"/>
                <w:szCs w:val="24"/>
              </w:rPr>
              <w:t>enterococci</w:t>
            </w:r>
            <w:proofErr w:type="spellEnd"/>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Colorectal </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lastRenderedPageBreak/>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Cefoxitin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roofErr w:type="spellStart"/>
            <w:r w:rsidRPr="00A44320">
              <w:rPr>
                <w:rFonts w:asciiTheme="majorBidi" w:eastAsia="AGaramondPro-Regular" w:hAnsiTheme="majorBidi" w:cstheme="majorBidi"/>
                <w:sz w:val="24"/>
                <w:szCs w:val="24"/>
              </w:rPr>
              <w:t>Cefotatan</w:t>
            </w:r>
            <w:proofErr w:type="spellEnd"/>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w:t>
            </w:r>
            <w:proofErr w:type="spellStart"/>
            <w:r w:rsidRPr="00A44320">
              <w:rPr>
                <w:rFonts w:asciiTheme="majorBidi" w:eastAsia="AGaramondPro-Regular" w:hAnsiTheme="majorBidi" w:cstheme="majorBidi"/>
                <w:sz w:val="24"/>
                <w:szCs w:val="24"/>
              </w:rPr>
              <w:t>ve</w:t>
            </w:r>
            <w:proofErr w:type="spellEnd"/>
            <w:r w:rsidRPr="00A44320">
              <w:rPr>
                <w:rFonts w:asciiTheme="majorBidi" w:eastAsia="AGaramondPro-Regular" w:hAnsiTheme="majorBidi" w:cstheme="majorBidi"/>
                <w:sz w:val="24"/>
                <w:szCs w:val="24"/>
              </w:rPr>
              <w:t xml:space="preserve"> bacilli,, anaerobes, </w:t>
            </w:r>
            <w:proofErr w:type="spellStart"/>
            <w:r w:rsidRPr="00A44320">
              <w:rPr>
                <w:rFonts w:asciiTheme="majorBidi" w:eastAsia="AGaramondPro-Regular" w:hAnsiTheme="majorBidi" w:cstheme="majorBidi"/>
                <w:sz w:val="24"/>
                <w:szCs w:val="24"/>
              </w:rPr>
              <w:t>enterococci</w:t>
            </w:r>
            <w:proofErr w:type="spellEnd"/>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Appendectomy (no perforation</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Cefazolin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Cefoxitin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ab/>
            </w:r>
            <w:r w:rsidRPr="00A44320">
              <w:rPr>
                <w:rFonts w:asciiTheme="majorBidi" w:eastAsia="AGaramondPro-Regular" w:hAnsiTheme="majorBidi" w:cstheme="majorBidi"/>
                <w:sz w:val="24"/>
                <w:szCs w:val="24"/>
              </w:rPr>
              <w:tab/>
            </w:r>
            <w:proofErr w:type="spellStart"/>
            <w:r w:rsidRPr="00A44320">
              <w:rPr>
                <w:rFonts w:asciiTheme="majorBidi" w:eastAsia="AGaramondPro-Regular" w:hAnsiTheme="majorBidi" w:cstheme="majorBidi"/>
                <w:sz w:val="24"/>
                <w:szCs w:val="24"/>
              </w:rPr>
              <w:t>Cefotatan</w:t>
            </w:r>
            <w:proofErr w:type="spellEnd"/>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w:t>
            </w:r>
            <w:proofErr w:type="spellStart"/>
            <w:r w:rsidRPr="00A44320">
              <w:rPr>
                <w:rFonts w:asciiTheme="majorBidi" w:eastAsia="AGaramondPro-Regular" w:hAnsiTheme="majorBidi" w:cstheme="majorBidi"/>
                <w:sz w:val="24"/>
                <w:szCs w:val="24"/>
              </w:rPr>
              <w:t>ve</w:t>
            </w:r>
            <w:proofErr w:type="spellEnd"/>
            <w:r w:rsidRPr="00A44320">
              <w:rPr>
                <w:rFonts w:asciiTheme="majorBidi" w:eastAsia="AGaramondPro-Regular" w:hAnsiTheme="majorBidi" w:cstheme="majorBidi"/>
                <w:sz w:val="24"/>
                <w:szCs w:val="24"/>
              </w:rPr>
              <w:t xml:space="preserve"> bacilli ,group B </w:t>
            </w:r>
            <w:proofErr w:type="spellStart"/>
            <w:r w:rsidRPr="00A44320">
              <w:rPr>
                <w:rFonts w:asciiTheme="majorBidi" w:eastAsia="AGaramondPro-Regular" w:hAnsiTheme="majorBidi" w:cstheme="majorBidi"/>
                <w:sz w:val="24"/>
                <w:szCs w:val="24"/>
              </w:rPr>
              <w:t>streptocooci</w:t>
            </w:r>
            <w:proofErr w:type="spellEnd"/>
            <w:r w:rsidRPr="00A44320">
              <w:rPr>
                <w:rFonts w:asciiTheme="majorBidi" w:eastAsia="AGaramondPro-Regular" w:hAnsiTheme="majorBidi" w:cstheme="majorBidi"/>
                <w:sz w:val="24"/>
                <w:szCs w:val="24"/>
              </w:rPr>
              <w:t xml:space="preserve">, anaerobes, </w:t>
            </w:r>
            <w:proofErr w:type="spellStart"/>
            <w:r w:rsidRPr="00A44320">
              <w:rPr>
                <w:rFonts w:asciiTheme="majorBidi" w:eastAsia="AGaramondPro-Regular" w:hAnsiTheme="majorBidi" w:cstheme="majorBidi"/>
                <w:sz w:val="24"/>
                <w:szCs w:val="24"/>
              </w:rPr>
              <w:t>enterococci</w:t>
            </w:r>
            <w:proofErr w:type="spellEnd"/>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Vaginal or abdominal hysterectomy</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1g IV after cord clamped</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roofErr w:type="spellStart"/>
            <w:r w:rsidRPr="00A44320">
              <w:rPr>
                <w:rFonts w:asciiTheme="majorBidi" w:eastAsia="AGaramondPro-Regular" w:hAnsiTheme="majorBidi" w:cstheme="majorBidi"/>
                <w:sz w:val="24"/>
                <w:szCs w:val="24"/>
              </w:rPr>
              <w:t>Cefazolin</w:t>
            </w:r>
            <w:proofErr w:type="spellEnd"/>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Same as for hysterectomy</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Cesarean section(high risk patient) </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1g IV q8h</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1.5-</w:t>
            </w:r>
            <w:smartTag w:uri="urn:schemas-microsoft-com:office:smarttags" w:element="metricconverter">
              <w:smartTagPr>
                <w:attr w:name="ProductID" w:val="3 g"/>
              </w:smartTagPr>
              <w:r w:rsidRPr="00A44320">
                <w:rPr>
                  <w:rFonts w:asciiTheme="majorBidi" w:eastAsia="AGaramondPro-Regular" w:hAnsiTheme="majorBidi" w:cstheme="majorBidi"/>
                  <w:sz w:val="24"/>
                  <w:szCs w:val="24"/>
                </w:rPr>
                <w:t>3 g</w:t>
              </w:r>
            </w:smartTag>
            <w:r w:rsidRPr="00A44320">
              <w:rPr>
                <w:rFonts w:asciiTheme="majorBidi" w:eastAsia="AGaramondPro-Regular" w:hAnsiTheme="majorBidi" w:cstheme="majorBidi"/>
                <w:sz w:val="24"/>
                <w:szCs w:val="24"/>
              </w:rPr>
              <w:t xml:space="preserve"> IV q 6h </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Cefazolin</w:t>
            </w:r>
            <w:proofErr w:type="spellEnd"/>
            <w:r w:rsidRPr="00A44320">
              <w:rPr>
                <w:rFonts w:asciiTheme="majorBidi" w:eastAsia="AGaramondPro-Regular" w:hAnsiTheme="majorBidi" w:cstheme="majorBidi"/>
                <w:sz w:val="24"/>
                <w:szCs w:val="24"/>
              </w:rPr>
              <w:t xml:space="preserve"> or</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 </w:t>
            </w:r>
            <w:proofErr w:type="spellStart"/>
            <w:r w:rsidRPr="00A44320">
              <w:rPr>
                <w:rFonts w:asciiTheme="majorBidi" w:eastAsia="AGaramondPro-Regular" w:hAnsiTheme="majorBidi" w:cstheme="majorBidi"/>
                <w:sz w:val="24"/>
                <w:szCs w:val="24"/>
              </w:rPr>
              <w:t>Amipcillin-sulbactam</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Staphylococci, group A streptococci, clostridia</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Traumatic wound </w:t>
            </w:r>
          </w:p>
        </w:tc>
      </w:tr>
    </w:tbl>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40630F" w:rsidRPr="0040630F" w:rsidRDefault="0040630F"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tl/>
          <w:lang w:bidi="ar-IQ"/>
        </w:rPr>
      </w:pPr>
      <w:r w:rsidRPr="0040630F">
        <w:rPr>
          <w:rFonts w:asciiTheme="majorBidi" w:eastAsia="AGaramondPro-Regular" w:hAnsiTheme="majorBidi" w:cstheme="majorBidi"/>
          <w:b/>
          <w:bCs/>
          <w:i/>
          <w:iCs/>
          <w:sz w:val="24"/>
          <w:szCs w:val="24"/>
        </w:rPr>
        <w:t xml:space="preserve">Table </w:t>
      </w:r>
      <w:r w:rsidR="00327E5C">
        <w:rPr>
          <w:rFonts w:asciiTheme="majorBidi" w:eastAsia="AGaramondPro-Regular" w:hAnsiTheme="majorBidi" w:cstheme="majorBidi"/>
          <w:b/>
          <w:bCs/>
          <w:i/>
          <w:iCs/>
          <w:sz w:val="24"/>
          <w:szCs w:val="24"/>
        </w:rPr>
        <w:t>ⅹ</w:t>
      </w:r>
      <w:r w:rsidRPr="0040630F">
        <w:rPr>
          <w:rFonts w:asciiTheme="majorBidi" w:eastAsia="AGaramondPro-Regular" w:hAnsiTheme="majorBidi" w:cstheme="majorBidi"/>
          <w:b/>
          <w:bCs/>
          <w:i/>
          <w:iCs/>
          <w:sz w:val="24"/>
          <w:szCs w:val="24"/>
        </w:rPr>
        <w:t>: Recommendations for preoperative and postoperative anticoagulation in patients taking oral anticoagulants</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0"/>
        <w:gridCol w:w="2841"/>
        <w:gridCol w:w="2841"/>
      </w:tblGrid>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tl/>
                <w:lang w:bidi="ar-IQ"/>
              </w:rPr>
            </w:pPr>
            <w:r w:rsidRPr="0040630F">
              <w:rPr>
                <w:rFonts w:asciiTheme="majorBidi" w:eastAsia="AGaramondPro-Regular" w:hAnsiTheme="majorBidi" w:cstheme="majorBidi"/>
                <w:b/>
                <w:bCs/>
                <w:i/>
                <w:iCs/>
                <w:sz w:val="24"/>
                <w:szCs w:val="24"/>
              </w:rPr>
              <w:t xml:space="preserve">Postoperative </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tl/>
                <w:lang w:bidi="ar-IQ"/>
              </w:rPr>
            </w:pPr>
            <w:r w:rsidRPr="0040630F">
              <w:rPr>
                <w:rFonts w:asciiTheme="majorBidi" w:eastAsia="AGaramondPro-Regular" w:hAnsiTheme="majorBidi" w:cstheme="majorBidi"/>
                <w:b/>
                <w:bCs/>
                <w:i/>
                <w:iCs/>
                <w:sz w:val="24"/>
                <w:szCs w:val="24"/>
              </w:rPr>
              <w:t xml:space="preserve">Preoperative </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Indications  </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40630F">
              <w:rPr>
                <w:rFonts w:asciiTheme="majorBidi" w:eastAsia="AGaramondPro-Regular" w:hAnsiTheme="majorBidi" w:cstheme="majorBidi"/>
                <w:sz w:val="24"/>
                <w:szCs w:val="24"/>
              </w:rPr>
              <w:t>IV heparin</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 therapy</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 xml:space="preserve">Acute venous thromboembolism </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Within 1 mo of surgery</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Within 3 mo of surgery</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 therapy</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Recurrent venous thromboembolism </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IV heparin </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Acute arterial embolism (within 30 days)  </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 therapy</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Mechanical heart valve </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 therapy</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roofErr w:type="spellStart"/>
            <w:r w:rsidRPr="0040630F">
              <w:rPr>
                <w:rFonts w:asciiTheme="majorBidi" w:eastAsia="AGaramondPro-Regular" w:hAnsiTheme="majorBidi" w:cstheme="majorBidi"/>
                <w:i/>
                <w:iCs/>
                <w:sz w:val="24"/>
                <w:szCs w:val="24"/>
              </w:rPr>
              <w:t>Nonvalvular</w:t>
            </w:r>
            <w:proofErr w:type="spellEnd"/>
            <w:r w:rsidRPr="0040630F">
              <w:rPr>
                <w:rFonts w:asciiTheme="majorBidi" w:eastAsia="AGaramondPro-Regular" w:hAnsiTheme="majorBidi" w:cstheme="majorBidi"/>
                <w:i/>
                <w:iCs/>
                <w:sz w:val="24"/>
                <w:szCs w:val="24"/>
              </w:rPr>
              <w:t xml:space="preserve"> </w:t>
            </w:r>
            <w:proofErr w:type="spellStart"/>
            <w:r w:rsidRPr="0040630F">
              <w:rPr>
                <w:rFonts w:asciiTheme="majorBidi" w:eastAsia="AGaramondPro-Regular" w:hAnsiTheme="majorBidi" w:cstheme="majorBidi"/>
                <w:i/>
                <w:iCs/>
                <w:sz w:val="24"/>
                <w:szCs w:val="24"/>
              </w:rPr>
              <w:t>atrial</w:t>
            </w:r>
            <w:proofErr w:type="spellEnd"/>
            <w:r w:rsidRPr="0040630F">
              <w:rPr>
                <w:rFonts w:asciiTheme="majorBidi" w:eastAsia="AGaramondPro-Regular" w:hAnsiTheme="majorBidi" w:cstheme="majorBidi"/>
                <w:i/>
                <w:iCs/>
                <w:sz w:val="24"/>
                <w:szCs w:val="24"/>
              </w:rPr>
              <w:t xml:space="preserve"> fibrillation</w:t>
            </w:r>
          </w:p>
        </w:tc>
      </w:tr>
    </w:tbl>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p>
    <w:p w:rsidR="0040630F" w:rsidRPr="0040630F" w:rsidRDefault="0040630F"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Table </w:t>
      </w:r>
      <w:r w:rsidR="00327E5C">
        <w:rPr>
          <w:rFonts w:asciiTheme="majorBidi" w:eastAsia="AGaramondPro-Regular" w:hAnsiTheme="majorBidi" w:cstheme="majorBidi"/>
          <w:b/>
          <w:bCs/>
          <w:i/>
          <w:iCs/>
          <w:sz w:val="24"/>
          <w:szCs w:val="24"/>
        </w:rPr>
        <w:t>Ⅺ</w:t>
      </w:r>
      <w:r w:rsidRPr="0040630F">
        <w:rPr>
          <w:rFonts w:asciiTheme="majorBidi" w:eastAsia="AGaramondPro-Regular" w:hAnsiTheme="majorBidi" w:cstheme="majorBidi"/>
          <w:b/>
          <w:bCs/>
          <w:i/>
          <w:iCs/>
          <w:sz w:val="24"/>
          <w:szCs w:val="24"/>
        </w:rPr>
        <w:t>: Prophylaxis for DVT and pulmonary embolism</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0"/>
        <w:gridCol w:w="2841"/>
        <w:gridCol w:w="2841"/>
      </w:tblGrid>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 Prophylaxis</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Surgery type</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 xml:space="preserve">Patient group </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None</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Minor </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Low risk </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smartTag w:uri="urn:schemas-microsoft-com:office:smarttags" w:element="place">
              <w:smartTag w:uri="urn:schemas-microsoft-com:office:smarttags" w:element="City">
                <w:r w:rsidRPr="0040630F">
                  <w:rPr>
                    <w:rFonts w:asciiTheme="majorBidi" w:eastAsia="AGaramondPro-Regular" w:hAnsiTheme="majorBidi" w:cstheme="majorBidi"/>
                    <w:sz w:val="24"/>
                    <w:szCs w:val="24"/>
                  </w:rPr>
                  <w:t>GCS</w:t>
                </w:r>
              </w:smartTag>
              <w:r w:rsidRPr="0040630F">
                <w:rPr>
                  <w:rFonts w:asciiTheme="majorBidi" w:eastAsia="AGaramondPro-Regular" w:hAnsiTheme="majorBidi" w:cstheme="majorBidi"/>
                  <w:sz w:val="24"/>
                  <w:szCs w:val="24"/>
                </w:rPr>
                <w:t xml:space="preserve">, </w:t>
              </w:r>
              <w:smartTag w:uri="urn:schemas-microsoft-com:office:smarttags" w:element="State">
                <w:r w:rsidRPr="0040630F">
                  <w:rPr>
                    <w:rFonts w:asciiTheme="majorBidi" w:eastAsia="AGaramondPro-Regular" w:hAnsiTheme="majorBidi" w:cstheme="majorBidi"/>
                    <w:sz w:val="24"/>
                    <w:szCs w:val="24"/>
                  </w:rPr>
                  <w:t>SC</w:t>
                </w:r>
              </w:smartTag>
            </w:smartTag>
            <w:r w:rsidRPr="0040630F">
              <w:rPr>
                <w:rFonts w:asciiTheme="majorBidi" w:eastAsia="AGaramondPro-Regular" w:hAnsiTheme="majorBidi" w:cstheme="majorBidi"/>
                <w:sz w:val="24"/>
                <w:szCs w:val="24"/>
              </w:rPr>
              <w:t xml:space="preserve"> every -12,  IPC</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Major </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Low or moderate risk </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SC every-7 o LMWH</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Major </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High risk</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SCevery-8/12 or LMWH +IPC</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Major </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Highest risk </w:t>
            </w:r>
          </w:p>
        </w:tc>
      </w:tr>
    </w:tbl>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GCS: </w:t>
      </w:r>
      <w:r w:rsidRPr="0040630F">
        <w:rPr>
          <w:rFonts w:asciiTheme="majorBidi" w:eastAsia="AGaramondPro-Regular" w:hAnsiTheme="majorBidi" w:cstheme="majorBidi"/>
          <w:sz w:val="24"/>
          <w:szCs w:val="24"/>
        </w:rPr>
        <w:t>graded compression stockings</w:t>
      </w:r>
      <w:r w:rsidRPr="0040630F">
        <w:rPr>
          <w:rFonts w:asciiTheme="majorBidi" w:eastAsia="AGaramondPro-Regular" w:hAnsiTheme="majorBidi" w:cstheme="majorBidi"/>
          <w:i/>
          <w:iCs/>
          <w:sz w:val="24"/>
          <w:szCs w:val="24"/>
        </w:rPr>
        <w:t>.</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 xml:space="preserve">IPC: </w:t>
      </w:r>
      <w:r w:rsidRPr="0040630F">
        <w:rPr>
          <w:rFonts w:asciiTheme="majorBidi" w:eastAsia="AGaramondPro-Regular" w:hAnsiTheme="majorBidi" w:cstheme="majorBidi"/>
          <w:sz w:val="24"/>
          <w:szCs w:val="24"/>
        </w:rPr>
        <w:t>intermittent pneumatic compression.</w:t>
      </w:r>
      <w:r w:rsidRPr="0040630F">
        <w:rPr>
          <w:rFonts w:asciiTheme="majorBidi" w:eastAsia="AGaramondPro-Regular" w:hAnsiTheme="majorBidi" w:cstheme="majorBidi"/>
          <w:i/>
          <w:iCs/>
          <w:sz w:val="24"/>
          <w:szCs w:val="24"/>
        </w:rPr>
        <w:t xml:space="preserve"> </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Low risk: </w:t>
      </w:r>
      <w:r w:rsidRPr="0040630F">
        <w:rPr>
          <w:rFonts w:asciiTheme="majorBidi" w:eastAsia="AGaramondPro-Regular" w:hAnsiTheme="majorBidi" w:cstheme="majorBidi"/>
          <w:sz w:val="24"/>
          <w:szCs w:val="24"/>
        </w:rPr>
        <w:t>age less than 40 years and no risk factors</w:t>
      </w:r>
      <w:r w:rsidRPr="0040630F">
        <w:rPr>
          <w:rFonts w:asciiTheme="majorBidi" w:eastAsia="AGaramondPro-Regular" w:hAnsiTheme="majorBidi" w:cstheme="majorBidi"/>
          <w:i/>
          <w:iCs/>
          <w:sz w:val="24"/>
          <w:szCs w:val="24"/>
        </w:rPr>
        <w:t>.</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Moderate risk: </w:t>
      </w:r>
      <w:r w:rsidRPr="0040630F">
        <w:rPr>
          <w:rFonts w:asciiTheme="majorBidi" w:eastAsia="AGaramondPro-Regular" w:hAnsiTheme="majorBidi" w:cstheme="majorBidi"/>
          <w:sz w:val="24"/>
          <w:szCs w:val="24"/>
        </w:rPr>
        <w:t>major surgery and age less than 40 years minor procedure with risk factors or between 40 and 60 years of age.</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i/>
          <w:iCs/>
          <w:sz w:val="24"/>
          <w:szCs w:val="24"/>
        </w:rPr>
        <w:t xml:space="preserve">High risk: </w:t>
      </w:r>
      <w:r w:rsidRPr="0040630F">
        <w:rPr>
          <w:rFonts w:asciiTheme="majorBidi" w:eastAsia="AGaramondPro-Regular" w:hAnsiTheme="majorBidi" w:cstheme="majorBidi"/>
          <w:sz w:val="24"/>
          <w:szCs w:val="24"/>
        </w:rPr>
        <w:t xml:space="preserve">major procedure over 40 years, multiple risk factors present, major procedure. </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40630F">
        <w:rPr>
          <w:rFonts w:asciiTheme="majorBidi" w:eastAsia="AGaramondPro-Regular" w:hAnsiTheme="majorBidi" w:cstheme="majorBidi"/>
          <w:sz w:val="24"/>
          <w:szCs w:val="24"/>
        </w:rPr>
        <w:t xml:space="preserve">  </w:t>
      </w:r>
    </w:p>
    <w:p w:rsidR="00A04798" w:rsidRDefault="00A04798"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40630F" w:rsidRPr="0040630F" w:rsidRDefault="0040630F" w:rsidP="00A04798">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lastRenderedPageBreak/>
        <w:t>Table IX: Estimation of intraoperative fluid loss and guide for replacement</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40630F">
        <w:rPr>
          <w:rFonts w:asciiTheme="majorBidi" w:eastAsia="AGaramondPro-Regular" w:hAnsiTheme="majorBidi" w:cstheme="majorBidi"/>
          <w:b/>
          <w:bCs/>
          <w:i/>
          <w:iCs/>
          <w:sz w:val="24"/>
          <w:szCs w:val="24"/>
        </w:rPr>
        <w:t xml:space="preserve"> </w:t>
      </w:r>
      <w:r w:rsidRPr="0040630F">
        <w:rPr>
          <w:rFonts w:asciiTheme="majorBidi" w:eastAsia="AGaramondPro-Regular" w:hAnsiTheme="majorBidi" w:cstheme="majorBidi"/>
          <w:i/>
          <w:iCs/>
          <w:sz w:val="24"/>
          <w:szCs w:val="24"/>
        </w:rPr>
        <w:t xml:space="preserve">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1"/>
        <w:gridCol w:w="4261"/>
      </w:tblGrid>
      <w:tr w:rsidR="0040630F" w:rsidRPr="0040630F" w:rsidTr="00562FF9">
        <w:tc>
          <w:tcPr>
            <w:tcW w:w="426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Maintenance IVF× hr NPO + preexisting deficit related to disease state</w:t>
            </w:r>
          </w:p>
        </w:tc>
        <w:tc>
          <w:tcPr>
            <w:tcW w:w="426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Preoperative deficit</w:t>
            </w:r>
          </w:p>
        </w:tc>
      </w:tr>
      <w:tr w:rsidR="0040630F" w:rsidRPr="0040630F" w:rsidTr="00562FF9">
        <w:tc>
          <w:tcPr>
            <w:tcW w:w="426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Maintenance IVF× duration of case</w:t>
            </w:r>
          </w:p>
        </w:tc>
        <w:tc>
          <w:tcPr>
            <w:tcW w:w="426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Maintenance fluids </w:t>
            </w:r>
          </w:p>
        </w:tc>
      </w:tr>
      <w:tr w:rsidR="0040630F" w:rsidRPr="0040630F" w:rsidTr="00562FF9">
        <w:tc>
          <w:tcPr>
            <w:tcW w:w="426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40630F">
              <w:rPr>
                <w:rFonts w:asciiTheme="majorBidi" w:eastAsia="AGaramondPro-Regular" w:hAnsiTheme="majorBidi" w:cstheme="majorBidi"/>
                <w:sz w:val="24"/>
                <w:szCs w:val="24"/>
              </w:rPr>
              <w:t xml:space="preserve">1-3 </w:t>
            </w:r>
            <w:proofErr w:type="spellStart"/>
            <w:r w:rsidRPr="0040630F">
              <w:rPr>
                <w:rFonts w:asciiTheme="majorBidi" w:eastAsia="AGaramondPro-Regular" w:hAnsiTheme="majorBidi" w:cstheme="majorBidi"/>
                <w:sz w:val="24"/>
                <w:szCs w:val="24"/>
              </w:rPr>
              <w:t>mL</w:t>
            </w:r>
            <w:proofErr w:type="spellEnd"/>
            <w:r w:rsidRPr="0040630F">
              <w:rPr>
                <w:rFonts w:asciiTheme="majorBidi" w:eastAsia="AGaramondPro-Regular" w:hAnsiTheme="majorBidi" w:cstheme="majorBidi"/>
                <w:sz w:val="24"/>
                <w:szCs w:val="24"/>
              </w:rPr>
              <w:t>/kg/hr for minor procedure(small incision)</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40630F">
              <w:rPr>
                <w:rFonts w:asciiTheme="majorBidi" w:eastAsia="AGaramondPro-Regular" w:hAnsiTheme="majorBidi" w:cstheme="majorBidi"/>
                <w:sz w:val="24"/>
                <w:szCs w:val="24"/>
              </w:rPr>
              <w:t xml:space="preserve">3-7 </w:t>
            </w:r>
            <w:proofErr w:type="spellStart"/>
            <w:r w:rsidRPr="0040630F">
              <w:rPr>
                <w:rFonts w:asciiTheme="majorBidi" w:eastAsia="AGaramondPro-Regular" w:hAnsiTheme="majorBidi" w:cstheme="majorBidi"/>
                <w:sz w:val="24"/>
                <w:szCs w:val="24"/>
              </w:rPr>
              <w:t>mL</w:t>
            </w:r>
            <w:proofErr w:type="spellEnd"/>
            <w:r w:rsidRPr="0040630F">
              <w:rPr>
                <w:rFonts w:asciiTheme="majorBidi" w:eastAsia="AGaramondPro-Regular" w:hAnsiTheme="majorBidi" w:cstheme="majorBidi"/>
                <w:sz w:val="24"/>
                <w:szCs w:val="24"/>
              </w:rPr>
              <w:t>/kg/hr for moderate procedure(medium incision)</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9-11mL/kg/hr for </w:t>
            </w:r>
            <w:proofErr w:type="spellStart"/>
            <w:r w:rsidRPr="0040630F">
              <w:rPr>
                <w:rFonts w:asciiTheme="majorBidi" w:eastAsia="AGaramondPro-Regular" w:hAnsiTheme="majorBidi" w:cstheme="majorBidi"/>
                <w:sz w:val="24"/>
                <w:szCs w:val="24"/>
              </w:rPr>
              <w:t>mextensive</w:t>
            </w:r>
            <w:proofErr w:type="spellEnd"/>
            <w:r w:rsidRPr="0040630F">
              <w:rPr>
                <w:rFonts w:asciiTheme="majorBidi" w:eastAsia="AGaramondPro-Regular" w:hAnsiTheme="majorBidi" w:cstheme="majorBidi"/>
                <w:sz w:val="24"/>
                <w:szCs w:val="24"/>
              </w:rPr>
              <w:t xml:space="preserve"> procedure(large incision)</w:t>
            </w:r>
          </w:p>
        </w:tc>
        <w:tc>
          <w:tcPr>
            <w:tcW w:w="426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Third space and insensible losses</w:t>
            </w:r>
          </w:p>
        </w:tc>
      </w:tr>
      <w:tr w:rsidR="0040630F" w:rsidRPr="0040630F" w:rsidTr="00562FF9">
        <w:tc>
          <w:tcPr>
            <w:tcW w:w="426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1 ml blood or colloid per 1mlblood loss, or 3 ml crystalloid per 1ml blood loss.</w:t>
            </w:r>
          </w:p>
        </w:tc>
        <w:tc>
          <w:tcPr>
            <w:tcW w:w="426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Blood loss</w:t>
            </w:r>
          </w:p>
        </w:tc>
      </w:tr>
    </w:tbl>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327E5C" w:rsidRDefault="00327E5C"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40630F" w:rsidRPr="0040630F" w:rsidRDefault="0040630F"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roofErr w:type="spellStart"/>
      <w:r w:rsidRPr="0040630F">
        <w:rPr>
          <w:rFonts w:asciiTheme="majorBidi" w:eastAsia="AGaramondPro-Regular" w:hAnsiTheme="majorBidi" w:cstheme="majorBidi"/>
          <w:b/>
          <w:bCs/>
          <w:i/>
          <w:iCs/>
          <w:sz w:val="24"/>
          <w:szCs w:val="24"/>
        </w:rPr>
        <w:t>Refrences</w:t>
      </w:r>
      <w:proofErr w:type="spellEnd"/>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Pr>
          <w:rFonts w:asciiTheme="majorBidi" w:eastAsia="AGaramondPro-Regular" w:hAnsiTheme="majorBidi" w:cstheme="majorBidi"/>
          <w:b/>
          <w:bCs/>
          <w:i/>
          <w:iCs/>
          <w:sz w:val="24"/>
          <w:szCs w:val="24"/>
        </w:rPr>
        <w:t xml:space="preserve">  Jenna </w:t>
      </w:r>
      <w:proofErr w:type="spellStart"/>
      <w:r>
        <w:rPr>
          <w:rFonts w:asciiTheme="majorBidi" w:eastAsia="AGaramondPro-Regular" w:hAnsiTheme="majorBidi" w:cstheme="majorBidi"/>
          <w:b/>
          <w:bCs/>
          <w:i/>
          <w:iCs/>
          <w:sz w:val="24"/>
          <w:szCs w:val="24"/>
        </w:rPr>
        <w:t>Morgan,Harriet</w:t>
      </w:r>
      <w:proofErr w:type="spellEnd"/>
      <w:r>
        <w:rPr>
          <w:rFonts w:asciiTheme="majorBidi" w:eastAsia="AGaramondPro-Regular" w:hAnsiTheme="majorBidi" w:cstheme="majorBidi"/>
          <w:b/>
          <w:bCs/>
          <w:i/>
          <w:iCs/>
          <w:sz w:val="24"/>
          <w:szCs w:val="24"/>
        </w:rPr>
        <w:t xml:space="preserve"> Walker, </w:t>
      </w:r>
      <w:r w:rsidRPr="0040630F">
        <w:rPr>
          <w:rFonts w:asciiTheme="majorBidi" w:eastAsia="AGaramondPro-Regular" w:hAnsiTheme="majorBidi" w:cstheme="majorBidi"/>
          <w:b/>
          <w:bCs/>
          <w:i/>
          <w:iCs/>
          <w:sz w:val="24"/>
          <w:szCs w:val="24"/>
        </w:rPr>
        <w:t xml:space="preserve">Andrew </w:t>
      </w:r>
      <w:proofErr w:type="spellStart"/>
      <w:r w:rsidRPr="0040630F">
        <w:rPr>
          <w:rFonts w:asciiTheme="majorBidi" w:eastAsia="AGaramondPro-Regular" w:hAnsiTheme="majorBidi" w:cstheme="majorBidi"/>
          <w:b/>
          <w:bCs/>
          <w:i/>
          <w:iCs/>
          <w:sz w:val="24"/>
          <w:szCs w:val="24"/>
        </w:rPr>
        <w:t>Viggars</w:t>
      </w:r>
      <w:proofErr w:type="spellEnd"/>
      <w:r>
        <w:rPr>
          <w:rFonts w:asciiTheme="majorBidi" w:eastAsia="AGaramondPro-Regular" w:hAnsiTheme="majorBidi" w:cstheme="majorBidi"/>
          <w:b/>
          <w:bCs/>
          <w:i/>
          <w:iCs/>
          <w:sz w:val="24"/>
          <w:szCs w:val="24"/>
        </w:rPr>
        <w:t>, :</w:t>
      </w:r>
      <w:r w:rsidRPr="0040630F">
        <w:rPr>
          <w:rFonts w:asciiTheme="majorBidi" w:eastAsia="AGaramondPro-Regular" w:hAnsiTheme="majorBidi" w:cstheme="majorBidi"/>
          <w:b/>
          <w:bCs/>
          <w:i/>
          <w:iCs/>
          <w:sz w:val="24"/>
          <w:szCs w:val="24"/>
        </w:rPr>
        <w:t>Surgery on the Move-CRC Press (2014)</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Mary E. </w:t>
      </w:r>
      <w:proofErr w:type="spellStart"/>
      <w:r w:rsidRPr="0040630F">
        <w:rPr>
          <w:rFonts w:asciiTheme="majorBidi" w:eastAsia="AGaramondPro-Regular" w:hAnsiTheme="majorBidi" w:cstheme="majorBidi"/>
          <w:b/>
          <w:bCs/>
          <w:i/>
          <w:iCs/>
          <w:sz w:val="24"/>
          <w:szCs w:val="24"/>
        </w:rPr>
        <w:t>Klingensmith</w:t>
      </w:r>
      <w:proofErr w:type="spellEnd"/>
      <w:r w:rsidRPr="0040630F">
        <w:rPr>
          <w:rFonts w:asciiTheme="majorBidi" w:eastAsia="AGaramondPro-Regular" w:hAnsiTheme="majorBidi" w:cstheme="majorBidi"/>
          <w:b/>
          <w:bCs/>
          <w:i/>
          <w:iCs/>
          <w:sz w:val="24"/>
          <w:szCs w:val="24"/>
        </w:rPr>
        <w:t xml:space="preserve">, Li </w:t>
      </w:r>
      <w:proofErr w:type="spellStart"/>
      <w:r w:rsidRPr="0040630F">
        <w:rPr>
          <w:rFonts w:asciiTheme="majorBidi" w:eastAsia="AGaramondPro-Regular" w:hAnsiTheme="majorBidi" w:cstheme="majorBidi"/>
          <w:b/>
          <w:bCs/>
          <w:i/>
          <w:iCs/>
          <w:sz w:val="24"/>
          <w:szCs w:val="24"/>
        </w:rPr>
        <w:t>Ern</w:t>
      </w:r>
      <w:proofErr w:type="spellEnd"/>
      <w:r w:rsidRPr="0040630F">
        <w:rPr>
          <w:rFonts w:asciiTheme="majorBidi" w:eastAsia="AGaramondPro-Regular" w:hAnsiTheme="majorBidi" w:cstheme="majorBidi"/>
          <w:b/>
          <w:bCs/>
          <w:i/>
          <w:iCs/>
          <w:sz w:val="24"/>
          <w:szCs w:val="24"/>
        </w:rPr>
        <w:t xml:space="preserve"> Chen, Sean C. Glasgow, </w:t>
      </w:r>
      <w:proofErr w:type="spellStart"/>
      <w:r w:rsidRPr="0040630F">
        <w:rPr>
          <w:rFonts w:asciiTheme="majorBidi" w:eastAsia="AGaramondPro-Regular" w:hAnsiTheme="majorBidi" w:cstheme="majorBidi"/>
          <w:b/>
          <w:bCs/>
          <w:i/>
          <w:iCs/>
          <w:sz w:val="24"/>
          <w:szCs w:val="24"/>
        </w:rPr>
        <w:t>etal</w:t>
      </w:r>
      <w:proofErr w:type="spellEnd"/>
      <w:r w:rsidRPr="0040630F">
        <w:rPr>
          <w:rFonts w:asciiTheme="majorBidi" w:eastAsia="AGaramondPro-Regular" w:hAnsiTheme="majorBidi" w:cstheme="majorBidi"/>
          <w:b/>
          <w:bCs/>
          <w:i/>
          <w:iCs/>
          <w:sz w:val="24"/>
          <w:szCs w:val="24"/>
        </w:rPr>
        <w:t xml:space="preserve">. In: The </w:t>
      </w:r>
      <w:smartTag w:uri="urn:schemas-microsoft-com:office:smarttags" w:element="place">
        <w:smartTag w:uri="urn:schemas-microsoft-com:office:smarttags" w:element="State">
          <w:r w:rsidRPr="0040630F">
            <w:rPr>
              <w:rFonts w:asciiTheme="majorBidi" w:eastAsia="AGaramondPro-Regular" w:hAnsiTheme="majorBidi" w:cstheme="majorBidi"/>
              <w:b/>
              <w:bCs/>
              <w:i/>
              <w:iCs/>
              <w:sz w:val="24"/>
              <w:szCs w:val="24"/>
            </w:rPr>
            <w:t>Washington</w:t>
          </w:r>
        </w:smartTag>
      </w:smartTag>
      <w:r w:rsidRPr="0040630F">
        <w:rPr>
          <w:rFonts w:asciiTheme="majorBidi" w:eastAsia="AGaramondPro-Regular" w:hAnsiTheme="majorBidi" w:cstheme="majorBidi"/>
          <w:b/>
          <w:bCs/>
          <w:i/>
          <w:iCs/>
          <w:sz w:val="24"/>
          <w:szCs w:val="24"/>
        </w:rPr>
        <w:t xml:space="preserve"> Manual Of Surgery. 5</w:t>
      </w:r>
      <w:r w:rsidRPr="0040630F">
        <w:rPr>
          <w:rFonts w:asciiTheme="majorBidi" w:eastAsia="AGaramondPro-Regular" w:hAnsiTheme="majorBidi" w:cstheme="majorBidi"/>
          <w:b/>
          <w:bCs/>
          <w:i/>
          <w:iCs/>
          <w:sz w:val="24"/>
          <w:szCs w:val="24"/>
          <w:vertAlign w:val="superscript"/>
        </w:rPr>
        <w:t>th</w:t>
      </w:r>
      <w:r w:rsidRPr="0040630F">
        <w:rPr>
          <w:rFonts w:asciiTheme="majorBidi" w:eastAsia="AGaramondPro-Regular" w:hAnsiTheme="majorBidi" w:cstheme="majorBidi"/>
          <w:b/>
          <w:bCs/>
          <w:i/>
          <w:iCs/>
          <w:sz w:val="24"/>
          <w:szCs w:val="24"/>
        </w:rPr>
        <w:t xml:space="preserve"> Ed, </w:t>
      </w:r>
      <w:proofErr w:type="spellStart"/>
      <w:r w:rsidRPr="0040630F">
        <w:rPr>
          <w:rFonts w:asciiTheme="majorBidi" w:eastAsia="AGaramondPro-Regular" w:hAnsiTheme="majorBidi" w:cstheme="majorBidi"/>
          <w:b/>
          <w:bCs/>
          <w:i/>
          <w:iCs/>
          <w:sz w:val="24"/>
          <w:szCs w:val="24"/>
        </w:rPr>
        <w:t>Wolters</w:t>
      </w:r>
      <w:proofErr w:type="spellEnd"/>
      <w:r w:rsidRPr="0040630F">
        <w:rPr>
          <w:rFonts w:asciiTheme="majorBidi" w:eastAsia="AGaramondPro-Regular" w:hAnsiTheme="majorBidi" w:cstheme="majorBidi"/>
          <w:b/>
          <w:bCs/>
          <w:i/>
          <w:iCs/>
          <w:sz w:val="24"/>
          <w:szCs w:val="24"/>
        </w:rPr>
        <w:t xml:space="preserve"> </w:t>
      </w:r>
      <w:proofErr w:type="spellStart"/>
      <w:r w:rsidRPr="0040630F">
        <w:rPr>
          <w:rFonts w:asciiTheme="majorBidi" w:eastAsia="AGaramondPro-Regular" w:hAnsiTheme="majorBidi" w:cstheme="majorBidi"/>
          <w:b/>
          <w:bCs/>
          <w:i/>
          <w:iCs/>
          <w:sz w:val="24"/>
          <w:szCs w:val="24"/>
        </w:rPr>
        <w:t>Kluwer</w:t>
      </w:r>
      <w:proofErr w:type="spellEnd"/>
      <w:r w:rsidRPr="0040630F">
        <w:rPr>
          <w:rFonts w:asciiTheme="majorBidi" w:eastAsia="AGaramondPro-Regular" w:hAnsiTheme="majorBidi" w:cstheme="majorBidi"/>
          <w:b/>
          <w:bCs/>
          <w:i/>
          <w:iCs/>
          <w:sz w:val="24"/>
          <w:szCs w:val="24"/>
        </w:rPr>
        <w:t>/Lippincott Williams &amp; Wilkins.USA.2008.</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Dennis </w:t>
      </w:r>
      <w:proofErr w:type="spellStart"/>
      <w:r w:rsidRPr="0040630F">
        <w:rPr>
          <w:rFonts w:asciiTheme="majorBidi" w:eastAsia="AGaramondPro-Regular" w:hAnsiTheme="majorBidi" w:cstheme="majorBidi"/>
          <w:b/>
          <w:bCs/>
          <w:i/>
          <w:iCs/>
          <w:sz w:val="24"/>
          <w:szCs w:val="24"/>
        </w:rPr>
        <w:t>L.Kasper</w:t>
      </w:r>
      <w:proofErr w:type="spellEnd"/>
      <w:r w:rsidRPr="0040630F">
        <w:rPr>
          <w:rFonts w:asciiTheme="majorBidi" w:eastAsia="AGaramondPro-Regular" w:hAnsiTheme="majorBidi" w:cstheme="majorBidi"/>
          <w:b/>
          <w:bCs/>
          <w:i/>
          <w:iCs/>
          <w:sz w:val="24"/>
          <w:szCs w:val="24"/>
        </w:rPr>
        <w:t xml:space="preserve">, Eugene </w:t>
      </w:r>
      <w:proofErr w:type="spellStart"/>
      <w:r w:rsidRPr="0040630F">
        <w:rPr>
          <w:rFonts w:asciiTheme="majorBidi" w:eastAsia="AGaramondPro-Regular" w:hAnsiTheme="majorBidi" w:cstheme="majorBidi"/>
          <w:b/>
          <w:bCs/>
          <w:i/>
          <w:iCs/>
          <w:sz w:val="24"/>
          <w:szCs w:val="24"/>
        </w:rPr>
        <w:t>Braunwald</w:t>
      </w:r>
      <w:proofErr w:type="spellEnd"/>
      <w:r w:rsidRPr="0040630F">
        <w:rPr>
          <w:rFonts w:asciiTheme="majorBidi" w:eastAsia="AGaramondPro-Regular" w:hAnsiTheme="majorBidi" w:cstheme="majorBidi"/>
          <w:b/>
          <w:bCs/>
          <w:i/>
          <w:iCs/>
          <w:sz w:val="24"/>
          <w:szCs w:val="24"/>
        </w:rPr>
        <w:t xml:space="preserve">, Anthony S. </w:t>
      </w:r>
      <w:proofErr w:type="spellStart"/>
      <w:r w:rsidRPr="0040630F">
        <w:rPr>
          <w:rFonts w:asciiTheme="majorBidi" w:eastAsia="AGaramondPro-Regular" w:hAnsiTheme="majorBidi" w:cstheme="majorBidi"/>
          <w:b/>
          <w:bCs/>
          <w:i/>
          <w:iCs/>
          <w:sz w:val="24"/>
          <w:szCs w:val="24"/>
        </w:rPr>
        <w:t>Fauci,etal</w:t>
      </w:r>
      <w:proofErr w:type="spellEnd"/>
      <w:r w:rsidRPr="0040630F">
        <w:rPr>
          <w:rFonts w:asciiTheme="majorBidi" w:eastAsia="AGaramondPro-Regular" w:hAnsiTheme="majorBidi" w:cstheme="majorBidi"/>
          <w:b/>
          <w:bCs/>
          <w:i/>
          <w:iCs/>
          <w:sz w:val="24"/>
          <w:szCs w:val="24"/>
        </w:rPr>
        <w:t xml:space="preserve">. In: </w:t>
      </w:r>
      <w:proofErr w:type="spellStart"/>
      <w:r w:rsidRPr="0040630F">
        <w:rPr>
          <w:rFonts w:asciiTheme="majorBidi" w:eastAsia="AGaramondPro-Regular" w:hAnsiTheme="majorBidi" w:cstheme="majorBidi"/>
          <w:b/>
          <w:bCs/>
          <w:i/>
          <w:iCs/>
          <w:sz w:val="24"/>
          <w:szCs w:val="24"/>
        </w:rPr>
        <w:t>Principls</w:t>
      </w:r>
      <w:proofErr w:type="spellEnd"/>
      <w:r w:rsidRPr="0040630F">
        <w:rPr>
          <w:rFonts w:asciiTheme="majorBidi" w:eastAsia="AGaramondPro-Regular" w:hAnsiTheme="majorBidi" w:cstheme="majorBidi"/>
          <w:b/>
          <w:bCs/>
          <w:i/>
          <w:iCs/>
          <w:sz w:val="24"/>
          <w:szCs w:val="24"/>
        </w:rPr>
        <w:t xml:space="preserve"> of Internal Medicine. 16</w:t>
      </w:r>
      <w:r w:rsidRPr="0040630F">
        <w:rPr>
          <w:rFonts w:asciiTheme="majorBidi" w:eastAsia="AGaramondPro-Regular" w:hAnsiTheme="majorBidi" w:cstheme="majorBidi"/>
          <w:b/>
          <w:bCs/>
          <w:i/>
          <w:iCs/>
          <w:sz w:val="24"/>
          <w:szCs w:val="24"/>
          <w:vertAlign w:val="superscript"/>
        </w:rPr>
        <w:t>th</w:t>
      </w:r>
      <w:r w:rsidRPr="0040630F">
        <w:rPr>
          <w:rFonts w:asciiTheme="majorBidi" w:eastAsia="AGaramondPro-Regular" w:hAnsiTheme="majorBidi" w:cstheme="majorBidi"/>
          <w:b/>
          <w:bCs/>
          <w:i/>
          <w:iCs/>
          <w:sz w:val="24"/>
          <w:szCs w:val="24"/>
        </w:rPr>
        <w:t xml:space="preserve"> </w:t>
      </w:r>
      <w:proofErr w:type="spellStart"/>
      <w:r w:rsidRPr="0040630F">
        <w:rPr>
          <w:rFonts w:asciiTheme="majorBidi" w:eastAsia="AGaramondPro-Regular" w:hAnsiTheme="majorBidi" w:cstheme="majorBidi"/>
          <w:b/>
          <w:bCs/>
          <w:i/>
          <w:iCs/>
          <w:sz w:val="24"/>
          <w:szCs w:val="24"/>
        </w:rPr>
        <w:t>Ed,Mc</w:t>
      </w:r>
      <w:proofErr w:type="spellEnd"/>
      <w:r w:rsidRPr="0040630F">
        <w:rPr>
          <w:rFonts w:asciiTheme="majorBidi" w:eastAsia="AGaramondPro-Regular" w:hAnsiTheme="majorBidi" w:cstheme="majorBidi"/>
          <w:b/>
          <w:bCs/>
          <w:i/>
          <w:iCs/>
          <w:sz w:val="24"/>
          <w:szCs w:val="24"/>
        </w:rPr>
        <w:t xml:space="preserve"> Graw-Hill.USA.2005 </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roofErr w:type="spellStart"/>
      <w:r w:rsidRPr="0040630F">
        <w:rPr>
          <w:rFonts w:asciiTheme="majorBidi" w:eastAsia="AGaramondPro-Regular" w:hAnsiTheme="majorBidi" w:cstheme="majorBidi"/>
          <w:b/>
          <w:bCs/>
          <w:i/>
          <w:iCs/>
          <w:sz w:val="24"/>
          <w:szCs w:val="24"/>
        </w:rPr>
        <w:t>Anmar</w:t>
      </w:r>
      <w:proofErr w:type="spellEnd"/>
      <w:r w:rsidRPr="0040630F">
        <w:rPr>
          <w:rFonts w:asciiTheme="majorBidi" w:eastAsia="AGaramondPro-Regular" w:hAnsiTheme="majorBidi" w:cstheme="majorBidi"/>
          <w:b/>
          <w:bCs/>
          <w:i/>
          <w:iCs/>
          <w:sz w:val="24"/>
          <w:szCs w:val="24"/>
        </w:rPr>
        <w:t xml:space="preserve"> Hassan </w:t>
      </w:r>
      <w:proofErr w:type="spellStart"/>
      <w:r w:rsidRPr="0040630F">
        <w:rPr>
          <w:rFonts w:asciiTheme="majorBidi" w:eastAsia="AGaramondPro-Regular" w:hAnsiTheme="majorBidi" w:cstheme="majorBidi"/>
          <w:b/>
          <w:bCs/>
          <w:i/>
          <w:iCs/>
          <w:sz w:val="24"/>
          <w:szCs w:val="24"/>
        </w:rPr>
        <w:t>Kashkool</w:t>
      </w:r>
      <w:proofErr w:type="spellEnd"/>
      <w:r w:rsidRPr="0040630F">
        <w:rPr>
          <w:rFonts w:asciiTheme="majorBidi" w:eastAsia="AGaramondPro-Regular" w:hAnsiTheme="majorBidi" w:cstheme="majorBidi"/>
          <w:b/>
          <w:bCs/>
          <w:i/>
          <w:iCs/>
          <w:sz w:val="24"/>
          <w:szCs w:val="24"/>
        </w:rPr>
        <w:t>, Al-</w:t>
      </w:r>
      <w:proofErr w:type="spellStart"/>
      <w:r w:rsidRPr="0040630F">
        <w:rPr>
          <w:rFonts w:asciiTheme="majorBidi" w:eastAsia="AGaramondPro-Regular" w:hAnsiTheme="majorBidi" w:cstheme="majorBidi"/>
          <w:b/>
          <w:bCs/>
          <w:i/>
          <w:iCs/>
          <w:sz w:val="24"/>
          <w:szCs w:val="24"/>
        </w:rPr>
        <w:t>Sabbagh</w:t>
      </w:r>
      <w:proofErr w:type="spellEnd"/>
      <w:r w:rsidRPr="0040630F">
        <w:rPr>
          <w:rFonts w:asciiTheme="majorBidi" w:eastAsia="AGaramondPro-Regular" w:hAnsiTheme="majorBidi" w:cstheme="majorBidi"/>
          <w:b/>
          <w:bCs/>
          <w:i/>
          <w:iCs/>
          <w:sz w:val="24"/>
          <w:szCs w:val="24"/>
        </w:rPr>
        <w:t xml:space="preserve"> May, Al-</w:t>
      </w:r>
      <w:proofErr w:type="spellStart"/>
      <w:r w:rsidRPr="0040630F">
        <w:rPr>
          <w:rFonts w:asciiTheme="majorBidi" w:eastAsia="AGaramondPro-Regular" w:hAnsiTheme="majorBidi" w:cstheme="majorBidi"/>
          <w:b/>
          <w:bCs/>
          <w:i/>
          <w:iCs/>
          <w:sz w:val="24"/>
          <w:szCs w:val="24"/>
        </w:rPr>
        <w:t>Rawaq</w:t>
      </w:r>
      <w:proofErr w:type="spellEnd"/>
      <w:r w:rsidRPr="0040630F">
        <w:rPr>
          <w:rFonts w:asciiTheme="majorBidi" w:eastAsia="AGaramondPro-Regular" w:hAnsiTheme="majorBidi" w:cstheme="majorBidi"/>
          <w:b/>
          <w:bCs/>
          <w:i/>
          <w:iCs/>
          <w:sz w:val="24"/>
          <w:szCs w:val="24"/>
        </w:rPr>
        <w:t xml:space="preserve"> </w:t>
      </w:r>
      <w:proofErr w:type="spellStart"/>
      <w:r w:rsidRPr="0040630F">
        <w:rPr>
          <w:rFonts w:asciiTheme="majorBidi" w:eastAsia="AGaramondPro-Regular" w:hAnsiTheme="majorBidi" w:cstheme="majorBidi"/>
          <w:b/>
          <w:bCs/>
          <w:i/>
          <w:iCs/>
          <w:sz w:val="24"/>
          <w:szCs w:val="24"/>
        </w:rPr>
        <w:t>Kh</w:t>
      </w:r>
      <w:proofErr w:type="spellEnd"/>
      <w:r w:rsidRPr="0040630F">
        <w:rPr>
          <w:rFonts w:asciiTheme="majorBidi" w:eastAsia="AGaramondPro-Regular" w:hAnsiTheme="majorBidi" w:cstheme="majorBidi"/>
          <w:b/>
          <w:bCs/>
          <w:i/>
          <w:iCs/>
          <w:sz w:val="24"/>
          <w:szCs w:val="24"/>
        </w:rPr>
        <w:t xml:space="preserve">. The Possible Protective Effects of Antioxidant Drugs (Vitamin E and C) Against The Toxicity of </w:t>
      </w:r>
      <w:proofErr w:type="spellStart"/>
      <w:r w:rsidRPr="0040630F">
        <w:rPr>
          <w:rFonts w:asciiTheme="majorBidi" w:eastAsia="AGaramondPro-Regular" w:hAnsiTheme="majorBidi" w:cstheme="majorBidi"/>
          <w:b/>
          <w:bCs/>
          <w:i/>
          <w:iCs/>
          <w:sz w:val="24"/>
          <w:szCs w:val="24"/>
        </w:rPr>
        <w:t>Doxurubicin</w:t>
      </w:r>
      <w:proofErr w:type="spellEnd"/>
      <w:r w:rsidRPr="0040630F">
        <w:rPr>
          <w:rFonts w:asciiTheme="majorBidi" w:eastAsia="AGaramondPro-Regular" w:hAnsiTheme="majorBidi" w:cstheme="majorBidi"/>
          <w:b/>
          <w:bCs/>
          <w:i/>
          <w:iCs/>
          <w:sz w:val="24"/>
          <w:szCs w:val="24"/>
        </w:rPr>
        <w:t xml:space="preserve"> in Breast Cancer Patients.MS.c.2008.</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roofErr w:type="spellStart"/>
      <w:r w:rsidRPr="0040630F">
        <w:rPr>
          <w:rFonts w:asciiTheme="majorBidi" w:eastAsia="AGaramondPro-Regular" w:hAnsiTheme="majorBidi" w:cstheme="majorBidi"/>
          <w:b/>
          <w:bCs/>
          <w:i/>
          <w:iCs/>
          <w:sz w:val="24"/>
          <w:szCs w:val="24"/>
        </w:rPr>
        <w:t>Harlod</w:t>
      </w:r>
      <w:proofErr w:type="spellEnd"/>
      <w:r w:rsidRPr="0040630F">
        <w:rPr>
          <w:rFonts w:asciiTheme="majorBidi" w:eastAsia="AGaramondPro-Regular" w:hAnsiTheme="majorBidi" w:cstheme="majorBidi"/>
          <w:b/>
          <w:bCs/>
          <w:i/>
          <w:iCs/>
          <w:sz w:val="24"/>
          <w:szCs w:val="24"/>
        </w:rPr>
        <w:t xml:space="preserve"> </w:t>
      </w:r>
      <w:proofErr w:type="spellStart"/>
      <w:r w:rsidRPr="0040630F">
        <w:rPr>
          <w:rFonts w:asciiTheme="majorBidi" w:eastAsia="AGaramondPro-Regular" w:hAnsiTheme="majorBidi" w:cstheme="majorBidi"/>
          <w:b/>
          <w:bCs/>
          <w:i/>
          <w:iCs/>
          <w:sz w:val="24"/>
          <w:szCs w:val="24"/>
        </w:rPr>
        <w:t>Ellis,Sir</w:t>
      </w:r>
      <w:proofErr w:type="spellEnd"/>
      <w:r w:rsidRPr="0040630F">
        <w:rPr>
          <w:rFonts w:asciiTheme="majorBidi" w:eastAsia="AGaramondPro-Regular" w:hAnsiTheme="majorBidi" w:cstheme="majorBidi"/>
          <w:b/>
          <w:bCs/>
          <w:i/>
          <w:iCs/>
          <w:sz w:val="24"/>
          <w:szCs w:val="24"/>
        </w:rPr>
        <w:t xml:space="preserve"> Roy </w:t>
      </w:r>
      <w:proofErr w:type="spellStart"/>
      <w:r w:rsidRPr="0040630F">
        <w:rPr>
          <w:rFonts w:asciiTheme="majorBidi" w:eastAsia="AGaramondPro-Regular" w:hAnsiTheme="majorBidi" w:cstheme="majorBidi"/>
          <w:b/>
          <w:bCs/>
          <w:i/>
          <w:iCs/>
          <w:sz w:val="24"/>
          <w:szCs w:val="24"/>
        </w:rPr>
        <w:t>Calne</w:t>
      </w:r>
      <w:proofErr w:type="spellEnd"/>
      <w:r w:rsidRPr="0040630F">
        <w:rPr>
          <w:rFonts w:asciiTheme="majorBidi" w:eastAsia="AGaramondPro-Regular" w:hAnsiTheme="majorBidi" w:cstheme="majorBidi"/>
          <w:b/>
          <w:bCs/>
          <w:i/>
          <w:iCs/>
          <w:sz w:val="24"/>
          <w:szCs w:val="24"/>
        </w:rPr>
        <w:t xml:space="preserve">, Christopher </w:t>
      </w:r>
      <w:proofErr w:type="spellStart"/>
      <w:r w:rsidRPr="0040630F">
        <w:rPr>
          <w:rFonts w:asciiTheme="majorBidi" w:eastAsia="AGaramondPro-Regular" w:hAnsiTheme="majorBidi" w:cstheme="majorBidi"/>
          <w:b/>
          <w:bCs/>
          <w:i/>
          <w:iCs/>
          <w:sz w:val="24"/>
          <w:szCs w:val="24"/>
        </w:rPr>
        <w:t>Waston.In</w:t>
      </w:r>
      <w:proofErr w:type="spellEnd"/>
      <w:r w:rsidRPr="0040630F">
        <w:rPr>
          <w:rFonts w:asciiTheme="majorBidi" w:eastAsia="AGaramondPro-Regular" w:hAnsiTheme="majorBidi" w:cstheme="majorBidi"/>
          <w:b/>
          <w:bCs/>
          <w:i/>
          <w:iCs/>
          <w:sz w:val="24"/>
          <w:szCs w:val="24"/>
        </w:rPr>
        <w:t xml:space="preserve">: General Surgery.11th Ed, Blackwell Publishing,UK.2006. </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Preoperative care . </w:t>
      </w:r>
      <w:hyperlink r:id="rId36" w:history="1">
        <w:r w:rsidRPr="0040630F">
          <w:rPr>
            <w:rStyle w:val="Hyperlink"/>
            <w:rFonts w:asciiTheme="majorBidi" w:eastAsia="AGaramondPro-Regular" w:hAnsiTheme="majorBidi" w:cstheme="majorBidi"/>
            <w:b/>
            <w:bCs/>
            <w:i/>
            <w:iCs/>
            <w:sz w:val="24"/>
            <w:szCs w:val="24"/>
          </w:rPr>
          <w:t>www.surgeryencyclopedia.com</w:t>
        </w:r>
      </w:hyperlink>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Quinn AC, Brown JH, Wallace PG, Asbury AJ. Studies in postoperative </w:t>
      </w:r>
      <w:proofErr w:type="spellStart"/>
      <w:r w:rsidRPr="0040630F">
        <w:rPr>
          <w:rFonts w:asciiTheme="majorBidi" w:eastAsia="AGaramondPro-Regular" w:hAnsiTheme="majorBidi" w:cstheme="majorBidi"/>
          <w:b/>
          <w:bCs/>
          <w:i/>
          <w:iCs/>
          <w:sz w:val="24"/>
          <w:szCs w:val="24"/>
        </w:rPr>
        <w:t>sequelae</w:t>
      </w:r>
      <w:proofErr w:type="spellEnd"/>
      <w:r w:rsidRPr="0040630F">
        <w:rPr>
          <w:rFonts w:asciiTheme="majorBidi" w:eastAsia="AGaramondPro-Regular" w:hAnsiTheme="majorBidi" w:cstheme="majorBidi"/>
          <w:b/>
          <w:bCs/>
          <w:i/>
          <w:iCs/>
          <w:sz w:val="24"/>
          <w:szCs w:val="24"/>
        </w:rPr>
        <w:t xml:space="preserve">. Nausea and vomiting-still a problem. </w:t>
      </w:r>
      <w:proofErr w:type="spellStart"/>
      <w:r w:rsidRPr="0040630F">
        <w:rPr>
          <w:rFonts w:asciiTheme="majorBidi" w:eastAsia="AGaramondPro-Regular" w:hAnsiTheme="majorBidi" w:cstheme="majorBidi"/>
          <w:b/>
          <w:bCs/>
          <w:i/>
          <w:iCs/>
          <w:sz w:val="24"/>
          <w:szCs w:val="24"/>
        </w:rPr>
        <w:t>Anaesthesia</w:t>
      </w:r>
      <w:proofErr w:type="spellEnd"/>
      <w:r w:rsidRPr="0040630F">
        <w:rPr>
          <w:rFonts w:asciiTheme="majorBidi" w:eastAsia="AGaramondPro-Regular" w:hAnsiTheme="majorBidi" w:cstheme="majorBidi"/>
          <w:b/>
          <w:bCs/>
          <w:i/>
          <w:iCs/>
          <w:sz w:val="24"/>
          <w:szCs w:val="24"/>
        </w:rPr>
        <w:t xml:space="preserve"> 49, 62-65 (1994).</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Kenny GN. Risk factors for postoperative nausea and vomiting. </w:t>
      </w:r>
      <w:proofErr w:type="spellStart"/>
      <w:r w:rsidRPr="0040630F">
        <w:rPr>
          <w:rFonts w:asciiTheme="majorBidi" w:eastAsia="AGaramondPro-Regular" w:hAnsiTheme="majorBidi" w:cstheme="majorBidi"/>
          <w:b/>
          <w:bCs/>
          <w:i/>
          <w:iCs/>
          <w:sz w:val="24"/>
          <w:szCs w:val="24"/>
        </w:rPr>
        <w:t>Anaesthesia</w:t>
      </w:r>
      <w:proofErr w:type="spellEnd"/>
      <w:r w:rsidRPr="0040630F">
        <w:rPr>
          <w:rFonts w:asciiTheme="majorBidi" w:eastAsia="AGaramondPro-Regular" w:hAnsiTheme="majorBidi" w:cstheme="majorBidi"/>
          <w:b/>
          <w:bCs/>
          <w:i/>
          <w:iCs/>
          <w:sz w:val="24"/>
          <w:szCs w:val="24"/>
        </w:rPr>
        <w:t xml:space="preserve">, 49, </w:t>
      </w:r>
      <w:proofErr w:type="spellStart"/>
      <w:r w:rsidRPr="0040630F">
        <w:rPr>
          <w:rFonts w:asciiTheme="majorBidi" w:eastAsia="AGaramondPro-Regular" w:hAnsiTheme="majorBidi" w:cstheme="majorBidi"/>
          <w:b/>
          <w:bCs/>
          <w:i/>
          <w:iCs/>
          <w:sz w:val="24"/>
          <w:szCs w:val="24"/>
        </w:rPr>
        <w:t>suppl</w:t>
      </w:r>
      <w:proofErr w:type="spellEnd"/>
      <w:r w:rsidRPr="0040630F">
        <w:rPr>
          <w:rFonts w:asciiTheme="majorBidi" w:eastAsia="AGaramondPro-Regular" w:hAnsiTheme="majorBidi" w:cstheme="majorBidi"/>
          <w:b/>
          <w:bCs/>
          <w:i/>
          <w:iCs/>
          <w:sz w:val="24"/>
          <w:szCs w:val="24"/>
        </w:rPr>
        <w:t xml:space="preserve"> 6-10 (1994).</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roofErr w:type="spellStart"/>
      <w:r w:rsidRPr="0040630F">
        <w:rPr>
          <w:rFonts w:asciiTheme="majorBidi" w:eastAsia="AGaramondPro-Regular" w:hAnsiTheme="majorBidi" w:cstheme="majorBidi"/>
          <w:b/>
          <w:bCs/>
          <w:i/>
          <w:iCs/>
          <w:sz w:val="24"/>
          <w:szCs w:val="24"/>
        </w:rPr>
        <w:t>Watcha</w:t>
      </w:r>
      <w:proofErr w:type="spellEnd"/>
      <w:r w:rsidRPr="0040630F">
        <w:rPr>
          <w:rFonts w:asciiTheme="majorBidi" w:eastAsia="AGaramondPro-Regular" w:hAnsiTheme="majorBidi" w:cstheme="majorBidi"/>
          <w:b/>
          <w:bCs/>
          <w:i/>
          <w:iCs/>
          <w:sz w:val="24"/>
          <w:szCs w:val="24"/>
        </w:rPr>
        <w:t xml:space="preserve"> MF, White PF. Postoperative nausea and vomiting. Its etiology, treatment and prevention. Anesthesiology 78, 403-406 (1993).</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smartTag w:uri="urn:schemas-microsoft-com:office:smarttags" w:element="City">
        <w:smartTag w:uri="urn:schemas-microsoft-com:office:smarttags" w:element="place">
          <w:r w:rsidRPr="0040630F">
            <w:rPr>
              <w:rFonts w:asciiTheme="majorBidi" w:eastAsia="AGaramondPro-Regular" w:hAnsiTheme="majorBidi" w:cstheme="majorBidi"/>
              <w:b/>
              <w:bCs/>
              <w:i/>
              <w:iCs/>
              <w:sz w:val="24"/>
              <w:szCs w:val="24"/>
            </w:rPr>
            <w:t>Benton</w:t>
          </w:r>
        </w:smartTag>
      </w:smartTag>
      <w:r w:rsidRPr="0040630F">
        <w:rPr>
          <w:rFonts w:asciiTheme="majorBidi" w:eastAsia="AGaramondPro-Regular" w:hAnsiTheme="majorBidi" w:cstheme="majorBidi"/>
          <w:b/>
          <w:bCs/>
          <w:i/>
          <w:iCs/>
          <w:sz w:val="24"/>
          <w:szCs w:val="24"/>
        </w:rPr>
        <w:t xml:space="preserve"> IB, </w:t>
      </w:r>
      <w:proofErr w:type="spellStart"/>
      <w:r w:rsidRPr="0040630F">
        <w:rPr>
          <w:rFonts w:asciiTheme="majorBidi" w:eastAsia="AGaramondPro-Regular" w:hAnsiTheme="majorBidi" w:cstheme="majorBidi"/>
          <w:b/>
          <w:bCs/>
          <w:i/>
          <w:iCs/>
          <w:sz w:val="24"/>
          <w:szCs w:val="24"/>
        </w:rPr>
        <w:t>Sneyd</w:t>
      </w:r>
      <w:proofErr w:type="spellEnd"/>
      <w:r w:rsidRPr="0040630F">
        <w:rPr>
          <w:rFonts w:asciiTheme="majorBidi" w:eastAsia="AGaramondPro-Regular" w:hAnsiTheme="majorBidi" w:cstheme="majorBidi"/>
          <w:b/>
          <w:bCs/>
          <w:i/>
          <w:iCs/>
          <w:sz w:val="24"/>
          <w:szCs w:val="24"/>
        </w:rPr>
        <w:t xml:space="preserve"> JR.  Epidemiological aspects of PONV and assessment of risk.  In: The effective management of post-operative nausea and vomiting.  </w:t>
      </w:r>
      <w:proofErr w:type="spellStart"/>
      <w:r w:rsidRPr="0040630F">
        <w:rPr>
          <w:rFonts w:asciiTheme="majorBidi" w:eastAsia="AGaramondPro-Regular" w:hAnsiTheme="majorBidi" w:cstheme="majorBidi"/>
          <w:b/>
          <w:bCs/>
          <w:i/>
          <w:iCs/>
          <w:sz w:val="24"/>
          <w:szCs w:val="24"/>
        </w:rPr>
        <w:t>Eds</w:t>
      </w:r>
      <w:proofErr w:type="spellEnd"/>
      <w:r w:rsidRPr="0040630F">
        <w:rPr>
          <w:rFonts w:asciiTheme="majorBidi" w:eastAsia="AGaramondPro-Regular" w:hAnsiTheme="majorBidi" w:cstheme="majorBidi"/>
          <w:b/>
          <w:bCs/>
          <w:i/>
          <w:iCs/>
          <w:sz w:val="24"/>
          <w:szCs w:val="24"/>
        </w:rPr>
        <w:t xml:space="preserve"> </w:t>
      </w:r>
      <w:proofErr w:type="spellStart"/>
      <w:r w:rsidRPr="0040630F">
        <w:rPr>
          <w:rFonts w:asciiTheme="majorBidi" w:eastAsia="AGaramondPro-Regular" w:hAnsiTheme="majorBidi" w:cstheme="majorBidi"/>
          <w:b/>
          <w:bCs/>
          <w:i/>
          <w:iCs/>
          <w:sz w:val="24"/>
          <w:szCs w:val="24"/>
        </w:rPr>
        <w:t>Strunin</w:t>
      </w:r>
      <w:proofErr w:type="spellEnd"/>
      <w:r w:rsidRPr="0040630F">
        <w:rPr>
          <w:rFonts w:asciiTheme="majorBidi" w:eastAsia="AGaramondPro-Regular" w:hAnsiTheme="majorBidi" w:cstheme="majorBidi"/>
          <w:b/>
          <w:bCs/>
          <w:i/>
          <w:iCs/>
          <w:sz w:val="24"/>
          <w:szCs w:val="24"/>
        </w:rPr>
        <w:t xml:space="preserve">, L </w:t>
      </w:r>
      <w:proofErr w:type="spellStart"/>
      <w:r w:rsidRPr="0040630F">
        <w:rPr>
          <w:rFonts w:asciiTheme="majorBidi" w:eastAsia="AGaramondPro-Regular" w:hAnsiTheme="majorBidi" w:cstheme="majorBidi"/>
          <w:b/>
          <w:bCs/>
          <w:i/>
          <w:iCs/>
          <w:sz w:val="24"/>
          <w:szCs w:val="24"/>
        </w:rPr>
        <w:t>Rowbotham</w:t>
      </w:r>
      <w:proofErr w:type="spellEnd"/>
      <w:r w:rsidRPr="0040630F">
        <w:rPr>
          <w:rFonts w:asciiTheme="majorBidi" w:eastAsia="AGaramondPro-Regular" w:hAnsiTheme="majorBidi" w:cstheme="majorBidi"/>
          <w:b/>
          <w:bCs/>
          <w:i/>
          <w:iCs/>
          <w:sz w:val="24"/>
          <w:szCs w:val="24"/>
        </w:rPr>
        <w:t>, DJ and Miles A.  Aesculapius Medical Press, 3-12 (1999)</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roofErr w:type="spellStart"/>
      <w:r w:rsidRPr="0040630F">
        <w:rPr>
          <w:rFonts w:asciiTheme="majorBidi" w:eastAsia="AGaramondPro-Regular" w:hAnsiTheme="majorBidi" w:cstheme="majorBidi"/>
          <w:b/>
          <w:bCs/>
          <w:i/>
          <w:iCs/>
          <w:sz w:val="24"/>
          <w:szCs w:val="24"/>
        </w:rPr>
        <w:t>Jolley</w:t>
      </w:r>
      <w:proofErr w:type="spellEnd"/>
      <w:r w:rsidRPr="0040630F">
        <w:rPr>
          <w:rFonts w:asciiTheme="majorBidi" w:eastAsia="AGaramondPro-Regular" w:hAnsiTheme="majorBidi" w:cstheme="majorBidi"/>
          <w:b/>
          <w:bCs/>
          <w:i/>
          <w:iCs/>
          <w:sz w:val="24"/>
          <w:szCs w:val="24"/>
        </w:rPr>
        <w:t xml:space="preserve"> S.  Managing post-operative nausea and vomiting.  Nursing Standard 15 (No 40), 47-54 (2001)</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Perioperative Management of the Geriatric Patient.</w:t>
      </w:r>
      <w:r w:rsidRPr="0040630F">
        <w:rPr>
          <w:rFonts w:asciiTheme="majorBidi" w:eastAsia="AGaramondPro-Regular" w:hAnsiTheme="majorBidi" w:cstheme="majorBidi"/>
          <w:i/>
          <w:iCs/>
          <w:sz w:val="24"/>
          <w:szCs w:val="24"/>
        </w:rPr>
        <w:t xml:space="preserve"> Author: </w:t>
      </w:r>
      <w:proofErr w:type="spellStart"/>
      <w:r w:rsidRPr="0040630F">
        <w:rPr>
          <w:rFonts w:asciiTheme="majorBidi" w:eastAsia="AGaramondPro-Regular" w:hAnsiTheme="majorBidi" w:cstheme="majorBidi"/>
          <w:i/>
          <w:iCs/>
          <w:sz w:val="24"/>
          <w:szCs w:val="24"/>
        </w:rPr>
        <w:t>Tulay</w:t>
      </w:r>
      <w:proofErr w:type="spellEnd"/>
      <w:r w:rsidRPr="0040630F">
        <w:rPr>
          <w:rFonts w:asciiTheme="majorBidi" w:eastAsia="AGaramondPro-Regular" w:hAnsiTheme="majorBidi" w:cstheme="majorBidi"/>
          <w:i/>
          <w:iCs/>
          <w:sz w:val="24"/>
          <w:szCs w:val="24"/>
        </w:rPr>
        <w:t xml:space="preserve"> </w:t>
      </w:r>
      <w:proofErr w:type="spellStart"/>
      <w:r w:rsidRPr="0040630F">
        <w:rPr>
          <w:rFonts w:asciiTheme="majorBidi" w:eastAsia="AGaramondPro-Regular" w:hAnsiTheme="majorBidi" w:cstheme="majorBidi"/>
          <w:i/>
          <w:iCs/>
          <w:sz w:val="24"/>
          <w:szCs w:val="24"/>
        </w:rPr>
        <w:t>Ersan</w:t>
      </w:r>
      <w:proofErr w:type="spellEnd"/>
      <w:r w:rsidRPr="0040630F">
        <w:rPr>
          <w:rFonts w:asciiTheme="majorBidi" w:eastAsia="AGaramondPro-Regular" w:hAnsiTheme="majorBidi" w:cstheme="majorBidi"/>
          <w:i/>
          <w:iCs/>
          <w:sz w:val="24"/>
          <w:szCs w:val="24"/>
        </w:rPr>
        <w:t>, MD,</w:t>
      </w:r>
      <w:r w:rsidRPr="0040630F">
        <w:rPr>
          <w:rFonts w:asciiTheme="majorBidi" w:eastAsia="AGaramondPro-Regular" w:hAnsiTheme="majorBidi" w:cstheme="majorBidi"/>
          <w:b/>
          <w:bCs/>
          <w:i/>
          <w:iCs/>
          <w:sz w:val="24"/>
          <w:szCs w:val="24"/>
        </w:rPr>
        <w:t xml:space="preserve"> Chief of Geriatrics, Department of Internal Medicine, Division of Geriatrics, </w:t>
      </w:r>
      <w:smartTag w:uri="urn:schemas-microsoft-com:office:smarttags" w:element="place">
        <w:smartTag w:uri="urn:schemas-microsoft-com:office:smarttags" w:element="PlaceName">
          <w:r w:rsidRPr="0040630F">
            <w:rPr>
              <w:rFonts w:asciiTheme="majorBidi" w:eastAsia="AGaramondPro-Regular" w:hAnsiTheme="majorBidi" w:cstheme="majorBidi"/>
              <w:b/>
              <w:bCs/>
              <w:i/>
              <w:iCs/>
              <w:sz w:val="24"/>
              <w:szCs w:val="24"/>
            </w:rPr>
            <w:t>Monmouth</w:t>
          </w:r>
        </w:smartTag>
        <w:r w:rsidRPr="0040630F">
          <w:rPr>
            <w:rFonts w:asciiTheme="majorBidi" w:eastAsia="AGaramondPro-Regular" w:hAnsiTheme="majorBidi" w:cstheme="majorBidi"/>
            <w:b/>
            <w:bCs/>
            <w:i/>
            <w:iCs/>
            <w:sz w:val="24"/>
            <w:szCs w:val="24"/>
          </w:rPr>
          <w:t xml:space="preserve"> </w:t>
        </w:r>
        <w:smartTag w:uri="urn:schemas-microsoft-com:office:smarttags" w:element="PlaceName">
          <w:r w:rsidRPr="0040630F">
            <w:rPr>
              <w:rFonts w:asciiTheme="majorBidi" w:eastAsia="AGaramondPro-Regular" w:hAnsiTheme="majorBidi" w:cstheme="majorBidi"/>
              <w:b/>
              <w:bCs/>
              <w:i/>
              <w:iCs/>
              <w:sz w:val="24"/>
              <w:szCs w:val="24"/>
            </w:rPr>
            <w:t>Medical</w:t>
          </w:r>
        </w:smartTag>
        <w:r w:rsidRPr="0040630F">
          <w:rPr>
            <w:rFonts w:asciiTheme="majorBidi" w:eastAsia="AGaramondPro-Regular" w:hAnsiTheme="majorBidi" w:cstheme="majorBidi"/>
            <w:b/>
            <w:bCs/>
            <w:i/>
            <w:iCs/>
            <w:sz w:val="24"/>
            <w:szCs w:val="24"/>
          </w:rPr>
          <w:t xml:space="preserve"> </w:t>
        </w:r>
        <w:proofErr w:type="spellStart"/>
        <w:smartTag w:uri="urn:schemas-microsoft-com:office:smarttags" w:element="PlaceType">
          <w:r w:rsidRPr="0040630F">
            <w:rPr>
              <w:rFonts w:asciiTheme="majorBidi" w:eastAsia="AGaramondPro-Regular" w:hAnsiTheme="majorBidi" w:cstheme="majorBidi"/>
              <w:b/>
              <w:bCs/>
              <w:i/>
              <w:iCs/>
              <w:sz w:val="24"/>
              <w:szCs w:val="24"/>
            </w:rPr>
            <w:t>Center</w:t>
          </w:r>
        </w:smartTag>
      </w:smartTag>
      <w:r w:rsidRPr="0040630F">
        <w:rPr>
          <w:rFonts w:asciiTheme="majorBidi" w:eastAsia="AGaramondPro-Regular" w:hAnsiTheme="majorBidi" w:cstheme="majorBidi"/>
          <w:b/>
          <w:bCs/>
          <w:i/>
          <w:iCs/>
          <w:sz w:val="24"/>
          <w:szCs w:val="24"/>
        </w:rPr>
        <w:t>.</w:t>
      </w:r>
      <w:hyperlink r:id="rId37" w:history="1">
        <w:r w:rsidRPr="0040630F">
          <w:rPr>
            <w:rStyle w:val="Hyperlink"/>
            <w:rFonts w:asciiTheme="majorBidi" w:eastAsia="AGaramondPro-Regular" w:hAnsiTheme="majorBidi" w:cstheme="majorBidi"/>
            <w:b/>
            <w:bCs/>
            <w:i/>
            <w:iCs/>
            <w:sz w:val="24"/>
            <w:szCs w:val="24"/>
          </w:rPr>
          <w:t>Contributor</w:t>
        </w:r>
        <w:proofErr w:type="spellEnd"/>
        <w:r w:rsidRPr="0040630F">
          <w:rPr>
            <w:rStyle w:val="Hyperlink"/>
            <w:rFonts w:asciiTheme="majorBidi" w:eastAsia="AGaramondPro-Regular" w:hAnsiTheme="majorBidi" w:cstheme="majorBidi"/>
            <w:b/>
            <w:bCs/>
            <w:i/>
            <w:iCs/>
            <w:sz w:val="24"/>
            <w:szCs w:val="24"/>
          </w:rPr>
          <w:t xml:space="preserve"> Information and </w:t>
        </w:r>
        <w:proofErr w:type="spellStart"/>
        <w:r w:rsidRPr="0040630F">
          <w:rPr>
            <w:rStyle w:val="Hyperlink"/>
            <w:rFonts w:asciiTheme="majorBidi" w:eastAsia="AGaramondPro-Regular" w:hAnsiTheme="majorBidi" w:cstheme="majorBidi"/>
            <w:b/>
            <w:bCs/>
            <w:i/>
            <w:iCs/>
            <w:sz w:val="24"/>
            <w:szCs w:val="24"/>
          </w:rPr>
          <w:t>Disclosures</w:t>
        </w:r>
      </w:hyperlink>
      <w:r w:rsidRPr="0040630F">
        <w:rPr>
          <w:rFonts w:asciiTheme="majorBidi" w:eastAsia="AGaramondPro-Regular" w:hAnsiTheme="majorBidi" w:cstheme="majorBidi"/>
          <w:b/>
          <w:bCs/>
          <w:i/>
          <w:iCs/>
          <w:sz w:val="24"/>
          <w:szCs w:val="24"/>
        </w:rPr>
        <w:t>.Updated</w:t>
      </w:r>
      <w:proofErr w:type="spellEnd"/>
      <w:r w:rsidRPr="0040630F">
        <w:rPr>
          <w:rFonts w:asciiTheme="majorBidi" w:eastAsia="AGaramondPro-Regular" w:hAnsiTheme="majorBidi" w:cstheme="majorBidi"/>
          <w:b/>
          <w:bCs/>
          <w:i/>
          <w:iCs/>
          <w:sz w:val="24"/>
          <w:szCs w:val="24"/>
        </w:rPr>
        <w:t>: Feb 3, 2010.</w:t>
      </w:r>
    </w:p>
    <w:p w:rsid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roofErr w:type="spellStart"/>
      <w:r w:rsidRPr="0040630F">
        <w:rPr>
          <w:rFonts w:asciiTheme="majorBidi" w:eastAsia="AGaramondPro-Regular" w:hAnsiTheme="majorBidi" w:cstheme="majorBidi"/>
          <w:b/>
          <w:bCs/>
          <w:i/>
          <w:iCs/>
          <w:sz w:val="24"/>
          <w:szCs w:val="24"/>
        </w:rPr>
        <w:t>Perioperative</w:t>
      </w:r>
      <w:proofErr w:type="spellEnd"/>
      <w:r w:rsidRPr="0040630F">
        <w:rPr>
          <w:rFonts w:asciiTheme="majorBidi" w:eastAsia="AGaramondPro-Regular" w:hAnsiTheme="majorBidi" w:cstheme="majorBidi"/>
          <w:b/>
          <w:bCs/>
          <w:i/>
          <w:iCs/>
          <w:sz w:val="24"/>
          <w:szCs w:val="24"/>
        </w:rPr>
        <w:t xml:space="preserve"> Medication </w:t>
      </w:r>
      <w:proofErr w:type="spellStart"/>
      <w:r w:rsidRPr="0040630F">
        <w:rPr>
          <w:rFonts w:asciiTheme="majorBidi" w:eastAsia="AGaramondPro-Regular" w:hAnsiTheme="majorBidi" w:cstheme="majorBidi"/>
          <w:b/>
          <w:bCs/>
          <w:i/>
          <w:iCs/>
          <w:sz w:val="24"/>
          <w:szCs w:val="24"/>
        </w:rPr>
        <w:t>Management.</w:t>
      </w:r>
      <w:r w:rsidRPr="0040630F">
        <w:rPr>
          <w:rFonts w:asciiTheme="majorBidi" w:eastAsia="AGaramondPro-Regular" w:hAnsiTheme="majorBidi" w:cstheme="majorBidi"/>
          <w:i/>
          <w:iCs/>
          <w:sz w:val="24"/>
          <w:szCs w:val="24"/>
        </w:rPr>
        <w:t>Author</w:t>
      </w:r>
      <w:proofErr w:type="spellEnd"/>
      <w:r w:rsidRPr="0040630F">
        <w:rPr>
          <w:rFonts w:asciiTheme="majorBidi" w:eastAsia="AGaramondPro-Regular" w:hAnsiTheme="majorBidi" w:cstheme="majorBidi"/>
          <w:i/>
          <w:iCs/>
          <w:sz w:val="24"/>
          <w:szCs w:val="24"/>
        </w:rPr>
        <w:t xml:space="preserve">: </w:t>
      </w:r>
      <w:proofErr w:type="spellStart"/>
      <w:r w:rsidRPr="0040630F">
        <w:rPr>
          <w:rFonts w:asciiTheme="majorBidi" w:eastAsia="AGaramondPro-Regular" w:hAnsiTheme="majorBidi" w:cstheme="majorBidi"/>
          <w:i/>
          <w:iCs/>
          <w:sz w:val="24"/>
          <w:szCs w:val="24"/>
        </w:rPr>
        <w:t>Nafisa</w:t>
      </w:r>
      <w:proofErr w:type="spellEnd"/>
      <w:r w:rsidRPr="0040630F">
        <w:rPr>
          <w:rFonts w:asciiTheme="majorBidi" w:eastAsia="AGaramondPro-Regular" w:hAnsiTheme="majorBidi" w:cstheme="majorBidi"/>
          <w:i/>
          <w:iCs/>
          <w:sz w:val="24"/>
          <w:szCs w:val="24"/>
        </w:rPr>
        <w:t xml:space="preserve"> K </w:t>
      </w:r>
      <w:proofErr w:type="spellStart"/>
      <w:r w:rsidRPr="0040630F">
        <w:rPr>
          <w:rFonts w:asciiTheme="majorBidi" w:eastAsia="AGaramondPro-Regular" w:hAnsiTheme="majorBidi" w:cstheme="majorBidi"/>
          <w:i/>
          <w:iCs/>
          <w:sz w:val="24"/>
          <w:szCs w:val="24"/>
        </w:rPr>
        <w:t>Kuwajerwala</w:t>
      </w:r>
      <w:proofErr w:type="spellEnd"/>
      <w:r w:rsidRPr="0040630F">
        <w:rPr>
          <w:rFonts w:asciiTheme="majorBidi" w:eastAsia="AGaramondPro-Regular" w:hAnsiTheme="majorBidi" w:cstheme="majorBidi"/>
          <w:i/>
          <w:iCs/>
          <w:sz w:val="24"/>
          <w:szCs w:val="24"/>
        </w:rPr>
        <w:t>, MD,</w:t>
      </w:r>
      <w:r w:rsidRPr="0040630F">
        <w:rPr>
          <w:rFonts w:asciiTheme="majorBidi" w:eastAsia="AGaramondPro-Regular" w:hAnsiTheme="majorBidi" w:cstheme="majorBidi"/>
          <w:b/>
          <w:bCs/>
          <w:i/>
          <w:iCs/>
          <w:sz w:val="24"/>
          <w:szCs w:val="24"/>
        </w:rPr>
        <w:t xml:space="preserve"> Staff Surgeon, Breast Oncology, </w:t>
      </w:r>
      <w:smartTag w:uri="urn:schemas-microsoft-com:office:smarttags" w:element="place">
        <w:smartTag w:uri="urn:schemas-microsoft-com:office:smarttags" w:element="PlaceName">
          <w:r w:rsidRPr="0040630F">
            <w:rPr>
              <w:rFonts w:asciiTheme="majorBidi" w:eastAsia="AGaramondPro-Regular" w:hAnsiTheme="majorBidi" w:cstheme="majorBidi"/>
              <w:b/>
              <w:bCs/>
              <w:i/>
              <w:iCs/>
              <w:sz w:val="24"/>
              <w:szCs w:val="24"/>
            </w:rPr>
            <w:t>William</w:t>
          </w:r>
        </w:smartTag>
        <w:r w:rsidRPr="0040630F">
          <w:rPr>
            <w:rFonts w:asciiTheme="majorBidi" w:eastAsia="AGaramondPro-Regular" w:hAnsiTheme="majorBidi" w:cstheme="majorBidi"/>
            <w:b/>
            <w:bCs/>
            <w:i/>
            <w:iCs/>
            <w:sz w:val="24"/>
            <w:szCs w:val="24"/>
          </w:rPr>
          <w:t xml:space="preserve"> </w:t>
        </w:r>
        <w:smartTag w:uri="urn:schemas-microsoft-com:office:smarttags" w:element="PlaceName">
          <w:r w:rsidRPr="0040630F">
            <w:rPr>
              <w:rFonts w:asciiTheme="majorBidi" w:eastAsia="AGaramondPro-Regular" w:hAnsiTheme="majorBidi" w:cstheme="majorBidi"/>
              <w:b/>
              <w:bCs/>
              <w:i/>
              <w:iCs/>
              <w:sz w:val="24"/>
              <w:szCs w:val="24"/>
            </w:rPr>
            <w:t>Beaumont</w:t>
          </w:r>
        </w:smartTag>
        <w:r w:rsidRPr="0040630F">
          <w:rPr>
            <w:rFonts w:asciiTheme="majorBidi" w:eastAsia="AGaramondPro-Regular" w:hAnsiTheme="majorBidi" w:cstheme="majorBidi"/>
            <w:b/>
            <w:bCs/>
            <w:i/>
            <w:iCs/>
            <w:sz w:val="24"/>
            <w:szCs w:val="24"/>
          </w:rPr>
          <w:t xml:space="preserve"> </w:t>
        </w:r>
        <w:smartTag w:uri="urn:schemas-microsoft-com:office:smarttags" w:element="PlaceType">
          <w:r w:rsidRPr="0040630F">
            <w:rPr>
              <w:rFonts w:asciiTheme="majorBidi" w:eastAsia="AGaramondPro-Regular" w:hAnsiTheme="majorBidi" w:cstheme="majorBidi"/>
              <w:b/>
              <w:bCs/>
              <w:i/>
              <w:iCs/>
              <w:sz w:val="24"/>
              <w:szCs w:val="24"/>
            </w:rPr>
            <w:t>Hospital</w:t>
          </w:r>
        </w:smartTag>
      </w:smartTag>
      <w:r w:rsidRPr="0040630F">
        <w:rPr>
          <w:rFonts w:asciiTheme="majorBidi" w:eastAsia="AGaramondPro-Regular" w:hAnsiTheme="majorBidi" w:cstheme="majorBidi"/>
          <w:b/>
          <w:bCs/>
          <w:i/>
          <w:iCs/>
          <w:sz w:val="24"/>
          <w:szCs w:val="24"/>
        </w:rPr>
        <w:t xml:space="preserve">. </w:t>
      </w:r>
      <w:proofErr w:type="spellStart"/>
      <w:r w:rsidRPr="0040630F">
        <w:rPr>
          <w:rFonts w:asciiTheme="majorBidi" w:eastAsia="AGaramondPro-Regular" w:hAnsiTheme="majorBidi" w:cstheme="majorBidi"/>
          <w:b/>
          <w:bCs/>
          <w:i/>
          <w:iCs/>
          <w:sz w:val="24"/>
          <w:szCs w:val="24"/>
        </w:rPr>
        <w:t>PLLC.</w:t>
      </w:r>
      <w:hyperlink r:id="rId38" w:history="1">
        <w:r w:rsidRPr="0040630F">
          <w:rPr>
            <w:rStyle w:val="Hyperlink"/>
            <w:rFonts w:asciiTheme="majorBidi" w:eastAsia="AGaramondPro-Regular" w:hAnsiTheme="majorBidi" w:cstheme="majorBidi"/>
            <w:b/>
            <w:bCs/>
            <w:i/>
            <w:iCs/>
            <w:sz w:val="24"/>
            <w:szCs w:val="24"/>
          </w:rPr>
          <w:t>Contributor</w:t>
        </w:r>
        <w:proofErr w:type="spellEnd"/>
        <w:r w:rsidRPr="0040630F">
          <w:rPr>
            <w:rStyle w:val="Hyperlink"/>
            <w:rFonts w:asciiTheme="majorBidi" w:eastAsia="AGaramondPro-Regular" w:hAnsiTheme="majorBidi" w:cstheme="majorBidi"/>
            <w:b/>
            <w:bCs/>
            <w:i/>
            <w:iCs/>
            <w:sz w:val="24"/>
            <w:szCs w:val="24"/>
          </w:rPr>
          <w:t xml:space="preserve"> Information and </w:t>
        </w:r>
        <w:proofErr w:type="spellStart"/>
        <w:r w:rsidRPr="0040630F">
          <w:rPr>
            <w:rStyle w:val="Hyperlink"/>
            <w:rFonts w:asciiTheme="majorBidi" w:eastAsia="AGaramondPro-Regular" w:hAnsiTheme="majorBidi" w:cstheme="majorBidi"/>
            <w:b/>
            <w:bCs/>
            <w:i/>
            <w:iCs/>
            <w:sz w:val="24"/>
            <w:szCs w:val="24"/>
          </w:rPr>
          <w:t>Disclosures</w:t>
        </w:r>
      </w:hyperlink>
      <w:r w:rsidRPr="0040630F">
        <w:rPr>
          <w:rFonts w:asciiTheme="majorBidi" w:eastAsia="AGaramondPro-Regular" w:hAnsiTheme="majorBidi" w:cstheme="majorBidi"/>
          <w:b/>
          <w:bCs/>
          <w:i/>
          <w:iCs/>
          <w:sz w:val="24"/>
          <w:szCs w:val="24"/>
        </w:rPr>
        <w:t>.Updated</w:t>
      </w:r>
      <w:proofErr w:type="spellEnd"/>
      <w:r w:rsidRPr="0040630F">
        <w:rPr>
          <w:rFonts w:asciiTheme="majorBidi" w:eastAsia="AGaramondPro-Regular" w:hAnsiTheme="majorBidi" w:cstheme="majorBidi"/>
          <w:b/>
          <w:bCs/>
          <w:i/>
          <w:iCs/>
          <w:sz w:val="24"/>
          <w:szCs w:val="24"/>
        </w:rPr>
        <w:t>: Aug 19, 2008</w:t>
      </w:r>
      <w:r w:rsidR="0095498F">
        <w:rPr>
          <w:rFonts w:asciiTheme="majorBidi" w:eastAsia="AGaramondPro-Regular" w:hAnsiTheme="majorBidi" w:cstheme="majorBidi"/>
          <w:b/>
          <w:bCs/>
          <w:i/>
          <w:iCs/>
          <w:sz w:val="24"/>
          <w:szCs w:val="24"/>
        </w:rPr>
        <w:t>.</w:t>
      </w:r>
    </w:p>
    <w:p w:rsidR="0040630F" w:rsidRPr="00B57ED3" w:rsidRDefault="002609D9" w:rsidP="00CF52B1">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B57ED3">
        <w:rPr>
          <w:rFonts w:asciiTheme="majorBidi" w:eastAsia="AGaramondPro-Regular" w:hAnsiTheme="majorBidi" w:cstheme="majorBidi"/>
          <w:sz w:val="24"/>
          <w:szCs w:val="24"/>
        </w:rPr>
        <w:t xml:space="preserve">William N.S., Connell P.R., Mc </w:t>
      </w:r>
      <w:proofErr w:type="spellStart"/>
      <w:r w:rsidRPr="00B57ED3">
        <w:rPr>
          <w:rFonts w:asciiTheme="majorBidi" w:eastAsia="AGaramondPro-Regular" w:hAnsiTheme="majorBidi" w:cstheme="majorBidi"/>
          <w:sz w:val="24"/>
          <w:szCs w:val="24"/>
        </w:rPr>
        <w:t>CasKie</w:t>
      </w:r>
      <w:proofErr w:type="spellEnd"/>
      <w:r w:rsidRPr="00B57ED3">
        <w:rPr>
          <w:rFonts w:asciiTheme="majorBidi" w:eastAsia="AGaramondPro-Regular" w:hAnsiTheme="majorBidi" w:cstheme="majorBidi"/>
          <w:sz w:val="24"/>
          <w:szCs w:val="24"/>
        </w:rPr>
        <w:t xml:space="preserve">. A.W. </w:t>
      </w:r>
      <w:r w:rsidR="0095498F" w:rsidRPr="00B57ED3">
        <w:rPr>
          <w:rFonts w:asciiTheme="majorBidi" w:eastAsia="AGaramondPro-Regular" w:hAnsiTheme="majorBidi" w:cstheme="majorBidi"/>
          <w:b/>
          <w:bCs/>
          <w:i/>
          <w:iCs/>
          <w:sz w:val="24"/>
          <w:szCs w:val="24"/>
        </w:rPr>
        <w:t xml:space="preserve">Bailey &amp; love`s </w:t>
      </w:r>
      <w:r w:rsidRPr="00B57ED3">
        <w:rPr>
          <w:rFonts w:asciiTheme="majorBidi" w:eastAsia="AGaramondPro-Regular" w:hAnsiTheme="majorBidi" w:cstheme="majorBidi"/>
          <w:b/>
          <w:bCs/>
          <w:i/>
          <w:iCs/>
          <w:sz w:val="24"/>
          <w:szCs w:val="24"/>
        </w:rPr>
        <w:t>short practice of surgery</w:t>
      </w:r>
      <w:r w:rsidR="007B724B" w:rsidRPr="00B57ED3">
        <w:rPr>
          <w:rFonts w:asciiTheme="majorBidi" w:eastAsia="AGaramondPro-Regular" w:hAnsiTheme="majorBidi" w:cstheme="majorBidi"/>
          <w:b/>
          <w:bCs/>
          <w:i/>
          <w:iCs/>
          <w:sz w:val="24"/>
          <w:szCs w:val="24"/>
        </w:rPr>
        <w:t>.</w:t>
      </w:r>
      <w:r w:rsidR="007B724B" w:rsidRPr="00B57ED3">
        <w:rPr>
          <w:rFonts w:asciiTheme="majorBidi" w:eastAsia="AGaramondPro-Regular" w:hAnsiTheme="majorBidi" w:cstheme="majorBidi"/>
          <w:sz w:val="24"/>
          <w:szCs w:val="24"/>
        </w:rPr>
        <w:t xml:space="preserve">27 </w:t>
      </w:r>
      <w:proofErr w:type="spellStart"/>
      <w:r w:rsidR="00CF52B1" w:rsidRPr="00B57ED3">
        <w:rPr>
          <w:rFonts w:asciiTheme="majorBidi" w:eastAsia="AGaramondPro-Regular" w:hAnsiTheme="majorBidi" w:cstheme="majorBidi"/>
          <w:sz w:val="24"/>
          <w:szCs w:val="24"/>
          <w:vertAlign w:val="superscript"/>
        </w:rPr>
        <w:t>t</w:t>
      </w:r>
      <w:r w:rsidR="007B724B" w:rsidRPr="00B57ED3">
        <w:rPr>
          <w:rFonts w:asciiTheme="majorBidi" w:eastAsia="AGaramondPro-Regular" w:hAnsiTheme="majorBidi" w:cstheme="majorBidi"/>
          <w:sz w:val="24"/>
          <w:szCs w:val="24"/>
          <w:vertAlign w:val="superscript"/>
        </w:rPr>
        <w:t>h</w:t>
      </w:r>
      <w:proofErr w:type="spellEnd"/>
      <w:r w:rsidR="007B724B" w:rsidRPr="00B57ED3">
        <w:rPr>
          <w:rFonts w:asciiTheme="majorBidi" w:eastAsia="AGaramondPro-Regular" w:hAnsiTheme="majorBidi" w:cstheme="majorBidi"/>
          <w:sz w:val="24"/>
          <w:szCs w:val="24"/>
        </w:rPr>
        <w:t xml:space="preserve"> edition</w:t>
      </w:r>
      <w:r w:rsidR="009B117A" w:rsidRPr="00B57ED3">
        <w:rPr>
          <w:rFonts w:asciiTheme="majorBidi" w:eastAsia="AGaramondPro-Regular" w:hAnsiTheme="majorBidi" w:cstheme="majorBidi"/>
          <w:sz w:val="24"/>
          <w:szCs w:val="24"/>
        </w:rPr>
        <w:t>.</w:t>
      </w:r>
      <w:r w:rsidR="009B117A" w:rsidRPr="00B57ED3">
        <w:rPr>
          <w:rFonts w:asciiTheme="majorBidi" w:hAnsiTheme="majorBidi" w:cstheme="majorBidi"/>
          <w:sz w:val="24"/>
          <w:szCs w:val="24"/>
        </w:rPr>
        <w:t xml:space="preserve"> © 2018 by Taylor &amp; Francis Group, LLC.</w:t>
      </w:r>
    </w:p>
    <w:p w:rsidR="00CF52B1" w:rsidRPr="00CF52B1" w:rsidRDefault="00CF52B1" w:rsidP="00CF52B1">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CF52B1">
        <w:rPr>
          <w:rFonts w:asciiTheme="majorBidi" w:eastAsia="AGaramondPro-Regular" w:hAnsiTheme="majorBidi" w:cstheme="majorBidi"/>
          <w:sz w:val="24"/>
          <w:szCs w:val="24"/>
        </w:rPr>
        <w:t>Jeffrey A. Norton, MD.</w:t>
      </w:r>
      <w:r w:rsidRPr="00CF52B1">
        <w:t xml:space="preserve"> </w:t>
      </w:r>
      <w:r w:rsidRPr="00CF52B1">
        <w:rPr>
          <w:rFonts w:asciiTheme="majorBidi" w:eastAsia="AGaramondPro-Regular" w:hAnsiTheme="majorBidi" w:cstheme="majorBidi"/>
          <w:b/>
          <w:bCs/>
          <w:i/>
          <w:iCs/>
          <w:sz w:val="24"/>
          <w:szCs w:val="24"/>
        </w:rPr>
        <w:t>Essential Practice of Surgery: Basic Science and Clinical Evidence</w:t>
      </w:r>
      <w:r>
        <w:rPr>
          <w:rFonts w:asciiTheme="majorBidi" w:eastAsia="AGaramondPro-Regular" w:hAnsiTheme="majorBidi" w:cstheme="majorBidi"/>
          <w:b/>
          <w:bCs/>
          <w:i/>
          <w:iCs/>
          <w:sz w:val="24"/>
          <w:szCs w:val="24"/>
        </w:rPr>
        <w:t>.</w:t>
      </w:r>
      <w:r w:rsidRPr="00CF52B1">
        <w:t xml:space="preserve"> </w:t>
      </w:r>
      <w:r w:rsidRPr="00CF52B1">
        <w:rPr>
          <w:rFonts w:asciiTheme="majorBidi" w:eastAsia="AGaramondPro-Regular" w:hAnsiTheme="majorBidi" w:cstheme="majorBidi"/>
          <w:sz w:val="24"/>
          <w:szCs w:val="24"/>
        </w:rPr>
        <w:t>Springer-</w:t>
      </w:r>
      <w:proofErr w:type="spellStart"/>
      <w:r w:rsidRPr="00CF52B1">
        <w:rPr>
          <w:rFonts w:asciiTheme="majorBidi" w:eastAsia="AGaramondPro-Regular" w:hAnsiTheme="majorBidi" w:cstheme="majorBidi"/>
          <w:sz w:val="24"/>
          <w:szCs w:val="24"/>
        </w:rPr>
        <w:t>Verlag</w:t>
      </w:r>
      <w:proofErr w:type="spellEnd"/>
      <w:r w:rsidRPr="00CF52B1">
        <w:rPr>
          <w:rFonts w:asciiTheme="majorBidi" w:eastAsia="AGaramondPro-Regular" w:hAnsiTheme="majorBidi" w:cstheme="majorBidi"/>
          <w:sz w:val="24"/>
          <w:szCs w:val="24"/>
        </w:rPr>
        <w:t xml:space="preserve"> New York Berlin Heidelberg</w:t>
      </w:r>
      <w:r w:rsidR="003034F4">
        <w:rPr>
          <w:rFonts w:asciiTheme="majorBidi" w:eastAsia="AGaramondPro-Regular" w:hAnsiTheme="majorBidi" w:cstheme="majorBidi"/>
          <w:sz w:val="24"/>
          <w:szCs w:val="24"/>
        </w:rPr>
        <w:t>; 2003</w:t>
      </w:r>
      <w:r>
        <w:rPr>
          <w:rFonts w:asciiTheme="majorBidi" w:eastAsia="AGaramondPro-Regular" w:hAnsiTheme="majorBidi" w:cstheme="majorBidi"/>
          <w:sz w:val="24"/>
          <w:szCs w:val="24"/>
        </w:rPr>
        <w:t>.</w:t>
      </w:r>
    </w:p>
    <w:p w:rsidR="002C70F9" w:rsidRPr="002C70F9" w:rsidRDefault="00CF52B1" w:rsidP="00D02F93">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Pr>
          <w:rFonts w:asciiTheme="majorBidi" w:eastAsia="AGaramondPro-Regular" w:hAnsiTheme="majorBidi" w:cstheme="majorBidi"/>
          <w:sz w:val="24"/>
          <w:szCs w:val="24"/>
        </w:rPr>
        <w:t>Cotton M.</w:t>
      </w:r>
      <w:r w:rsidRPr="00CF52B1">
        <w:t xml:space="preserve"> </w:t>
      </w:r>
      <w:r w:rsidRPr="00CF52B1">
        <w:rPr>
          <w:rFonts w:asciiTheme="majorBidi" w:eastAsia="AGaramondPro-Regular" w:hAnsiTheme="majorBidi" w:cstheme="majorBidi"/>
          <w:b/>
          <w:bCs/>
          <w:i/>
          <w:iCs/>
          <w:sz w:val="24"/>
          <w:szCs w:val="24"/>
        </w:rPr>
        <w:t>Primary Surgery</w:t>
      </w:r>
      <w:r w:rsidR="00D02F93">
        <w:rPr>
          <w:rFonts w:asciiTheme="majorBidi" w:eastAsia="AGaramondPro-Regular" w:hAnsiTheme="majorBidi" w:cstheme="majorBidi"/>
          <w:b/>
          <w:bCs/>
          <w:i/>
          <w:iCs/>
          <w:sz w:val="24"/>
          <w:szCs w:val="24"/>
        </w:rPr>
        <w:t>.</w:t>
      </w:r>
      <w:r w:rsidRPr="00CF52B1">
        <w:rPr>
          <w:rFonts w:asciiTheme="majorBidi" w:eastAsia="AGaramondPro-Regular" w:hAnsiTheme="majorBidi" w:cstheme="majorBidi"/>
          <w:b/>
          <w:bCs/>
          <w:i/>
          <w:iCs/>
          <w:sz w:val="24"/>
          <w:szCs w:val="24"/>
        </w:rPr>
        <w:t xml:space="preserve"> </w:t>
      </w:r>
      <w:r w:rsidRPr="009B117A">
        <w:rPr>
          <w:rFonts w:asciiTheme="majorBidi" w:eastAsia="AGaramondPro-Regular" w:hAnsiTheme="majorBidi" w:cstheme="majorBidi"/>
          <w:sz w:val="24"/>
          <w:szCs w:val="24"/>
        </w:rPr>
        <w:t>[Volume One</w:t>
      </w:r>
      <w:r w:rsidR="00D02F93" w:rsidRPr="009B117A">
        <w:rPr>
          <w:rFonts w:asciiTheme="majorBidi" w:eastAsia="AGaramondPro-Regular" w:hAnsiTheme="majorBidi" w:cstheme="majorBidi"/>
          <w:sz w:val="24"/>
          <w:szCs w:val="24"/>
        </w:rPr>
        <w:t>]</w:t>
      </w:r>
      <w:r w:rsidR="00D02F93" w:rsidRPr="009B117A">
        <w:t xml:space="preserve"> </w:t>
      </w:r>
      <w:r w:rsidR="00D02F93" w:rsidRPr="009B117A">
        <w:rPr>
          <w:rFonts w:asciiTheme="majorBidi" w:eastAsia="AGaramondPro-Regular" w:hAnsiTheme="majorBidi" w:cstheme="majorBidi"/>
          <w:sz w:val="24"/>
          <w:szCs w:val="24"/>
        </w:rPr>
        <w:t>Second edition</w:t>
      </w:r>
      <w:r w:rsidR="009B117A" w:rsidRPr="009B117A">
        <w:rPr>
          <w:rFonts w:asciiTheme="majorBidi" w:eastAsia="AGaramondPro-Regular" w:hAnsiTheme="majorBidi" w:cstheme="majorBidi"/>
          <w:sz w:val="24"/>
          <w:szCs w:val="24"/>
        </w:rPr>
        <w:t>.</w:t>
      </w:r>
    </w:p>
    <w:p w:rsidR="00D02F93" w:rsidRPr="002C70F9" w:rsidRDefault="00D02F93" w:rsidP="002C70F9">
      <w:pPr>
        <w:numPr>
          <w:ilvl w:val="0"/>
          <w:numId w:val="12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D02F93">
        <w:t xml:space="preserve"> </w:t>
      </w:r>
      <w:proofErr w:type="spellStart"/>
      <w:r w:rsidR="002C70F9" w:rsidRPr="002C70F9">
        <w:rPr>
          <w:rFonts w:asciiTheme="majorBidi" w:hAnsiTheme="majorBidi" w:cstheme="majorBidi"/>
          <w:sz w:val="24"/>
          <w:szCs w:val="24"/>
        </w:rPr>
        <w:t>Shehan</w:t>
      </w:r>
      <w:proofErr w:type="spellEnd"/>
      <w:r w:rsidR="002C70F9" w:rsidRPr="002C70F9">
        <w:rPr>
          <w:rFonts w:asciiTheme="majorBidi" w:hAnsiTheme="majorBidi" w:cstheme="majorBidi"/>
          <w:sz w:val="24"/>
          <w:szCs w:val="24"/>
        </w:rPr>
        <w:t xml:space="preserve"> </w:t>
      </w:r>
      <w:proofErr w:type="spellStart"/>
      <w:r w:rsidR="002C70F9" w:rsidRPr="002C70F9">
        <w:rPr>
          <w:rFonts w:asciiTheme="majorBidi" w:hAnsiTheme="majorBidi" w:cstheme="majorBidi"/>
          <w:sz w:val="24"/>
          <w:szCs w:val="24"/>
        </w:rPr>
        <w:t>Hettiaratchy</w:t>
      </w:r>
      <w:proofErr w:type="gramStart"/>
      <w:r w:rsidR="002C70F9" w:rsidRPr="002C70F9">
        <w:rPr>
          <w:rFonts w:asciiTheme="majorBidi" w:hAnsiTheme="majorBidi" w:cstheme="majorBidi"/>
          <w:sz w:val="24"/>
          <w:szCs w:val="24"/>
        </w:rPr>
        <w:t>,Peter</w:t>
      </w:r>
      <w:proofErr w:type="spellEnd"/>
      <w:proofErr w:type="gramEnd"/>
      <w:r w:rsidR="002C70F9" w:rsidRPr="002C70F9">
        <w:rPr>
          <w:rFonts w:asciiTheme="majorBidi" w:hAnsiTheme="majorBidi" w:cstheme="majorBidi"/>
          <w:sz w:val="24"/>
          <w:szCs w:val="24"/>
        </w:rPr>
        <w:t xml:space="preserve"> </w:t>
      </w:r>
      <w:proofErr w:type="spellStart"/>
      <w:r w:rsidR="002C70F9" w:rsidRPr="002C70F9">
        <w:rPr>
          <w:rFonts w:asciiTheme="majorBidi" w:hAnsiTheme="majorBidi" w:cstheme="majorBidi"/>
          <w:sz w:val="24"/>
          <w:szCs w:val="24"/>
        </w:rPr>
        <w:t>Dziewulski</w:t>
      </w:r>
      <w:proofErr w:type="spellEnd"/>
      <w:r w:rsidR="002C70F9">
        <w:rPr>
          <w:rFonts w:asciiTheme="majorBidi" w:hAnsiTheme="majorBidi" w:cstheme="majorBidi"/>
          <w:sz w:val="24"/>
          <w:szCs w:val="24"/>
        </w:rPr>
        <w:t>.</w:t>
      </w:r>
      <w:r w:rsidR="002C70F9">
        <w:rPr>
          <w:rFonts w:asciiTheme="majorBidi" w:eastAsia="AGaramondPro-Regular" w:hAnsiTheme="majorBidi" w:cstheme="majorBidi"/>
          <w:b/>
          <w:bCs/>
          <w:i/>
          <w:iCs/>
          <w:sz w:val="28"/>
          <w:szCs w:val="28"/>
        </w:rPr>
        <w:t xml:space="preserve"> </w:t>
      </w:r>
      <w:r w:rsidR="002C70F9" w:rsidRPr="002C70F9">
        <w:rPr>
          <w:rFonts w:asciiTheme="majorBidi" w:eastAsia="AGaramondPro-Regular" w:hAnsiTheme="majorBidi" w:cstheme="majorBidi"/>
          <w:b/>
          <w:bCs/>
          <w:i/>
          <w:iCs/>
          <w:sz w:val="24"/>
          <w:szCs w:val="24"/>
        </w:rPr>
        <w:t xml:space="preserve">ABC of burns Pathophysiology and types of burns. </w:t>
      </w:r>
      <w:r w:rsidR="002C70F9" w:rsidRPr="002C70F9">
        <w:rPr>
          <w:rFonts w:asciiTheme="majorBidi" w:eastAsia="AGaramondPro-Regular" w:hAnsiTheme="majorBidi" w:cstheme="majorBidi"/>
          <w:sz w:val="24"/>
          <w:szCs w:val="24"/>
        </w:rPr>
        <w:t>BMJ VOLUME 328 12 JUNE 2004.</w:t>
      </w:r>
    </w:p>
    <w:p w:rsidR="00D02F93" w:rsidRPr="002C70F9" w:rsidRDefault="00D02F93" w:rsidP="00D02F93">
      <w:pPr>
        <w:autoSpaceDE w:val="0"/>
        <w:autoSpaceDN w:val="0"/>
        <w:bidi w:val="0"/>
        <w:adjustRightInd w:val="0"/>
        <w:spacing w:after="0" w:line="240" w:lineRule="auto"/>
        <w:ind w:left="720"/>
        <w:jc w:val="both"/>
        <w:rPr>
          <w:rFonts w:asciiTheme="majorBidi" w:eastAsia="AGaramondPro-Regular" w:hAnsiTheme="majorBidi" w:cstheme="majorBidi"/>
          <w:sz w:val="24"/>
          <w:szCs w:val="24"/>
        </w:rPr>
      </w:pPr>
    </w:p>
    <w:p w:rsidR="00CF52B1" w:rsidRPr="00D02F93" w:rsidRDefault="00D02F93" w:rsidP="00D02F93">
      <w:pPr>
        <w:autoSpaceDE w:val="0"/>
        <w:autoSpaceDN w:val="0"/>
        <w:bidi w:val="0"/>
        <w:adjustRightInd w:val="0"/>
        <w:spacing w:after="0" w:line="240" w:lineRule="auto"/>
        <w:ind w:left="720"/>
        <w:jc w:val="center"/>
        <w:rPr>
          <w:rFonts w:asciiTheme="majorBidi" w:eastAsia="AGaramondPro-Regular" w:hAnsiTheme="majorBidi" w:cstheme="majorBidi"/>
          <w:b/>
          <w:bCs/>
          <w:i/>
          <w:iCs/>
          <w:sz w:val="24"/>
          <w:szCs w:val="24"/>
        </w:rPr>
      </w:pPr>
      <w:r>
        <w:rPr>
          <w:rFonts w:asciiTheme="majorBidi" w:eastAsia="AGaramondPro-Regular" w:hAnsiTheme="majorBidi" w:cstheme="majorBidi"/>
          <w:b/>
          <w:bCs/>
          <w:i/>
          <w:iCs/>
          <w:sz w:val="24"/>
          <w:szCs w:val="24"/>
        </w:rPr>
        <w:t>{</w:t>
      </w:r>
      <w:r w:rsidRPr="00D02F93">
        <w:rPr>
          <w:rFonts w:asciiTheme="majorBidi" w:eastAsia="AGaramondPro-Regular" w:hAnsiTheme="majorBidi" w:cstheme="majorBidi"/>
          <w:b/>
          <w:bCs/>
          <w:i/>
          <w:iCs/>
          <w:sz w:val="24"/>
          <w:szCs w:val="24"/>
        </w:rPr>
        <w:t xml:space="preserve">Remember though the famous wise words of the London surgeon, Sir </w:t>
      </w:r>
      <w:proofErr w:type="spellStart"/>
      <w:r w:rsidRPr="00D02F93">
        <w:rPr>
          <w:rFonts w:asciiTheme="majorBidi" w:eastAsia="AGaramondPro-Regular" w:hAnsiTheme="majorBidi" w:cstheme="majorBidi"/>
          <w:b/>
          <w:bCs/>
          <w:i/>
          <w:iCs/>
          <w:sz w:val="24"/>
          <w:szCs w:val="24"/>
        </w:rPr>
        <w:t>Astley</w:t>
      </w:r>
      <w:proofErr w:type="spellEnd"/>
      <w:r w:rsidRPr="00D02F93">
        <w:rPr>
          <w:rFonts w:asciiTheme="majorBidi" w:eastAsia="AGaramondPro-Regular" w:hAnsiTheme="majorBidi" w:cstheme="majorBidi"/>
          <w:b/>
          <w:bCs/>
          <w:i/>
          <w:iCs/>
          <w:sz w:val="24"/>
          <w:szCs w:val="24"/>
        </w:rPr>
        <w:t xml:space="preserve"> Cooper:  “A surgeon should have an eagle’s eye, a lady’s hands and a lion’s heart”</w:t>
      </w:r>
      <w:r>
        <w:rPr>
          <w:rFonts w:asciiTheme="majorBidi" w:eastAsia="AGaramondPro-Regular" w:hAnsiTheme="majorBidi" w:cstheme="majorBidi"/>
          <w:b/>
          <w:bCs/>
          <w:i/>
          <w:iCs/>
          <w:sz w:val="24"/>
          <w:szCs w:val="24"/>
        </w:rPr>
        <w:t>}</w:t>
      </w:r>
      <w:r w:rsidRPr="00D02F93">
        <w:rPr>
          <w:rFonts w:asciiTheme="majorBidi" w:eastAsia="AGaramondPro-Regular" w:hAnsiTheme="majorBidi" w:cstheme="majorBidi"/>
          <w:b/>
          <w:bCs/>
          <w:i/>
          <w:iCs/>
          <w:sz w:val="24"/>
          <w:szCs w:val="24"/>
        </w:rPr>
        <w:t>.</w:t>
      </w:r>
    </w:p>
    <w:p w:rsidR="00D02F93" w:rsidRPr="00CF52B1" w:rsidRDefault="00D02F93" w:rsidP="00D02F93">
      <w:pPr>
        <w:autoSpaceDE w:val="0"/>
        <w:autoSpaceDN w:val="0"/>
        <w:bidi w:val="0"/>
        <w:adjustRightInd w:val="0"/>
        <w:spacing w:after="0" w:line="240" w:lineRule="auto"/>
        <w:ind w:left="720"/>
        <w:jc w:val="center"/>
        <w:rPr>
          <w:rFonts w:asciiTheme="majorBidi" w:eastAsia="AGaramondPro-Regular" w:hAnsiTheme="majorBidi" w:cstheme="majorBidi"/>
          <w:b/>
          <w:bCs/>
          <w:i/>
          <w:iCs/>
          <w:sz w:val="24"/>
          <w:szCs w:val="24"/>
        </w:rPr>
      </w:pPr>
    </w:p>
    <w:sectPr w:rsidR="00D02F93" w:rsidRPr="00CF52B1" w:rsidSect="00936388">
      <w:footerReference w:type="default" r:id="rId39"/>
      <w:pgSz w:w="11906" w:h="16838"/>
      <w:pgMar w:top="1135" w:right="1800" w:bottom="1440" w:left="1800" w:header="708" w:footer="708" w:gutter="0"/>
      <w:pgBorders w:offsetFrom="page">
        <w:top w:val="twistedLines1" w:sz="18" w:space="24" w:color="auto"/>
        <w:left w:val="twistedLines1" w:sz="18" w:space="24" w:color="auto"/>
        <w:bottom w:val="twistedLines1" w:sz="18" w:space="24" w:color="auto"/>
        <w:right w:val="twistedLines1" w:sz="18" w:space="24" w:color="auto"/>
      </w:pgBorders>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90D" w:rsidRDefault="00CF690D" w:rsidP="00B7666E">
      <w:pPr>
        <w:spacing w:after="0" w:line="240" w:lineRule="auto"/>
      </w:pPr>
      <w:r>
        <w:separator/>
      </w:r>
    </w:p>
  </w:endnote>
  <w:endnote w:type="continuationSeparator" w:id="0">
    <w:p w:rsidR="00CF690D" w:rsidRDefault="00CF690D" w:rsidP="00B766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GaramondPro-Regular">
    <w:altName w:val="MS Gothic"/>
    <w:panose1 w:val="00000000000000000000"/>
    <w:charset w:val="80"/>
    <w:family w:val="roman"/>
    <w:notTrueType/>
    <w:pitch w:val="default"/>
    <w:sig w:usb0="00000000" w:usb1="08070000" w:usb2="00000010" w:usb3="00000000" w:csb0="00020000" w:csb1="00000000"/>
  </w:font>
  <w:font w:name="AvenirLTStd-Medium">
    <w:altName w:val="Arial"/>
    <w:panose1 w:val="00000000000000000000"/>
    <w:charset w:val="B2"/>
    <w:family w:val="swiss"/>
    <w:notTrueType/>
    <w:pitch w:val="default"/>
    <w:sig w:usb0="00002000" w:usb1="00000000" w:usb2="00000000" w:usb3="00000000" w:csb0="00000040" w:csb1="00000000"/>
  </w:font>
  <w:font w:name="ZapfDingbatsStd">
    <w:altName w:val="Arial Unicode MS"/>
    <w:panose1 w:val="00000000000000000000"/>
    <w:charset w:val="86"/>
    <w:family w:val="swiss"/>
    <w:notTrueType/>
    <w:pitch w:val="default"/>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62255635"/>
      <w:docPartObj>
        <w:docPartGallery w:val="Page Numbers (Bottom of Page)"/>
        <w:docPartUnique/>
      </w:docPartObj>
    </w:sdtPr>
    <w:sdtEndPr>
      <w:rPr>
        <w:noProof/>
      </w:rPr>
    </w:sdtEndPr>
    <w:sdtContent>
      <w:p w:rsidR="008B6632" w:rsidRDefault="00B7634F">
        <w:pPr>
          <w:pStyle w:val="Footer"/>
          <w:jc w:val="center"/>
        </w:pPr>
        <w:r>
          <w:fldChar w:fldCharType="begin"/>
        </w:r>
        <w:r w:rsidR="008B6632">
          <w:instrText xml:space="preserve"> PAGE   \* MERGEFORMAT </w:instrText>
        </w:r>
        <w:r>
          <w:fldChar w:fldCharType="separate"/>
        </w:r>
        <w:r w:rsidR="001760C6">
          <w:rPr>
            <w:noProof/>
            <w:rtl/>
          </w:rPr>
          <w:t>1</w:t>
        </w:r>
        <w:r>
          <w:rPr>
            <w:noProof/>
          </w:rPr>
          <w:fldChar w:fldCharType="end"/>
        </w:r>
      </w:p>
    </w:sdtContent>
  </w:sdt>
  <w:p w:rsidR="008B6632" w:rsidRDefault="008B66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90D" w:rsidRDefault="00CF690D" w:rsidP="00B7666E">
      <w:pPr>
        <w:spacing w:after="0" w:line="240" w:lineRule="auto"/>
      </w:pPr>
      <w:r>
        <w:separator/>
      </w:r>
    </w:p>
  </w:footnote>
  <w:footnote w:type="continuationSeparator" w:id="0">
    <w:p w:rsidR="00CF690D" w:rsidRDefault="00CF690D" w:rsidP="00B766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93D2"/>
      </v:shape>
    </w:pict>
  </w:numPicBullet>
  <w:abstractNum w:abstractNumId="0">
    <w:nsid w:val="0117793D"/>
    <w:multiLevelType w:val="hybridMultilevel"/>
    <w:tmpl w:val="D1B8FA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42C0B"/>
    <w:multiLevelType w:val="hybridMultilevel"/>
    <w:tmpl w:val="D702ECC8"/>
    <w:lvl w:ilvl="0" w:tplc="3574316C">
      <w:start w:val="1"/>
      <w:numFmt w:val="decimal"/>
      <w:lvlText w:val="%1."/>
      <w:lvlJc w:val="left"/>
      <w:pPr>
        <w:ind w:left="540" w:hanging="360"/>
      </w:pPr>
      <w:rPr>
        <w:rFonts w:hint="default"/>
        <w:i/>
        <w:i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046B3C3A"/>
    <w:multiLevelType w:val="hybridMultilevel"/>
    <w:tmpl w:val="875EADB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05511FBA"/>
    <w:multiLevelType w:val="hybridMultilevel"/>
    <w:tmpl w:val="D9D41A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05FD3"/>
    <w:multiLevelType w:val="hybridMultilevel"/>
    <w:tmpl w:val="DD78EA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310835"/>
    <w:multiLevelType w:val="hybridMultilevel"/>
    <w:tmpl w:val="37286AE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CE2BDB"/>
    <w:multiLevelType w:val="hybridMultilevel"/>
    <w:tmpl w:val="5E102992"/>
    <w:lvl w:ilvl="0" w:tplc="2B20AE2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8D3CA0"/>
    <w:multiLevelType w:val="hybridMultilevel"/>
    <w:tmpl w:val="EAE6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F66CEC"/>
    <w:multiLevelType w:val="hybridMultilevel"/>
    <w:tmpl w:val="BEA0A2A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nsid w:val="09C45D6C"/>
    <w:multiLevelType w:val="hybridMultilevel"/>
    <w:tmpl w:val="755E21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FD6B0A"/>
    <w:multiLevelType w:val="hybridMultilevel"/>
    <w:tmpl w:val="B91609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E47AA1"/>
    <w:multiLevelType w:val="hybridMultilevel"/>
    <w:tmpl w:val="4A6688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E702B8"/>
    <w:multiLevelType w:val="hybridMultilevel"/>
    <w:tmpl w:val="EF9030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031BD9"/>
    <w:multiLevelType w:val="hybridMultilevel"/>
    <w:tmpl w:val="E440FA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C37877"/>
    <w:multiLevelType w:val="hybridMultilevel"/>
    <w:tmpl w:val="82F222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CB169B"/>
    <w:multiLevelType w:val="hybridMultilevel"/>
    <w:tmpl w:val="F2DED35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0BCC4AE0"/>
    <w:multiLevelType w:val="hybridMultilevel"/>
    <w:tmpl w:val="8C64596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nsid w:val="0E807266"/>
    <w:multiLevelType w:val="hybridMultilevel"/>
    <w:tmpl w:val="2E0A9C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F7B0FCF"/>
    <w:multiLevelType w:val="hybridMultilevel"/>
    <w:tmpl w:val="50808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537611"/>
    <w:multiLevelType w:val="hybridMultilevel"/>
    <w:tmpl w:val="7974CC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C06657"/>
    <w:multiLevelType w:val="hybridMultilevel"/>
    <w:tmpl w:val="DB18B4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A22E74"/>
    <w:multiLevelType w:val="hybridMultilevel"/>
    <w:tmpl w:val="A4EEA842"/>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nsid w:val="1633555B"/>
    <w:multiLevelType w:val="hybridMultilevel"/>
    <w:tmpl w:val="C9AEAD8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nsid w:val="163E0EC7"/>
    <w:multiLevelType w:val="hybridMultilevel"/>
    <w:tmpl w:val="7D2A3D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836603"/>
    <w:multiLevelType w:val="hybridMultilevel"/>
    <w:tmpl w:val="B7C814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FB2B2B"/>
    <w:multiLevelType w:val="hybridMultilevel"/>
    <w:tmpl w:val="D042312E"/>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nsid w:val="18325C1C"/>
    <w:multiLevelType w:val="hybridMultilevel"/>
    <w:tmpl w:val="5BC2BD2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86C27F7"/>
    <w:multiLevelType w:val="hybridMultilevel"/>
    <w:tmpl w:val="985A21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9FA36C0"/>
    <w:multiLevelType w:val="hybridMultilevel"/>
    <w:tmpl w:val="7444A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FD367B"/>
    <w:multiLevelType w:val="hybridMultilevel"/>
    <w:tmpl w:val="B7EC4A0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nsid w:val="1B110315"/>
    <w:multiLevelType w:val="hybridMultilevel"/>
    <w:tmpl w:val="C4FE00A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C261C66"/>
    <w:multiLevelType w:val="hybridMultilevel"/>
    <w:tmpl w:val="575CEA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CB2156D"/>
    <w:multiLevelType w:val="hybridMultilevel"/>
    <w:tmpl w:val="978C48C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1E4900E8"/>
    <w:multiLevelType w:val="hybridMultilevel"/>
    <w:tmpl w:val="3716CF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1E5A0ADE"/>
    <w:multiLevelType w:val="hybridMultilevel"/>
    <w:tmpl w:val="0B26ED6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EE72FB2"/>
    <w:multiLevelType w:val="hybridMultilevel"/>
    <w:tmpl w:val="D670023C"/>
    <w:lvl w:ilvl="0" w:tplc="EED03EE2">
      <w:start w:val="1"/>
      <w:numFmt w:val="decimal"/>
      <w:lvlText w:val="%1."/>
      <w:lvlJc w:val="left"/>
      <w:pPr>
        <w:ind w:left="720" w:hanging="360"/>
      </w:pPr>
      <w:rPr>
        <w:rFonts w:hint="default"/>
        <w:b w:val="0"/>
        <w:i/>
        <w:i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27456A"/>
    <w:multiLevelType w:val="hybridMultilevel"/>
    <w:tmpl w:val="581CB9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4B44C1"/>
    <w:multiLevelType w:val="hybridMultilevel"/>
    <w:tmpl w:val="EAD815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FE31165"/>
    <w:multiLevelType w:val="hybridMultilevel"/>
    <w:tmpl w:val="067AECE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239076E1"/>
    <w:multiLevelType w:val="hybridMultilevel"/>
    <w:tmpl w:val="C64608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24FB675D"/>
    <w:multiLevelType w:val="hybridMultilevel"/>
    <w:tmpl w:val="7098ED64"/>
    <w:lvl w:ilvl="0" w:tplc="655CDE28">
      <w:start w:val="1"/>
      <w:numFmt w:val="decimal"/>
      <w:lvlText w:val="%1."/>
      <w:lvlJc w:val="left"/>
      <w:pPr>
        <w:ind w:left="1170" w:hanging="360"/>
      </w:pPr>
      <w:rPr>
        <w:b/>
        <w:bCs/>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41">
    <w:nsid w:val="255A2750"/>
    <w:multiLevelType w:val="hybridMultilevel"/>
    <w:tmpl w:val="E1CCD3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0D5230"/>
    <w:multiLevelType w:val="hybridMultilevel"/>
    <w:tmpl w:val="6088B4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27406D56"/>
    <w:multiLevelType w:val="hybridMultilevel"/>
    <w:tmpl w:val="82AA24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27A23560"/>
    <w:multiLevelType w:val="hybridMultilevel"/>
    <w:tmpl w:val="D26882FC"/>
    <w:lvl w:ilvl="0" w:tplc="655CDE28">
      <w:start w:val="1"/>
      <w:numFmt w:val="decimal"/>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5">
    <w:nsid w:val="283D6761"/>
    <w:multiLevelType w:val="hybridMultilevel"/>
    <w:tmpl w:val="7C4E1D3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29ED2B3E"/>
    <w:multiLevelType w:val="hybridMultilevel"/>
    <w:tmpl w:val="4C5E0BE4"/>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47">
    <w:nsid w:val="2B49425D"/>
    <w:multiLevelType w:val="hybridMultilevel"/>
    <w:tmpl w:val="513E47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B5C22E7"/>
    <w:multiLevelType w:val="hybridMultilevel"/>
    <w:tmpl w:val="C3A2C572"/>
    <w:lvl w:ilvl="0" w:tplc="050C0318">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nsid w:val="2E385C35"/>
    <w:multiLevelType w:val="hybridMultilevel"/>
    <w:tmpl w:val="610A16BA"/>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0">
    <w:nsid w:val="2FA04CB5"/>
    <w:multiLevelType w:val="hybridMultilevel"/>
    <w:tmpl w:val="1B90A37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1">
    <w:nsid w:val="30061572"/>
    <w:multiLevelType w:val="hybridMultilevel"/>
    <w:tmpl w:val="C42E96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02D6F65"/>
    <w:multiLevelType w:val="hybridMultilevel"/>
    <w:tmpl w:val="6DE69DE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30C2481A"/>
    <w:multiLevelType w:val="hybridMultilevel"/>
    <w:tmpl w:val="8D5C85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1775CDC"/>
    <w:multiLevelType w:val="hybridMultilevel"/>
    <w:tmpl w:val="51884FE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32220986"/>
    <w:multiLevelType w:val="hybridMultilevel"/>
    <w:tmpl w:val="1DAC9F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2603EBB"/>
    <w:multiLevelType w:val="hybridMultilevel"/>
    <w:tmpl w:val="37C2808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32680031"/>
    <w:multiLevelType w:val="hybridMultilevel"/>
    <w:tmpl w:val="264810B0"/>
    <w:lvl w:ilvl="0" w:tplc="04090015">
      <w:start w:val="1"/>
      <w:numFmt w:val="upp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8">
    <w:nsid w:val="327A3313"/>
    <w:multiLevelType w:val="hybridMultilevel"/>
    <w:tmpl w:val="66DED8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9">
    <w:nsid w:val="32FC3572"/>
    <w:multiLevelType w:val="hybridMultilevel"/>
    <w:tmpl w:val="3580DD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341706D"/>
    <w:multiLevelType w:val="hybridMultilevel"/>
    <w:tmpl w:val="8C82F1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1">
    <w:nsid w:val="3600683A"/>
    <w:multiLevelType w:val="hybridMultilevel"/>
    <w:tmpl w:val="85EE8A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624360C"/>
    <w:multiLevelType w:val="hybridMultilevel"/>
    <w:tmpl w:val="586C8962"/>
    <w:lvl w:ilvl="0" w:tplc="04E2BBCC">
      <w:numFmt w:val="bullet"/>
      <w:lvlText w:val=""/>
      <w:lvlJc w:val="left"/>
      <w:pPr>
        <w:ind w:left="720" w:hanging="360"/>
      </w:pPr>
      <w:rPr>
        <w:rFonts w:ascii="Wingdings" w:eastAsia="Times New Roman" w:hAnsi="Wingdings"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65A4917"/>
    <w:multiLevelType w:val="hybridMultilevel"/>
    <w:tmpl w:val="6BA656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70A48B9"/>
    <w:multiLevelType w:val="hybridMultilevel"/>
    <w:tmpl w:val="4314CC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9250A57"/>
    <w:multiLevelType w:val="hybridMultilevel"/>
    <w:tmpl w:val="E36404A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6">
    <w:nsid w:val="3B1D043E"/>
    <w:multiLevelType w:val="hybridMultilevel"/>
    <w:tmpl w:val="B790B9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8A43A6"/>
    <w:multiLevelType w:val="hybridMultilevel"/>
    <w:tmpl w:val="E20A57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FAD1109"/>
    <w:multiLevelType w:val="hybridMultilevel"/>
    <w:tmpl w:val="83BC6C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40860736"/>
    <w:multiLevelType w:val="hybridMultilevel"/>
    <w:tmpl w:val="182CA120"/>
    <w:lvl w:ilvl="0" w:tplc="04090001">
      <w:start w:val="1"/>
      <w:numFmt w:val="bullet"/>
      <w:lvlText w:val=""/>
      <w:lvlJc w:val="left"/>
      <w:pPr>
        <w:ind w:left="630" w:hanging="360"/>
      </w:pPr>
      <w:rPr>
        <w:rFonts w:ascii="Symbol" w:hAnsi="Symbol" w:hint="default"/>
        <w:b/>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409E30EB"/>
    <w:multiLevelType w:val="hybridMultilevel"/>
    <w:tmpl w:val="AF76C2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1">
    <w:nsid w:val="40D87011"/>
    <w:multiLevelType w:val="hybridMultilevel"/>
    <w:tmpl w:val="C19AC2F6"/>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72">
    <w:nsid w:val="410F2FC8"/>
    <w:multiLevelType w:val="hybridMultilevel"/>
    <w:tmpl w:val="79C275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13B3391"/>
    <w:multiLevelType w:val="hybridMultilevel"/>
    <w:tmpl w:val="0BBC88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1C677EF"/>
    <w:multiLevelType w:val="hybridMultilevel"/>
    <w:tmpl w:val="10F4C5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41F04DCF"/>
    <w:multiLevelType w:val="hybridMultilevel"/>
    <w:tmpl w:val="AC6C5F22"/>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30C5F79"/>
    <w:multiLevelType w:val="hybridMultilevel"/>
    <w:tmpl w:val="E0C8075A"/>
    <w:lvl w:ilvl="0" w:tplc="435A5862">
      <w:start w:val="1"/>
      <w:numFmt w:val="decimal"/>
      <w:lvlText w:val="%1."/>
      <w:lvlJc w:val="left"/>
      <w:pPr>
        <w:ind w:left="1110" w:hanging="360"/>
      </w:pPr>
      <w:rPr>
        <w:rFonts w:hint="default"/>
        <w:b/>
        <w:bCs/>
        <w:i w:val="0"/>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77">
    <w:nsid w:val="43667364"/>
    <w:multiLevelType w:val="hybridMultilevel"/>
    <w:tmpl w:val="DA5A62D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43B9492E"/>
    <w:multiLevelType w:val="hybridMultilevel"/>
    <w:tmpl w:val="2F1ED80E"/>
    <w:lvl w:ilvl="0" w:tplc="2990FA8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48A1279"/>
    <w:multiLevelType w:val="hybridMultilevel"/>
    <w:tmpl w:val="9FF28C6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nsid w:val="45B74219"/>
    <w:multiLevelType w:val="hybridMultilevel"/>
    <w:tmpl w:val="F51028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527E7A"/>
    <w:multiLevelType w:val="hybridMultilevel"/>
    <w:tmpl w:val="42229A7C"/>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2">
    <w:nsid w:val="47D4662C"/>
    <w:multiLevelType w:val="hybridMultilevel"/>
    <w:tmpl w:val="ECE23D8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886719A"/>
    <w:multiLevelType w:val="hybridMultilevel"/>
    <w:tmpl w:val="6F8490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48A34FC2"/>
    <w:multiLevelType w:val="hybridMultilevel"/>
    <w:tmpl w:val="18F021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B93190A"/>
    <w:multiLevelType w:val="hybridMultilevel"/>
    <w:tmpl w:val="6442C7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C076C9C"/>
    <w:multiLevelType w:val="hybridMultilevel"/>
    <w:tmpl w:val="EF6497DC"/>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7">
    <w:nsid w:val="4C291613"/>
    <w:multiLevelType w:val="hybridMultilevel"/>
    <w:tmpl w:val="E97E4B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C8D13D3"/>
    <w:multiLevelType w:val="hybridMultilevel"/>
    <w:tmpl w:val="617AFC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EAE35C0"/>
    <w:multiLevelType w:val="hybridMultilevel"/>
    <w:tmpl w:val="B0C620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4F4A053E"/>
    <w:multiLevelType w:val="hybridMultilevel"/>
    <w:tmpl w:val="2F7E5764"/>
    <w:lvl w:ilvl="0" w:tplc="239C96DE">
      <w:start w:val="1"/>
      <w:numFmt w:val="decimal"/>
      <w:lvlText w:val="%1."/>
      <w:lvlJc w:val="left"/>
      <w:pPr>
        <w:ind w:left="360" w:hanging="360"/>
      </w:pPr>
      <w:rPr>
        <w:b w:val="0"/>
        <w:bCs/>
        <w:i/>
        <w:iCs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5039722D"/>
    <w:multiLevelType w:val="hybridMultilevel"/>
    <w:tmpl w:val="2820AB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0D96760"/>
    <w:multiLevelType w:val="hybridMultilevel"/>
    <w:tmpl w:val="4E5458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0FE5FC5"/>
    <w:multiLevelType w:val="hybridMultilevel"/>
    <w:tmpl w:val="B2E480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30D6200"/>
    <w:multiLevelType w:val="hybridMultilevel"/>
    <w:tmpl w:val="C8D062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3313C43"/>
    <w:multiLevelType w:val="hybridMultilevel"/>
    <w:tmpl w:val="516852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53A055E9"/>
    <w:multiLevelType w:val="hybridMultilevel"/>
    <w:tmpl w:val="872E59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4033A71"/>
    <w:multiLevelType w:val="hybridMultilevel"/>
    <w:tmpl w:val="67F6B3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435430A"/>
    <w:multiLevelType w:val="hybridMultilevel"/>
    <w:tmpl w:val="157820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54A751F5"/>
    <w:multiLevelType w:val="hybridMultilevel"/>
    <w:tmpl w:val="DCDC93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4FD42D5"/>
    <w:multiLevelType w:val="hybridMultilevel"/>
    <w:tmpl w:val="6D5CDB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6717FCA"/>
    <w:multiLevelType w:val="hybridMultilevel"/>
    <w:tmpl w:val="B994D1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7174E6A"/>
    <w:multiLevelType w:val="hybridMultilevel"/>
    <w:tmpl w:val="06A2AD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90566F6"/>
    <w:multiLevelType w:val="hybridMultilevel"/>
    <w:tmpl w:val="07383CB0"/>
    <w:lvl w:ilvl="0" w:tplc="0409000D">
      <w:start w:val="1"/>
      <w:numFmt w:val="bullet"/>
      <w:lvlText w:val=""/>
      <w:lvlJc w:val="left"/>
      <w:pPr>
        <w:ind w:left="1440" w:hanging="360"/>
      </w:pPr>
      <w:rPr>
        <w:rFonts w:ascii="Wingdings" w:hAnsi="Wingdings" w:hint="default"/>
      </w:rPr>
    </w:lvl>
    <w:lvl w:ilvl="1" w:tplc="98D219BE">
      <w:numFmt w:val="bullet"/>
      <w:lvlText w:val="•"/>
      <w:lvlJc w:val="left"/>
      <w:pPr>
        <w:ind w:left="45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59583F8C"/>
    <w:multiLevelType w:val="hybridMultilevel"/>
    <w:tmpl w:val="40D24A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AD432FD"/>
    <w:multiLevelType w:val="hybridMultilevel"/>
    <w:tmpl w:val="881061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D2B7C13"/>
    <w:multiLevelType w:val="hybridMultilevel"/>
    <w:tmpl w:val="26B08F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5DD32471"/>
    <w:multiLevelType w:val="hybridMultilevel"/>
    <w:tmpl w:val="F9CCA9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F157430"/>
    <w:multiLevelType w:val="hybridMultilevel"/>
    <w:tmpl w:val="9A0E8D52"/>
    <w:lvl w:ilvl="0" w:tplc="0409000F">
      <w:start w:val="1"/>
      <w:numFmt w:val="decimal"/>
      <w:lvlText w:val="%1."/>
      <w:lvlJc w:val="left"/>
      <w:pPr>
        <w:ind w:left="720" w:hanging="360"/>
      </w:pPr>
      <w:rPr>
        <w:rFonts w:hint="default"/>
        <w:b w:val="0"/>
      </w:rPr>
    </w:lvl>
    <w:lvl w:ilvl="1" w:tplc="F2DC6480">
      <w:start w:val="1"/>
      <w:numFmt w:val="lowerLetter"/>
      <w:lvlText w:val="%2-"/>
      <w:lvlJc w:val="left"/>
      <w:pPr>
        <w:ind w:left="1440" w:hanging="360"/>
      </w:pPr>
      <w:rPr>
        <w:rFonts w:hint="default"/>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FFA3F49"/>
    <w:multiLevelType w:val="hybridMultilevel"/>
    <w:tmpl w:val="2340A53A"/>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0">
    <w:nsid w:val="61885762"/>
    <w:multiLevelType w:val="hybridMultilevel"/>
    <w:tmpl w:val="42BC92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2216088"/>
    <w:multiLevelType w:val="hybridMultilevel"/>
    <w:tmpl w:val="32FAFDB2"/>
    <w:lvl w:ilvl="0" w:tplc="1D70CDA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4BC5B95"/>
    <w:multiLevelType w:val="hybridMultilevel"/>
    <w:tmpl w:val="D4BE0882"/>
    <w:lvl w:ilvl="0" w:tplc="B73E54C6">
      <w:start w:val="1"/>
      <w:numFmt w:val="decimal"/>
      <w:lvlText w:val="%1."/>
      <w:lvlJc w:val="left"/>
      <w:pPr>
        <w:ind w:left="900" w:hanging="360"/>
      </w:pPr>
      <w:rPr>
        <w:rFonts w:hint="default"/>
        <w:i w:val="0"/>
        <w:iCs w:val="0"/>
      </w:r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113">
    <w:nsid w:val="656232DB"/>
    <w:multiLevelType w:val="hybridMultilevel"/>
    <w:tmpl w:val="53DA4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5FD618B"/>
    <w:multiLevelType w:val="hybridMultilevel"/>
    <w:tmpl w:val="D23CD5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nsid w:val="66325E68"/>
    <w:multiLevelType w:val="hybridMultilevel"/>
    <w:tmpl w:val="2278983E"/>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67CE1220"/>
    <w:multiLevelType w:val="hybridMultilevel"/>
    <w:tmpl w:val="1A2A20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7E64241"/>
    <w:multiLevelType w:val="hybridMultilevel"/>
    <w:tmpl w:val="EA6CCA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8112DC2"/>
    <w:multiLevelType w:val="hybridMultilevel"/>
    <w:tmpl w:val="43FC953C"/>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19">
    <w:nsid w:val="683743FF"/>
    <w:multiLevelType w:val="hybridMultilevel"/>
    <w:tmpl w:val="A4248E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A0935CC"/>
    <w:multiLevelType w:val="hybridMultilevel"/>
    <w:tmpl w:val="22BC04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B340A25"/>
    <w:multiLevelType w:val="hybridMultilevel"/>
    <w:tmpl w:val="C3AE8906"/>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22">
    <w:nsid w:val="6B7B1ABF"/>
    <w:multiLevelType w:val="hybridMultilevel"/>
    <w:tmpl w:val="06368314"/>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CC219C1"/>
    <w:multiLevelType w:val="hybridMultilevel"/>
    <w:tmpl w:val="69E84AE8"/>
    <w:lvl w:ilvl="0" w:tplc="3732ECA2">
      <w:start w:val="1"/>
      <w:numFmt w:val="decimal"/>
      <w:lvlText w:val="%1."/>
      <w:lvlJc w:val="left"/>
      <w:pPr>
        <w:ind w:left="750" w:hanging="360"/>
      </w:pPr>
      <w:rPr>
        <w:rFonts w:hint="default"/>
        <w:b/>
        <w:bCs/>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24">
    <w:nsid w:val="6D7620BE"/>
    <w:multiLevelType w:val="hybridMultilevel"/>
    <w:tmpl w:val="28B4D19A"/>
    <w:lvl w:ilvl="0" w:tplc="F63E4F00">
      <w:start w:val="1"/>
      <w:numFmt w:val="bullet"/>
      <w:lvlText w:val="-"/>
      <w:lvlJc w:val="left"/>
      <w:pPr>
        <w:ind w:left="765" w:hanging="360"/>
      </w:pPr>
      <w:rPr>
        <w:rFonts w:ascii="Times New Roman" w:eastAsia="Times New Roman" w:hAnsi="Times New Roman" w:cs="Times New Roman" w:hint="default"/>
        <w:b w:val="0"/>
        <w:i w:val="0"/>
        <w:sz w:val="24"/>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5">
    <w:nsid w:val="6E4770C7"/>
    <w:multiLevelType w:val="hybridMultilevel"/>
    <w:tmpl w:val="BDD08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F986160"/>
    <w:multiLevelType w:val="hybridMultilevel"/>
    <w:tmpl w:val="277629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nsid w:val="704D1A1B"/>
    <w:multiLevelType w:val="hybridMultilevel"/>
    <w:tmpl w:val="741CB3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0DC6976"/>
    <w:multiLevelType w:val="hybridMultilevel"/>
    <w:tmpl w:val="768A23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14415BC"/>
    <w:multiLevelType w:val="hybridMultilevel"/>
    <w:tmpl w:val="15F6F13A"/>
    <w:lvl w:ilvl="0" w:tplc="050C0318">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716D3BE9"/>
    <w:multiLevelType w:val="hybridMultilevel"/>
    <w:tmpl w:val="C27219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1B6166F"/>
    <w:multiLevelType w:val="hybridMultilevel"/>
    <w:tmpl w:val="CB306BE2"/>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2">
    <w:nsid w:val="721C6642"/>
    <w:multiLevelType w:val="hybridMultilevel"/>
    <w:tmpl w:val="A7C0F9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2556E9E"/>
    <w:multiLevelType w:val="hybridMultilevel"/>
    <w:tmpl w:val="ED3CA8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2626142"/>
    <w:multiLevelType w:val="hybridMultilevel"/>
    <w:tmpl w:val="CC72C388"/>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5">
    <w:nsid w:val="72AA340A"/>
    <w:multiLevelType w:val="hybridMultilevel"/>
    <w:tmpl w:val="438E196E"/>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6">
    <w:nsid w:val="73CA5798"/>
    <w:multiLevelType w:val="hybridMultilevel"/>
    <w:tmpl w:val="EB5E1CAA"/>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7">
    <w:nsid w:val="745122ED"/>
    <w:multiLevelType w:val="hybridMultilevel"/>
    <w:tmpl w:val="D8061A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7C63169"/>
    <w:multiLevelType w:val="hybridMultilevel"/>
    <w:tmpl w:val="ABF0B2F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9">
    <w:nsid w:val="78052EF9"/>
    <w:multiLevelType w:val="hybridMultilevel"/>
    <w:tmpl w:val="73E0EE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8C605D2"/>
    <w:multiLevelType w:val="hybridMultilevel"/>
    <w:tmpl w:val="D55E0D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9DF20FA"/>
    <w:multiLevelType w:val="hybridMultilevel"/>
    <w:tmpl w:val="8B56D5EA"/>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42">
    <w:nsid w:val="7B1222D8"/>
    <w:multiLevelType w:val="hybridMultilevel"/>
    <w:tmpl w:val="EFCC1C02"/>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3">
    <w:nsid w:val="7C093D0C"/>
    <w:multiLevelType w:val="hybridMultilevel"/>
    <w:tmpl w:val="7CFE92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CAF216D"/>
    <w:multiLevelType w:val="hybridMultilevel"/>
    <w:tmpl w:val="2A66E1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F066564"/>
    <w:multiLevelType w:val="hybridMultilevel"/>
    <w:tmpl w:val="E05235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F2B7333"/>
    <w:multiLevelType w:val="hybridMultilevel"/>
    <w:tmpl w:val="46FC81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5"/>
  </w:num>
  <w:num w:numId="2">
    <w:abstractNumId w:val="20"/>
  </w:num>
  <w:num w:numId="3">
    <w:abstractNumId w:val="9"/>
  </w:num>
  <w:num w:numId="4">
    <w:abstractNumId w:val="104"/>
  </w:num>
  <w:num w:numId="5">
    <w:abstractNumId w:val="24"/>
  </w:num>
  <w:num w:numId="6">
    <w:abstractNumId w:val="94"/>
  </w:num>
  <w:num w:numId="7">
    <w:abstractNumId w:val="27"/>
  </w:num>
  <w:num w:numId="8">
    <w:abstractNumId w:val="126"/>
  </w:num>
  <w:num w:numId="9">
    <w:abstractNumId w:val="51"/>
  </w:num>
  <w:num w:numId="10">
    <w:abstractNumId w:val="140"/>
  </w:num>
  <w:num w:numId="11">
    <w:abstractNumId w:val="55"/>
  </w:num>
  <w:num w:numId="12">
    <w:abstractNumId w:val="83"/>
  </w:num>
  <w:num w:numId="13">
    <w:abstractNumId w:val="114"/>
  </w:num>
  <w:num w:numId="14">
    <w:abstractNumId w:val="61"/>
  </w:num>
  <w:num w:numId="15">
    <w:abstractNumId w:val="117"/>
  </w:num>
  <w:num w:numId="16">
    <w:abstractNumId w:val="93"/>
  </w:num>
  <w:num w:numId="17">
    <w:abstractNumId w:val="11"/>
  </w:num>
  <w:num w:numId="18">
    <w:abstractNumId w:val="12"/>
  </w:num>
  <w:num w:numId="19">
    <w:abstractNumId w:val="84"/>
  </w:num>
  <w:num w:numId="20">
    <w:abstractNumId w:val="34"/>
  </w:num>
  <w:num w:numId="21">
    <w:abstractNumId w:val="59"/>
  </w:num>
  <w:num w:numId="22">
    <w:abstractNumId w:val="119"/>
  </w:num>
  <w:num w:numId="23">
    <w:abstractNumId w:val="53"/>
  </w:num>
  <w:num w:numId="24">
    <w:abstractNumId w:val="66"/>
  </w:num>
  <w:num w:numId="25">
    <w:abstractNumId w:val="3"/>
  </w:num>
  <w:num w:numId="26">
    <w:abstractNumId w:val="135"/>
  </w:num>
  <w:num w:numId="27">
    <w:abstractNumId w:val="109"/>
  </w:num>
  <w:num w:numId="28">
    <w:abstractNumId w:val="110"/>
  </w:num>
  <w:num w:numId="29">
    <w:abstractNumId w:val="26"/>
  </w:num>
  <w:num w:numId="30">
    <w:abstractNumId w:val="92"/>
  </w:num>
  <w:num w:numId="31">
    <w:abstractNumId w:val="67"/>
  </w:num>
  <w:num w:numId="32">
    <w:abstractNumId w:val="142"/>
  </w:num>
  <w:num w:numId="33">
    <w:abstractNumId w:val="137"/>
  </w:num>
  <w:num w:numId="34">
    <w:abstractNumId w:val="43"/>
  </w:num>
  <w:num w:numId="35">
    <w:abstractNumId w:val="85"/>
  </w:num>
  <w:num w:numId="36">
    <w:abstractNumId w:val="38"/>
  </w:num>
  <w:num w:numId="37">
    <w:abstractNumId w:val="31"/>
  </w:num>
  <w:num w:numId="38">
    <w:abstractNumId w:val="107"/>
  </w:num>
  <w:num w:numId="39">
    <w:abstractNumId w:val="88"/>
  </w:num>
  <w:num w:numId="40">
    <w:abstractNumId w:val="17"/>
  </w:num>
  <w:num w:numId="41">
    <w:abstractNumId w:val="99"/>
  </w:num>
  <w:num w:numId="42">
    <w:abstractNumId w:val="97"/>
  </w:num>
  <w:num w:numId="43">
    <w:abstractNumId w:val="73"/>
  </w:num>
  <w:num w:numId="44">
    <w:abstractNumId w:val="4"/>
  </w:num>
  <w:num w:numId="45">
    <w:abstractNumId w:val="54"/>
  </w:num>
  <w:num w:numId="46">
    <w:abstractNumId w:val="52"/>
  </w:num>
  <w:num w:numId="47">
    <w:abstractNumId w:val="91"/>
  </w:num>
  <w:num w:numId="48">
    <w:abstractNumId w:val="74"/>
  </w:num>
  <w:num w:numId="49">
    <w:abstractNumId w:val="19"/>
  </w:num>
  <w:num w:numId="50">
    <w:abstractNumId w:val="133"/>
  </w:num>
  <w:num w:numId="51">
    <w:abstractNumId w:val="63"/>
  </w:num>
  <w:num w:numId="52">
    <w:abstractNumId w:val="10"/>
  </w:num>
  <w:num w:numId="53">
    <w:abstractNumId w:val="72"/>
  </w:num>
  <w:num w:numId="54">
    <w:abstractNumId w:val="87"/>
  </w:num>
  <w:num w:numId="55">
    <w:abstractNumId w:val="82"/>
  </w:num>
  <w:num w:numId="56">
    <w:abstractNumId w:val="77"/>
  </w:num>
  <w:num w:numId="57">
    <w:abstractNumId w:val="0"/>
  </w:num>
  <w:num w:numId="58">
    <w:abstractNumId w:val="102"/>
  </w:num>
  <w:num w:numId="59">
    <w:abstractNumId w:val="56"/>
  </w:num>
  <w:num w:numId="60">
    <w:abstractNumId w:val="13"/>
  </w:num>
  <w:num w:numId="61">
    <w:abstractNumId w:val="80"/>
  </w:num>
  <w:num w:numId="62">
    <w:abstractNumId w:val="96"/>
  </w:num>
  <w:num w:numId="63">
    <w:abstractNumId w:val="65"/>
  </w:num>
  <w:num w:numId="64">
    <w:abstractNumId w:val="1"/>
  </w:num>
  <w:num w:numId="65">
    <w:abstractNumId w:val="123"/>
  </w:num>
  <w:num w:numId="66">
    <w:abstractNumId w:val="71"/>
  </w:num>
  <w:num w:numId="67">
    <w:abstractNumId w:val="141"/>
  </w:num>
  <w:num w:numId="68">
    <w:abstractNumId w:val="76"/>
  </w:num>
  <w:num w:numId="69">
    <w:abstractNumId w:val="25"/>
  </w:num>
  <w:num w:numId="70">
    <w:abstractNumId w:val="112"/>
  </w:num>
  <w:num w:numId="71">
    <w:abstractNumId w:val="134"/>
  </w:num>
  <w:num w:numId="72">
    <w:abstractNumId w:val="75"/>
  </w:num>
  <w:num w:numId="73">
    <w:abstractNumId w:val="108"/>
  </w:num>
  <w:num w:numId="74">
    <w:abstractNumId w:val="78"/>
  </w:num>
  <w:num w:numId="75">
    <w:abstractNumId w:val="125"/>
  </w:num>
  <w:num w:numId="76">
    <w:abstractNumId w:val="28"/>
  </w:num>
  <w:num w:numId="77">
    <w:abstractNumId w:val="111"/>
  </w:num>
  <w:num w:numId="78">
    <w:abstractNumId w:val="18"/>
  </w:num>
  <w:num w:numId="79">
    <w:abstractNumId w:val="143"/>
  </w:num>
  <w:num w:numId="80">
    <w:abstractNumId w:val="35"/>
  </w:num>
  <w:num w:numId="81">
    <w:abstractNumId w:val="124"/>
  </w:num>
  <w:num w:numId="82">
    <w:abstractNumId w:val="101"/>
  </w:num>
  <w:num w:numId="83">
    <w:abstractNumId w:val="115"/>
  </w:num>
  <w:num w:numId="84">
    <w:abstractNumId w:val="15"/>
  </w:num>
  <w:num w:numId="85">
    <w:abstractNumId w:val="57"/>
  </w:num>
  <w:num w:numId="86">
    <w:abstractNumId w:val="131"/>
  </w:num>
  <w:num w:numId="87">
    <w:abstractNumId w:val="79"/>
  </w:num>
  <w:num w:numId="88">
    <w:abstractNumId w:val="122"/>
  </w:num>
  <w:num w:numId="89">
    <w:abstractNumId w:val="37"/>
  </w:num>
  <w:num w:numId="90">
    <w:abstractNumId w:val="95"/>
  </w:num>
  <w:num w:numId="91">
    <w:abstractNumId w:val="98"/>
  </w:num>
  <w:num w:numId="92">
    <w:abstractNumId w:val="105"/>
  </w:num>
  <w:num w:numId="93">
    <w:abstractNumId w:val="139"/>
  </w:num>
  <w:num w:numId="94">
    <w:abstractNumId w:val="41"/>
  </w:num>
  <w:num w:numId="95">
    <w:abstractNumId w:val="116"/>
  </w:num>
  <w:num w:numId="96">
    <w:abstractNumId w:val="36"/>
  </w:num>
  <w:num w:numId="97">
    <w:abstractNumId w:val="69"/>
  </w:num>
  <w:num w:numId="98">
    <w:abstractNumId w:val="130"/>
  </w:num>
  <w:num w:numId="99">
    <w:abstractNumId w:val="14"/>
  </w:num>
  <w:num w:numId="100">
    <w:abstractNumId w:val="120"/>
  </w:num>
  <w:num w:numId="101">
    <w:abstractNumId w:val="89"/>
  </w:num>
  <w:num w:numId="102">
    <w:abstractNumId w:val="144"/>
  </w:num>
  <w:num w:numId="103">
    <w:abstractNumId w:val="47"/>
  </w:num>
  <w:num w:numId="104">
    <w:abstractNumId w:val="68"/>
  </w:num>
  <w:num w:numId="105">
    <w:abstractNumId w:val="32"/>
  </w:num>
  <w:num w:numId="106">
    <w:abstractNumId w:val="49"/>
  </w:num>
  <w:num w:numId="107">
    <w:abstractNumId w:val="100"/>
  </w:num>
  <w:num w:numId="108">
    <w:abstractNumId w:val="45"/>
  </w:num>
  <w:num w:numId="109">
    <w:abstractNumId w:val="103"/>
  </w:num>
  <w:num w:numId="110">
    <w:abstractNumId w:val="146"/>
  </w:num>
  <w:num w:numId="111">
    <w:abstractNumId w:val="30"/>
  </w:num>
  <w:num w:numId="112">
    <w:abstractNumId w:val="5"/>
  </w:num>
  <w:num w:numId="113">
    <w:abstractNumId w:val="21"/>
  </w:num>
  <w:num w:numId="114">
    <w:abstractNumId w:val="106"/>
  </w:num>
  <w:num w:numId="115">
    <w:abstractNumId w:val="138"/>
  </w:num>
  <w:num w:numId="116">
    <w:abstractNumId w:val="118"/>
  </w:num>
  <w:num w:numId="117">
    <w:abstractNumId w:val="46"/>
  </w:num>
  <w:num w:numId="118">
    <w:abstractNumId w:val="121"/>
  </w:num>
  <w:num w:numId="119">
    <w:abstractNumId w:val="58"/>
  </w:num>
  <w:num w:numId="120">
    <w:abstractNumId w:val="42"/>
  </w:num>
  <w:num w:numId="121">
    <w:abstractNumId w:val="33"/>
  </w:num>
  <w:num w:numId="122">
    <w:abstractNumId w:val="48"/>
  </w:num>
  <w:num w:numId="123">
    <w:abstractNumId w:val="39"/>
  </w:num>
  <w:num w:numId="12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7"/>
  </w:num>
  <w:num w:numId="126">
    <w:abstractNumId w:val="64"/>
  </w:num>
  <w:num w:numId="127">
    <w:abstractNumId w:val="23"/>
  </w:num>
  <w:num w:numId="128">
    <w:abstractNumId w:val="62"/>
  </w:num>
  <w:num w:numId="129">
    <w:abstractNumId w:val="60"/>
  </w:num>
  <w:num w:numId="130">
    <w:abstractNumId w:val="44"/>
  </w:num>
  <w:num w:numId="131">
    <w:abstractNumId w:val="128"/>
  </w:num>
  <w:num w:numId="132">
    <w:abstractNumId w:val="40"/>
  </w:num>
  <w:num w:numId="133">
    <w:abstractNumId w:val="6"/>
  </w:num>
  <w:num w:numId="134">
    <w:abstractNumId w:val="86"/>
  </w:num>
  <w:num w:numId="135">
    <w:abstractNumId w:val="81"/>
  </w:num>
  <w:num w:numId="136">
    <w:abstractNumId w:val="136"/>
  </w:num>
  <w:num w:numId="137">
    <w:abstractNumId w:val="132"/>
  </w:num>
  <w:num w:numId="138">
    <w:abstractNumId w:val="129"/>
  </w:num>
  <w:num w:numId="139">
    <w:abstractNumId w:val="113"/>
  </w:num>
  <w:num w:numId="140">
    <w:abstractNumId w:val="22"/>
  </w:num>
  <w:num w:numId="141">
    <w:abstractNumId w:val="7"/>
  </w:num>
  <w:num w:numId="142">
    <w:abstractNumId w:val="2"/>
  </w:num>
  <w:num w:numId="143">
    <w:abstractNumId w:val="50"/>
  </w:num>
  <w:num w:numId="144">
    <w:abstractNumId w:val="70"/>
  </w:num>
  <w:num w:numId="145">
    <w:abstractNumId w:val="16"/>
  </w:num>
  <w:num w:numId="146">
    <w:abstractNumId w:val="29"/>
  </w:num>
  <w:num w:numId="147">
    <w:abstractNumId w:val="8"/>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E07A0"/>
    <w:rsid w:val="00001554"/>
    <w:rsid w:val="000019E2"/>
    <w:rsid w:val="00002B79"/>
    <w:rsid w:val="00006969"/>
    <w:rsid w:val="0000796D"/>
    <w:rsid w:val="00010A07"/>
    <w:rsid w:val="0001434F"/>
    <w:rsid w:val="000175F8"/>
    <w:rsid w:val="000270A8"/>
    <w:rsid w:val="00031BB6"/>
    <w:rsid w:val="000456DA"/>
    <w:rsid w:val="0004572D"/>
    <w:rsid w:val="00045FB4"/>
    <w:rsid w:val="00052643"/>
    <w:rsid w:val="000527A3"/>
    <w:rsid w:val="0005439C"/>
    <w:rsid w:val="00055F7B"/>
    <w:rsid w:val="00062D4F"/>
    <w:rsid w:val="00076A8C"/>
    <w:rsid w:val="00081B7D"/>
    <w:rsid w:val="00084264"/>
    <w:rsid w:val="00091094"/>
    <w:rsid w:val="0009316A"/>
    <w:rsid w:val="00093212"/>
    <w:rsid w:val="000A0443"/>
    <w:rsid w:val="000A4193"/>
    <w:rsid w:val="000A6FA3"/>
    <w:rsid w:val="000B37BC"/>
    <w:rsid w:val="000B6276"/>
    <w:rsid w:val="000C5D0E"/>
    <w:rsid w:val="000D1C23"/>
    <w:rsid w:val="000D5D89"/>
    <w:rsid w:val="000D60DC"/>
    <w:rsid w:val="000D664D"/>
    <w:rsid w:val="000D68B0"/>
    <w:rsid w:val="000E2680"/>
    <w:rsid w:val="000E5097"/>
    <w:rsid w:val="001012AF"/>
    <w:rsid w:val="00103910"/>
    <w:rsid w:val="00113AE0"/>
    <w:rsid w:val="001171B2"/>
    <w:rsid w:val="00123D90"/>
    <w:rsid w:val="00124E19"/>
    <w:rsid w:val="0012642F"/>
    <w:rsid w:val="00134707"/>
    <w:rsid w:val="00134CF6"/>
    <w:rsid w:val="00136047"/>
    <w:rsid w:val="00143B25"/>
    <w:rsid w:val="0015266F"/>
    <w:rsid w:val="00152B75"/>
    <w:rsid w:val="0017199E"/>
    <w:rsid w:val="00172A44"/>
    <w:rsid w:val="00175ABE"/>
    <w:rsid w:val="001760C6"/>
    <w:rsid w:val="0018158E"/>
    <w:rsid w:val="00184375"/>
    <w:rsid w:val="0019350E"/>
    <w:rsid w:val="001936DE"/>
    <w:rsid w:val="001938E9"/>
    <w:rsid w:val="00197A49"/>
    <w:rsid w:val="00197EE5"/>
    <w:rsid w:val="001A231C"/>
    <w:rsid w:val="001A639D"/>
    <w:rsid w:val="001A74F7"/>
    <w:rsid w:val="001B3A1C"/>
    <w:rsid w:val="001C12E8"/>
    <w:rsid w:val="001C1FFC"/>
    <w:rsid w:val="001D3327"/>
    <w:rsid w:val="001D5A24"/>
    <w:rsid w:val="001D5A4D"/>
    <w:rsid w:val="001D742A"/>
    <w:rsid w:val="001E02F3"/>
    <w:rsid w:val="001E3A38"/>
    <w:rsid w:val="001E5BA8"/>
    <w:rsid w:val="001E67AF"/>
    <w:rsid w:val="001F0175"/>
    <w:rsid w:val="001F04D0"/>
    <w:rsid w:val="001F1F42"/>
    <w:rsid w:val="001F2FC3"/>
    <w:rsid w:val="00201842"/>
    <w:rsid w:val="00207735"/>
    <w:rsid w:val="00207A9A"/>
    <w:rsid w:val="0021041B"/>
    <w:rsid w:val="00212547"/>
    <w:rsid w:val="00216DD8"/>
    <w:rsid w:val="002205CF"/>
    <w:rsid w:val="00220F09"/>
    <w:rsid w:val="002249C9"/>
    <w:rsid w:val="00224EFC"/>
    <w:rsid w:val="002278B9"/>
    <w:rsid w:val="00233287"/>
    <w:rsid w:val="0024191E"/>
    <w:rsid w:val="00251FD4"/>
    <w:rsid w:val="00252735"/>
    <w:rsid w:val="002536FD"/>
    <w:rsid w:val="002609D9"/>
    <w:rsid w:val="00263A75"/>
    <w:rsid w:val="00266805"/>
    <w:rsid w:val="0027435D"/>
    <w:rsid w:val="00277052"/>
    <w:rsid w:val="002776ED"/>
    <w:rsid w:val="00281C64"/>
    <w:rsid w:val="00285FB0"/>
    <w:rsid w:val="002908EF"/>
    <w:rsid w:val="00290E45"/>
    <w:rsid w:val="0029355E"/>
    <w:rsid w:val="00295202"/>
    <w:rsid w:val="00297C72"/>
    <w:rsid w:val="00297D46"/>
    <w:rsid w:val="002A1A1E"/>
    <w:rsid w:val="002A42E9"/>
    <w:rsid w:val="002B03EA"/>
    <w:rsid w:val="002B1AB2"/>
    <w:rsid w:val="002B3E89"/>
    <w:rsid w:val="002C0B38"/>
    <w:rsid w:val="002C1A9F"/>
    <w:rsid w:val="002C1F9F"/>
    <w:rsid w:val="002C68AE"/>
    <w:rsid w:val="002C70F9"/>
    <w:rsid w:val="002C755F"/>
    <w:rsid w:val="002D273A"/>
    <w:rsid w:val="002D2F67"/>
    <w:rsid w:val="002D6E55"/>
    <w:rsid w:val="002E2C89"/>
    <w:rsid w:val="002E3149"/>
    <w:rsid w:val="002E7EE5"/>
    <w:rsid w:val="002F0FB1"/>
    <w:rsid w:val="002F25A7"/>
    <w:rsid w:val="002F352F"/>
    <w:rsid w:val="002F453D"/>
    <w:rsid w:val="003003DB"/>
    <w:rsid w:val="003034F4"/>
    <w:rsid w:val="0030471E"/>
    <w:rsid w:val="00305F7F"/>
    <w:rsid w:val="00306FFE"/>
    <w:rsid w:val="00311AB9"/>
    <w:rsid w:val="0031302F"/>
    <w:rsid w:val="0031620B"/>
    <w:rsid w:val="003210B6"/>
    <w:rsid w:val="00327E5C"/>
    <w:rsid w:val="003303E9"/>
    <w:rsid w:val="0033154E"/>
    <w:rsid w:val="003331E8"/>
    <w:rsid w:val="003342AB"/>
    <w:rsid w:val="003406F3"/>
    <w:rsid w:val="00340F09"/>
    <w:rsid w:val="00342685"/>
    <w:rsid w:val="003442B2"/>
    <w:rsid w:val="0035451F"/>
    <w:rsid w:val="00357E8A"/>
    <w:rsid w:val="00361237"/>
    <w:rsid w:val="0037263B"/>
    <w:rsid w:val="00376C87"/>
    <w:rsid w:val="00380877"/>
    <w:rsid w:val="00380A16"/>
    <w:rsid w:val="003826DB"/>
    <w:rsid w:val="00386774"/>
    <w:rsid w:val="003873B5"/>
    <w:rsid w:val="003912A1"/>
    <w:rsid w:val="00394486"/>
    <w:rsid w:val="003A0011"/>
    <w:rsid w:val="003A5935"/>
    <w:rsid w:val="003A78EB"/>
    <w:rsid w:val="003B5F41"/>
    <w:rsid w:val="003C129E"/>
    <w:rsid w:val="003C2FD5"/>
    <w:rsid w:val="003C3033"/>
    <w:rsid w:val="003D3EB3"/>
    <w:rsid w:val="003D514A"/>
    <w:rsid w:val="003D59A1"/>
    <w:rsid w:val="003D76EC"/>
    <w:rsid w:val="003E2063"/>
    <w:rsid w:val="003E2092"/>
    <w:rsid w:val="003E260B"/>
    <w:rsid w:val="003E4002"/>
    <w:rsid w:val="003E4D00"/>
    <w:rsid w:val="003E548E"/>
    <w:rsid w:val="003F0D7F"/>
    <w:rsid w:val="003F32BF"/>
    <w:rsid w:val="003F3662"/>
    <w:rsid w:val="003F3E7C"/>
    <w:rsid w:val="003F4CD0"/>
    <w:rsid w:val="00403F85"/>
    <w:rsid w:val="0040482E"/>
    <w:rsid w:val="00405389"/>
    <w:rsid w:val="0040630F"/>
    <w:rsid w:val="0041217E"/>
    <w:rsid w:val="00414B1A"/>
    <w:rsid w:val="00422246"/>
    <w:rsid w:val="0042260A"/>
    <w:rsid w:val="00423B9D"/>
    <w:rsid w:val="004263A7"/>
    <w:rsid w:val="00435F8D"/>
    <w:rsid w:val="00436567"/>
    <w:rsid w:val="00441DB7"/>
    <w:rsid w:val="00444A30"/>
    <w:rsid w:val="00445637"/>
    <w:rsid w:val="00447296"/>
    <w:rsid w:val="004562F4"/>
    <w:rsid w:val="00456DDC"/>
    <w:rsid w:val="004607B0"/>
    <w:rsid w:val="00460A6D"/>
    <w:rsid w:val="004626D3"/>
    <w:rsid w:val="00470379"/>
    <w:rsid w:val="004752A4"/>
    <w:rsid w:val="00477E8C"/>
    <w:rsid w:val="00481A0E"/>
    <w:rsid w:val="00483674"/>
    <w:rsid w:val="00492001"/>
    <w:rsid w:val="004A08B8"/>
    <w:rsid w:val="004A0CC5"/>
    <w:rsid w:val="004A12E7"/>
    <w:rsid w:val="004A48DD"/>
    <w:rsid w:val="004B3353"/>
    <w:rsid w:val="004B7533"/>
    <w:rsid w:val="004C36C1"/>
    <w:rsid w:val="004C6D2E"/>
    <w:rsid w:val="004E3EAB"/>
    <w:rsid w:val="004F1BBC"/>
    <w:rsid w:val="004F3192"/>
    <w:rsid w:val="004F6661"/>
    <w:rsid w:val="00503415"/>
    <w:rsid w:val="005069D4"/>
    <w:rsid w:val="0051006F"/>
    <w:rsid w:val="005210F8"/>
    <w:rsid w:val="00522397"/>
    <w:rsid w:val="0052529C"/>
    <w:rsid w:val="005305FA"/>
    <w:rsid w:val="00531D0F"/>
    <w:rsid w:val="00540116"/>
    <w:rsid w:val="00544756"/>
    <w:rsid w:val="00547F9C"/>
    <w:rsid w:val="0055470F"/>
    <w:rsid w:val="005547FB"/>
    <w:rsid w:val="00557FC9"/>
    <w:rsid w:val="00562FF9"/>
    <w:rsid w:val="00566138"/>
    <w:rsid w:val="0058049F"/>
    <w:rsid w:val="0058254B"/>
    <w:rsid w:val="00583211"/>
    <w:rsid w:val="00584DCF"/>
    <w:rsid w:val="0058670C"/>
    <w:rsid w:val="0059050F"/>
    <w:rsid w:val="00593207"/>
    <w:rsid w:val="00593C45"/>
    <w:rsid w:val="0059449A"/>
    <w:rsid w:val="00594F30"/>
    <w:rsid w:val="005952B1"/>
    <w:rsid w:val="005A0127"/>
    <w:rsid w:val="005A1FAA"/>
    <w:rsid w:val="005A249F"/>
    <w:rsid w:val="005A6108"/>
    <w:rsid w:val="005B644E"/>
    <w:rsid w:val="005C147A"/>
    <w:rsid w:val="005C4578"/>
    <w:rsid w:val="005D2457"/>
    <w:rsid w:val="005D445A"/>
    <w:rsid w:val="005E34C0"/>
    <w:rsid w:val="005E55B7"/>
    <w:rsid w:val="005E5A52"/>
    <w:rsid w:val="005F3A9B"/>
    <w:rsid w:val="00602E1D"/>
    <w:rsid w:val="00604241"/>
    <w:rsid w:val="006042F2"/>
    <w:rsid w:val="006045E7"/>
    <w:rsid w:val="006048AF"/>
    <w:rsid w:val="006056CB"/>
    <w:rsid w:val="0060689A"/>
    <w:rsid w:val="00615774"/>
    <w:rsid w:val="006178DB"/>
    <w:rsid w:val="00627B13"/>
    <w:rsid w:val="00631838"/>
    <w:rsid w:val="006401E9"/>
    <w:rsid w:val="00644C4C"/>
    <w:rsid w:val="0064690E"/>
    <w:rsid w:val="00646AF1"/>
    <w:rsid w:val="00650E73"/>
    <w:rsid w:val="006515E2"/>
    <w:rsid w:val="006523C9"/>
    <w:rsid w:val="00655CB3"/>
    <w:rsid w:val="006569D7"/>
    <w:rsid w:val="00660816"/>
    <w:rsid w:val="00662AEE"/>
    <w:rsid w:val="0066500B"/>
    <w:rsid w:val="006655FB"/>
    <w:rsid w:val="00666242"/>
    <w:rsid w:val="0067004C"/>
    <w:rsid w:val="00671D56"/>
    <w:rsid w:val="00675970"/>
    <w:rsid w:val="00676761"/>
    <w:rsid w:val="006801C4"/>
    <w:rsid w:val="0068430B"/>
    <w:rsid w:val="00684371"/>
    <w:rsid w:val="0068498F"/>
    <w:rsid w:val="00691D3E"/>
    <w:rsid w:val="00696373"/>
    <w:rsid w:val="00696A70"/>
    <w:rsid w:val="006A25BC"/>
    <w:rsid w:val="006A3197"/>
    <w:rsid w:val="006A5A9C"/>
    <w:rsid w:val="006A7343"/>
    <w:rsid w:val="006B32D8"/>
    <w:rsid w:val="006B7D6B"/>
    <w:rsid w:val="006C3AC4"/>
    <w:rsid w:val="006C3F74"/>
    <w:rsid w:val="006D23CE"/>
    <w:rsid w:val="006D3536"/>
    <w:rsid w:val="006D3CA2"/>
    <w:rsid w:val="006D5B99"/>
    <w:rsid w:val="006D74C4"/>
    <w:rsid w:val="006E2309"/>
    <w:rsid w:val="006E2D98"/>
    <w:rsid w:val="006F5540"/>
    <w:rsid w:val="00705B32"/>
    <w:rsid w:val="007105DE"/>
    <w:rsid w:val="007124C9"/>
    <w:rsid w:val="00712E92"/>
    <w:rsid w:val="0071368B"/>
    <w:rsid w:val="00714495"/>
    <w:rsid w:val="0071503D"/>
    <w:rsid w:val="00727967"/>
    <w:rsid w:val="00731D9F"/>
    <w:rsid w:val="00733884"/>
    <w:rsid w:val="00734510"/>
    <w:rsid w:val="00734623"/>
    <w:rsid w:val="00734AB3"/>
    <w:rsid w:val="00745850"/>
    <w:rsid w:val="007613E9"/>
    <w:rsid w:val="00765FF8"/>
    <w:rsid w:val="0076763B"/>
    <w:rsid w:val="00774CF8"/>
    <w:rsid w:val="00776740"/>
    <w:rsid w:val="00777968"/>
    <w:rsid w:val="00782854"/>
    <w:rsid w:val="00783806"/>
    <w:rsid w:val="007907F6"/>
    <w:rsid w:val="007921D5"/>
    <w:rsid w:val="007A0B94"/>
    <w:rsid w:val="007B1AA4"/>
    <w:rsid w:val="007B3F31"/>
    <w:rsid w:val="007B724B"/>
    <w:rsid w:val="007C405B"/>
    <w:rsid w:val="007C4B12"/>
    <w:rsid w:val="007C7C31"/>
    <w:rsid w:val="007D3224"/>
    <w:rsid w:val="007D5050"/>
    <w:rsid w:val="007E2596"/>
    <w:rsid w:val="007F1890"/>
    <w:rsid w:val="007F6E5A"/>
    <w:rsid w:val="00800454"/>
    <w:rsid w:val="008007FF"/>
    <w:rsid w:val="008018F8"/>
    <w:rsid w:val="0080347D"/>
    <w:rsid w:val="00803D53"/>
    <w:rsid w:val="00803E8C"/>
    <w:rsid w:val="00804982"/>
    <w:rsid w:val="00813C43"/>
    <w:rsid w:val="00814AC9"/>
    <w:rsid w:val="00815C36"/>
    <w:rsid w:val="00822F0B"/>
    <w:rsid w:val="00823B42"/>
    <w:rsid w:val="0082497A"/>
    <w:rsid w:val="00825247"/>
    <w:rsid w:val="00835F55"/>
    <w:rsid w:val="00836331"/>
    <w:rsid w:val="00840051"/>
    <w:rsid w:val="008416BA"/>
    <w:rsid w:val="00846471"/>
    <w:rsid w:val="0085444C"/>
    <w:rsid w:val="00854857"/>
    <w:rsid w:val="0086140B"/>
    <w:rsid w:val="00861855"/>
    <w:rsid w:val="0086510C"/>
    <w:rsid w:val="00866D38"/>
    <w:rsid w:val="00866F95"/>
    <w:rsid w:val="00867D18"/>
    <w:rsid w:val="00867F25"/>
    <w:rsid w:val="008709EB"/>
    <w:rsid w:val="00874A89"/>
    <w:rsid w:val="00876269"/>
    <w:rsid w:val="0088242C"/>
    <w:rsid w:val="00884171"/>
    <w:rsid w:val="00886F09"/>
    <w:rsid w:val="00894A30"/>
    <w:rsid w:val="00896CBF"/>
    <w:rsid w:val="008975A2"/>
    <w:rsid w:val="008B0D1C"/>
    <w:rsid w:val="008B2C5E"/>
    <w:rsid w:val="008B6632"/>
    <w:rsid w:val="008B6B68"/>
    <w:rsid w:val="008B7B5F"/>
    <w:rsid w:val="008B7CE4"/>
    <w:rsid w:val="008C0DF7"/>
    <w:rsid w:val="008C2691"/>
    <w:rsid w:val="008D3F9C"/>
    <w:rsid w:val="008D69C7"/>
    <w:rsid w:val="008E5B2B"/>
    <w:rsid w:val="008E6787"/>
    <w:rsid w:val="008E68B7"/>
    <w:rsid w:val="008E7306"/>
    <w:rsid w:val="008F73FA"/>
    <w:rsid w:val="009006FE"/>
    <w:rsid w:val="009023D4"/>
    <w:rsid w:val="00904FFD"/>
    <w:rsid w:val="0090631A"/>
    <w:rsid w:val="009067BE"/>
    <w:rsid w:val="00907525"/>
    <w:rsid w:val="00907947"/>
    <w:rsid w:val="00912AA3"/>
    <w:rsid w:val="0091713A"/>
    <w:rsid w:val="0092209A"/>
    <w:rsid w:val="00922B4D"/>
    <w:rsid w:val="00924CE0"/>
    <w:rsid w:val="00936388"/>
    <w:rsid w:val="00941980"/>
    <w:rsid w:val="00943988"/>
    <w:rsid w:val="00943BD8"/>
    <w:rsid w:val="00946749"/>
    <w:rsid w:val="00950144"/>
    <w:rsid w:val="0095498F"/>
    <w:rsid w:val="00957742"/>
    <w:rsid w:val="0096081D"/>
    <w:rsid w:val="009672C9"/>
    <w:rsid w:val="00972999"/>
    <w:rsid w:val="009735E3"/>
    <w:rsid w:val="00982DEC"/>
    <w:rsid w:val="00987CFD"/>
    <w:rsid w:val="009936B4"/>
    <w:rsid w:val="00995E52"/>
    <w:rsid w:val="009A1D56"/>
    <w:rsid w:val="009A3EFA"/>
    <w:rsid w:val="009A434D"/>
    <w:rsid w:val="009A7005"/>
    <w:rsid w:val="009A77E4"/>
    <w:rsid w:val="009B117A"/>
    <w:rsid w:val="009B443C"/>
    <w:rsid w:val="009C3209"/>
    <w:rsid w:val="009C49F7"/>
    <w:rsid w:val="009C6684"/>
    <w:rsid w:val="009D5B71"/>
    <w:rsid w:val="009D64B8"/>
    <w:rsid w:val="009E044B"/>
    <w:rsid w:val="009E04F6"/>
    <w:rsid w:val="009E0DE0"/>
    <w:rsid w:val="009E222B"/>
    <w:rsid w:val="009E3FC7"/>
    <w:rsid w:val="009E4039"/>
    <w:rsid w:val="009F0B06"/>
    <w:rsid w:val="009F5AA2"/>
    <w:rsid w:val="00A03864"/>
    <w:rsid w:val="00A04798"/>
    <w:rsid w:val="00A0515F"/>
    <w:rsid w:val="00A06D9F"/>
    <w:rsid w:val="00A11120"/>
    <w:rsid w:val="00A129B4"/>
    <w:rsid w:val="00A16D9D"/>
    <w:rsid w:val="00A1746E"/>
    <w:rsid w:val="00A21840"/>
    <w:rsid w:val="00A21F2C"/>
    <w:rsid w:val="00A2266D"/>
    <w:rsid w:val="00A34DE4"/>
    <w:rsid w:val="00A3609B"/>
    <w:rsid w:val="00A37659"/>
    <w:rsid w:val="00A410E8"/>
    <w:rsid w:val="00A44320"/>
    <w:rsid w:val="00A45B5E"/>
    <w:rsid w:val="00A47332"/>
    <w:rsid w:val="00A50B5D"/>
    <w:rsid w:val="00A61FC2"/>
    <w:rsid w:val="00A6490B"/>
    <w:rsid w:val="00A71ABF"/>
    <w:rsid w:val="00A73BA4"/>
    <w:rsid w:val="00A74481"/>
    <w:rsid w:val="00A822EE"/>
    <w:rsid w:val="00A8236F"/>
    <w:rsid w:val="00A82C7B"/>
    <w:rsid w:val="00AA310E"/>
    <w:rsid w:val="00AB7E0A"/>
    <w:rsid w:val="00AC71B0"/>
    <w:rsid w:val="00AC7C83"/>
    <w:rsid w:val="00AD0B79"/>
    <w:rsid w:val="00AD13F0"/>
    <w:rsid w:val="00AD6943"/>
    <w:rsid w:val="00AD7A97"/>
    <w:rsid w:val="00AD7B64"/>
    <w:rsid w:val="00AD7E32"/>
    <w:rsid w:val="00AE02F6"/>
    <w:rsid w:val="00AE07A0"/>
    <w:rsid w:val="00AE2173"/>
    <w:rsid w:val="00AE5D25"/>
    <w:rsid w:val="00AF635F"/>
    <w:rsid w:val="00AF7DAC"/>
    <w:rsid w:val="00B03273"/>
    <w:rsid w:val="00B04B19"/>
    <w:rsid w:val="00B05731"/>
    <w:rsid w:val="00B06C1C"/>
    <w:rsid w:val="00B13C1E"/>
    <w:rsid w:val="00B13CE4"/>
    <w:rsid w:val="00B14695"/>
    <w:rsid w:val="00B20880"/>
    <w:rsid w:val="00B214FC"/>
    <w:rsid w:val="00B22FAE"/>
    <w:rsid w:val="00B2314A"/>
    <w:rsid w:val="00B24F1B"/>
    <w:rsid w:val="00B256DC"/>
    <w:rsid w:val="00B33FB9"/>
    <w:rsid w:val="00B37030"/>
    <w:rsid w:val="00B41BD3"/>
    <w:rsid w:val="00B45882"/>
    <w:rsid w:val="00B45C4D"/>
    <w:rsid w:val="00B52D50"/>
    <w:rsid w:val="00B530CB"/>
    <w:rsid w:val="00B57ED3"/>
    <w:rsid w:val="00B63B49"/>
    <w:rsid w:val="00B64910"/>
    <w:rsid w:val="00B65142"/>
    <w:rsid w:val="00B66FA3"/>
    <w:rsid w:val="00B71F11"/>
    <w:rsid w:val="00B745E5"/>
    <w:rsid w:val="00B7634F"/>
    <w:rsid w:val="00B7653B"/>
    <w:rsid w:val="00B7666E"/>
    <w:rsid w:val="00B81F44"/>
    <w:rsid w:val="00B82B7D"/>
    <w:rsid w:val="00B83BB9"/>
    <w:rsid w:val="00B860FE"/>
    <w:rsid w:val="00B93838"/>
    <w:rsid w:val="00B9426E"/>
    <w:rsid w:val="00B96C43"/>
    <w:rsid w:val="00BA6B5D"/>
    <w:rsid w:val="00BB23ED"/>
    <w:rsid w:val="00BB29F5"/>
    <w:rsid w:val="00BB2BA2"/>
    <w:rsid w:val="00BC0745"/>
    <w:rsid w:val="00BC209A"/>
    <w:rsid w:val="00BC4E3C"/>
    <w:rsid w:val="00BD4F45"/>
    <w:rsid w:val="00BD7123"/>
    <w:rsid w:val="00BE00FB"/>
    <w:rsid w:val="00BE3916"/>
    <w:rsid w:val="00BE3ACD"/>
    <w:rsid w:val="00BE3F44"/>
    <w:rsid w:val="00BF24F5"/>
    <w:rsid w:val="00BF634A"/>
    <w:rsid w:val="00C00248"/>
    <w:rsid w:val="00C02115"/>
    <w:rsid w:val="00C03B6B"/>
    <w:rsid w:val="00C10357"/>
    <w:rsid w:val="00C115CA"/>
    <w:rsid w:val="00C12739"/>
    <w:rsid w:val="00C15697"/>
    <w:rsid w:val="00C24A11"/>
    <w:rsid w:val="00C25F6E"/>
    <w:rsid w:val="00C265C6"/>
    <w:rsid w:val="00C32E48"/>
    <w:rsid w:val="00C353B4"/>
    <w:rsid w:val="00C41063"/>
    <w:rsid w:val="00C426D9"/>
    <w:rsid w:val="00C46A1A"/>
    <w:rsid w:val="00C46F24"/>
    <w:rsid w:val="00C51246"/>
    <w:rsid w:val="00C53C65"/>
    <w:rsid w:val="00C55B89"/>
    <w:rsid w:val="00C628E8"/>
    <w:rsid w:val="00C6593B"/>
    <w:rsid w:val="00C66787"/>
    <w:rsid w:val="00C67153"/>
    <w:rsid w:val="00C737C3"/>
    <w:rsid w:val="00C7540B"/>
    <w:rsid w:val="00C75DCB"/>
    <w:rsid w:val="00C76734"/>
    <w:rsid w:val="00C82C26"/>
    <w:rsid w:val="00C84794"/>
    <w:rsid w:val="00C8716E"/>
    <w:rsid w:val="00C87C49"/>
    <w:rsid w:val="00C87F12"/>
    <w:rsid w:val="00C91617"/>
    <w:rsid w:val="00C92382"/>
    <w:rsid w:val="00C92434"/>
    <w:rsid w:val="00C96671"/>
    <w:rsid w:val="00CA25C2"/>
    <w:rsid w:val="00CA3C11"/>
    <w:rsid w:val="00CA67E0"/>
    <w:rsid w:val="00CB4C6A"/>
    <w:rsid w:val="00CC1504"/>
    <w:rsid w:val="00CC1A07"/>
    <w:rsid w:val="00CC27D8"/>
    <w:rsid w:val="00CC644E"/>
    <w:rsid w:val="00CC7982"/>
    <w:rsid w:val="00CD381A"/>
    <w:rsid w:val="00CD3FFA"/>
    <w:rsid w:val="00CE18E6"/>
    <w:rsid w:val="00CE4E4C"/>
    <w:rsid w:val="00CE7D08"/>
    <w:rsid w:val="00CE7E6E"/>
    <w:rsid w:val="00CF52B1"/>
    <w:rsid w:val="00CF5892"/>
    <w:rsid w:val="00CF5F8D"/>
    <w:rsid w:val="00CF690D"/>
    <w:rsid w:val="00CF7770"/>
    <w:rsid w:val="00D02F93"/>
    <w:rsid w:val="00D03D5C"/>
    <w:rsid w:val="00D04558"/>
    <w:rsid w:val="00D05CBB"/>
    <w:rsid w:val="00D06143"/>
    <w:rsid w:val="00D06C86"/>
    <w:rsid w:val="00D12402"/>
    <w:rsid w:val="00D14C1F"/>
    <w:rsid w:val="00D20048"/>
    <w:rsid w:val="00D2084B"/>
    <w:rsid w:val="00D32A48"/>
    <w:rsid w:val="00D348B0"/>
    <w:rsid w:val="00D403A9"/>
    <w:rsid w:val="00D40F33"/>
    <w:rsid w:val="00D42310"/>
    <w:rsid w:val="00D42316"/>
    <w:rsid w:val="00D46BA0"/>
    <w:rsid w:val="00D52D7F"/>
    <w:rsid w:val="00D543D7"/>
    <w:rsid w:val="00D548C2"/>
    <w:rsid w:val="00D7113C"/>
    <w:rsid w:val="00D73218"/>
    <w:rsid w:val="00D8184C"/>
    <w:rsid w:val="00D855AD"/>
    <w:rsid w:val="00D94D9D"/>
    <w:rsid w:val="00D9650F"/>
    <w:rsid w:val="00DA36E3"/>
    <w:rsid w:val="00DA60DF"/>
    <w:rsid w:val="00DB063D"/>
    <w:rsid w:val="00DB0C29"/>
    <w:rsid w:val="00DB24DD"/>
    <w:rsid w:val="00DB2CE8"/>
    <w:rsid w:val="00DB4E28"/>
    <w:rsid w:val="00DB7C38"/>
    <w:rsid w:val="00DC1995"/>
    <w:rsid w:val="00DC5872"/>
    <w:rsid w:val="00DD1BD7"/>
    <w:rsid w:val="00DD2A2A"/>
    <w:rsid w:val="00DD2D56"/>
    <w:rsid w:val="00DD563E"/>
    <w:rsid w:val="00DE0C83"/>
    <w:rsid w:val="00DE77D0"/>
    <w:rsid w:val="00DF0C42"/>
    <w:rsid w:val="00DF446A"/>
    <w:rsid w:val="00DF525B"/>
    <w:rsid w:val="00DF68B1"/>
    <w:rsid w:val="00DF6DC6"/>
    <w:rsid w:val="00DF758F"/>
    <w:rsid w:val="00E0290F"/>
    <w:rsid w:val="00E076BF"/>
    <w:rsid w:val="00E13460"/>
    <w:rsid w:val="00E16E27"/>
    <w:rsid w:val="00E20FF3"/>
    <w:rsid w:val="00E27C4D"/>
    <w:rsid w:val="00E325A3"/>
    <w:rsid w:val="00E338C8"/>
    <w:rsid w:val="00E41CAD"/>
    <w:rsid w:val="00E41D7A"/>
    <w:rsid w:val="00E464A1"/>
    <w:rsid w:val="00E52160"/>
    <w:rsid w:val="00E55266"/>
    <w:rsid w:val="00E55C71"/>
    <w:rsid w:val="00E57B17"/>
    <w:rsid w:val="00E64452"/>
    <w:rsid w:val="00E6529A"/>
    <w:rsid w:val="00E67C8A"/>
    <w:rsid w:val="00E702EA"/>
    <w:rsid w:val="00E71E1D"/>
    <w:rsid w:val="00E74410"/>
    <w:rsid w:val="00E84063"/>
    <w:rsid w:val="00E95262"/>
    <w:rsid w:val="00E97F7E"/>
    <w:rsid w:val="00EA637E"/>
    <w:rsid w:val="00EA6B89"/>
    <w:rsid w:val="00EA716E"/>
    <w:rsid w:val="00EB1358"/>
    <w:rsid w:val="00EB23DA"/>
    <w:rsid w:val="00EB3F2E"/>
    <w:rsid w:val="00EB4DAA"/>
    <w:rsid w:val="00EB7996"/>
    <w:rsid w:val="00EC5E6F"/>
    <w:rsid w:val="00ED7901"/>
    <w:rsid w:val="00ED7B3C"/>
    <w:rsid w:val="00ED7F2D"/>
    <w:rsid w:val="00EE0A44"/>
    <w:rsid w:val="00EE7693"/>
    <w:rsid w:val="00EF3CF6"/>
    <w:rsid w:val="00EF5C67"/>
    <w:rsid w:val="00F041B0"/>
    <w:rsid w:val="00F04A71"/>
    <w:rsid w:val="00F051E5"/>
    <w:rsid w:val="00F05B9E"/>
    <w:rsid w:val="00F060B6"/>
    <w:rsid w:val="00F06500"/>
    <w:rsid w:val="00F12E8A"/>
    <w:rsid w:val="00F133C6"/>
    <w:rsid w:val="00F209AE"/>
    <w:rsid w:val="00F24CE5"/>
    <w:rsid w:val="00F25DE1"/>
    <w:rsid w:val="00F2625C"/>
    <w:rsid w:val="00F429D0"/>
    <w:rsid w:val="00F42C01"/>
    <w:rsid w:val="00F45C22"/>
    <w:rsid w:val="00F500B7"/>
    <w:rsid w:val="00F5017D"/>
    <w:rsid w:val="00F5678E"/>
    <w:rsid w:val="00F60FC6"/>
    <w:rsid w:val="00F62A84"/>
    <w:rsid w:val="00F6540B"/>
    <w:rsid w:val="00F72841"/>
    <w:rsid w:val="00F771B4"/>
    <w:rsid w:val="00F81851"/>
    <w:rsid w:val="00F82815"/>
    <w:rsid w:val="00F83A06"/>
    <w:rsid w:val="00F8625D"/>
    <w:rsid w:val="00F90088"/>
    <w:rsid w:val="00F90C89"/>
    <w:rsid w:val="00F950BF"/>
    <w:rsid w:val="00F96515"/>
    <w:rsid w:val="00FA168D"/>
    <w:rsid w:val="00FA2382"/>
    <w:rsid w:val="00FA2E0D"/>
    <w:rsid w:val="00FA3266"/>
    <w:rsid w:val="00FA3400"/>
    <w:rsid w:val="00FA7549"/>
    <w:rsid w:val="00FB62EE"/>
    <w:rsid w:val="00FC1516"/>
    <w:rsid w:val="00FC2593"/>
    <w:rsid w:val="00FC53D8"/>
    <w:rsid w:val="00FC54F5"/>
    <w:rsid w:val="00FD5F08"/>
    <w:rsid w:val="00FD6E17"/>
    <w:rsid w:val="00FE0D0D"/>
    <w:rsid w:val="00FE1A87"/>
    <w:rsid w:val="00FE3ECA"/>
    <w:rsid w:val="00FE6B7F"/>
    <w:rsid w:val="00FF0B1A"/>
    <w:rsid w:val="00FF2E90"/>
    <w:rsid w:val="00FF7DE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4C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A1C"/>
    <w:pPr>
      <w:ind w:left="720"/>
      <w:contextualSpacing/>
    </w:pPr>
  </w:style>
  <w:style w:type="paragraph" w:styleId="BalloonText">
    <w:name w:val="Balloon Text"/>
    <w:basedOn w:val="Normal"/>
    <w:link w:val="BalloonTextChar"/>
    <w:uiPriority w:val="99"/>
    <w:semiHidden/>
    <w:unhideWhenUsed/>
    <w:rsid w:val="00922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09A"/>
    <w:rPr>
      <w:rFonts w:ascii="Tahoma" w:hAnsi="Tahoma" w:cs="Tahoma"/>
      <w:sz w:val="16"/>
      <w:szCs w:val="16"/>
    </w:rPr>
  </w:style>
  <w:style w:type="table" w:styleId="TableGrid">
    <w:name w:val="Table Grid"/>
    <w:basedOn w:val="TableNormal"/>
    <w:uiPriority w:val="1"/>
    <w:rsid w:val="007F1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A60D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0630F"/>
    <w:rPr>
      <w:color w:val="0000FF" w:themeColor="hyperlink"/>
      <w:u w:val="single"/>
    </w:rPr>
  </w:style>
  <w:style w:type="paragraph" w:styleId="Header">
    <w:name w:val="header"/>
    <w:basedOn w:val="Normal"/>
    <w:link w:val="HeaderChar"/>
    <w:uiPriority w:val="99"/>
    <w:unhideWhenUsed/>
    <w:rsid w:val="00B766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666E"/>
  </w:style>
  <w:style w:type="paragraph" w:styleId="Footer">
    <w:name w:val="footer"/>
    <w:basedOn w:val="Normal"/>
    <w:link w:val="FooterChar"/>
    <w:uiPriority w:val="99"/>
    <w:unhideWhenUsed/>
    <w:rsid w:val="00B766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B7666E"/>
  </w:style>
  <w:style w:type="paragraph" w:styleId="NoSpacing">
    <w:name w:val="No Spacing"/>
    <w:basedOn w:val="Normal"/>
    <w:uiPriority w:val="1"/>
    <w:qFormat/>
    <w:rsid w:val="00936388"/>
    <w:pPr>
      <w:bidi w:val="0"/>
      <w:spacing w:after="0" w:line="240" w:lineRule="auto"/>
    </w:pPr>
    <w:rPr>
      <w:rFonts w:cs="Times New Roman"/>
      <w:color w:val="000000" w:themeColor="text1"/>
      <w:szCs w:val="20"/>
      <w:lang w:eastAsia="ja-JP"/>
    </w:rPr>
  </w:style>
  <w:style w:type="table" w:styleId="LightGrid-Accent1">
    <w:name w:val="Light Grid Accent 1"/>
    <w:basedOn w:val="TableNormal"/>
    <w:uiPriority w:val="62"/>
    <w:rsid w:val="00B24F1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A1C"/>
    <w:pPr>
      <w:ind w:left="720"/>
      <w:contextualSpacing/>
    </w:pPr>
  </w:style>
  <w:style w:type="paragraph" w:styleId="BalloonText">
    <w:name w:val="Balloon Text"/>
    <w:basedOn w:val="Normal"/>
    <w:link w:val="BalloonTextChar"/>
    <w:uiPriority w:val="99"/>
    <w:semiHidden/>
    <w:unhideWhenUsed/>
    <w:rsid w:val="00922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09A"/>
    <w:rPr>
      <w:rFonts w:ascii="Tahoma" w:hAnsi="Tahoma" w:cs="Tahoma"/>
      <w:sz w:val="16"/>
      <w:szCs w:val="16"/>
    </w:rPr>
  </w:style>
  <w:style w:type="table" w:styleId="TableGrid">
    <w:name w:val="Table Grid"/>
    <w:basedOn w:val="TableNormal"/>
    <w:uiPriority w:val="1"/>
    <w:rsid w:val="007F1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A60D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0630F"/>
    <w:rPr>
      <w:color w:val="0000FF" w:themeColor="hyperlink"/>
      <w:u w:val="single"/>
    </w:rPr>
  </w:style>
  <w:style w:type="paragraph" w:styleId="Header">
    <w:name w:val="header"/>
    <w:basedOn w:val="Normal"/>
    <w:link w:val="HeaderChar"/>
    <w:uiPriority w:val="99"/>
    <w:unhideWhenUsed/>
    <w:rsid w:val="00B766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666E"/>
  </w:style>
  <w:style w:type="paragraph" w:styleId="Footer">
    <w:name w:val="footer"/>
    <w:basedOn w:val="Normal"/>
    <w:link w:val="FooterChar"/>
    <w:uiPriority w:val="99"/>
    <w:unhideWhenUsed/>
    <w:rsid w:val="00B766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B7666E"/>
  </w:style>
  <w:style w:type="paragraph" w:styleId="NoSpacing">
    <w:name w:val="No Spacing"/>
    <w:basedOn w:val="Normal"/>
    <w:uiPriority w:val="1"/>
    <w:qFormat/>
    <w:rsid w:val="00936388"/>
    <w:pPr>
      <w:bidi w:val="0"/>
      <w:spacing w:after="0" w:line="240" w:lineRule="auto"/>
    </w:pPr>
    <w:rPr>
      <w:rFonts w:cs="Times New Roman"/>
      <w:color w:val="000000" w:themeColor="text1"/>
      <w:szCs w:val="20"/>
      <w:lang w:eastAsia="ja-JP"/>
    </w:rPr>
  </w:style>
  <w:style w:type="table" w:styleId="LightGrid-Accent1">
    <w:name w:val="Light Grid Accent 1"/>
    <w:basedOn w:val="TableNormal"/>
    <w:uiPriority w:val="62"/>
    <w:rsid w:val="00B24F1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500581093">
      <w:bodyDiv w:val="1"/>
      <w:marLeft w:val="0"/>
      <w:marRight w:val="0"/>
      <w:marTop w:val="0"/>
      <w:marBottom w:val="0"/>
      <w:divBdr>
        <w:top w:val="none" w:sz="0" w:space="0" w:color="auto"/>
        <w:left w:val="none" w:sz="0" w:space="0" w:color="auto"/>
        <w:bottom w:val="none" w:sz="0" w:space="0" w:color="auto"/>
        <w:right w:val="none" w:sz="0" w:space="0" w:color="auto"/>
      </w:divBdr>
    </w:div>
    <w:div w:id="1398014351">
      <w:bodyDiv w:val="1"/>
      <w:marLeft w:val="0"/>
      <w:marRight w:val="0"/>
      <w:marTop w:val="0"/>
      <w:marBottom w:val="0"/>
      <w:divBdr>
        <w:top w:val="none" w:sz="0" w:space="0" w:color="auto"/>
        <w:left w:val="none" w:sz="0" w:space="0" w:color="auto"/>
        <w:bottom w:val="none" w:sz="0" w:space="0" w:color="auto"/>
        <w:right w:val="none" w:sz="0" w:space="0" w:color="auto"/>
      </w:divBdr>
    </w:div>
    <w:div w:id="1402749326">
      <w:bodyDiv w:val="1"/>
      <w:marLeft w:val="0"/>
      <w:marRight w:val="0"/>
      <w:marTop w:val="0"/>
      <w:marBottom w:val="0"/>
      <w:divBdr>
        <w:top w:val="none" w:sz="0" w:space="0" w:color="auto"/>
        <w:left w:val="none" w:sz="0" w:space="0" w:color="auto"/>
        <w:bottom w:val="none" w:sz="0" w:space="0" w:color="auto"/>
        <w:right w:val="none" w:sz="0" w:space="0" w:color="auto"/>
      </w:divBdr>
    </w:div>
    <w:div w:id="1559823429">
      <w:bodyDiv w:val="1"/>
      <w:marLeft w:val="0"/>
      <w:marRight w:val="0"/>
      <w:marTop w:val="0"/>
      <w:marBottom w:val="0"/>
      <w:divBdr>
        <w:top w:val="none" w:sz="0" w:space="0" w:color="auto"/>
        <w:left w:val="none" w:sz="0" w:space="0" w:color="auto"/>
        <w:bottom w:val="none" w:sz="0" w:space="0" w:color="auto"/>
        <w:right w:val="none" w:sz="0" w:space="0" w:color="auto"/>
      </w:divBdr>
    </w:div>
    <w:div w:id="208005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png"/><Relationship Id="rId42"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javascript:showcontent('active','authordisclosures');"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emf"/><Relationship Id="rId37" Type="http://schemas.openxmlformats.org/officeDocument/2006/relationships/hyperlink" Target="javascript:showcontent('active','authordisclosures');"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yperlink" Target="http://www.surgeryencyclopedia.co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png"/><Relationship Id="rId35"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1887</TotalTime>
  <Pages>64</Pages>
  <Words>16204</Words>
  <Characters>92366</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Surgical Manual</vt:lpstr>
    </vt:vector>
  </TitlesOfParts>
  <Company>Enjoy My Fine Releases.</Company>
  <LinksUpToDate>false</LinksUpToDate>
  <CharactersWithSpaces>108354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Surgical ward</dc:title>
  <dc:subject>Surgical Ward</dc:subject>
  <dc:creator>hp</dc:creator>
  <cp:lastModifiedBy>DR.Ahmed Saker 2O14</cp:lastModifiedBy>
  <cp:revision>760</cp:revision>
  <dcterms:created xsi:type="dcterms:W3CDTF">2018-10-01T19:01:00Z</dcterms:created>
  <dcterms:modified xsi:type="dcterms:W3CDTF">2009-02-19T22:00:00Z</dcterms:modified>
</cp:coreProperties>
</file>