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E" w:rsidRPr="0045125D" w:rsidRDefault="0045125D" w:rsidP="0045125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</w:rPr>
        <w:t>College of Pharmacy</w:t>
      </w:r>
    </w:p>
    <w:p w:rsidR="00E0566E" w:rsidRPr="0045125D" w:rsidRDefault="0045125D" w:rsidP="0045125D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 xml:space="preserve">               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Fourth year. Clinical Pharmacy</w:t>
      </w:r>
    </w:p>
    <w:p w:rsidR="00E0566E" w:rsidRPr="00BF1751" w:rsidRDefault="0045125D" w:rsidP="00B33105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</w:rPr>
      </w:pPr>
      <w:r w:rsidRPr="00B3310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               </w:t>
      </w:r>
      <w:r w:rsidR="00B33105" w:rsidRPr="00BF1751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</w:rPr>
        <w:t xml:space="preserve">Infectious Diseases </w:t>
      </w:r>
    </w:p>
    <w:p w:rsidR="00E0566E" w:rsidRPr="00BF1751" w:rsidRDefault="0045125D" w:rsidP="00BF175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FF"/>
          <w:sz w:val="36"/>
          <w:szCs w:val="36"/>
          <w:rtl/>
          <w:lang w:bidi="ar-IQ"/>
        </w:rPr>
      </w:pPr>
      <w:r w:rsidRPr="00BF1751">
        <w:rPr>
          <w:rFonts w:asciiTheme="majorBidi" w:eastAsia="Times New Roman" w:hAnsiTheme="majorBidi" w:cstheme="majorBidi"/>
          <w:b/>
          <w:bCs/>
          <w:color w:val="0000FF"/>
          <w:sz w:val="36"/>
          <w:szCs w:val="36"/>
        </w:rPr>
        <w:t xml:space="preserve">               </w:t>
      </w:r>
      <w:r w:rsidR="00B33105" w:rsidRPr="00BF1751">
        <w:rPr>
          <w:rFonts w:asciiTheme="majorBidi" w:eastAsia="Times New Roman" w:hAnsiTheme="majorBidi" w:cstheme="majorBidi"/>
          <w:b/>
          <w:bCs/>
          <w:color w:val="0000FF"/>
          <w:sz w:val="36"/>
          <w:szCs w:val="36"/>
        </w:rPr>
        <w:t>Urinary Tract Infections</w:t>
      </w:r>
      <w:r w:rsidRPr="00BF1751">
        <w:rPr>
          <w:rFonts w:asciiTheme="majorBidi" w:eastAsia="Times New Roman" w:hAnsiTheme="majorBidi" w:cstheme="majorBidi" w:hint="cs"/>
          <w:b/>
          <w:bCs/>
          <w:color w:val="0000FF"/>
          <w:sz w:val="36"/>
          <w:szCs w:val="36"/>
          <w:rtl/>
          <w:lang w:bidi="ar-IQ"/>
        </w:rPr>
        <w:t xml:space="preserve">   </w:t>
      </w:r>
    </w:p>
    <w:p w:rsidR="0045125D" w:rsidRPr="000746CE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Introduction </w:t>
      </w:r>
    </w:p>
    <w:p w:rsidR="00B33105" w:rsidRPr="00B33105" w:rsidRDefault="00C66D1C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Infections of the urinary tract represent a wide variety of clinical syndromes including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urethritis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cystitis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prostatitis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pyelonephritis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C66D1C" w:rsidRPr="00E00C45" w:rsidRDefault="00C66D1C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33105" w:rsidRPr="00B33105" w:rsidRDefault="00C66D1C" w:rsidP="00AD74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A urinary tract infection (UTI)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is defined as the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presence of microorganisms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in the urine that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cannot be accounted for by contamination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C66D1C" w:rsidRPr="00E00C45" w:rsidRDefault="00C66D1C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66D1C" w:rsidRDefault="00C66D1C" w:rsidP="00C66D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Lower tract infections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include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cystitis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(bladder),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urethritis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(urethra),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prostatitis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(prostate gland), and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epididymitis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C66D1C" w:rsidRPr="00E00C45" w:rsidRDefault="00C66D1C" w:rsidP="00C66D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33105" w:rsidRPr="00B33105" w:rsidRDefault="00C66D1C" w:rsidP="00C66D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Upper tract infections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involve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the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kidney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and are referred to as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pyelonephritis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C66D1C" w:rsidRPr="00E00C45" w:rsidRDefault="00C66D1C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66D1C" w:rsidRDefault="00C66D1C" w:rsidP="00C66D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Uncomplicated UTIs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are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not associated with structural or functional abnormalities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that may interfere with the normal flow of urine or the voiding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mechanism. </w:t>
      </w:r>
    </w:p>
    <w:p w:rsidR="00C66D1C" w:rsidRPr="00E00C45" w:rsidRDefault="00C66D1C" w:rsidP="00C66D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33105" w:rsidRPr="00B33105" w:rsidRDefault="00C66D1C" w:rsidP="00AD74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Complicated UTIs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are the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result of a predisposing lesion of the urinary tract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, such as a</w:t>
      </w:r>
      <w:r w:rsidR="00AD74EA">
        <w:rPr>
          <w:rFonts w:asciiTheme="majorBidi" w:hAnsiTheme="majorBidi" w:cstheme="majorBidi"/>
          <w:color w:val="333333"/>
          <w:sz w:val="28"/>
          <w:szCs w:val="28"/>
        </w:rPr>
        <w:t>n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abnormality of the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urinary tract, stone, indwelling catheter, prostatic hypertrophy, obstruction, or neurologic deficit that interferes with the normal flow of urine and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urinary tract defenses.</w:t>
      </w:r>
    </w:p>
    <w:p w:rsidR="00C66D1C" w:rsidRPr="00E00C45" w:rsidRDefault="00C66D1C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66D1C" w:rsidRDefault="00C66D1C" w:rsidP="00C66D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Recurrent UTIs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two or more UTIs occurring within 6 months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or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three or more within 1 year,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are characterized by multiple symptomatic episodes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with asymptomatic periods occurring between these episodes. </w:t>
      </w:r>
    </w:p>
    <w:p w:rsidR="00C66D1C" w:rsidRPr="00E00C45" w:rsidRDefault="00C66D1C" w:rsidP="00C66D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D5E15" w:rsidRPr="00B33105" w:rsidRDefault="00C66D1C" w:rsidP="00C66D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These infections are due to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reinfection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or to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relapse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Reinfections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are caused by a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different organism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and account for the majority of recurrent UTIs.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Relapse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represents the development of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repeated infections caused by the same</w:t>
      </w:r>
      <w:r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initial organism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C66D1C" w:rsidRPr="00E00C45" w:rsidRDefault="00C66D1C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746CE" w:rsidRDefault="000746CE" w:rsidP="00C66D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Pathophysiology   </w:t>
      </w:r>
    </w:p>
    <w:p w:rsidR="00B33105" w:rsidRPr="00B33105" w:rsidRDefault="00C66D1C" w:rsidP="00C66D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The bacteria causing UTIs usually originate from bowel flora of the host. Organisms typically gain entry into the urinary tract via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three routes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: the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ascending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hematogenous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descending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), and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lymphatic pathways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C66D1C" w:rsidRPr="00E00C45" w:rsidRDefault="00C66D1C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66D1C" w:rsidRDefault="00C66D1C" w:rsidP="00C66D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The most common cause of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uncomplicated UTIs is E. coli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, accounting for more than 80%</w:t>
      </w:r>
      <w:r w:rsidR="00B33105" w:rsidRPr="00B33105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90% of community-acquired infections. </w:t>
      </w:r>
    </w:p>
    <w:p w:rsidR="00C66D1C" w:rsidRPr="00E00C45" w:rsidRDefault="00C66D1C" w:rsidP="00C66D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33105" w:rsidRPr="00B33105" w:rsidRDefault="00C66D1C" w:rsidP="00C66D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Additional</w:t>
      </w:r>
      <w:r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causative organisms are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Staphylococcus 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saprophyticus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Klebsiella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pneumoniae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Proteus spp., Pseudomonas 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aeruginosa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, and Enterococcus spp.</w:t>
      </w:r>
    </w:p>
    <w:p w:rsidR="00C66D1C" w:rsidRPr="00E00C45" w:rsidRDefault="00C66D1C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33105" w:rsidRPr="00D54F98" w:rsidRDefault="00C66D1C" w:rsidP="00C66D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The urinary pathogens in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complicated or nosocomial infections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may include E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. coli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which accounts for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less than 50% of these infections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, Proteus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spp., K. 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pneumoniae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Enterobacter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spp., P. 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aeruginosa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staphylococci, and enterococci.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Enterococci represent the second most frequently</w:t>
      </w:r>
      <w:r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isolated organisms in hospitalized patients.</w:t>
      </w:r>
    </w:p>
    <w:p w:rsidR="00C66D1C" w:rsidRPr="00E00C45" w:rsidRDefault="00C66D1C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33105" w:rsidRPr="00D54F98" w:rsidRDefault="00C66D1C" w:rsidP="00C66D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Most UTIs are caused by a single organism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; however, in patients with stones, indwelling urinary catheters, or chronic renal abscesses,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multiple</w:t>
      </w:r>
      <w:r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organisms may be isolated.</w:t>
      </w:r>
    </w:p>
    <w:p w:rsidR="00C66D1C" w:rsidRPr="00E00C45" w:rsidRDefault="00C66D1C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746CE" w:rsidRDefault="000746CE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Clinical  presentation</w:t>
      </w:r>
    </w:p>
    <w:p w:rsidR="00B33105" w:rsidRPr="00B33105" w:rsidRDefault="00C66D1C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The typical signs and symptoms of urinary tract infections are:</w:t>
      </w:r>
    </w:p>
    <w:p w:rsidR="00B33105" w:rsidRPr="00C66D1C" w:rsidRDefault="00B33105" w:rsidP="00C66D1C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Lower UTI</w:t>
      </w:r>
      <w:r w:rsidRPr="00C66D1C">
        <w:rPr>
          <w:rFonts w:asciiTheme="majorBidi" w:hAnsiTheme="majorBidi" w:cstheme="majorBidi"/>
          <w:color w:val="333333"/>
          <w:sz w:val="28"/>
          <w:szCs w:val="28"/>
        </w:rPr>
        <w:t xml:space="preserve">: Dysuria, urgency, frequency, nocturia, and </w:t>
      </w:r>
      <w:proofErr w:type="spellStart"/>
      <w:r w:rsidRPr="00C66D1C">
        <w:rPr>
          <w:rFonts w:asciiTheme="majorBidi" w:hAnsiTheme="majorBidi" w:cstheme="majorBidi"/>
          <w:color w:val="333333"/>
          <w:sz w:val="28"/>
          <w:szCs w:val="28"/>
        </w:rPr>
        <w:t>suprapubic</w:t>
      </w:r>
      <w:proofErr w:type="spellEnd"/>
      <w:r w:rsidRPr="00C66D1C">
        <w:rPr>
          <w:rFonts w:asciiTheme="majorBidi" w:hAnsiTheme="majorBidi" w:cstheme="majorBidi"/>
          <w:color w:val="333333"/>
          <w:sz w:val="28"/>
          <w:szCs w:val="28"/>
        </w:rPr>
        <w:t xml:space="preserve"> heaviness, gross hematuria, and </w:t>
      </w:r>
      <w:proofErr w:type="spellStart"/>
      <w:r w:rsidRPr="00C66D1C">
        <w:rPr>
          <w:rFonts w:asciiTheme="majorBidi" w:hAnsiTheme="majorBidi" w:cstheme="majorBidi"/>
          <w:color w:val="333333"/>
          <w:sz w:val="28"/>
          <w:szCs w:val="28"/>
        </w:rPr>
        <w:t>costovertebral</w:t>
      </w:r>
      <w:proofErr w:type="spellEnd"/>
      <w:r w:rsidRPr="00C66D1C">
        <w:rPr>
          <w:rFonts w:asciiTheme="majorBidi" w:hAnsiTheme="majorBidi" w:cstheme="majorBidi"/>
          <w:color w:val="333333"/>
          <w:sz w:val="28"/>
          <w:szCs w:val="28"/>
        </w:rPr>
        <w:t xml:space="preserve"> tenderness.</w:t>
      </w:r>
    </w:p>
    <w:p w:rsidR="000746CE" w:rsidRDefault="00B33105" w:rsidP="00C66D1C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Upper UTI</w:t>
      </w:r>
      <w:r w:rsidRPr="00B33105">
        <w:rPr>
          <w:rFonts w:asciiTheme="majorBidi" w:hAnsiTheme="majorBidi" w:cstheme="majorBidi"/>
          <w:color w:val="333333"/>
          <w:sz w:val="28"/>
          <w:szCs w:val="28"/>
        </w:rPr>
        <w:t>: Flank pain, fever, nausea, vomiting, and malaise.</w:t>
      </w:r>
    </w:p>
    <w:p w:rsidR="00C66D1C" w:rsidRPr="00E00C45" w:rsidRDefault="00C66D1C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33105" w:rsidRPr="00B33105" w:rsidRDefault="00C66D1C" w:rsidP="006F71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Symptoms alone are unreliable for the diagnosis of bacterial UTIs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 The key to the diagnosis of a UTI is the ability to demonstrate significant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numbers of microorganisms present in urine specimen.</w:t>
      </w:r>
    </w:p>
    <w:p w:rsidR="00C66D1C" w:rsidRPr="00E00C45" w:rsidRDefault="00C66D1C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33105" w:rsidRPr="00B33105" w:rsidRDefault="006F712B" w:rsidP="006F71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33105" w:rsidRPr="00D54F98">
        <w:rPr>
          <w:rFonts w:asciiTheme="majorBidi" w:hAnsiTheme="majorBidi" w:cstheme="majorBidi"/>
          <w:b/>
          <w:bCs/>
          <w:color w:val="333333"/>
          <w:sz w:val="28"/>
          <w:szCs w:val="28"/>
        </w:rPr>
        <w:t>Older patients frequently do not experience specific urinary symptoms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, but they will present with altered mental status, change in eating habits, or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gastrointestinal (GI) symptoms.</w:t>
      </w:r>
    </w:p>
    <w:p w:rsidR="006F712B" w:rsidRPr="00E00C45" w:rsidRDefault="006F712B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7B54" w:rsidRDefault="00AD74EA" w:rsidP="00B57B5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B57B54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The presence of </w:t>
      </w:r>
      <w:proofErr w:type="spellStart"/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pyuria</w:t>
      </w:r>
      <w:proofErr w:type="spellEnd"/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in a symptomatic patient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correlates with 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significant bacteriuria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B57B54" w:rsidRPr="00E00C45" w:rsidRDefault="00B57B54" w:rsidP="00B57B5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712B" w:rsidRPr="00B33105" w:rsidRDefault="00AD74EA" w:rsidP="00B57B5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B57B54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The 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most reliable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method of diagnosing UTIs is by 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quantitative urine culture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0746CE" w:rsidRPr="004A73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33105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FF0000"/>
          <w:sz w:val="32"/>
          <w:szCs w:val="32"/>
        </w:rPr>
        <w:t>Treatment</w:t>
      </w:r>
    </w:p>
    <w:p w:rsidR="00B57B54" w:rsidRDefault="00B33105" w:rsidP="006F71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B57B54">
        <w:rPr>
          <w:rFonts w:asciiTheme="majorBidi" w:hAnsiTheme="majorBidi" w:cstheme="majorBidi"/>
          <w:b/>
          <w:bCs/>
          <w:color w:val="333333"/>
          <w:sz w:val="28"/>
          <w:szCs w:val="28"/>
        </w:rPr>
        <w:t>Goals of Treatment</w:t>
      </w:r>
      <w:r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: </w:t>
      </w:r>
    </w:p>
    <w:p w:rsidR="00B33105" w:rsidRPr="00B33105" w:rsidRDefault="00B57B54" w:rsidP="00B57B5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Eradicate the invading organisms, prevent or treat systemic consequences of infection, prevent recurrence of infection, and</w:t>
      </w:r>
      <w:r w:rsidR="006F712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decrease the potential for collateral damage with excessively broad antimicrobial therapy.</w:t>
      </w:r>
    </w:p>
    <w:p w:rsidR="006F712B" w:rsidRPr="00E00C45" w:rsidRDefault="006F712B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712B" w:rsidRDefault="00B57B54" w:rsidP="006F71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The initial selection of an antimicrobial agent for the treatment of UTI is primarily based on the </w:t>
      </w:r>
      <w:r w:rsidR="00B33105" w:rsidRPr="00BA4C30">
        <w:rPr>
          <w:rFonts w:asciiTheme="majorBidi" w:hAnsiTheme="majorBidi" w:cstheme="majorBidi"/>
          <w:b/>
          <w:bCs/>
          <w:color w:val="333333"/>
          <w:sz w:val="28"/>
          <w:szCs w:val="28"/>
        </w:rPr>
        <w:t>severity of the presenting signs and symptoms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, the</w:t>
      </w:r>
      <w:r w:rsidR="006F712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A4C30">
        <w:rPr>
          <w:rFonts w:asciiTheme="majorBidi" w:hAnsiTheme="majorBidi" w:cstheme="majorBidi"/>
          <w:b/>
          <w:bCs/>
          <w:color w:val="333333"/>
          <w:sz w:val="28"/>
          <w:szCs w:val="28"/>
        </w:rPr>
        <w:t>site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A4C30">
        <w:rPr>
          <w:rFonts w:asciiTheme="majorBidi" w:hAnsiTheme="majorBidi" w:cstheme="majorBidi"/>
          <w:b/>
          <w:bCs/>
          <w:color w:val="333333"/>
          <w:sz w:val="28"/>
          <w:szCs w:val="28"/>
        </w:rPr>
        <w:t>of infection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and whether the infection is determined to be </w:t>
      </w:r>
      <w:r w:rsidR="00B33105" w:rsidRPr="00BA4C30">
        <w:rPr>
          <w:rFonts w:asciiTheme="majorBidi" w:hAnsiTheme="majorBidi" w:cstheme="majorBidi"/>
          <w:b/>
          <w:bCs/>
          <w:color w:val="333333"/>
          <w:sz w:val="28"/>
          <w:szCs w:val="28"/>
        </w:rPr>
        <w:t>complicated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or </w:t>
      </w:r>
      <w:r w:rsidR="00B33105" w:rsidRPr="00BA4C30">
        <w:rPr>
          <w:rFonts w:asciiTheme="majorBidi" w:hAnsiTheme="majorBidi" w:cstheme="majorBidi"/>
          <w:b/>
          <w:bCs/>
          <w:color w:val="333333"/>
          <w:sz w:val="28"/>
          <w:szCs w:val="28"/>
        </w:rPr>
        <w:t>uncomplicated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6F712B" w:rsidRPr="00E00C45" w:rsidRDefault="006F712B" w:rsidP="006F71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B33105" w:rsidRDefault="00B57B54" w:rsidP="006F71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Other considerations include </w:t>
      </w:r>
      <w:r w:rsidR="00B33105" w:rsidRPr="00BA4C30">
        <w:rPr>
          <w:rFonts w:asciiTheme="majorBidi" w:hAnsiTheme="majorBidi" w:cstheme="majorBidi"/>
          <w:b/>
          <w:bCs/>
          <w:color w:val="333333"/>
          <w:sz w:val="28"/>
          <w:szCs w:val="28"/>
        </w:rPr>
        <w:t>antibiotic</w:t>
      </w:r>
      <w:r w:rsidR="006F712B" w:rsidRPr="00BA4C30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33105" w:rsidRPr="00BA4C30">
        <w:rPr>
          <w:rFonts w:asciiTheme="majorBidi" w:hAnsiTheme="majorBidi" w:cstheme="majorBidi"/>
          <w:b/>
          <w:bCs/>
          <w:color w:val="333333"/>
          <w:sz w:val="28"/>
          <w:szCs w:val="28"/>
        </w:rPr>
        <w:t>susceptibility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B33105" w:rsidRPr="00BA4C30">
        <w:rPr>
          <w:rFonts w:asciiTheme="majorBidi" w:hAnsiTheme="majorBidi" w:cstheme="majorBidi"/>
          <w:b/>
          <w:bCs/>
          <w:color w:val="333333"/>
          <w:sz w:val="28"/>
          <w:szCs w:val="28"/>
        </w:rPr>
        <w:t>side-effect potential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B33105" w:rsidRPr="00BA4C30">
        <w:rPr>
          <w:rFonts w:asciiTheme="majorBidi" w:hAnsiTheme="majorBidi" w:cstheme="majorBidi"/>
          <w:b/>
          <w:bCs/>
          <w:color w:val="333333"/>
          <w:sz w:val="28"/>
          <w:szCs w:val="28"/>
        </w:rPr>
        <w:t>cost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current </w:t>
      </w:r>
      <w:r w:rsidR="00B33105" w:rsidRPr="00BA4C30">
        <w:rPr>
          <w:rFonts w:asciiTheme="majorBidi" w:hAnsiTheme="majorBidi" w:cstheme="majorBidi"/>
          <w:b/>
          <w:bCs/>
          <w:color w:val="333333"/>
          <w:sz w:val="28"/>
          <w:szCs w:val="28"/>
        </w:rPr>
        <w:t>antimicrobial exposure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and the comparative </w:t>
      </w:r>
      <w:r w:rsidR="00B33105" w:rsidRPr="00BA4C30">
        <w:rPr>
          <w:rFonts w:asciiTheme="majorBidi" w:hAnsiTheme="majorBidi" w:cstheme="majorBidi"/>
          <w:b/>
          <w:bCs/>
          <w:color w:val="333333"/>
          <w:sz w:val="28"/>
          <w:szCs w:val="28"/>
        </w:rPr>
        <w:t>inconvenience of different therapies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405882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405882" w:rsidRPr="00E00C45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05882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0000FF"/>
          <w:sz w:val="32"/>
          <w:szCs w:val="32"/>
        </w:rPr>
        <w:t>Pharmacologic Therapy</w:t>
      </w:r>
    </w:p>
    <w:p w:rsidR="00B33105" w:rsidRPr="00B33105" w:rsidRDefault="00B57B54" w:rsidP="00B57B5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Eradication of bacteria from the urinary tract is directly related to the </w:t>
      </w:r>
      <w:r w:rsidR="00B33105" w:rsidRPr="00BA4C30">
        <w:rPr>
          <w:rFonts w:asciiTheme="majorBidi" w:hAnsiTheme="majorBidi" w:cstheme="majorBidi"/>
          <w:b/>
          <w:bCs/>
          <w:color w:val="333333"/>
          <w:sz w:val="28"/>
          <w:szCs w:val="28"/>
        </w:rPr>
        <w:t>sensitivity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of the </w:t>
      </w:r>
      <w:r w:rsidR="00B33105" w:rsidRPr="00BA4C30">
        <w:rPr>
          <w:rFonts w:asciiTheme="majorBidi" w:hAnsiTheme="majorBidi" w:cstheme="majorBidi"/>
          <w:b/>
          <w:bCs/>
          <w:color w:val="333333"/>
          <w:sz w:val="28"/>
          <w:szCs w:val="28"/>
        </w:rPr>
        <w:t>organism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and the </w:t>
      </w:r>
      <w:r w:rsidR="00B33105" w:rsidRPr="00BA4C30">
        <w:rPr>
          <w:rFonts w:asciiTheme="majorBidi" w:hAnsiTheme="majorBidi" w:cstheme="majorBidi"/>
          <w:b/>
          <w:bCs/>
          <w:color w:val="333333"/>
          <w:sz w:val="28"/>
          <w:szCs w:val="28"/>
        </w:rPr>
        <w:t>achievable concentration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of the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antimicrobial agent in the </w:t>
      </w:r>
      <w:r w:rsidR="00B33105" w:rsidRPr="00BA4C30">
        <w:rPr>
          <w:rFonts w:asciiTheme="majorBidi" w:hAnsiTheme="majorBidi" w:cstheme="majorBidi"/>
          <w:b/>
          <w:bCs/>
          <w:color w:val="333333"/>
          <w:sz w:val="28"/>
          <w:szCs w:val="28"/>
        </w:rPr>
        <w:t>urine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B57B54" w:rsidRPr="00E00C45" w:rsidRDefault="00B57B54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33105" w:rsidRPr="00E00C45" w:rsidRDefault="00AD74EA" w:rsidP="005D3CE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E00C45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Most E. coli remain susceptible to trimethoprim</w:t>
      </w:r>
      <w:r w:rsidR="00B33105" w:rsidRPr="00B33105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sulfamethoxazole, although resistance is increasing. In light of rising resistance and in order</w:t>
      </w:r>
      <w:r w:rsidR="005D3CE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to decrease the overuse of broad-spectrum antimicrobials, 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agents such as </w:t>
      </w:r>
      <w:proofErr w:type="spellStart"/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nitrofurantoin</w:t>
      </w:r>
      <w:proofErr w:type="spellEnd"/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and </w:t>
      </w:r>
      <w:proofErr w:type="spellStart"/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fosfomycin</w:t>
      </w:r>
      <w:proofErr w:type="spellEnd"/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are now considered first-line</w:t>
      </w:r>
      <w:r w:rsidR="005D3CE3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treatments along with trimethoprim</w:t>
      </w:r>
      <w:r w:rsidR="00B33105" w:rsidRPr="00E00C45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sulfamethoxazole in acute uncomplicated cystitis.</w:t>
      </w:r>
    </w:p>
    <w:p w:rsidR="005D3CE3" w:rsidRPr="00E00C45" w:rsidRDefault="005D3CE3" w:rsidP="005D3CE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33105" w:rsidRDefault="00AD74EA" w:rsidP="00E00C4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E00C45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Table </w:t>
      </w:r>
      <w:r w:rsidR="00E00C4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1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presents an overview of various therapeutic options for outpatient therapy for UTI.</w:t>
      </w:r>
      <w:r w:rsidR="00E00C45">
        <w:rPr>
          <w:rFonts w:asciiTheme="majorBidi" w:hAnsiTheme="majorBidi" w:cstheme="majorBidi"/>
          <w:color w:val="333333"/>
          <w:sz w:val="28"/>
          <w:szCs w:val="28"/>
        </w:rPr>
        <w:t xml:space="preserve">  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Table </w:t>
      </w:r>
      <w:r w:rsidR="00E00C4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2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describes empiric treatment regimens for specific clinical situations</w:t>
      </w:r>
      <w:r w:rsidR="00B33105">
        <w:rPr>
          <w:rFonts w:ascii="f1aa7xq8-cjx-db0-289fgnifoae" w:cs="f1aa7xq8-cjx-db0-289fgnifoae"/>
          <w:color w:val="333333"/>
          <w:sz w:val="18"/>
          <w:szCs w:val="18"/>
        </w:rPr>
        <w:t>.</w:t>
      </w:r>
    </w:p>
    <w:p w:rsidR="00B33105" w:rsidRPr="00E00C45" w:rsidRDefault="00B33105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D74EA" w:rsidRDefault="00AD74EA" w:rsidP="00E00C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</w:p>
    <w:p w:rsidR="00AD74EA" w:rsidRDefault="00AD74EA" w:rsidP="00AD74E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</w:p>
    <w:p w:rsidR="00AD74EA" w:rsidRDefault="00AD74EA" w:rsidP="00AD74E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</w:p>
    <w:p w:rsidR="00AD74EA" w:rsidRDefault="00AD74EA" w:rsidP="00AD74E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</w:p>
    <w:p w:rsidR="005D3CE3" w:rsidRDefault="005D3CE3" w:rsidP="00AD74E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5D3CE3">
        <w:rPr>
          <w:rFonts w:asciiTheme="majorBidi" w:hAnsiTheme="majorBidi" w:cstheme="majorBidi"/>
          <w:b/>
          <w:bCs/>
          <w:color w:val="333333"/>
          <w:sz w:val="28"/>
          <w:szCs w:val="28"/>
        </w:rPr>
        <w:lastRenderedPageBreak/>
        <w:t>Table 1</w:t>
      </w:r>
      <w:r w:rsid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:</w:t>
      </w:r>
      <w:r w:rsidR="00E00C4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Overview of Outpatient Antimicrobial Therapy for Lower Tract Infections in Adults</w:t>
      </w:r>
    </w:p>
    <w:p w:rsidR="00E00C45" w:rsidRPr="00E00C45" w:rsidRDefault="00E00C45" w:rsidP="00E00C4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00C45" w:rsidRPr="005D3CE3" w:rsidRDefault="00E00C45" w:rsidP="00E00C4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5015825F" wp14:editId="166FC1BB">
            <wp:extent cx="6700724" cy="1989734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0724" cy="198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E3" w:rsidRDefault="005D3CE3" w:rsidP="005D3CE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2FAD0B9E" wp14:editId="27D06EF9">
            <wp:extent cx="6679903" cy="33623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87472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E3" w:rsidRPr="005D3CE3" w:rsidRDefault="005D3CE3" w:rsidP="005D3CE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E00C45">
        <w:rPr>
          <w:rFonts w:asciiTheme="majorBidi" w:hAnsiTheme="majorBidi" w:cstheme="majorBidi"/>
          <w:b/>
          <w:bCs/>
          <w:color w:val="333333"/>
          <w:sz w:val="24"/>
          <w:szCs w:val="24"/>
        </w:rPr>
        <w:t>a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5D3CE3">
        <w:rPr>
          <w:rFonts w:asciiTheme="majorBidi" w:hAnsiTheme="majorBidi" w:cstheme="majorBidi"/>
          <w:color w:val="333333"/>
          <w:sz w:val="24"/>
          <w:szCs w:val="24"/>
        </w:rPr>
        <w:t xml:space="preserve">Dosing intervals for normal renal function.  </w:t>
      </w:r>
      <w:r w:rsidRPr="00E00C45">
        <w:rPr>
          <w:rFonts w:asciiTheme="majorBidi" w:hAnsiTheme="majorBidi" w:cstheme="majorBidi"/>
          <w:b/>
          <w:bCs/>
          <w:color w:val="333333"/>
          <w:sz w:val="24"/>
          <w:szCs w:val="24"/>
        </w:rPr>
        <w:t>DS</w:t>
      </w:r>
      <w:r w:rsidRPr="005D3CE3">
        <w:rPr>
          <w:rFonts w:asciiTheme="majorBidi" w:hAnsiTheme="majorBidi" w:cstheme="majorBidi"/>
          <w:color w:val="333333"/>
          <w:sz w:val="24"/>
          <w:szCs w:val="24"/>
        </w:rPr>
        <w:t xml:space="preserve">, double strength; </w:t>
      </w:r>
      <w:r w:rsidRPr="00E00C45">
        <w:rPr>
          <w:rFonts w:asciiTheme="majorBidi" w:hAnsiTheme="majorBidi" w:cstheme="majorBidi"/>
          <w:b/>
          <w:bCs/>
          <w:color w:val="333333"/>
          <w:sz w:val="24"/>
          <w:szCs w:val="24"/>
        </w:rPr>
        <w:t>SS</w:t>
      </w:r>
      <w:r w:rsidRPr="005D3CE3">
        <w:rPr>
          <w:rFonts w:asciiTheme="majorBidi" w:hAnsiTheme="majorBidi" w:cstheme="majorBidi"/>
          <w:color w:val="333333"/>
          <w:sz w:val="24"/>
          <w:szCs w:val="24"/>
        </w:rPr>
        <w:t>, single strength.</w:t>
      </w:r>
    </w:p>
    <w:p w:rsidR="00E00C45" w:rsidRDefault="00E00C45" w:rsidP="00E00C4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5D3CE3" w:rsidRPr="005D3CE3" w:rsidRDefault="005D3CE3" w:rsidP="00E00C4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5D3CE3">
        <w:rPr>
          <w:rFonts w:asciiTheme="majorBidi" w:hAnsiTheme="majorBidi" w:cstheme="majorBidi"/>
          <w:b/>
          <w:bCs/>
          <w:color w:val="333333"/>
          <w:sz w:val="28"/>
          <w:szCs w:val="28"/>
        </w:rPr>
        <w:t>Table 2: Evidence-Based Empirical Treatment of UTIs and Prostatitis</w:t>
      </w:r>
    </w:p>
    <w:p w:rsidR="005D3CE3" w:rsidRPr="00E00C45" w:rsidRDefault="005D3CE3" w:rsidP="005D3CE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5D3CE3" w:rsidRDefault="005D3CE3" w:rsidP="005D3CE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1D347FB9" wp14:editId="6E6DC97B">
            <wp:extent cx="6452006" cy="24034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2006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E3" w:rsidRDefault="005D3CE3" w:rsidP="005D3CE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D471C48" wp14:editId="5054D6AB">
            <wp:extent cx="6590995" cy="2882189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8429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E3" w:rsidRDefault="005D3CE3" w:rsidP="005D3CE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18210141" wp14:editId="1AE4ADFA">
            <wp:extent cx="6561734" cy="10972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6173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E3" w:rsidRDefault="005D3CE3" w:rsidP="005D3CE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3FB5BD7F" wp14:editId="77A9D47E">
            <wp:extent cx="6590995" cy="848564"/>
            <wp:effectExtent l="0" t="0" r="63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04207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E3" w:rsidRPr="00E00C45" w:rsidRDefault="005D3CE3" w:rsidP="005D3CE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Pr="006F712B" w:rsidRDefault="00B33105" w:rsidP="005D3CE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F712B">
        <w:rPr>
          <w:rFonts w:asciiTheme="majorBidi" w:hAnsiTheme="majorBidi" w:cstheme="majorBidi"/>
          <w:b/>
          <w:bCs/>
          <w:color w:val="FF0000"/>
          <w:sz w:val="32"/>
          <w:szCs w:val="32"/>
        </w:rPr>
        <w:t>Acute Uncomplicated Cystitis</w:t>
      </w:r>
    </w:p>
    <w:p w:rsidR="005D3CE3" w:rsidRDefault="00EB5A98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These infections are 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predominantly caused by E. coli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and antimicrobial therapy should be directed against this organism initially. </w:t>
      </w:r>
    </w:p>
    <w:p w:rsidR="005D3CE3" w:rsidRPr="00E00C45" w:rsidRDefault="005D3CE3" w:rsidP="005D3CE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Pr="00733346" w:rsidRDefault="00BA4C30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Because the</w:t>
      </w:r>
      <w:r w:rsidR="005D3CE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causative organisms and their susceptibilities are </w:t>
      </w:r>
      <w:r w:rsidR="00B33105" w:rsidRPr="00733346">
        <w:rPr>
          <w:rFonts w:asciiTheme="majorBidi" w:hAnsiTheme="majorBidi" w:cstheme="majorBidi"/>
          <w:b/>
          <w:bCs/>
          <w:color w:val="333333"/>
          <w:sz w:val="28"/>
          <w:szCs w:val="28"/>
        </w:rPr>
        <w:t>generally known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a cost-effective approach to management is recommended that includes </w:t>
      </w:r>
      <w:r w:rsidR="00B33105" w:rsidRPr="00733346">
        <w:rPr>
          <w:rFonts w:asciiTheme="majorBidi" w:hAnsiTheme="majorBidi" w:cstheme="majorBidi"/>
          <w:b/>
          <w:bCs/>
          <w:color w:val="333333"/>
          <w:sz w:val="28"/>
          <w:szCs w:val="28"/>
        </w:rPr>
        <w:t>a</w:t>
      </w:r>
      <w:r w:rsidR="00AC4C76" w:rsidRPr="0073334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33105" w:rsidRPr="00733346">
        <w:rPr>
          <w:rFonts w:asciiTheme="majorBidi" w:hAnsiTheme="majorBidi" w:cstheme="majorBidi"/>
          <w:b/>
          <w:bCs/>
          <w:color w:val="333333"/>
          <w:sz w:val="28"/>
          <w:szCs w:val="28"/>
        </w:rPr>
        <w:t>urinalysis and initiation of empiric therapy without a urine culture.</w:t>
      </w:r>
    </w:p>
    <w:p w:rsidR="00AC4C76" w:rsidRPr="00E00C45" w:rsidRDefault="00AC4C76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AC4C76" w:rsidRPr="00E00C45" w:rsidRDefault="00BA4C30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Short-course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therapy 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(3-day therapy)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with trimethoprim</w:t>
      </w:r>
      <w:r w:rsidR="00B33105" w:rsidRPr="00B33105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sulfamethoxazole or a fluoroquinolone (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, ciprofloxacin or levofloxacin, but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not 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moxifloxacin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) 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is superior to single-dose therapy for uncomplicated infection. </w:t>
      </w:r>
    </w:p>
    <w:p w:rsidR="00AC4C76" w:rsidRPr="00E00C45" w:rsidRDefault="00AC4C76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AC4C76" w:rsidRDefault="00BA4C30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Fluoroquinolones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should be reserved for patients with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suspected or possible 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pyelonephritis due to the collateral damage risk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 Instead, a 3-day course of trimethoprim</w:t>
      </w:r>
      <w:r w:rsidR="00B33105" w:rsidRPr="00B33105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sulfamethoxazole, a 5-day course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of 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nitrofurantoin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or a 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one-time dose of </w:t>
      </w:r>
      <w:proofErr w:type="spellStart"/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fosfomycin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should be considered as first-line therapy. </w:t>
      </w:r>
    </w:p>
    <w:p w:rsidR="00AC4C76" w:rsidRPr="00E00C45" w:rsidRDefault="00AC4C76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Default="00BA4C30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In areas where there is more than 20% resistance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of E. coli to 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trimethoprim</w:t>
      </w:r>
      <w:r w:rsidR="00B33105" w:rsidRPr="00B33105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sulfamethoxazole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nitrofurantoin</w:t>
      </w:r>
      <w:proofErr w:type="spellEnd"/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or </w:t>
      </w:r>
      <w:proofErr w:type="spellStart"/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fosfomycin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should be utilized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B33105" w:rsidRPr="00E00C45">
        <w:rPr>
          <w:rFonts w:asciiTheme="majorBidi" w:hAnsiTheme="majorBidi" w:cstheme="majorBidi"/>
          <w:b/>
          <w:bCs/>
          <w:color w:val="333333"/>
          <w:sz w:val="28"/>
          <w:szCs w:val="28"/>
        </w:rPr>
        <w:t>Amoxicillin or ampicillin is not recommended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because of the high incidence of resistant E. coli. Follow-up urine cultures are not necessary in patients who respond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B33105">
        <w:rPr>
          <w:rFonts w:ascii="f1aa7xq8-cjx-db0-289fgnifoae" w:cs="f1aa7xq8-cjx-db0-289fgnifoae"/>
          <w:color w:val="333333"/>
          <w:sz w:val="18"/>
          <w:szCs w:val="18"/>
        </w:rPr>
        <w:t>.</w:t>
      </w:r>
    </w:p>
    <w:p w:rsidR="00B33105" w:rsidRPr="00E00C45" w:rsidRDefault="00B33105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AD74EA" w:rsidRDefault="00AD74EA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AD74EA" w:rsidRDefault="00AD74EA" w:rsidP="00AD74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B33105" w:rsidRPr="006F712B" w:rsidRDefault="00B33105" w:rsidP="00AD74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F712B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Complicated Urinary Tract Infections</w:t>
      </w:r>
    </w:p>
    <w:p w:rsidR="00B33105" w:rsidRPr="006F712B" w:rsidRDefault="00B33105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6F712B">
        <w:rPr>
          <w:rFonts w:asciiTheme="majorBidi" w:hAnsiTheme="majorBidi" w:cstheme="majorBidi"/>
          <w:b/>
          <w:bCs/>
          <w:color w:val="0000FF"/>
          <w:sz w:val="32"/>
          <w:szCs w:val="32"/>
        </w:rPr>
        <w:t>Acute Pyelonephritis</w:t>
      </w:r>
    </w:p>
    <w:p w:rsidR="00AC4C76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The presentation of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high-grade fever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(&gt;38.3</w:t>
      </w:r>
      <w:r w:rsidR="00B33105" w:rsidRPr="00B33105">
        <w:rPr>
          <w:rFonts w:asciiTheme="majorBidi" w:hAnsiTheme="majorBidi" w:cstheme="majorBidi" w:hint="cs"/>
          <w:color w:val="333333"/>
          <w:sz w:val="28"/>
          <w:szCs w:val="28"/>
        </w:rPr>
        <w:t>°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C) and severe flank pain should be treated as acute pyelonephritis, and aggressive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management is warranted. </w:t>
      </w:r>
    </w:p>
    <w:p w:rsidR="00AC4C76" w:rsidRPr="00E00C45" w:rsidRDefault="00AC4C76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Pr="00EB5A98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Severely ill p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atients with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pyelonephritis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should be h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ospitalized and IV drugs administered initially.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Milder cases may be</w:t>
      </w:r>
      <w:r w:rsidR="00AC4C76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managed with oral antibiotics in an outpatient setting.</w:t>
      </w:r>
    </w:p>
    <w:p w:rsidR="00AC4C76" w:rsidRPr="00E00C45" w:rsidRDefault="00AC4C76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At the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time of presentation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a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Gram stain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of the urine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should be performed, along with urinalysis, culture, and sensitivities.</w:t>
      </w:r>
    </w:p>
    <w:p w:rsidR="00AC4C76" w:rsidRPr="00E00C45" w:rsidRDefault="00AC4C76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AC4C76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In the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mild to moderately symptomatic patient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for whom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oral therapy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is considered, an effective agent should be administered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for 7</w:t>
      </w:r>
      <w:r w:rsidR="00B33105" w:rsidRPr="00EB5A98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14 days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depending on the agent used. </w:t>
      </w:r>
    </w:p>
    <w:p w:rsidR="00AC4C76" w:rsidRPr="00E00C45" w:rsidRDefault="00AC4C76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AC4C76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Fluoroquinolones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(ciprofloxacin or levofloxacin)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orally for 7</w:t>
      </w:r>
      <w:r w:rsidR="00B33105" w:rsidRPr="00EB5A98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10 days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are the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first-line choice in mild-</w:t>
      </w:r>
      <w:proofErr w:type="spellStart"/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tomoderate</w:t>
      </w:r>
      <w:proofErr w:type="spellEnd"/>
      <w:r w:rsidR="00AC4C76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pyelonephritis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 Other options include trimethoprim</w:t>
      </w:r>
      <w:r w:rsidR="00B33105" w:rsidRPr="00B33105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sulfamethoxazole for 14 days. </w:t>
      </w:r>
    </w:p>
    <w:p w:rsidR="00AC4C76" w:rsidRPr="00E00C45" w:rsidRDefault="00AC4C76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If a Gram stain reveals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gram-positive </w:t>
      </w:r>
      <w:proofErr w:type="spellStart"/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cocci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Streptococcus </w:t>
      </w:r>
      <w:proofErr w:type="spellStart"/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faecalis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should be considered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and treatment directed against this pathogen (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ampicillin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).</w:t>
      </w:r>
    </w:p>
    <w:p w:rsidR="00AC4C76" w:rsidRPr="00E00C45" w:rsidRDefault="00AC4C76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Pr="00B33105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In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the seriously ill patient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the traditional initial therapy is </w:t>
      </w:r>
      <w:r w:rsidR="00B33105" w:rsidRPr="00EB5A98">
        <w:rPr>
          <w:rFonts w:asciiTheme="majorBidi" w:hAnsiTheme="majorBidi" w:cstheme="majorBidi"/>
          <w:b/>
          <w:bCs/>
          <w:color w:val="333333"/>
          <w:sz w:val="28"/>
          <w:szCs w:val="28"/>
        </w:rPr>
        <w:t>an IV fluoroquinolone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, an aminoglycoside with or without ampicillin, or an extended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spectrum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cephalosporin with or without an aminoglycoside.</w:t>
      </w:r>
    </w:p>
    <w:p w:rsidR="00AC4C76" w:rsidRPr="00E00C45" w:rsidRDefault="00AC4C76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Pr="00B33105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If the patient has been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hospitalized in the last 6 months, has a urinary catheter, or is in a nursing home,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the possibility of P. </w:t>
      </w:r>
      <w:proofErr w:type="spellStart"/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aeruginosa</w:t>
      </w:r>
      <w:proofErr w:type="spellEnd"/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and</w:t>
      </w:r>
      <w:r w:rsidR="00AC4C76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enterococci infection, as well as multiple-resistant organisms, should be considered.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In this setting, 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ceftazidime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ticarcillin</w:t>
      </w:r>
      <w:proofErr w:type="spellEnd"/>
      <w:r w:rsidR="00B33105" w:rsidRPr="00B33105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clavulanic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acid,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piperacillin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aztreonam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meropenem, or 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imipenem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in combination with an aminoglycoside, is recommended. 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If the patient responds to</w:t>
      </w:r>
      <w:r w:rsidR="00AC4C76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initial combination therapy, the aminoglycoside may be discontinued after 3 days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C4C76" w:rsidRPr="00E00C45" w:rsidRDefault="00AC4C76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9-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Follow-up urine cultures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should be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obtained 2 weeks after the completion of therapy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to ensure a satisfactory response and to detect possible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relapse.</w:t>
      </w:r>
    </w:p>
    <w:p w:rsidR="00AC4C76" w:rsidRPr="00E00C45" w:rsidRDefault="00AC4C76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Pr="006F712B" w:rsidRDefault="00B33105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6F712B">
        <w:rPr>
          <w:rFonts w:asciiTheme="majorBidi" w:hAnsiTheme="majorBidi" w:cstheme="majorBidi"/>
          <w:b/>
          <w:bCs/>
          <w:color w:val="0000FF"/>
          <w:sz w:val="32"/>
          <w:szCs w:val="32"/>
        </w:rPr>
        <w:t>Urinary Tract Infections in Men</w:t>
      </w:r>
    </w:p>
    <w:p w:rsidR="00B33105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Therapy in men requires prolonged treatment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A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urine culture should be obtained before treatment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, because the cause of infection in men is not as predictable as in women.</w:t>
      </w:r>
    </w:p>
    <w:p w:rsidR="00AC4C76" w:rsidRPr="00E00C45" w:rsidRDefault="00AC4C76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AC4C76" w:rsidRPr="00474D89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If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gram-negative bacteria are presumed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trimethoprim</w:t>
      </w:r>
      <w:r w:rsidR="00B33105" w:rsidRPr="00474D89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sulfamethoxazole or a fluoroquinolone is a preferred agent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. Initial therapy is for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10</w:t>
      </w:r>
      <w:r w:rsidR="00B33105" w:rsidRPr="00474D89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14</w:t>
      </w:r>
      <w:r w:rsidR="00AC4C76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days. </w:t>
      </w:r>
    </w:p>
    <w:p w:rsidR="00AC4C76" w:rsidRPr="00E00C45" w:rsidRDefault="00AC4C76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Pr="00474D89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For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recurrent infections in men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cure rates are much higher with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a 6-week regimen of trimethoprim</w:t>
      </w:r>
      <w:r w:rsidR="00B33105" w:rsidRPr="00474D89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sulfamethoxazole</w:t>
      </w:r>
      <w:r w:rsidR="00AC4C76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.</w:t>
      </w:r>
    </w:p>
    <w:p w:rsidR="00B33105" w:rsidRPr="00E00C45" w:rsidRDefault="00B33105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AC4C76" w:rsidRPr="00AC4C76" w:rsidRDefault="00AC4C76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AC4C76">
        <w:rPr>
          <w:rFonts w:asciiTheme="majorBidi" w:hAnsiTheme="majorBidi" w:cstheme="majorBidi"/>
          <w:b/>
          <w:bCs/>
          <w:color w:val="0000FF"/>
          <w:sz w:val="32"/>
          <w:szCs w:val="32"/>
        </w:rPr>
        <w:t>Recurrent Infections</w:t>
      </w:r>
    </w:p>
    <w:p w:rsidR="00AC4C76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Recurrent episodes of UTI (reinfections and relapses)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account for a significant portion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of all UTIs. </w:t>
      </w:r>
    </w:p>
    <w:p w:rsidR="00AC4C76" w:rsidRPr="00E00C45" w:rsidRDefault="00AC4C76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Pr="00474D89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2-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These patients are most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commonly women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and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can be divided into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two groups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: those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with fewer than two or three episodes per year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and those who develop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more frequent infections.</w:t>
      </w:r>
    </w:p>
    <w:p w:rsidR="00AC4C76" w:rsidRPr="00E00C45" w:rsidRDefault="00AC4C76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Pr="00B33105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In patients with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infrequent infections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ie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fewer than three infections per year),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each episode should be treated as a separately occurring infection.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Short-course therapy should be used in symptomatic female patients with lower tract infection.</w:t>
      </w:r>
    </w:p>
    <w:p w:rsidR="00AC4C76" w:rsidRPr="00E00C45" w:rsidRDefault="00AC4C76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Pr="00B33105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In patients who have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frequent symptomatic infections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long-term prophylactic antimicrobial therapy may be instituted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 Therapy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is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generally given for 6 months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with urine cultures followed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monthly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C4C76" w:rsidRPr="00E00C45" w:rsidRDefault="00AC4C76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Pr="00B33105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In women who experience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symptomatic reinfections in association with sexual activity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voiding after intercourse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may help prevent infection. Also,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self-administered, single-dose prophylactic therapy with trimethoprim</w:t>
      </w:r>
      <w:r w:rsidR="00B33105" w:rsidRPr="00474D89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sulfamethoxazole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taken after intercourse significantly reduces the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incidence of recurrent infection in these patients.</w:t>
      </w:r>
    </w:p>
    <w:p w:rsidR="00AC4C76" w:rsidRPr="00E00C45" w:rsidRDefault="00AC4C76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AC4C76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Women who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relapse after short-course therapy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should receive a 2-week course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of therapy. </w:t>
      </w:r>
    </w:p>
    <w:p w:rsidR="00AC4C76" w:rsidRPr="00E00C45" w:rsidRDefault="00AC4C76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AC4C76" w:rsidRPr="00474D89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In patients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who relapse after 2 weeks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, therapy should</w:t>
      </w:r>
      <w:r w:rsidR="00AC4C7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be c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ontinued for another 2</w:t>
      </w:r>
      <w:r w:rsidR="00B33105" w:rsidRPr="00474D89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4 weeks. </w:t>
      </w:r>
    </w:p>
    <w:p w:rsidR="00AC4C76" w:rsidRPr="00E00C45" w:rsidRDefault="00AC4C76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Pr="00B33105" w:rsidRDefault="00474D89" w:rsidP="00AC4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If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relapse occurs after 6 weeks of treatment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urologic examination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should be performed, and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therapy for 6</w:t>
      </w:r>
      <w:r w:rsidR="00AC4C76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33105" w:rsidRPr="00474D89">
        <w:rPr>
          <w:rFonts w:asciiTheme="majorBidi" w:hAnsiTheme="majorBidi" w:cstheme="majorBidi"/>
          <w:b/>
          <w:bCs/>
          <w:color w:val="333333"/>
          <w:sz w:val="28"/>
          <w:szCs w:val="28"/>
        </w:rPr>
        <w:t>months or even longer may be considered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B33105" w:rsidRPr="00E00C45" w:rsidRDefault="00B33105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B33105" w:rsidRPr="006F712B" w:rsidRDefault="006F712B" w:rsidP="006F71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F712B">
        <w:rPr>
          <w:rFonts w:asciiTheme="majorBidi" w:hAnsiTheme="majorBidi" w:cstheme="majorBidi"/>
          <w:b/>
          <w:bCs/>
          <w:color w:val="FF0000"/>
          <w:sz w:val="32"/>
          <w:szCs w:val="32"/>
        </w:rPr>
        <w:t>Special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6F712B">
        <w:rPr>
          <w:rFonts w:asciiTheme="majorBidi" w:hAnsiTheme="majorBidi" w:cstheme="majorBidi"/>
          <w:b/>
          <w:bCs/>
          <w:color w:val="FF0000"/>
          <w:sz w:val="32"/>
          <w:szCs w:val="32"/>
        </w:rPr>
        <w:t>conditions</w:t>
      </w:r>
    </w:p>
    <w:p w:rsidR="00B33105" w:rsidRPr="006F712B" w:rsidRDefault="00B33105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6F712B">
        <w:rPr>
          <w:rFonts w:asciiTheme="majorBidi" w:hAnsiTheme="majorBidi" w:cstheme="majorBidi"/>
          <w:b/>
          <w:bCs/>
          <w:color w:val="0000FF"/>
          <w:sz w:val="32"/>
          <w:szCs w:val="32"/>
        </w:rPr>
        <w:t>Urinary Tract Infection in Pregnancy</w:t>
      </w:r>
    </w:p>
    <w:p w:rsidR="0080600A" w:rsidRDefault="00A528FB" w:rsidP="008060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In patients with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significant bacteriuria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symptomatic or asymptomatic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treatment is recommended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to avoid possible complications during the</w:t>
      </w:r>
      <w:r w:rsidR="0080600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pregnancy. </w:t>
      </w:r>
    </w:p>
    <w:p w:rsidR="0080600A" w:rsidRPr="00E00C45" w:rsidRDefault="0080600A" w:rsidP="008060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33105" w:rsidRPr="00B33105" w:rsidRDefault="00A528FB" w:rsidP="008060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Therapy should consist of an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agent with a relatively low adverse-effect potential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(cephalexin, amoxicillin, or</w:t>
      </w:r>
      <w:r w:rsidR="0080600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amoxicillin/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clavulanate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) administered for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7 days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80600A" w:rsidRPr="00E00C45" w:rsidRDefault="0080600A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712B" w:rsidRDefault="00A528FB" w:rsidP="008060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Tetracyclines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should be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avoided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because of teratogenic effects and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sulfonamides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should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not be administered during the third trimester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because</w:t>
      </w:r>
      <w:r w:rsidR="0080600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of the possible development of kernicterus and </w:t>
      </w:r>
      <w:proofErr w:type="spellStart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hyperbilirubinemia</w:t>
      </w:r>
      <w:proofErr w:type="spellEnd"/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. Also, the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fluoroquinolones should not be given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because of their potential to</w:t>
      </w:r>
      <w:r w:rsidR="0080600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inhibit cartilage and b</w:t>
      </w:r>
      <w:r w:rsidR="006F712B">
        <w:rPr>
          <w:rFonts w:asciiTheme="majorBidi" w:hAnsiTheme="majorBidi" w:cstheme="majorBidi"/>
          <w:color w:val="333333"/>
          <w:sz w:val="28"/>
          <w:szCs w:val="28"/>
        </w:rPr>
        <w:t>one development in the newborn.</w:t>
      </w:r>
    </w:p>
    <w:p w:rsidR="006F712B" w:rsidRPr="00E00C45" w:rsidRDefault="006F712B" w:rsidP="006F71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33105" w:rsidRPr="006F712B" w:rsidRDefault="00B33105" w:rsidP="006F71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6F712B">
        <w:rPr>
          <w:rFonts w:asciiTheme="majorBidi" w:hAnsiTheme="majorBidi" w:cstheme="majorBidi"/>
          <w:b/>
          <w:bCs/>
          <w:color w:val="0000FF"/>
          <w:sz w:val="32"/>
          <w:szCs w:val="32"/>
        </w:rPr>
        <w:t>Catheterized Patients</w:t>
      </w:r>
    </w:p>
    <w:p w:rsidR="00B33105" w:rsidRPr="00A528FB" w:rsidRDefault="00A528FB" w:rsidP="00AD74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When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bacteriuria occurs in asymptomatic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short-term catheterized patients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(&lt;30 days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), the use of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systemic antibiotic therapy should be withheld</w:t>
      </w:r>
      <w:r w:rsidR="0090541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and the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catheter removed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as soon as possible. </w:t>
      </w:r>
      <w:r w:rsidR="00AD74E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If the patient becomes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symptomatic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the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catheter should again be removed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treatment as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described for complicated infections should be started.</w:t>
      </w:r>
    </w:p>
    <w:p w:rsidR="00905419" w:rsidRPr="00E00C45" w:rsidRDefault="00905419" w:rsidP="00B331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33105" w:rsidRDefault="00AD74EA" w:rsidP="009054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A528FB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The use of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prophylactic systemic antibiotics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 in patients with short-term catheterization reduces the incidence of infection over the first 4</w:t>
      </w:r>
      <w:r w:rsidR="00B33105" w:rsidRPr="00B33105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7 days.</w:t>
      </w:r>
    </w:p>
    <w:p w:rsidR="00905419" w:rsidRPr="00E00C45" w:rsidRDefault="00905419" w:rsidP="009054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33105" w:rsidRPr="00B33105" w:rsidRDefault="00AD74EA" w:rsidP="006F71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A528FB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 xml:space="preserve">In </w:t>
      </w:r>
      <w:r w:rsidR="00B33105" w:rsidRPr="00A528FB">
        <w:rPr>
          <w:rFonts w:asciiTheme="majorBidi" w:hAnsiTheme="majorBidi" w:cstheme="majorBidi"/>
          <w:b/>
          <w:bCs/>
          <w:color w:val="333333"/>
          <w:sz w:val="28"/>
          <w:szCs w:val="28"/>
        </w:rPr>
        <w:t>long-term catheterized patients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, however, antibiotics only postpone the development of bacteriuria and lead to emergence of resistant</w:t>
      </w:r>
      <w:r w:rsidR="006F712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B33105" w:rsidRPr="00B33105">
        <w:rPr>
          <w:rFonts w:asciiTheme="majorBidi" w:hAnsiTheme="majorBidi" w:cstheme="majorBidi"/>
          <w:color w:val="333333"/>
          <w:sz w:val="28"/>
          <w:szCs w:val="28"/>
        </w:rPr>
        <w:t>organisms.</w:t>
      </w:r>
    </w:p>
    <w:p w:rsidR="00B527DA" w:rsidRPr="00E00C45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130189" w:rsidRDefault="00B527DA" w:rsidP="00AD74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74EA">
        <w:rPr>
          <w:rFonts w:asciiTheme="majorBidi" w:hAnsiTheme="majorBidi" w:cstheme="majorBidi"/>
          <w:b/>
          <w:bCs/>
          <w:color w:val="FF0000"/>
          <w:sz w:val="20"/>
          <w:szCs w:val="20"/>
        </w:rPr>
        <w:t>Reference</w:t>
      </w:r>
      <w:r w:rsidR="00AD74EA">
        <w:rPr>
          <w:rFonts w:asciiTheme="majorBidi" w:hAnsiTheme="majorBidi" w:cstheme="majorBidi"/>
          <w:color w:val="333333"/>
          <w:sz w:val="20"/>
          <w:szCs w:val="20"/>
        </w:rPr>
        <w:t xml:space="preserve">: </w:t>
      </w:r>
      <w:r w:rsidRPr="00AD74EA">
        <w:rPr>
          <w:rFonts w:asciiTheme="majorBidi" w:hAnsiTheme="majorBidi" w:cstheme="majorBidi"/>
          <w:b/>
          <w:bCs/>
          <w:color w:val="333333"/>
          <w:sz w:val="20"/>
          <w:szCs w:val="20"/>
        </w:rPr>
        <w:t>Joseph T. DiPiro, Robert L. Pharmacotherapy: A Pathophysiologic Approach,</w:t>
      </w:r>
      <w:r w:rsidR="00AD74EA">
        <w:rPr>
          <w:rFonts w:asciiTheme="majorBidi" w:hAnsiTheme="majorBidi" w:cstheme="majorBidi"/>
          <w:b/>
          <w:bCs/>
          <w:color w:val="333333"/>
          <w:sz w:val="20"/>
          <w:szCs w:val="20"/>
        </w:rPr>
        <w:t xml:space="preserve"> </w:t>
      </w:r>
      <w:r w:rsidRPr="00AD74EA">
        <w:rPr>
          <w:rFonts w:asciiTheme="majorBidi" w:hAnsiTheme="majorBidi" w:cstheme="majorBidi"/>
          <w:b/>
          <w:bCs/>
          <w:color w:val="333333"/>
          <w:sz w:val="20"/>
          <w:szCs w:val="20"/>
        </w:rPr>
        <w:t>11</w:t>
      </w:r>
      <w:r w:rsidRPr="00AD74EA">
        <w:rPr>
          <w:rFonts w:asciiTheme="majorBidi" w:hAnsiTheme="majorBidi" w:cstheme="majorBidi"/>
          <w:b/>
          <w:bCs/>
          <w:color w:val="333333"/>
          <w:sz w:val="20"/>
          <w:szCs w:val="20"/>
          <w:vertAlign w:val="superscript"/>
        </w:rPr>
        <w:t>th</w:t>
      </w:r>
      <w:r w:rsidRPr="00AD74EA">
        <w:rPr>
          <w:rFonts w:asciiTheme="majorBidi" w:hAnsiTheme="majorBidi" w:cstheme="majorBidi"/>
          <w:b/>
          <w:bCs/>
          <w:color w:val="333333"/>
          <w:sz w:val="20"/>
          <w:szCs w:val="20"/>
        </w:rPr>
        <w:t xml:space="preserve"> Edition. 2021.</w:t>
      </w:r>
      <w:bookmarkStart w:id="0" w:name="_GoBack"/>
      <w:bookmarkEnd w:id="0"/>
    </w:p>
    <w:sectPr w:rsidR="00130189" w:rsidSect="0045125D">
      <w:footerReference w:type="default" r:id="rId15"/>
      <w:pgSz w:w="11906" w:h="16838"/>
      <w:pgMar w:top="426" w:right="707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6D" w:rsidRDefault="00FA156D" w:rsidP="009C79FE">
      <w:pPr>
        <w:spacing w:after="0" w:line="240" w:lineRule="auto"/>
      </w:pPr>
      <w:r>
        <w:separator/>
      </w:r>
    </w:p>
  </w:endnote>
  <w:endnote w:type="continuationSeparator" w:id="0">
    <w:p w:rsidR="00FA156D" w:rsidRDefault="00FA156D" w:rsidP="009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1aa7xq8-cjx-db0-289fgnifoae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1889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6CE" w:rsidRDefault="00074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4E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746CE" w:rsidRDefault="00074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6D" w:rsidRDefault="00FA156D" w:rsidP="009C79FE">
      <w:pPr>
        <w:spacing w:after="0" w:line="240" w:lineRule="auto"/>
      </w:pPr>
      <w:r>
        <w:separator/>
      </w:r>
    </w:p>
  </w:footnote>
  <w:footnote w:type="continuationSeparator" w:id="0">
    <w:p w:rsidR="00FA156D" w:rsidRDefault="00FA156D" w:rsidP="009C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33B"/>
    <w:multiLevelType w:val="multilevel"/>
    <w:tmpl w:val="3E8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85CA6"/>
    <w:multiLevelType w:val="multilevel"/>
    <w:tmpl w:val="22C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53481"/>
    <w:multiLevelType w:val="multilevel"/>
    <w:tmpl w:val="D06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65938"/>
    <w:multiLevelType w:val="multilevel"/>
    <w:tmpl w:val="E57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B08D5"/>
    <w:multiLevelType w:val="multilevel"/>
    <w:tmpl w:val="288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325B7"/>
    <w:multiLevelType w:val="multilevel"/>
    <w:tmpl w:val="504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A5C53"/>
    <w:multiLevelType w:val="hybridMultilevel"/>
    <w:tmpl w:val="59E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C532D"/>
    <w:multiLevelType w:val="hybridMultilevel"/>
    <w:tmpl w:val="4A6C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A2CC3"/>
    <w:multiLevelType w:val="hybridMultilevel"/>
    <w:tmpl w:val="C590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928CC"/>
    <w:multiLevelType w:val="multilevel"/>
    <w:tmpl w:val="846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23984"/>
    <w:multiLevelType w:val="hybridMultilevel"/>
    <w:tmpl w:val="8992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1"/>
    <w:rsid w:val="00022299"/>
    <w:rsid w:val="0006288E"/>
    <w:rsid w:val="000746CE"/>
    <w:rsid w:val="00085EC1"/>
    <w:rsid w:val="000A39DD"/>
    <w:rsid w:val="000D6AAF"/>
    <w:rsid w:val="000F5D8E"/>
    <w:rsid w:val="00126BAA"/>
    <w:rsid w:val="00130189"/>
    <w:rsid w:val="001369C1"/>
    <w:rsid w:val="001467B2"/>
    <w:rsid w:val="0016335E"/>
    <w:rsid w:val="0018108D"/>
    <w:rsid w:val="001835C9"/>
    <w:rsid w:val="001A0CEA"/>
    <w:rsid w:val="001A4491"/>
    <w:rsid w:val="001C7900"/>
    <w:rsid w:val="001E6AD2"/>
    <w:rsid w:val="001F3F9F"/>
    <w:rsid w:val="00202D23"/>
    <w:rsid w:val="0023109D"/>
    <w:rsid w:val="00240FC2"/>
    <w:rsid w:val="00293D7B"/>
    <w:rsid w:val="002A56DF"/>
    <w:rsid w:val="002D00BA"/>
    <w:rsid w:val="002F42C5"/>
    <w:rsid w:val="00307E17"/>
    <w:rsid w:val="00324617"/>
    <w:rsid w:val="00324E72"/>
    <w:rsid w:val="003310D9"/>
    <w:rsid w:val="00337A94"/>
    <w:rsid w:val="00347D77"/>
    <w:rsid w:val="003572AB"/>
    <w:rsid w:val="0038178E"/>
    <w:rsid w:val="00394517"/>
    <w:rsid w:val="003C1E95"/>
    <w:rsid w:val="003D563D"/>
    <w:rsid w:val="003F1A57"/>
    <w:rsid w:val="003F21B7"/>
    <w:rsid w:val="003F5F6F"/>
    <w:rsid w:val="003F7B07"/>
    <w:rsid w:val="00405882"/>
    <w:rsid w:val="00420C39"/>
    <w:rsid w:val="00423E59"/>
    <w:rsid w:val="00430B69"/>
    <w:rsid w:val="00432419"/>
    <w:rsid w:val="0045071B"/>
    <w:rsid w:val="0045125D"/>
    <w:rsid w:val="0046709D"/>
    <w:rsid w:val="004722A3"/>
    <w:rsid w:val="00474D89"/>
    <w:rsid w:val="004752B9"/>
    <w:rsid w:val="0048401C"/>
    <w:rsid w:val="00487060"/>
    <w:rsid w:val="004A73A6"/>
    <w:rsid w:val="004B2945"/>
    <w:rsid w:val="004B6F1E"/>
    <w:rsid w:val="004E1DCC"/>
    <w:rsid w:val="00516926"/>
    <w:rsid w:val="005627C5"/>
    <w:rsid w:val="00583888"/>
    <w:rsid w:val="005C3F80"/>
    <w:rsid w:val="005D1A07"/>
    <w:rsid w:val="005D3CE3"/>
    <w:rsid w:val="005D3E7B"/>
    <w:rsid w:val="0063410E"/>
    <w:rsid w:val="0065062A"/>
    <w:rsid w:val="00653546"/>
    <w:rsid w:val="00655FED"/>
    <w:rsid w:val="00660CED"/>
    <w:rsid w:val="00690A20"/>
    <w:rsid w:val="006D0591"/>
    <w:rsid w:val="006F712B"/>
    <w:rsid w:val="00701BAE"/>
    <w:rsid w:val="00721505"/>
    <w:rsid w:val="00733346"/>
    <w:rsid w:val="007404A7"/>
    <w:rsid w:val="00741490"/>
    <w:rsid w:val="00747F03"/>
    <w:rsid w:val="00761A5B"/>
    <w:rsid w:val="007621C3"/>
    <w:rsid w:val="00773A31"/>
    <w:rsid w:val="007A0A8A"/>
    <w:rsid w:val="007B6004"/>
    <w:rsid w:val="007E68A8"/>
    <w:rsid w:val="007F19A1"/>
    <w:rsid w:val="00804049"/>
    <w:rsid w:val="00804825"/>
    <w:rsid w:val="0080600A"/>
    <w:rsid w:val="008B4BC1"/>
    <w:rsid w:val="008D2536"/>
    <w:rsid w:val="008D5E15"/>
    <w:rsid w:val="008D7966"/>
    <w:rsid w:val="008E28D7"/>
    <w:rsid w:val="00905419"/>
    <w:rsid w:val="00926008"/>
    <w:rsid w:val="009608D6"/>
    <w:rsid w:val="00987645"/>
    <w:rsid w:val="009B0D47"/>
    <w:rsid w:val="009B224B"/>
    <w:rsid w:val="009C4D71"/>
    <w:rsid w:val="009C79FE"/>
    <w:rsid w:val="009D31BD"/>
    <w:rsid w:val="009E60CC"/>
    <w:rsid w:val="00A07CCC"/>
    <w:rsid w:val="00A26085"/>
    <w:rsid w:val="00A4401F"/>
    <w:rsid w:val="00A5155A"/>
    <w:rsid w:val="00A528FB"/>
    <w:rsid w:val="00A532FE"/>
    <w:rsid w:val="00A7600B"/>
    <w:rsid w:val="00A8009A"/>
    <w:rsid w:val="00A83FB6"/>
    <w:rsid w:val="00A966DA"/>
    <w:rsid w:val="00A969AE"/>
    <w:rsid w:val="00AB66BE"/>
    <w:rsid w:val="00AC4C76"/>
    <w:rsid w:val="00AD10F0"/>
    <w:rsid w:val="00AD3BD4"/>
    <w:rsid w:val="00AD74EA"/>
    <w:rsid w:val="00AD761C"/>
    <w:rsid w:val="00AE1E84"/>
    <w:rsid w:val="00AF560B"/>
    <w:rsid w:val="00B17CB0"/>
    <w:rsid w:val="00B33105"/>
    <w:rsid w:val="00B503F7"/>
    <w:rsid w:val="00B527DA"/>
    <w:rsid w:val="00B57B54"/>
    <w:rsid w:val="00B75789"/>
    <w:rsid w:val="00B80CB3"/>
    <w:rsid w:val="00B834B0"/>
    <w:rsid w:val="00B94318"/>
    <w:rsid w:val="00BA4C30"/>
    <w:rsid w:val="00BB79B1"/>
    <w:rsid w:val="00BD69C4"/>
    <w:rsid w:val="00BE6797"/>
    <w:rsid w:val="00BF062B"/>
    <w:rsid w:val="00BF1751"/>
    <w:rsid w:val="00C2374F"/>
    <w:rsid w:val="00C3347D"/>
    <w:rsid w:val="00C35779"/>
    <w:rsid w:val="00C66D1C"/>
    <w:rsid w:val="00C75F21"/>
    <w:rsid w:val="00CB0602"/>
    <w:rsid w:val="00CD0420"/>
    <w:rsid w:val="00D06001"/>
    <w:rsid w:val="00D06DBA"/>
    <w:rsid w:val="00D16FD5"/>
    <w:rsid w:val="00D35FDB"/>
    <w:rsid w:val="00D4331A"/>
    <w:rsid w:val="00D54F98"/>
    <w:rsid w:val="00D81164"/>
    <w:rsid w:val="00D85713"/>
    <w:rsid w:val="00DA6BB8"/>
    <w:rsid w:val="00DD24DE"/>
    <w:rsid w:val="00DD342A"/>
    <w:rsid w:val="00DD3B5C"/>
    <w:rsid w:val="00DD3E17"/>
    <w:rsid w:val="00DD4C24"/>
    <w:rsid w:val="00E00C45"/>
    <w:rsid w:val="00E0566E"/>
    <w:rsid w:val="00E05705"/>
    <w:rsid w:val="00E26382"/>
    <w:rsid w:val="00E407F9"/>
    <w:rsid w:val="00E67F14"/>
    <w:rsid w:val="00E7219D"/>
    <w:rsid w:val="00E90342"/>
    <w:rsid w:val="00EA27D9"/>
    <w:rsid w:val="00EA3500"/>
    <w:rsid w:val="00EB0B76"/>
    <w:rsid w:val="00EB1305"/>
    <w:rsid w:val="00EB5A98"/>
    <w:rsid w:val="00EF71B5"/>
    <w:rsid w:val="00F00195"/>
    <w:rsid w:val="00F0769C"/>
    <w:rsid w:val="00F27D50"/>
    <w:rsid w:val="00F51847"/>
    <w:rsid w:val="00F73EC3"/>
    <w:rsid w:val="00FA156D"/>
    <w:rsid w:val="00FA2811"/>
    <w:rsid w:val="00FC7499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0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3327293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16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21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32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97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990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83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1063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68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77551667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40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95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204790122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88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86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15534411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1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34486530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6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8CE0-72C5-46AC-92DC-527DCE19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51</cp:revision>
  <dcterms:created xsi:type="dcterms:W3CDTF">2020-05-04T12:27:00Z</dcterms:created>
  <dcterms:modified xsi:type="dcterms:W3CDTF">2023-01-10T19:26:00Z</dcterms:modified>
</cp:coreProperties>
</file>