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21A" w:rsidRPr="0011721A" w:rsidRDefault="0011721A" w:rsidP="0011721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6565"/>
          <w:sz w:val="40"/>
          <w:szCs w:val="40"/>
        </w:rPr>
      </w:pPr>
      <w:r w:rsidRPr="0011721A">
        <w:rPr>
          <w:rFonts w:asciiTheme="majorBidi" w:hAnsiTheme="majorBidi" w:cstheme="majorBidi"/>
          <w:color w:val="006565"/>
          <w:sz w:val="40"/>
          <w:szCs w:val="40"/>
        </w:rPr>
        <w:t>Root Locus Method-introduction</w:t>
      </w:r>
    </w:p>
    <w:p w:rsidR="0011721A" w:rsidRPr="0011721A" w:rsidRDefault="0011721A" w:rsidP="00F81E5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11721A">
        <w:rPr>
          <w:rFonts w:asciiTheme="majorBidi" w:hAnsiTheme="majorBidi" w:cstheme="majorBidi"/>
          <w:color w:val="000000"/>
          <w:sz w:val="32"/>
          <w:szCs w:val="32"/>
        </w:rPr>
        <w:t>• The relative stability and the transient performance of a closed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11721A">
        <w:rPr>
          <w:rFonts w:asciiTheme="majorBidi" w:hAnsiTheme="majorBidi" w:cstheme="majorBidi"/>
          <w:color w:val="000000"/>
          <w:sz w:val="32"/>
          <w:szCs w:val="32"/>
        </w:rPr>
        <w:t>loop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11721A">
        <w:rPr>
          <w:rFonts w:asciiTheme="majorBidi" w:hAnsiTheme="majorBidi" w:cstheme="majorBidi"/>
          <w:color w:val="000000"/>
          <w:sz w:val="32"/>
          <w:szCs w:val="32"/>
        </w:rPr>
        <w:t>system are directly related to the location of the closed-loop</w:t>
      </w:r>
      <w:r w:rsidR="00F81E5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11721A">
        <w:rPr>
          <w:rFonts w:asciiTheme="majorBidi" w:hAnsiTheme="majorBidi" w:cstheme="majorBidi"/>
          <w:color w:val="000000"/>
          <w:sz w:val="32"/>
          <w:szCs w:val="32"/>
        </w:rPr>
        <w:t xml:space="preserve">roots of the characteristic equation in the </w:t>
      </w:r>
      <w:r w:rsidRPr="0011721A">
        <w:rPr>
          <w:rFonts w:asciiTheme="majorBidi" w:hAnsiTheme="majorBidi" w:cstheme="majorBidi"/>
          <w:i/>
          <w:iCs/>
          <w:color w:val="000000"/>
          <w:sz w:val="32"/>
          <w:szCs w:val="32"/>
        </w:rPr>
        <w:t>s</w:t>
      </w:r>
      <w:r w:rsidRPr="0011721A">
        <w:rPr>
          <w:rFonts w:asciiTheme="majorBidi" w:hAnsiTheme="majorBidi" w:cstheme="majorBidi"/>
          <w:color w:val="000000"/>
          <w:sz w:val="32"/>
          <w:szCs w:val="32"/>
        </w:rPr>
        <w:t>-plane.</w:t>
      </w:r>
    </w:p>
    <w:p w:rsidR="0011721A" w:rsidRPr="0011721A" w:rsidRDefault="0011721A" w:rsidP="00F81E5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11721A">
        <w:rPr>
          <w:rFonts w:asciiTheme="majorBidi" w:hAnsiTheme="majorBidi" w:cstheme="majorBidi"/>
          <w:color w:val="000000"/>
          <w:sz w:val="32"/>
          <w:szCs w:val="32"/>
        </w:rPr>
        <w:t>• It is frequently necessary to adjust one or more system</w:t>
      </w:r>
      <w:r w:rsidR="00F81E5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11721A">
        <w:rPr>
          <w:rFonts w:asciiTheme="majorBidi" w:hAnsiTheme="majorBidi" w:cstheme="majorBidi"/>
          <w:color w:val="000000"/>
          <w:sz w:val="32"/>
          <w:szCs w:val="32"/>
        </w:rPr>
        <w:t>parameters in order to obtain suitable root location.</w:t>
      </w:r>
    </w:p>
    <w:p w:rsidR="0011721A" w:rsidRPr="0011721A" w:rsidRDefault="0011721A" w:rsidP="00F81E5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11721A">
        <w:rPr>
          <w:rFonts w:asciiTheme="majorBidi" w:hAnsiTheme="majorBidi" w:cstheme="majorBidi"/>
          <w:color w:val="000000"/>
          <w:sz w:val="32"/>
          <w:szCs w:val="32"/>
        </w:rPr>
        <w:t xml:space="preserve">• It is useful to determine the locus of roots in </w:t>
      </w:r>
      <w:r w:rsidRPr="0011721A">
        <w:rPr>
          <w:rFonts w:asciiTheme="majorBidi" w:hAnsiTheme="majorBidi" w:cstheme="majorBidi"/>
          <w:i/>
          <w:iCs/>
          <w:color w:val="000000"/>
          <w:sz w:val="32"/>
          <w:szCs w:val="32"/>
        </w:rPr>
        <w:t>s</w:t>
      </w:r>
      <w:r w:rsidRPr="0011721A">
        <w:rPr>
          <w:rFonts w:asciiTheme="majorBidi" w:hAnsiTheme="majorBidi" w:cstheme="majorBidi"/>
          <w:color w:val="000000"/>
          <w:sz w:val="32"/>
          <w:szCs w:val="32"/>
        </w:rPr>
        <w:t>-plane as a</w:t>
      </w:r>
      <w:r w:rsidR="00F81E5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11721A">
        <w:rPr>
          <w:rFonts w:asciiTheme="majorBidi" w:hAnsiTheme="majorBidi" w:cstheme="majorBidi"/>
          <w:color w:val="000000"/>
          <w:sz w:val="32"/>
          <w:szCs w:val="32"/>
        </w:rPr>
        <w:t>parameter varied since the roots is a function of the system’s</w:t>
      </w:r>
      <w:r w:rsidR="00F81E5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11721A">
        <w:rPr>
          <w:rFonts w:asciiTheme="majorBidi" w:hAnsiTheme="majorBidi" w:cstheme="majorBidi"/>
          <w:color w:val="000000"/>
          <w:sz w:val="32"/>
          <w:szCs w:val="32"/>
        </w:rPr>
        <w:t>parameter.</w:t>
      </w:r>
    </w:p>
    <w:p w:rsidR="0011721A" w:rsidRPr="0011721A" w:rsidRDefault="0011721A" w:rsidP="00F81E5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11721A">
        <w:rPr>
          <w:rFonts w:asciiTheme="majorBidi" w:hAnsiTheme="majorBidi" w:cstheme="majorBidi"/>
          <w:color w:val="000000"/>
          <w:sz w:val="32"/>
          <w:szCs w:val="32"/>
        </w:rPr>
        <w:t>• The root locus technique is a graphical method for sketching</w:t>
      </w:r>
      <w:r w:rsidR="00F81E5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11721A">
        <w:rPr>
          <w:rFonts w:asciiTheme="majorBidi" w:hAnsiTheme="majorBidi" w:cstheme="majorBidi"/>
          <w:color w:val="000000"/>
          <w:sz w:val="32"/>
          <w:szCs w:val="32"/>
        </w:rPr>
        <w:t xml:space="preserve">the locus of roots in the </w:t>
      </w:r>
      <w:r w:rsidRPr="0011721A">
        <w:rPr>
          <w:rFonts w:asciiTheme="majorBidi" w:hAnsiTheme="majorBidi" w:cstheme="majorBidi"/>
          <w:i/>
          <w:iCs/>
          <w:color w:val="000000"/>
          <w:sz w:val="32"/>
          <w:szCs w:val="32"/>
        </w:rPr>
        <w:t>s</w:t>
      </w:r>
      <w:r w:rsidRPr="0011721A">
        <w:rPr>
          <w:rFonts w:asciiTheme="majorBidi" w:hAnsiTheme="majorBidi" w:cstheme="majorBidi"/>
          <w:color w:val="000000"/>
          <w:sz w:val="32"/>
          <w:szCs w:val="32"/>
        </w:rPr>
        <w:t>-plane as a parameter is varied and</w:t>
      </w:r>
      <w:r w:rsidR="00F81E5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11721A">
        <w:rPr>
          <w:rFonts w:asciiTheme="majorBidi" w:hAnsiTheme="majorBidi" w:cstheme="majorBidi"/>
          <w:color w:val="000000"/>
          <w:sz w:val="32"/>
          <w:szCs w:val="32"/>
        </w:rPr>
        <w:t>has been utilized extensively in control engineering practice.</w:t>
      </w:r>
    </w:p>
    <w:p w:rsidR="0011721A" w:rsidRPr="0011721A" w:rsidRDefault="0011721A" w:rsidP="00F81E5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11721A">
        <w:rPr>
          <w:rFonts w:asciiTheme="majorBidi" w:hAnsiTheme="majorBidi" w:cstheme="majorBidi"/>
          <w:color w:val="000000"/>
          <w:sz w:val="32"/>
          <w:szCs w:val="32"/>
        </w:rPr>
        <w:t>• It provides the engineer with a measure of the sensitivity of</w:t>
      </w:r>
      <w:r w:rsidR="00F81E5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11721A">
        <w:rPr>
          <w:rFonts w:asciiTheme="majorBidi" w:hAnsiTheme="majorBidi" w:cstheme="majorBidi"/>
          <w:color w:val="000000"/>
          <w:sz w:val="32"/>
          <w:szCs w:val="32"/>
        </w:rPr>
        <w:t>roots of the system a variation in parameter being considered.</w:t>
      </w:r>
    </w:p>
    <w:p w:rsidR="0011721A" w:rsidRPr="0011721A" w:rsidRDefault="0011721A" w:rsidP="00F81E5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11721A">
        <w:rPr>
          <w:rFonts w:asciiTheme="majorBidi" w:hAnsiTheme="majorBidi" w:cstheme="majorBidi"/>
          <w:color w:val="000000"/>
          <w:sz w:val="32"/>
          <w:szCs w:val="32"/>
        </w:rPr>
        <w:t>• The root locus technique may be used to great advantage in</w:t>
      </w:r>
      <w:r w:rsidR="00F81E5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11721A">
        <w:rPr>
          <w:rFonts w:asciiTheme="majorBidi" w:hAnsiTheme="majorBidi" w:cstheme="majorBidi"/>
          <w:color w:val="000000"/>
          <w:sz w:val="32"/>
          <w:szCs w:val="32"/>
        </w:rPr>
        <w:t xml:space="preserve">conjunction with the </w:t>
      </w:r>
      <w:proofErr w:type="spellStart"/>
      <w:r w:rsidRPr="0011721A">
        <w:rPr>
          <w:rFonts w:asciiTheme="majorBidi" w:hAnsiTheme="majorBidi" w:cstheme="majorBidi"/>
          <w:color w:val="000000"/>
          <w:sz w:val="32"/>
          <w:szCs w:val="32"/>
        </w:rPr>
        <w:t>Routh</w:t>
      </w:r>
      <w:proofErr w:type="spellEnd"/>
      <w:r w:rsidRPr="0011721A">
        <w:rPr>
          <w:rFonts w:asciiTheme="majorBidi" w:hAnsiTheme="majorBidi" w:cstheme="majorBidi"/>
          <w:color w:val="000000"/>
          <w:sz w:val="32"/>
          <w:szCs w:val="32"/>
        </w:rPr>
        <w:t>-Hurwitz criterion.</w:t>
      </w:r>
    </w:p>
    <w:p w:rsidR="00F6588A" w:rsidRDefault="0011721A" w:rsidP="00F81E50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1721A">
        <w:rPr>
          <w:rFonts w:asciiTheme="majorBidi" w:hAnsiTheme="majorBidi" w:cstheme="majorBidi"/>
          <w:color w:val="000000"/>
          <w:sz w:val="32"/>
          <w:szCs w:val="32"/>
        </w:rPr>
        <w:t>• Who and when this method has been developed?</w:t>
      </w:r>
    </w:p>
    <w:p w:rsidR="00F81E50" w:rsidRDefault="00F81E50" w:rsidP="00F81E50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6143625" cy="3248025"/>
            <wp:effectExtent l="19050" t="0" r="952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E50" w:rsidRDefault="00F81E50" w:rsidP="00F81E50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F81E5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781675" cy="2143125"/>
            <wp:effectExtent l="19050" t="0" r="952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D4" w:rsidRDefault="001F0FD4" w:rsidP="001F0FD4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143625" cy="3038475"/>
            <wp:effectExtent l="19050" t="0" r="952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D4" w:rsidRDefault="00876FE1" w:rsidP="001F0FD4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791200" cy="3857625"/>
            <wp:effectExtent l="1905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4AE" w:rsidRDefault="00A800DB" w:rsidP="006B14A2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            </w:t>
      </w:r>
      <w:r w:rsidR="00412C8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219825" cy="2190750"/>
            <wp:effectExtent l="1905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80" w:rsidRDefault="001450DA" w:rsidP="00412C80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276600" cy="190500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16" cy="19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DA" w:rsidRDefault="001450DA" w:rsidP="001450DA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981700" cy="600075"/>
            <wp:effectExtent l="19050" t="0" r="0" b="0"/>
            <wp:docPr id="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3" w:rsidRDefault="008705B3" w:rsidP="008705B3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412C80" w:rsidRDefault="00412C80" w:rsidP="00412C80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412C80" w:rsidRDefault="00412C80" w:rsidP="00412C80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772275" cy="3514725"/>
            <wp:effectExtent l="19050" t="0" r="952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489" w:rsidRDefault="00F73489" w:rsidP="00F73489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877050" cy="3667125"/>
            <wp:effectExtent l="1905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489" w:rsidRDefault="00F73489" w:rsidP="00F73489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9825" cy="1981200"/>
            <wp:effectExtent l="19050" t="0" r="9525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489" w:rsidRDefault="00F73489" w:rsidP="00F73489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F73489" w:rsidRDefault="00F73489" w:rsidP="00F73489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457950" cy="4181475"/>
            <wp:effectExtent l="1905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89C" w:rsidRDefault="006B4B07" w:rsidP="00F865CD">
      <w:pPr>
        <w:bidi w:val="0"/>
        <w:ind w:hanging="284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086475" cy="2876550"/>
            <wp:effectExtent l="19050" t="0" r="9525" b="0"/>
            <wp:docPr id="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07" w:rsidRDefault="006B4B07" w:rsidP="006B4B07">
      <w:pPr>
        <w:bidi w:val="0"/>
        <w:ind w:hanging="284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lastRenderedPageBreak/>
        <w:t xml:space="preserve">           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162675" cy="2933700"/>
            <wp:effectExtent l="19050" t="0" r="9525" b="0"/>
            <wp:docPr id="1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CD" w:rsidRDefault="00F865CD" w:rsidP="00F865CD">
      <w:pPr>
        <w:bidi w:val="0"/>
        <w:ind w:hanging="284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572125" cy="2314575"/>
            <wp:effectExtent l="19050" t="0" r="9525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CD" w:rsidRDefault="006B4B07" w:rsidP="00F865CD">
      <w:pPr>
        <w:bidi w:val="0"/>
        <w:ind w:hanging="284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                      </w:t>
      </w:r>
      <w:r w:rsidR="008E0721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4667250" cy="2676525"/>
            <wp:effectExtent l="1905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21" w:rsidRDefault="008E0721" w:rsidP="008E0721">
      <w:pPr>
        <w:bidi w:val="0"/>
        <w:ind w:hanging="284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343650" cy="3790950"/>
            <wp:effectExtent l="1905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21" w:rsidRDefault="008E0721" w:rsidP="008E0721">
      <w:pPr>
        <w:bidi w:val="0"/>
        <w:ind w:hanging="284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076950" cy="2800350"/>
            <wp:effectExtent l="1905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15" w:rsidRDefault="001F4115" w:rsidP="001F4115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1F4115" w:rsidRDefault="00F1311F" w:rsidP="001F4115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3248025" cy="2076450"/>
            <wp:effectExtent l="19050" t="0" r="9525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11F" w:rsidRDefault="00F1311F" w:rsidP="00F1311F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477000" cy="2952750"/>
            <wp:effectExtent l="1905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A3" w:rsidRDefault="007042A3" w:rsidP="007042A3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200775" cy="3933825"/>
            <wp:effectExtent l="19050" t="0" r="9525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A3" w:rsidRDefault="007042A3" w:rsidP="007042A3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042A3" w:rsidRDefault="00FE0E05" w:rsidP="007042A3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124575" cy="3533775"/>
            <wp:effectExtent l="19050" t="0" r="9525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E05" w:rsidRDefault="00683704" w:rsidP="00FE0E05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305550" cy="3429000"/>
            <wp:effectExtent l="1905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04" w:rsidRDefault="000B4E3A" w:rsidP="00683704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67450" cy="3495675"/>
            <wp:effectExtent l="1905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C9C" w:rsidRDefault="000D6C9C" w:rsidP="000D6C9C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233833" w:rsidRDefault="00233833" w:rsidP="00233833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463434" cy="1543050"/>
            <wp:effectExtent l="19050" t="0" r="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586" cy="155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833" w:rsidRDefault="00233833" w:rsidP="00233833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645910" cy="1762125"/>
            <wp:effectExtent l="19050" t="0" r="254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E3A" w:rsidRDefault="000B4E3A" w:rsidP="000B4E3A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1F4115" w:rsidRDefault="001F4115" w:rsidP="001F4115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1F4115" w:rsidRDefault="001F4115" w:rsidP="001F4115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4E3477" w:rsidRDefault="004E3477" w:rsidP="004E3477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0D6C9C" w:rsidRDefault="000D6C9C" w:rsidP="000D6C9C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0D6C9C" w:rsidRDefault="000D6C9C" w:rsidP="000D6C9C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895975" cy="1590675"/>
            <wp:effectExtent l="19050" t="0" r="9525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4F" w:rsidRDefault="00781D4F" w:rsidP="00781D4F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4905375" cy="571500"/>
            <wp:effectExtent l="19050" t="0" r="9525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4F" w:rsidRDefault="00781D4F" w:rsidP="00781D4F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467475" cy="3448050"/>
            <wp:effectExtent l="19050" t="0" r="9525" b="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4F" w:rsidRDefault="00781D4F" w:rsidP="00781D4F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515100" cy="3448050"/>
            <wp:effectExtent l="19050" t="0" r="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4F" w:rsidRDefault="00781D4F" w:rsidP="00781D4F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43575" cy="4057650"/>
            <wp:effectExtent l="19050" t="0" r="9525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4F" w:rsidRDefault="00B96D65" w:rsidP="00781D4F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724650" cy="2733675"/>
            <wp:effectExtent l="19050" t="0" r="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65" w:rsidRDefault="00B96D65" w:rsidP="00B96D65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477000" cy="2514600"/>
            <wp:effectExtent l="19050" t="0" r="0" b="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65" w:rsidRDefault="00B96D65" w:rsidP="00B96D65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534150" cy="2600325"/>
            <wp:effectExtent l="19050" t="0" r="0" b="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65" w:rsidRDefault="00B96D65" w:rsidP="00B96D65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391275" cy="3076575"/>
            <wp:effectExtent l="19050" t="0" r="9525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65" w:rsidRDefault="00B96D65" w:rsidP="00B96D65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534150" cy="2514600"/>
            <wp:effectExtent l="19050" t="0" r="0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65" w:rsidRDefault="00C566BC" w:rsidP="00B96D65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534150" cy="2695575"/>
            <wp:effectExtent l="19050" t="0" r="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AC" w:rsidRDefault="00F31FAC" w:rsidP="00F31FAC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534150" cy="3314700"/>
            <wp:effectExtent l="19050" t="0" r="0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AC" w:rsidRDefault="00F31FAC" w:rsidP="00F31FAC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743700" cy="3276600"/>
            <wp:effectExtent l="19050" t="0" r="0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AC" w:rsidRDefault="00F31FAC" w:rsidP="00F31FAC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F31FAC" w:rsidRPr="00F81E50" w:rsidRDefault="00F31FAC" w:rsidP="00F31FAC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657975" cy="2962275"/>
            <wp:effectExtent l="19050" t="0" r="9525" b="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FAC" w:rsidRPr="00F81E50" w:rsidSect="0011721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11721A"/>
    <w:rsid w:val="000B4E3A"/>
    <w:rsid w:val="000D6C9C"/>
    <w:rsid w:val="0011721A"/>
    <w:rsid w:val="001450DA"/>
    <w:rsid w:val="001A2366"/>
    <w:rsid w:val="001F0FD4"/>
    <w:rsid w:val="001F4115"/>
    <w:rsid w:val="00233833"/>
    <w:rsid w:val="00237B5C"/>
    <w:rsid w:val="00342EE3"/>
    <w:rsid w:val="00412C80"/>
    <w:rsid w:val="004E3477"/>
    <w:rsid w:val="00683704"/>
    <w:rsid w:val="006914AE"/>
    <w:rsid w:val="006B14A2"/>
    <w:rsid w:val="006B4B07"/>
    <w:rsid w:val="007042A3"/>
    <w:rsid w:val="00732179"/>
    <w:rsid w:val="00781D4F"/>
    <w:rsid w:val="008705B3"/>
    <w:rsid w:val="00876FE1"/>
    <w:rsid w:val="008E0721"/>
    <w:rsid w:val="00A800DB"/>
    <w:rsid w:val="00B17A60"/>
    <w:rsid w:val="00B96D65"/>
    <w:rsid w:val="00C566BC"/>
    <w:rsid w:val="00CB089C"/>
    <w:rsid w:val="00F1311F"/>
    <w:rsid w:val="00F31FAC"/>
    <w:rsid w:val="00F6588A"/>
    <w:rsid w:val="00F73489"/>
    <w:rsid w:val="00F81E50"/>
    <w:rsid w:val="00F865CD"/>
    <w:rsid w:val="00FE0E05"/>
    <w:rsid w:val="00FF6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88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81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14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21</cp:revision>
  <dcterms:created xsi:type="dcterms:W3CDTF">2016-03-13T08:15:00Z</dcterms:created>
  <dcterms:modified xsi:type="dcterms:W3CDTF">2016-03-14T20:27:00Z</dcterms:modified>
</cp:coreProperties>
</file>