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258F4" w14:textId="77777777" w:rsidR="00FF50CE" w:rsidRPr="00FF50CE" w:rsidRDefault="00FF50CE" w:rsidP="00FF50CE">
      <w:pPr>
        <w:bidi w:val="0"/>
        <w:jc w:val="center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ثانيا</w:t>
      </w:r>
      <w:r w:rsidRPr="00FF50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المبتدأ</w:t>
      </w:r>
      <w:r w:rsidRPr="00FF50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والخبر</w:t>
      </w:r>
    </w:p>
    <w:p w14:paraId="2BEB4662" w14:textId="77777777" w:rsidR="00FF50CE" w:rsidRPr="00FF50CE" w:rsidRDefault="00FF50CE" w:rsidP="00FF50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FF50CE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المبتدأ</w:t>
      </w: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 xml:space="preserve"> : اسم مرفوع في أول الجملة ، مجرّد من العوامل اللفظية الأصلية ، محكوم عليه ، مثل كلمة السخاء في قول الإمام علي ( عليه السلام ) : " السخاء خلق الأنبياء </w:t>
      </w:r>
    </w:p>
    <w:p w14:paraId="7BF7EAD9" w14:textId="77777777" w:rsidR="00FF50CE" w:rsidRPr="00FF50CE" w:rsidRDefault="00FF50CE" w:rsidP="00FF50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والخبر</w:t>
      </w: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 xml:space="preserve"> : هو اللفظ الذي يكمل المعنى مع المبتدأ ، ويتمم المعنى الأساسي للجملة . مثل كلمة " العزّاب " في قول النبي ( صلى الله عليه وآله وسلم ) : " شرار موتاكم العزّاب " .</w:t>
      </w:r>
    </w:p>
    <w:p w14:paraId="70F99172" w14:textId="77777777" w:rsidR="00FF50CE" w:rsidRPr="00FF50CE" w:rsidRDefault="00FF50CE" w:rsidP="00FF50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 xml:space="preserve"> وقد يكون المبتدأ وصفاً مستغنياً بمرفوعة في الإفادة </w:t>
      </w:r>
      <w:r w:rsidRPr="00FF50CE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( 34 ) </w:t>
      </w: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 xml:space="preserve">وإتمام الجملة ولا يحتاج الى خبر ؛ مثل أمرتفع البناء ؟ " ولابد في هذا النوع أن يكون وصفاً منكرا وأن يكون رافعاً لاسم بعده يتمم المعني . </w:t>
      </w:r>
    </w:p>
    <w:p w14:paraId="314DC41E" w14:textId="77777777" w:rsidR="00FF50CE" w:rsidRPr="00FF50CE" w:rsidRDefault="00FF50CE" w:rsidP="00FF50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>والأكثر في الوصف الواقع مبتدأ أن يعتمد على نفي أو استفهام ، بأن يسبقه شيء منهما ؛ مثل : " ما مكرم الجبان - أمكرم الجبان ؟ " . ويجوز - بقلة - الا يسبقه شيء منهما ؛ نحو : نافع أعمال المخلصين " .</w:t>
      </w:r>
    </w:p>
    <w:p w14:paraId="0F697690" w14:textId="77777777" w:rsidR="00FF50CE" w:rsidRPr="00FF50CE" w:rsidRDefault="00FF50CE" w:rsidP="00FF50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 xml:space="preserve"> والأصل في المبتدأ - إذا كان غير وصف - أن يكون معرفة لأنه محكوم عليه دائماً بالخبر والمحكوم عليه لابد أن يكون معلوماً . والنكرة شائعة مجهولة - في الغالب – فلا يتحقق معها الغرض من الكلام وهو الإفادة المطلوبة ؛ لكن إذا أفادت النكرة ، الفائدة المطلوبة ، صح وقوعها مبتدأ . ومواضع إفادة النكرة كثيرة ، منها ما يلي :</w:t>
      </w:r>
    </w:p>
    <w:p w14:paraId="5BF6269C" w14:textId="77777777" w:rsidR="00FF50CE" w:rsidRPr="00FF50CE" w:rsidRDefault="00FF50CE" w:rsidP="00FF50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 xml:space="preserve"> 1 - أن تكون مخصصة بنعت، أو بإضافة ، كقوله تعالى : { ولأمة مؤمنة خير من مشركة }</w:t>
      </w:r>
      <w:r w:rsidRPr="00FF50CE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 (35 ) </w:t>
      </w: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>وقول النبي ( صلى الله عليه وآله وسلم ) : " ذكر علي عبادة " .</w:t>
      </w:r>
    </w:p>
    <w:p w14:paraId="0D3426A3" w14:textId="77777777" w:rsidR="00FF50CE" w:rsidRPr="00FF50CE" w:rsidRDefault="00FF50CE" w:rsidP="00FF50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FF50CE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lastRenderedPageBreak/>
        <w:t xml:space="preserve">2 - </w:t>
      </w: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>أن تكون مسبوقة بنفي أو استفهام ؛ مثل : ( ما عمل بضائع ) ، و ( هل داء أمر التنائي؟).</w:t>
      </w:r>
    </w:p>
    <w:p w14:paraId="24BAE746" w14:textId="77777777" w:rsidR="00FF50CE" w:rsidRPr="00FF50CE" w:rsidRDefault="00FF50CE" w:rsidP="00FF50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>3 - أن تكون النكرة متأخرة وقبلها خبرها ، بشرط أن يكون مختصاً ؛ كقول الإمام علي ( عليه السلام ) :(للكلام آفات ) .</w:t>
      </w:r>
    </w:p>
    <w:p w14:paraId="31473AC7" w14:textId="77777777" w:rsidR="00FF50CE" w:rsidRPr="00FF50CE" w:rsidRDefault="00FF50CE" w:rsidP="00FF50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 xml:space="preserve"> 4 - أن تكون دعاء ؛ نحو : ( سلام على آل طه وياسين ) .</w:t>
      </w:r>
    </w:p>
    <w:p w14:paraId="14A6AFAC" w14:textId="77777777" w:rsidR="00FF50CE" w:rsidRPr="00FF50CE" w:rsidRDefault="00FF50CE" w:rsidP="00FF50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 xml:space="preserve"> 5 - أن يدخل عليها ناسخ ؛ نحو ( كان إحسان رعاية الضعيف ) .</w:t>
      </w:r>
    </w:p>
    <w:p w14:paraId="59AE28FB" w14:textId="77777777" w:rsidR="00FF50CE" w:rsidRPr="00FF50CE" w:rsidRDefault="00FF50CE" w:rsidP="00FF50CE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والخبر</w:t>
      </w:r>
      <w:r w:rsidRPr="00FF50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على</w:t>
      </w:r>
      <w:r w:rsidRPr="00FF50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ثلاثة</w:t>
      </w:r>
      <w:r w:rsidRPr="00FF50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أقسام</w:t>
      </w:r>
      <w:r w:rsidRPr="00FF50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</w:t>
      </w:r>
    </w:p>
    <w:p w14:paraId="09671AAD" w14:textId="77777777" w:rsidR="00FF50CE" w:rsidRPr="00FF50CE" w:rsidRDefault="00FF50CE" w:rsidP="00FF50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FF50CE">
        <w:rPr>
          <w:rFonts w:ascii="Calibri" w:eastAsia="Calibri" w:hAnsi="Calibri" w:cs="Simplified Arabic"/>
          <w:sz w:val="32"/>
          <w:szCs w:val="32"/>
          <w:rtl/>
        </w:rPr>
        <w:t xml:space="preserve"> 1 -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الخبر</w:t>
      </w:r>
      <w:r w:rsidRPr="00FF50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المفرد</w:t>
      </w: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 xml:space="preserve"> ؛ كقول النبي ( صلى الله عليه وآله وسلم ) : ( أمقت الناس المتكبر ) .</w:t>
      </w:r>
    </w:p>
    <w:p w14:paraId="53770B21" w14:textId="77777777" w:rsidR="00FF50CE" w:rsidRPr="00FF50CE" w:rsidRDefault="00FF50CE" w:rsidP="00FF50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lang w:bidi="fa-IR"/>
        </w:rPr>
      </w:pPr>
      <w:r w:rsidRPr="00FF50CE">
        <w:rPr>
          <w:rFonts w:ascii="Calibri" w:eastAsia="Calibri" w:hAnsi="Calibri" w:cs="Simplified Arabic"/>
          <w:sz w:val="32"/>
          <w:szCs w:val="32"/>
          <w:rtl/>
        </w:rPr>
        <w:t xml:space="preserve"> 2 </w:t>
      </w:r>
      <w:r w:rsidRPr="00FF50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-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الخبر</w:t>
      </w:r>
      <w:r w:rsidRPr="00FF50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الجملة</w:t>
      </w:r>
      <w:r w:rsidRPr="00FF50C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 xml:space="preserve">، كقول النبي ( صلى الله عليه وآله وسلم ) : " كثرة الكذب يمحو الإيمان " وقول عليه ( عليه السلام ) : المؤمن سيرته القصد " ، ويشترط في الجملة الواقعة خبراً أن تشتمل - غالباً - على رابط يربطها بالمبتدأ . والروابط انواع كثيرة ؛ منها : الضمير الراجع الى المبتدأ ؛ مثل قول الإمام علي ( عليه السلام ) : " الكافر الدنيا جنته " ، وقول النبي ( صلى الله عليه وآله وسلم ) : " الكذب ينقص الرزق " . ومنها : الإشارة إلى المبتدأ السابق ؛ مثل قوله تعالى : { والذين كذبوا بآياتنا واستكبروا عنها ، أولئك أصحاب النار} </w:t>
      </w:r>
      <w:r w:rsidRPr="00FF50CE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( 36 ) </w:t>
      </w: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 xml:space="preserve">. ومنها : إعادة المبتدأ السابق ؛ كقوله تعالى : ( الحاقة ما الحاقة} </w:t>
      </w:r>
      <w:r w:rsidRPr="00FF50CE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 </w:t>
      </w:r>
      <w:r w:rsidRPr="00FF50CE">
        <w:rPr>
          <w:rFonts w:ascii="Simplified Arabic" w:eastAsia="Calibri" w:hAnsi="Simplified Arabic" w:cs="Simplified Arabic"/>
          <w:sz w:val="32"/>
          <w:szCs w:val="32"/>
          <w:vertAlign w:val="superscript"/>
          <w:rtl/>
          <w:lang w:bidi="fa-IR"/>
        </w:rPr>
        <w:t xml:space="preserve">37) </w:t>
      </w:r>
      <w:r w:rsidRPr="00FF50CE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>.</w:t>
      </w:r>
    </w:p>
    <w:p w14:paraId="18F2D83E" w14:textId="77777777" w:rsidR="00FF50CE" w:rsidRPr="00FF50CE" w:rsidRDefault="00FF50CE" w:rsidP="00FF50CE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FF50CE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 </w:t>
      </w:r>
      <w:r w:rsidRPr="00FF50CE">
        <w:rPr>
          <w:rFonts w:ascii="Calibri" w:eastAsia="Calibri" w:hAnsi="Calibri" w:cs="Simplified Arabic"/>
          <w:sz w:val="32"/>
          <w:szCs w:val="32"/>
          <w:rtl/>
        </w:rPr>
        <w:t xml:space="preserve">3 -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الخبر</w:t>
      </w:r>
      <w:r w:rsidRPr="00FF50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شبه</w:t>
      </w:r>
      <w:r w:rsidRPr="00FF50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FF50CE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الجملة</w:t>
      </w:r>
      <w:r w:rsidRPr="00FF50CE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>؛ كقول الإمام علي ( عليه السلام ) : السان العاقل وراء قلبه " . وقول النبي ( صلى الله عليه وآله وسلم ) : سلامة الإنسان في حفظ اللسان .</w:t>
      </w:r>
    </w:p>
    <w:p w14:paraId="375E818A" w14:textId="77777777" w:rsidR="009B448E" w:rsidRDefault="00FF50CE" w:rsidP="00FF50CE">
      <w:pPr>
        <w:rPr>
          <w:lang w:bidi="ar-IQ"/>
        </w:rPr>
      </w:pP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 xml:space="preserve"> يكثر أن يكون للمبتدأ الواحد خبران أو أكثر ، كقول النبي ( صلى الله عليه وآله وسلم ) : المؤمن ألف مألوف " ، وقول الإمام علي ( عليه السلام ) : " الكافر خبٌ ضبٌ جافٌ خائن " . ويجو حذف المبتدأ أو الخبر إن دل عليه دليل ولم يتأثر المعني بحذفه ؛ فمثال حذف المبتدأ جوازاً قوله تعالى :{ لمن الملك اليوم لله الواحد القهار} </w:t>
      </w:r>
      <w:r w:rsidRPr="00FF50CE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 </w:t>
      </w:r>
      <w:r w:rsidRPr="00FF50CE">
        <w:rPr>
          <w:rFonts w:ascii="Simplified Arabic" w:eastAsia="Calibri" w:hAnsi="Simplified Arabic" w:cs="Simplified Arabic"/>
          <w:sz w:val="32"/>
          <w:szCs w:val="32"/>
          <w:vertAlign w:val="superscript"/>
          <w:rtl/>
          <w:lang w:bidi="fa-IR"/>
        </w:rPr>
        <w:t xml:space="preserve">38 ) </w:t>
      </w:r>
      <w:r w:rsidRPr="00FF50CE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. </w:t>
      </w:r>
      <w:r w:rsidRPr="00FF50CE">
        <w:rPr>
          <w:rFonts w:ascii="Simplified Arabic" w:eastAsia="Calibri" w:hAnsi="Simplified Arabic" w:cs="Simplified Arabic"/>
          <w:sz w:val="32"/>
          <w:szCs w:val="32"/>
          <w:rtl/>
        </w:rPr>
        <w:t>والأصل : الملك لله ، ومثال حذف الخبر جوازاً ، أن يقال : من في الحقل ، فيجاب : علي والأصل : علي في الحقل.</w:t>
      </w:r>
    </w:p>
    <w:sectPr w:rsidR="009B448E" w:rsidSect="009E1B8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CE"/>
    <w:rsid w:val="009B448E"/>
    <w:rsid w:val="009E1B8D"/>
    <w:rsid w:val="00BC52FC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8E609"/>
  <w15:chartTrackingRefBased/>
  <w15:docId w15:val="{9B112C85-C1A6-4912-84D1-F29B0AE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2020-01-28T11:43:00Z</dcterms:created>
  <dcterms:modified xsi:type="dcterms:W3CDTF">2020-01-28T12:04:00Z</dcterms:modified>
</cp:coreProperties>
</file>