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4093C" w14:textId="688B9598" w:rsidR="003B3CA7" w:rsidRPr="00415072" w:rsidRDefault="003B3CA7" w:rsidP="003B3CA7">
      <w:pPr>
        <w:tabs>
          <w:tab w:val="num" w:pos="720"/>
        </w:tabs>
        <w:ind w:left="720" w:hanging="360"/>
        <w:jc w:val="both"/>
        <w:rPr>
          <w:rFonts w:asciiTheme="majorBidi" w:hAnsiTheme="majorBidi" w:cstheme="majorBidi"/>
          <w:b/>
          <w:bCs/>
          <w:sz w:val="36"/>
          <w:szCs w:val="36"/>
          <w:lang w:bidi="ar-IQ"/>
        </w:rPr>
      </w:pPr>
      <w:r w:rsidRPr="00415072">
        <w:rPr>
          <w:rFonts w:asciiTheme="majorBidi" w:hAnsiTheme="majorBidi" w:cstheme="majorBidi"/>
          <w:b/>
          <w:bCs/>
          <w:sz w:val="44"/>
          <w:szCs w:val="44"/>
          <w:lang w:bidi="ar-IQ"/>
        </w:rPr>
        <w:t>L</w:t>
      </w:r>
      <w:r w:rsidRPr="00415072">
        <w:rPr>
          <w:rFonts w:asciiTheme="majorBidi" w:hAnsiTheme="majorBidi" w:cstheme="majorBidi"/>
          <w:b/>
          <w:bCs/>
          <w:sz w:val="36"/>
          <w:szCs w:val="36"/>
          <w:lang w:bidi="ar-IQ"/>
        </w:rPr>
        <w:t>ecture 1 Summary: Introduction to 3ds Max</w:t>
      </w:r>
    </w:p>
    <w:p w14:paraId="256312AC" w14:textId="77777777" w:rsidR="003B3CA7" w:rsidRPr="00086821" w:rsidRDefault="003B3CA7" w:rsidP="00086821">
      <w:pPr>
        <w:tabs>
          <w:tab w:val="num" w:pos="720"/>
        </w:tabs>
        <w:ind w:left="720" w:hanging="360"/>
        <w:jc w:val="right"/>
        <w:rPr>
          <w:rFonts w:asciiTheme="majorBidi" w:hAnsiTheme="majorBidi" w:cstheme="majorBidi"/>
          <w:color w:val="0D0D0D" w:themeColor="text1" w:themeTint="F2"/>
          <w:sz w:val="32"/>
          <w:szCs w:val="32"/>
          <w:u w:val="single"/>
          <w:lang w:bidi="ar-IQ"/>
        </w:rPr>
      </w:pPr>
      <w:r w:rsidRPr="00086821">
        <w:rPr>
          <w:rFonts w:asciiTheme="majorBidi" w:hAnsiTheme="majorBidi" w:cstheme="majorBidi"/>
          <w:b/>
          <w:bCs/>
          <w:color w:val="0D0D0D" w:themeColor="text1" w:themeTint="F2"/>
          <w:sz w:val="32"/>
          <w:szCs w:val="32"/>
          <w:u w:val="single"/>
          <w:lang w:bidi="ar-IQ"/>
        </w:rPr>
        <w:t>Source:</w:t>
      </w:r>
      <w:r w:rsidRPr="00086821">
        <w:rPr>
          <w:rFonts w:asciiTheme="majorBidi" w:hAnsiTheme="majorBidi" w:cstheme="majorBidi"/>
          <w:color w:val="0D0D0D" w:themeColor="text1" w:themeTint="F2"/>
          <w:sz w:val="32"/>
          <w:szCs w:val="32"/>
          <w:u w:val="single"/>
          <w:lang w:bidi="ar-IQ"/>
        </w:rPr>
        <w:t xml:space="preserve"> Autodesk 3ds Max Help</w:t>
      </w:r>
    </w:p>
    <w:p w14:paraId="64D01C16" w14:textId="77777777" w:rsidR="003B3CA7" w:rsidRPr="00415072" w:rsidRDefault="003B3CA7" w:rsidP="003B3CA7">
      <w:pPr>
        <w:tabs>
          <w:tab w:val="num" w:pos="720"/>
        </w:tabs>
        <w:ind w:left="720" w:hanging="360"/>
        <w:jc w:val="both"/>
        <w:rPr>
          <w:rFonts w:asciiTheme="majorBidi" w:hAnsiTheme="majorBidi" w:cstheme="majorBidi"/>
          <w:b/>
          <w:bCs/>
          <w:lang w:bidi="ar-IQ"/>
        </w:rPr>
      </w:pPr>
      <w:r w:rsidRPr="00415072">
        <w:rPr>
          <w:rFonts w:ascii="Segoe UI Emoji" w:hAnsi="Segoe UI Emoji" w:cs="Segoe UI Emoji"/>
          <w:b/>
          <w:bCs/>
          <w:lang w:bidi="ar-IQ"/>
        </w:rPr>
        <w:t>🔹</w:t>
      </w:r>
      <w:r w:rsidRPr="00415072">
        <w:rPr>
          <w:rFonts w:asciiTheme="majorBidi" w:hAnsiTheme="majorBidi" w:cstheme="majorBidi"/>
          <w:b/>
          <w:bCs/>
          <w:lang w:bidi="ar-IQ"/>
        </w:rPr>
        <w:t xml:space="preserve"> Overview:</w:t>
      </w:r>
    </w:p>
    <w:p w14:paraId="1ED25C66" w14:textId="77777777" w:rsidR="003B3CA7" w:rsidRPr="00415072" w:rsidRDefault="003B3CA7" w:rsidP="003B3CA7">
      <w:pPr>
        <w:tabs>
          <w:tab w:val="num" w:pos="720"/>
        </w:tabs>
        <w:ind w:left="720" w:hanging="360"/>
        <w:jc w:val="both"/>
        <w:rPr>
          <w:rFonts w:asciiTheme="majorBidi" w:hAnsiTheme="majorBidi" w:cstheme="majorBidi"/>
          <w:lang w:bidi="ar-IQ"/>
        </w:rPr>
      </w:pPr>
      <w:r w:rsidRPr="00415072">
        <w:rPr>
          <w:rFonts w:asciiTheme="majorBidi" w:hAnsiTheme="majorBidi" w:cstheme="majorBidi"/>
          <w:lang w:bidi="ar-IQ"/>
        </w:rPr>
        <w:t xml:space="preserve">The first lecture introduces students to </w:t>
      </w:r>
      <w:r w:rsidRPr="00415072">
        <w:rPr>
          <w:rFonts w:asciiTheme="majorBidi" w:hAnsiTheme="majorBidi" w:cstheme="majorBidi"/>
          <w:b/>
          <w:bCs/>
          <w:lang w:bidi="ar-IQ"/>
        </w:rPr>
        <w:t>Autodesk 3ds Max</w:t>
      </w:r>
      <w:r w:rsidRPr="00415072">
        <w:rPr>
          <w:rFonts w:asciiTheme="majorBidi" w:hAnsiTheme="majorBidi" w:cstheme="majorBidi"/>
          <w:lang w:bidi="ar-IQ"/>
        </w:rPr>
        <w:t>, a professional 3D modeling, animation, and rendering software used in architecture, engineering, game development, and animation.</w:t>
      </w:r>
    </w:p>
    <w:p w14:paraId="072F77D2" w14:textId="77777777" w:rsidR="003B3CA7" w:rsidRPr="00415072" w:rsidRDefault="003B3CA7" w:rsidP="003B3CA7">
      <w:pPr>
        <w:tabs>
          <w:tab w:val="num" w:pos="720"/>
        </w:tabs>
        <w:ind w:left="720" w:hanging="360"/>
        <w:jc w:val="both"/>
        <w:rPr>
          <w:rFonts w:asciiTheme="majorBidi" w:hAnsiTheme="majorBidi" w:cstheme="majorBidi"/>
          <w:b/>
          <w:bCs/>
          <w:lang w:bidi="ar-IQ"/>
        </w:rPr>
      </w:pPr>
      <w:r w:rsidRPr="00415072">
        <w:rPr>
          <w:rFonts w:ascii="Segoe UI Emoji" w:hAnsi="Segoe UI Emoji" w:cs="Segoe UI Emoji"/>
          <w:b/>
          <w:bCs/>
          <w:lang w:bidi="ar-IQ"/>
        </w:rPr>
        <w:t>🔹</w:t>
      </w:r>
      <w:r w:rsidRPr="00415072">
        <w:rPr>
          <w:rFonts w:asciiTheme="majorBidi" w:hAnsiTheme="majorBidi" w:cstheme="majorBidi"/>
          <w:b/>
          <w:bCs/>
          <w:lang w:bidi="ar-IQ"/>
        </w:rPr>
        <w:t xml:space="preserve"> Objectives:</w:t>
      </w:r>
    </w:p>
    <w:p w14:paraId="431460B2" w14:textId="77777777" w:rsidR="003B3CA7" w:rsidRPr="00415072" w:rsidRDefault="003B3CA7">
      <w:pPr>
        <w:numPr>
          <w:ilvl w:val="0"/>
          <w:numId w:val="61"/>
        </w:numPr>
        <w:jc w:val="both"/>
        <w:rPr>
          <w:rFonts w:asciiTheme="majorBidi" w:hAnsiTheme="majorBidi" w:cstheme="majorBidi"/>
          <w:lang w:bidi="ar-IQ"/>
        </w:rPr>
      </w:pPr>
      <w:r w:rsidRPr="00415072">
        <w:rPr>
          <w:rFonts w:asciiTheme="majorBidi" w:hAnsiTheme="majorBidi" w:cstheme="majorBidi"/>
          <w:lang w:bidi="ar-IQ"/>
        </w:rPr>
        <w:t xml:space="preserve">Understand the </w:t>
      </w:r>
      <w:r w:rsidRPr="00415072">
        <w:rPr>
          <w:rFonts w:asciiTheme="majorBidi" w:hAnsiTheme="majorBidi" w:cstheme="majorBidi"/>
          <w:b/>
          <w:bCs/>
          <w:lang w:bidi="ar-IQ"/>
        </w:rPr>
        <w:t>main interface</w:t>
      </w:r>
      <w:r w:rsidRPr="00415072">
        <w:rPr>
          <w:rFonts w:asciiTheme="majorBidi" w:hAnsiTheme="majorBidi" w:cstheme="majorBidi"/>
          <w:lang w:bidi="ar-IQ"/>
        </w:rPr>
        <w:t xml:space="preserve"> of 3ds Max</w:t>
      </w:r>
    </w:p>
    <w:p w14:paraId="7FCE6959" w14:textId="77777777" w:rsidR="003B3CA7" w:rsidRPr="00415072" w:rsidRDefault="003B3CA7">
      <w:pPr>
        <w:numPr>
          <w:ilvl w:val="0"/>
          <w:numId w:val="61"/>
        </w:numPr>
        <w:jc w:val="both"/>
        <w:rPr>
          <w:rFonts w:asciiTheme="majorBidi" w:hAnsiTheme="majorBidi" w:cstheme="majorBidi"/>
          <w:lang w:bidi="ar-IQ"/>
        </w:rPr>
      </w:pPr>
      <w:r w:rsidRPr="00415072">
        <w:rPr>
          <w:rFonts w:asciiTheme="majorBidi" w:hAnsiTheme="majorBidi" w:cstheme="majorBidi"/>
          <w:lang w:bidi="ar-IQ"/>
        </w:rPr>
        <w:t xml:space="preserve">Learn basic </w:t>
      </w:r>
      <w:r w:rsidRPr="00415072">
        <w:rPr>
          <w:rFonts w:asciiTheme="majorBidi" w:hAnsiTheme="majorBidi" w:cstheme="majorBidi"/>
          <w:b/>
          <w:bCs/>
          <w:lang w:bidi="ar-IQ"/>
        </w:rPr>
        <w:t>navigation tools</w:t>
      </w:r>
      <w:r w:rsidRPr="00415072">
        <w:rPr>
          <w:rFonts w:asciiTheme="majorBidi" w:hAnsiTheme="majorBidi" w:cstheme="majorBidi"/>
          <w:lang w:bidi="ar-IQ"/>
        </w:rPr>
        <w:t xml:space="preserve"> (pan, zoom, orbit)</w:t>
      </w:r>
    </w:p>
    <w:p w14:paraId="2CAC6F9F" w14:textId="77777777" w:rsidR="003B3CA7" w:rsidRPr="00415072" w:rsidRDefault="003B3CA7">
      <w:pPr>
        <w:numPr>
          <w:ilvl w:val="0"/>
          <w:numId w:val="61"/>
        </w:numPr>
        <w:jc w:val="both"/>
        <w:rPr>
          <w:rFonts w:asciiTheme="majorBidi" w:hAnsiTheme="majorBidi" w:cstheme="majorBidi"/>
          <w:lang w:bidi="ar-IQ"/>
        </w:rPr>
      </w:pPr>
      <w:r w:rsidRPr="00415072">
        <w:rPr>
          <w:rFonts w:asciiTheme="majorBidi" w:hAnsiTheme="majorBidi" w:cstheme="majorBidi"/>
          <w:lang w:bidi="ar-IQ"/>
        </w:rPr>
        <w:t xml:space="preserve">Identify </w:t>
      </w:r>
      <w:r w:rsidRPr="00415072">
        <w:rPr>
          <w:rFonts w:asciiTheme="majorBidi" w:hAnsiTheme="majorBidi" w:cstheme="majorBidi"/>
          <w:b/>
          <w:bCs/>
          <w:lang w:bidi="ar-IQ"/>
        </w:rPr>
        <w:t>viewport controls</w:t>
      </w:r>
      <w:r w:rsidRPr="00415072">
        <w:rPr>
          <w:rFonts w:asciiTheme="majorBidi" w:hAnsiTheme="majorBidi" w:cstheme="majorBidi"/>
          <w:lang w:bidi="ar-IQ"/>
        </w:rPr>
        <w:t xml:space="preserve"> and layout</w:t>
      </w:r>
    </w:p>
    <w:p w14:paraId="6E42FD00" w14:textId="77777777" w:rsidR="003B3CA7" w:rsidRPr="00415072" w:rsidRDefault="003B3CA7">
      <w:pPr>
        <w:numPr>
          <w:ilvl w:val="0"/>
          <w:numId w:val="61"/>
        </w:numPr>
        <w:jc w:val="both"/>
        <w:rPr>
          <w:rFonts w:asciiTheme="majorBidi" w:hAnsiTheme="majorBidi" w:cstheme="majorBidi"/>
          <w:lang w:bidi="ar-IQ"/>
        </w:rPr>
      </w:pPr>
      <w:r w:rsidRPr="00415072">
        <w:rPr>
          <w:rFonts w:asciiTheme="majorBidi" w:hAnsiTheme="majorBidi" w:cstheme="majorBidi"/>
          <w:lang w:bidi="ar-IQ"/>
        </w:rPr>
        <w:t xml:space="preserve">Introduction to the </w:t>
      </w:r>
      <w:r w:rsidRPr="00415072">
        <w:rPr>
          <w:rFonts w:asciiTheme="majorBidi" w:hAnsiTheme="majorBidi" w:cstheme="majorBidi"/>
          <w:b/>
          <w:bCs/>
          <w:lang w:bidi="ar-IQ"/>
        </w:rPr>
        <w:t>command panel</w:t>
      </w:r>
      <w:r w:rsidRPr="00415072">
        <w:rPr>
          <w:rFonts w:asciiTheme="majorBidi" w:hAnsiTheme="majorBidi" w:cstheme="majorBidi"/>
          <w:lang w:bidi="ar-IQ"/>
        </w:rPr>
        <w:t xml:space="preserve"> and object types</w:t>
      </w:r>
    </w:p>
    <w:p w14:paraId="1AF0EBD4" w14:textId="77777777" w:rsidR="003B3CA7" w:rsidRPr="00415072" w:rsidRDefault="003B3CA7" w:rsidP="003B3CA7">
      <w:pPr>
        <w:tabs>
          <w:tab w:val="num" w:pos="720"/>
        </w:tabs>
        <w:ind w:left="720" w:hanging="360"/>
        <w:jc w:val="both"/>
        <w:rPr>
          <w:rFonts w:asciiTheme="majorBidi" w:hAnsiTheme="majorBidi" w:cstheme="majorBidi"/>
          <w:b/>
          <w:bCs/>
          <w:lang w:bidi="ar-IQ"/>
        </w:rPr>
      </w:pPr>
      <w:r w:rsidRPr="00415072">
        <w:rPr>
          <w:rFonts w:ascii="Segoe UI Emoji" w:hAnsi="Segoe UI Emoji" w:cs="Segoe UI Emoji"/>
          <w:b/>
          <w:bCs/>
          <w:lang w:bidi="ar-IQ"/>
        </w:rPr>
        <w:t>🔹</w:t>
      </w:r>
      <w:r w:rsidRPr="00415072">
        <w:rPr>
          <w:rFonts w:asciiTheme="majorBidi" w:hAnsiTheme="majorBidi" w:cstheme="majorBidi"/>
          <w:b/>
          <w:bCs/>
          <w:lang w:bidi="ar-IQ"/>
        </w:rPr>
        <w:t xml:space="preserve"> Key Interface Components:</w:t>
      </w:r>
    </w:p>
    <w:p w14:paraId="2793DD30" w14:textId="77777777" w:rsidR="003B3CA7" w:rsidRPr="00415072" w:rsidRDefault="003B3CA7">
      <w:pPr>
        <w:numPr>
          <w:ilvl w:val="0"/>
          <w:numId w:val="62"/>
        </w:numPr>
        <w:jc w:val="both"/>
        <w:rPr>
          <w:rFonts w:asciiTheme="majorBidi" w:hAnsiTheme="majorBidi" w:cstheme="majorBidi"/>
          <w:lang w:bidi="ar-IQ"/>
        </w:rPr>
      </w:pPr>
      <w:r w:rsidRPr="00415072">
        <w:rPr>
          <w:rFonts w:asciiTheme="majorBidi" w:hAnsiTheme="majorBidi" w:cstheme="majorBidi"/>
          <w:b/>
          <w:bCs/>
          <w:lang w:bidi="ar-IQ"/>
        </w:rPr>
        <w:t>Menu Bar</w:t>
      </w:r>
      <w:r w:rsidRPr="00415072">
        <w:rPr>
          <w:rFonts w:asciiTheme="majorBidi" w:hAnsiTheme="majorBidi" w:cstheme="majorBidi"/>
          <w:lang w:bidi="ar-IQ"/>
        </w:rPr>
        <w:t xml:space="preserve"> – File operations and general commands</w:t>
      </w:r>
    </w:p>
    <w:p w14:paraId="6E99449D" w14:textId="77777777" w:rsidR="003B3CA7" w:rsidRPr="00415072" w:rsidRDefault="003B3CA7">
      <w:pPr>
        <w:numPr>
          <w:ilvl w:val="0"/>
          <w:numId w:val="62"/>
        </w:numPr>
        <w:jc w:val="both"/>
        <w:rPr>
          <w:rFonts w:asciiTheme="majorBidi" w:hAnsiTheme="majorBidi" w:cstheme="majorBidi"/>
          <w:lang w:bidi="ar-IQ"/>
        </w:rPr>
      </w:pPr>
      <w:r w:rsidRPr="00415072">
        <w:rPr>
          <w:rFonts w:asciiTheme="majorBidi" w:hAnsiTheme="majorBidi" w:cstheme="majorBidi"/>
          <w:b/>
          <w:bCs/>
          <w:lang w:bidi="ar-IQ"/>
        </w:rPr>
        <w:t>Main Toolbar</w:t>
      </w:r>
      <w:r w:rsidRPr="00415072">
        <w:rPr>
          <w:rFonts w:asciiTheme="majorBidi" w:hAnsiTheme="majorBidi" w:cstheme="majorBidi"/>
          <w:lang w:bidi="ar-IQ"/>
        </w:rPr>
        <w:t xml:space="preserve"> – Shortcuts for frequent tools (Select, Move, Rotate, Scale)</w:t>
      </w:r>
    </w:p>
    <w:p w14:paraId="08EA347F" w14:textId="77777777" w:rsidR="003B3CA7" w:rsidRPr="00415072" w:rsidRDefault="003B3CA7">
      <w:pPr>
        <w:numPr>
          <w:ilvl w:val="0"/>
          <w:numId w:val="62"/>
        </w:numPr>
        <w:jc w:val="both"/>
        <w:rPr>
          <w:rFonts w:asciiTheme="majorBidi" w:hAnsiTheme="majorBidi" w:cstheme="majorBidi"/>
          <w:lang w:bidi="ar-IQ"/>
        </w:rPr>
      </w:pPr>
      <w:r w:rsidRPr="00415072">
        <w:rPr>
          <w:rFonts w:asciiTheme="majorBidi" w:hAnsiTheme="majorBidi" w:cstheme="majorBidi"/>
          <w:b/>
          <w:bCs/>
          <w:lang w:bidi="ar-IQ"/>
        </w:rPr>
        <w:t>Viewports</w:t>
      </w:r>
      <w:r w:rsidRPr="00415072">
        <w:rPr>
          <w:rFonts w:asciiTheme="majorBidi" w:hAnsiTheme="majorBidi" w:cstheme="majorBidi"/>
          <w:lang w:bidi="ar-IQ"/>
        </w:rPr>
        <w:t xml:space="preserve"> – Perspective and orthographic views of the scene</w:t>
      </w:r>
    </w:p>
    <w:p w14:paraId="1BECB08C" w14:textId="77777777" w:rsidR="003B3CA7" w:rsidRPr="00415072" w:rsidRDefault="003B3CA7">
      <w:pPr>
        <w:numPr>
          <w:ilvl w:val="0"/>
          <w:numId w:val="62"/>
        </w:numPr>
        <w:jc w:val="both"/>
        <w:rPr>
          <w:rFonts w:asciiTheme="majorBidi" w:hAnsiTheme="majorBidi" w:cstheme="majorBidi"/>
          <w:lang w:bidi="ar-IQ"/>
        </w:rPr>
      </w:pPr>
      <w:r w:rsidRPr="00415072">
        <w:rPr>
          <w:rFonts w:asciiTheme="majorBidi" w:hAnsiTheme="majorBidi" w:cstheme="majorBidi"/>
          <w:b/>
          <w:bCs/>
          <w:lang w:bidi="ar-IQ"/>
        </w:rPr>
        <w:t>Command Panel</w:t>
      </w:r>
      <w:r w:rsidRPr="00415072">
        <w:rPr>
          <w:rFonts w:asciiTheme="majorBidi" w:hAnsiTheme="majorBidi" w:cstheme="majorBidi"/>
          <w:lang w:bidi="ar-IQ"/>
        </w:rPr>
        <w:t xml:space="preserve"> – Includes tabs for creating, modifying, and managing objects</w:t>
      </w:r>
    </w:p>
    <w:p w14:paraId="1244CF7F" w14:textId="77777777" w:rsidR="003B3CA7" w:rsidRPr="00415072" w:rsidRDefault="003B3CA7" w:rsidP="003B3CA7">
      <w:pPr>
        <w:tabs>
          <w:tab w:val="num" w:pos="720"/>
        </w:tabs>
        <w:ind w:left="720" w:hanging="360"/>
        <w:jc w:val="both"/>
        <w:rPr>
          <w:rFonts w:asciiTheme="majorBidi" w:hAnsiTheme="majorBidi" w:cstheme="majorBidi"/>
          <w:b/>
          <w:bCs/>
          <w:lang w:bidi="ar-IQ"/>
        </w:rPr>
      </w:pPr>
      <w:r w:rsidRPr="00415072">
        <w:rPr>
          <w:rFonts w:ascii="Segoe UI Emoji" w:hAnsi="Segoe UI Emoji" w:cs="Segoe UI Emoji"/>
          <w:b/>
          <w:bCs/>
          <w:lang w:bidi="ar-IQ"/>
        </w:rPr>
        <w:t>🔹</w:t>
      </w:r>
      <w:r w:rsidRPr="00415072">
        <w:rPr>
          <w:rFonts w:asciiTheme="majorBidi" w:hAnsiTheme="majorBidi" w:cstheme="majorBidi"/>
          <w:b/>
          <w:bCs/>
          <w:lang w:bidi="ar-IQ"/>
        </w:rPr>
        <w:t xml:space="preserve"> Basic Functions Explored:</w:t>
      </w:r>
    </w:p>
    <w:p w14:paraId="74D8EA6A" w14:textId="77777777" w:rsidR="003B3CA7" w:rsidRPr="00415072" w:rsidRDefault="003B3CA7">
      <w:pPr>
        <w:numPr>
          <w:ilvl w:val="0"/>
          <w:numId w:val="63"/>
        </w:numPr>
        <w:jc w:val="both"/>
        <w:rPr>
          <w:rFonts w:asciiTheme="majorBidi" w:hAnsiTheme="majorBidi" w:cstheme="majorBidi"/>
          <w:lang w:bidi="ar-IQ"/>
        </w:rPr>
      </w:pPr>
      <w:r w:rsidRPr="00415072">
        <w:rPr>
          <w:rFonts w:asciiTheme="majorBidi" w:hAnsiTheme="majorBidi" w:cstheme="majorBidi"/>
          <w:lang w:bidi="ar-IQ"/>
        </w:rPr>
        <w:t xml:space="preserve">Creating </w:t>
      </w:r>
      <w:r w:rsidRPr="00415072">
        <w:rPr>
          <w:rFonts w:asciiTheme="majorBidi" w:hAnsiTheme="majorBidi" w:cstheme="majorBidi"/>
          <w:b/>
          <w:bCs/>
          <w:lang w:bidi="ar-IQ"/>
        </w:rPr>
        <w:t>primitive objects</w:t>
      </w:r>
      <w:r w:rsidRPr="00415072">
        <w:rPr>
          <w:rFonts w:asciiTheme="majorBidi" w:hAnsiTheme="majorBidi" w:cstheme="majorBidi"/>
          <w:lang w:bidi="ar-IQ"/>
        </w:rPr>
        <w:t xml:space="preserve"> (box, sphere, cylinder, etc.)</w:t>
      </w:r>
    </w:p>
    <w:p w14:paraId="40A5D5F3" w14:textId="77777777" w:rsidR="003B3CA7" w:rsidRPr="00415072" w:rsidRDefault="003B3CA7">
      <w:pPr>
        <w:numPr>
          <w:ilvl w:val="0"/>
          <w:numId w:val="63"/>
        </w:numPr>
        <w:jc w:val="both"/>
        <w:rPr>
          <w:rFonts w:asciiTheme="majorBidi" w:hAnsiTheme="majorBidi" w:cstheme="majorBidi"/>
          <w:lang w:bidi="ar-IQ"/>
        </w:rPr>
      </w:pPr>
      <w:r w:rsidRPr="00415072">
        <w:rPr>
          <w:rFonts w:asciiTheme="majorBidi" w:hAnsiTheme="majorBidi" w:cstheme="majorBidi"/>
          <w:lang w:bidi="ar-IQ"/>
        </w:rPr>
        <w:t xml:space="preserve">Applying </w:t>
      </w:r>
      <w:r w:rsidRPr="00415072">
        <w:rPr>
          <w:rFonts w:asciiTheme="majorBidi" w:hAnsiTheme="majorBidi" w:cstheme="majorBidi"/>
          <w:b/>
          <w:bCs/>
          <w:lang w:bidi="ar-IQ"/>
        </w:rPr>
        <w:t>basic transformations</w:t>
      </w:r>
      <w:r w:rsidRPr="00415072">
        <w:rPr>
          <w:rFonts w:asciiTheme="majorBidi" w:hAnsiTheme="majorBidi" w:cstheme="majorBidi"/>
          <w:lang w:bidi="ar-IQ"/>
        </w:rPr>
        <w:t xml:space="preserve"> (move, rotate, scale)</w:t>
      </w:r>
    </w:p>
    <w:p w14:paraId="350DA56B" w14:textId="77777777" w:rsidR="003B3CA7" w:rsidRPr="00415072" w:rsidRDefault="003B3CA7">
      <w:pPr>
        <w:numPr>
          <w:ilvl w:val="0"/>
          <w:numId w:val="63"/>
        </w:numPr>
        <w:jc w:val="both"/>
        <w:rPr>
          <w:rFonts w:asciiTheme="majorBidi" w:hAnsiTheme="majorBidi" w:cstheme="majorBidi"/>
          <w:lang w:bidi="ar-IQ"/>
        </w:rPr>
      </w:pPr>
      <w:r w:rsidRPr="00415072">
        <w:rPr>
          <w:rFonts w:asciiTheme="majorBidi" w:hAnsiTheme="majorBidi" w:cstheme="majorBidi"/>
          <w:lang w:bidi="ar-IQ"/>
        </w:rPr>
        <w:t xml:space="preserve">Understanding </w:t>
      </w:r>
      <w:r w:rsidRPr="00415072">
        <w:rPr>
          <w:rFonts w:asciiTheme="majorBidi" w:hAnsiTheme="majorBidi" w:cstheme="majorBidi"/>
          <w:b/>
          <w:bCs/>
          <w:lang w:bidi="ar-IQ"/>
        </w:rPr>
        <w:t>object selection</w:t>
      </w:r>
      <w:r w:rsidRPr="00415072">
        <w:rPr>
          <w:rFonts w:asciiTheme="majorBidi" w:hAnsiTheme="majorBidi" w:cstheme="majorBidi"/>
          <w:lang w:bidi="ar-IQ"/>
        </w:rPr>
        <w:t xml:space="preserve"> methods</w:t>
      </w:r>
    </w:p>
    <w:p w14:paraId="678FC10D" w14:textId="77777777" w:rsidR="003B3CA7" w:rsidRPr="00415072" w:rsidRDefault="003B3CA7">
      <w:pPr>
        <w:numPr>
          <w:ilvl w:val="0"/>
          <w:numId w:val="63"/>
        </w:numPr>
        <w:jc w:val="both"/>
        <w:rPr>
          <w:rFonts w:asciiTheme="majorBidi" w:hAnsiTheme="majorBidi" w:cstheme="majorBidi"/>
          <w:lang w:bidi="ar-IQ"/>
        </w:rPr>
      </w:pPr>
      <w:r w:rsidRPr="00415072">
        <w:rPr>
          <w:rFonts w:asciiTheme="majorBidi" w:hAnsiTheme="majorBidi" w:cstheme="majorBidi"/>
          <w:lang w:bidi="ar-IQ"/>
        </w:rPr>
        <w:t>Saving and opening scenes</w:t>
      </w:r>
    </w:p>
    <w:p w14:paraId="10EDFEFF" w14:textId="77777777" w:rsidR="003B3CA7" w:rsidRPr="00415072" w:rsidRDefault="003B3CA7" w:rsidP="003B3CA7">
      <w:pPr>
        <w:tabs>
          <w:tab w:val="num" w:pos="720"/>
        </w:tabs>
        <w:ind w:left="720" w:hanging="360"/>
        <w:jc w:val="both"/>
        <w:rPr>
          <w:rFonts w:asciiTheme="majorBidi" w:hAnsiTheme="majorBidi" w:cstheme="majorBidi"/>
          <w:b/>
          <w:bCs/>
          <w:lang w:bidi="ar-IQ"/>
        </w:rPr>
      </w:pPr>
      <w:r w:rsidRPr="00415072">
        <w:rPr>
          <w:rFonts w:ascii="Segoe UI Emoji" w:hAnsi="Segoe UI Emoji" w:cs="Segoe UI Emoji"/>
          <w:b/>
          <w:bCs/>
          <w:lang w:bidi="ar-IQ"/>
        </w:rPr>
        <w:t>🔹</w:t>
      </w:r>
      <w:r w:rsidRPr="00415072">
        <w:rPr>
          <w:rFonts w:asciiTheme="majorBidi" w:hAnsiTheme="majorBidi" w:cstheme="majorBidi"/>
          <w:b/>
          <w:bCs/>
          <w:lang w:bidi="ar-IQ"/>
        </w:rPr>
        <w:t xml:space="preserve"> Learning Outcomes:</w:t>
      </w:r>
    </w:p>
    <w:p w14:paraId="155C2600" w14:textId="77777777" w:rsidR="003B3CA7" w:rsidRPr="00415072" w:rsidRDefault="003B3CA7" w:rsidP="003B3CA7">
      <w:pPr>
        <w:tabs>
          <w:tab w:val="num" w:pos="720"/>
        </w:tabs>
        <w:ind w:left="720" w:hanging="360"/>
        <w:jc w:val="both"/>
        <w:rPr>
          <w:rFonts w:asciiTheme="majorBidi" w:hAnsiTheme="majorBidi" w:cstheme="majorBidi"/>
          <w:lang w:bidi="ar-IQ"/>
        </w:rPr>
      </w:pPr>
      <w:r w:rsidRPr="00415072">
        <w:rPr>
          <w:rFonts w:asciiTheme="majorBidi" w:hAnsiTheme="majorBidi" w:cstheme="majorBidi"/>
          <w:lang w:bidi="ar-IQ"/>
        </w:rPr>
        <w:t>By the end of this lecture, students should be able to:</w:t>
      </w:r>
    </w:p>
    <w:p w14:paraId="0B2A8BAB" w14:textId="77777777" w:rsidR="003B3CA7" w:rsidRPr="00415072" w:rsidRDefault="003B3CA7">
      <w:pPr>
        <w:numPr>
          <w:ilvl w:val="0"/>
          <w:numId w:val="64"/>
        </w:numPr>
        <w:jc w:val="both"/>
        <w:rPr>
          <w:rFonts w:asciiTheme="majorBidi" w:hAnsiTheme="majorBidi" w:cstheme="majorBidi"/>
          <w:lang w:bidi="ar-IQ"/>
        </w:rPr>
      </w:pPr>
      <w:r w:rsidRPr="00415072">
        <w:rPr>
          <w:rFonts w:asciiTheme="majorBidi" w:hAnsiTheme="majorBidi" w:cstheme="majorBidi"/>
          <w:lang w:bidi="ar-IQ"/>
        </w:rPr>
        <w:t>Navigate the 3ds Max interface comfortably</w:t>
      </w:r>
    </w:p>
    <w:p w14:paraId="7A3CE567" w14:textId="77777777" w:rsidR="003B3CA7" w:rsidRPr="00415072" w:rsidRDefault="003B3CA7">
      <w:pPr>
        <w:numPr>
          <w:ilvl w:val="0"/>
          <w:numId w:val="64"/>
        </w:numPr>
        <w:jc w:val="both"/>
        <w:rPr>
          <w:rFonts w:asciiTheme="majorBidi" w:hAnsiTheme="majorBidi" w:cstheme="majorBidi"/>
          <w:lang w:bidi="ar-IQ"/>
        </w:rPr>
      </w:pPr>
      <w:r w:rsidRPr="00415072">
        <w:rPr>
          <w:rFonts w:asciiTheme="majorBidi" w:hAnsiTheme="majorBidi" w:cstheme="majorBidi"/>
          <w:lang w:bidi="ar-IQ"/>
        </w:rPr>
        <w:t>Use viewports and manipulation tools</w:t>
      </w:r>
    </w:p>
    <w:p w14:paraId="0D3988CC" w14:textId="77777777" w:rsidR="003B3CA7" w:rsidRPr="00415072" w:rsidRDefault="003B3CA7">
      <w:pPr>
        <w:numPr>
          <w:ilvl w:val="0"/>
          <w:numId w:val="64"/>
        </w:numPr>
        <w:jc w:val="both"/>
        <w:rPr>
          <w:rFonts w:asciiTheme="majorBidi" w:hAnsiTheme="majorBidi" w:cstheme="majorBidi"/>
          <w:lang w:bidi="ar-IQ"/>
        </w:rPr>
      </w:pPr>
      <w:r w:rsidRPr="00415072">
        <w:rPr>
          <w:rFonts w:asciiTheme="majorBidi" w:hAnsiTheme="majorBidi" w:cstheme="majorBidi"/>
          <w:lang w:bidi="ar-IQ"/>
        </w:rPr>
        <w:t>Create and transform simple 3D objects</w:t>
      </w:r>
    </w:p>
    <w:p w14:paraId="0D2C36BF" w14:textId="77777777" w:rsidR="000874CC" w:rsidRDefault="000874CC" w:rsidP="00710CEF">
      <w:pPr>
        <w:tabs>
          <w:tab w:val="num" w:pos="720"/>
        </w:tabs>
        <w:ind w:left="720" w:hanging="360"/>
        <w:jc w:val="both"/>
        <w:rPr>
          <w:rFonts w:asciiTheme="majorBidi" w:hAnsiTheme="majorBidi" w:cstheme="majorBidi"/>
          <w:lang w:bidi="ar-IQ"/>
        </w:rPr>
      </w:pPr>
    </w:p>
    <w:p w14:paraId="1B0C4EE1" w14:textId="77777777" w:rsidR="00086821" w:rsidRPr="00415072" w:rsidRDefault="00086821" w:rsidP="00710CEF">
      <w:pPr>
        <w:tabs>
          <w:tab w:val="num" w:pos="720"/>
        </w:tabs>
        <w:ind w:left="720" w:hanging="360"/>
        <w:jc w:val="both"/>
        <w:rPr>
          <w:rFonts w:asciiTheme="majorBidi" w:hAnsiTheme="majorBidi" w:cstheme="majorBidi"/>
          <w:rtl/>
          <w:lang w:bidi="ar-IQ"/>
        </w:rPr>
      </w:pPr>
    </w:p>
    <w:p w14:paraId="1B855E43" w14:textId="77777777" w:rsidR="003B3CA7" w:rsidRPr="00415072" w:rsidRDefault="003B3CA7" w:rsidP="00710CEF">
      <w:pPr>
        <w:tabs>
          <w:tab w:val="num" w:pos="720"/>
        </w:tabs>
        <w:ind w:left="720" w:hanging="360"/>
        <w:jc w:val="both"/>
        <w:rPr>
          <w:rFonts w:asciiTheme="majorBidi" w:hAnsiTheme="majorBidi" w:cstheme="majorBidi"/>
          <w:rtl/>
          <w:lang w:bidi="ar-IQ"/>
        </w:rPr>
      </w:pPr>
    </w:p>
    <w:p w14:paraId="0A345116" w14:textId="77777777" w:rsidR="003B3CA7" w:rsidRPr="00415072" w:rsidRDefault="003B3CA7" w:rsidP="00710CEF">
      <w:pPr>
        <w:tabs>
          <w:tab w:val="num" w:pos="720"/>
        </w:tabs>
        <w:ind w:left="720" w:hanging="360"/>
        <w:jc w:val="both"/>
        <w:rPr>
          <w:rFonts w:asciiTheme="majorBidi" w:hAnsiTheme="majorBidi" w:cstheme="majorBidi"/>
          <w:rtl/>
          <w:lang w:bidi="ar-IQ"/>
        </w:rPr>
      </w:pPr>
    </w:p>
    <w:p w14:paraId="685A3536" w14:textId="77777777" w:rsidR="00710CEF" w:rsidRPr="00415072" w:rsidRDefault="00710CEF">
      <w:pPr>
        <w:pStyle w:val="ListParagraph"/>
        <w:numPr>
          <w:ilvl w:val="0"/>
          <w:numId w:val="58"/>
        </w:numPr>
        <w:jc w:val="both"/>
        <w:rPr>
          <w:rFonts w:asciiTheme="majorBidi" w:hAnsiTheme="majorBidi" w:cstheme="majorBidi"/>
          <w:b/>
          <w:bCs/>
          <w:sz w:val="28"/>
          <w:szCs w:val="28"/>
          <w:u w:val="single"/>
        </w:rPr>
      </w:pPr>
      <w:r w:rsidRPr="00415072">
        <w:rPr>
          <w:rFonts w:asciiTheme="majorBidi" w:hAnsiTheme="majorBidi" w:cstheme="majorBidi"/>
          <w:b/>
          <w:bCs/>
          <w:sz w:val="28"/>
          <w:szCs w:val="28"/>
          <w:u w:val="single"/>
        </w:rPr>
        <w:t>The main file-handling commands are in the File menu.</w:t>
      </w:r>
    </w:p>
    <w:p w14:paraId="67B8578B"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These commands are for creating, opening, and saving scenes; importing and exporting other 3D file formats; exiting 3ds Max; and other operations.</w:t>
      </w:r>
    </w:p>
    <w:p w14:paraId="26036429"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Note: File dialogs (such as Open, Save, Save As) uniformly remember the previous path you used, and default to that location.</w:t>
      </w:r>
    </w:p>
    <w:p w14:paraId="6B264B9D"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Topics in this section</w:t>
      </w:r>
    </w:p>
    <w:p w14:paraId="372FB441" w14:textId="72F0147B" w:rsidR="00710CEF" w:rsidRPr="00415072" w:rsidRDefault="00710CEF" w:rsidP="00710CEF">
      <w:pPr>
        <w:jc w:val="both"/>
        <w:rPr>
          <w:rFonts w:asciiTheme="majorBidi" w:hAnsiTheme="majorBidi" w:cstheme="majorBidi"/>
        </w:rPr>
      </w:pPr>
      <w:r w:rsidRPr="00415072">
        <w:rPr>
          <w:rFonts w:asciiTheme="majorBidi" w:hAnsiTheme="majorBidi" w:cstheme="majorBidi"/>
        </w:rPr>
        <w:t>New</w:t>
      </w:r>
    </w:p>
    <w:p w14:paraId="3C2302F2" w14:textId="341B752A" w:rsidR="00710CEF" w:rsidRPr="00415072" w:rsidRDefault="00086821" w:rsidP="00710CEF">
      <w:pPr>
        <w:jc w:val="both"/>
        <w:rPr>
          <w:rFonts w:asciiTheme="majorBidi" w:hAnsiTheme="majorBidi" w:cstheme="majorBidi"/>
        </w:rPr>
      </w:pPr>
      <w:r w:rsidRPr="00415072">
        <w:rPr>
          <w:rFonts w:asciiTheme="majorBidi" w:hAnsiTheme="majorBidi" w:cstheme="majorBidi"/>
          <w:noProof/>
        </w:rPr>
        <w:drawing>
          <wp:anchor distT="0" distB="0" distL="114300" distR="114300" simplePos="0" relativeHeight="251668480" behindDoc="0" locked="0" layoutInCell="1" allowOverlap="1" wp14:anchorId="17527E17" wp14:editId="6F1268EB">
            <wp:simplePos x="0" y="0"/>
            <wp:positionH relativeFrom="margin">
              <wp:posOffset>3538855</wp:posOffset>
            </wp:positionH>
            <wp:positionV relativeFrom="margin">
              <wp:posOffset>2204720</wp:posOffset>
            </wp:positionV>
            <wp:extent cx="2583180" cy="571500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180" cy="5715000"/>
                    </a:xfrm>
                    <a:prstGeom prst="rect">
                      <a:avLst/>
                    </a:prstGeom>
                    <a:noFill/>
                  </pic:spPr>
                </pic:pic>
              </a:graphicData>
            </a:graphic>
            <wp14:sizeRelH relativeFrom="margin">
              <wp14:pctWidth>0</wp14:pctWidth>
            </wp14:sizeRelH>
            <wp14:sizeRelV relativeFrom="margin">
              <wp14:pctHeight>0</wp14:pctHeight>
            </wp14:sizeRelV>
          </wp:anchor>
        </w:drawing>
      </w:r>
      <w:r w:rsidR="00710CEF" w:rsidRPr="00415072">
        <w:rPr>
          <w:rFonts w:asciiTheme="majorBidi" w:hAnsiTheme="majorBidi" w:cstheme="majorBidi"/>
        </w:rPr>
        <w:t>New clears the contents of the current scene without changing system settings (viewport configuration, snap settings, Material Editor, background image, and so on).</w:t>
      </w:r>
    </w:p>
    <w:p w14:paraId="2634D5E2" w14:textId="162F6AA8" w:rsidR="00710CEF" w:rsidRPr="00415072" w:rsidRDefault="00710CEF" w:rsidP="00710CEF">
      <w:pPr>
        <w:jc w:val="both"/>
        <w:rPr>
          <w:rFonts w:asciiTheme="majorBidi" w:hAnsiTheme="majorBidi" w:cstheme="majorBidi"/>
        </w:rPr>
      </w:pPr>
      <w:r w:rsidRPr="00415072">
        <w:rPr>
          <w:rFonts w:asciiTheme="majorBidi" w:hAnsiTheme="majorBidi" w:cstheme="majorBidi"/>
        </w:rPr>
        <w:t>Reset</w:t>
      </w:r>
    </w:p>
    <w:p w14:paraId="53FDFC04"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 xml:space="preserve">Reset clears all data and resets 3ds Max settings (viewport configuration, snap settings, Material Editor, background image, and so on). Resetting restores the startup defaults, saved in the file </w:t>
      </w:r>
      <w:proofErr w:type="spellStart"/>
      <w:r w:rsidRPr="00415072">
        <w:rPr>
          <w:rFonts w:asciiTheme="majorBidi" w:hAnsiTheme="majorBidi" w:cstheme="majorBidi"/>
        </w:rPr>
        <w:t>maxstart.max</w:t>
      </w:r>
      <w:proofErr w:type="spellEnd"/>
      <w:r w:rsidRPr="00415072">
        <w:rPr>
          <w:rFonts w:asciiTheme="majorBidi" w:hAnsiTheme="majorBidi" w:cstheme="majorBidi"/>
        </w:rPr>
        <w:t>, and removes any customization you might have done during the current session.</w:t>
      </w:r>
    </w:p>
    <w:p w14:paraId="51BA1924"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Open</w:t>
      </w:r>
    </w:p>
    <w:p w14:paraId="6B63654C"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Open a scene file (MAX file), character file (CHR file), or VIZ Render file (DRF File) from an Open File dialog. You can also choose a previously opened file and use command-line options.</w:t>
      </w:r>
    </w:p>
    <w:p w14:paraId="5F32120A"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Save</w:t>
      </w:r>
    </w:p>
    <w:p w14:paraId="1EEAE62C"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Save updates the scene file by overwriting the previously saved version of the scene. If no scene was previously saved, this command works like Save As.</w:t>
      </w:r>
    </w:p>
    <w:p w14:paraId="348CE5F9"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Save As</w:t>
      </w:r>
    </w:p>
    <w:p w14:paraId="1C5F5FF2"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Save As lets you save the current scene file in MAX or CHR format under a different file name.</w:t>
      </w:r>
    </w:p>
    <w:p w14:paraId="11F07C44"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Save Incremental (+)</w:t>
      </w:r>
    </w:p>
    <w:p w14:paraId="51DBFCC4"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Save Incremental creates a numbered backup copy of the current scene each time you save.</w:t>
      </w:r>
    </w:p>
    <w:p w14:paraId="7F7CD0A7"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Archive</w:t>
      </w:r>
    </w:p>
    <w:p w14:paraId="725D949F"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lastRenderedPageBreak/>
        <w:t xml:space="preserve">Archive creates a compressed archive file that contains the current scene file and any other files referenced by it, such as textures, containers, </w:t>
      </w:r>
      <w:proofErr w:type="spellStart"/>
      <w:r w:rsidRPr="00415072">
        <w:rPr>
          <w:rFonts w:asciiTheme="majorBidi" w:hAnsiTheme="majorBidi" w:cstheme="majorBidi"/>
        </w:rPr>
        <w:t>XRef</w:t>
      </w:r>
      <w:proofErr w:type="spellEnd"/>
      <w:r w:rsidRPr="00415072">
        <w:rPr>
          <w:rFonts w:asciiTheme="majorBidi" w:hAnsiTheme="majorBidi" w:cstheme="majorBidi"/>
        </w:rPr>
        <w:t xml:space="preserve"> objects, </w:t>
      </w:r>
      <w:proofErr w:type="spellStart"/>
      <w:r w:rsidRPr="00415072">
        <w:rPr>
          <w:rFonts w:asciiTheme="majorBidi" w:hAnsiTheme="majorBidi" w:cstheme="majorBidi"/>
        </w:rPr>
        <w:t>XRef</w:t>
      </w:r>
      <w:proofErr w:type="spellEnd"/>
      <w:r w:rsidRPr="00415072">
        <w:rPr>
          <w:rFonts w:asciiTheme="majorBidi" w:hAnsiTheme="majorBidi" w:cstheme="majorBidi"/>
        </w:rPr>
        <w:t xml:space="preserve"> scenes, and so on.</w:t>
      </w:r>
    </w:p>
    <w:p w14:paraId="0B1B7EA4"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Merge</w:t>
      </w:r>
    </w:p>
    <w:p w14:paraId="38D61C31"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Inserts objects from external 3ds Max files into the current scene.</w:t>
      </w:r>
    </w:p>
    <w:p w14:paraId="090449A3"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Replace</w:t>
      </w:r>
    </w:p>
    <w:p w14:paraId="0489B0C9"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Replaces objects in the current 3ds Max scene with objects from an external file.</w:t>
      </w:r>
    </w:p>
    <w:p w14:paraId="314FB5D5"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References</w:t>
      </w:r>
    </w:p>
    <w:p w14:paraId="59FF89AA"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Commands on the References submenu manage data stored in other files, either in a container, as external references, or as a linked file.</w:t>
      </w:r>
    </w:p>
    <w:p w14:paraId="3B511E11"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Project</w:t>
      </w:r>
    </w:p>
    <w:p w14:paraId="31FB4DD0"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The project folder provides a simple way of keeping all of your files organized for a particular project.</w:t>
      </w:r>
    </w:p>
    <w:p w14:paraId="10E50406"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Properties</w:t>
      </w:r>
    </w:p>
    <w:p w14:paraId="3CD81D64"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Commands on the Properties submenu show or set properties of the current 3ds Max scene.</w:t>
      </w:r>
    </w:p>
    <w:p w14:paraId="49EC5C8B"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Exit</w:t>
      </w:r>
    </w:p>
    <w:p w14:paraId="0BA72AD3"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Exit closes 3ds Max. If you have unsaved work, you are asked if you want to save it.</w:t>
      </w:r>
    </w:p>
    <w:p w14:paraId="27228A77" w14:textId="77777777" w:rsidR="00710CEF" w:rsidRPr="00415072" w:rsidRDefault="00710CEF" w:rsidP="00710CEF">
      <w:pPr>
        <w:jc w:val="both"/>
        <w:rPr>
          <w:rFonts w:asciiTheme="majorBidi" w:hAnsiTheme="majorBidi" w:cstheme="majorBidi"/>
        </w:rPr>
      </w:pPr>
      <w:r w:rsidRPr="00415072">
        <w:rPr>
          <w:rFonts w:asciiTheme="majorBidi" w:hAnsiTheme="majorBidi" w:cstheme="majorBidi"/>
        </w:rPr>
        <w:t>The File menu contains file-management commands.</w:t>
      </w:r>
    </w:p>
    <w:p w14:paraId="7326B857" w14:textId="77777777" w:rsidR="00710CEF" w:rsidRPr="00415072" w:rsidRDefault="00710CEF" w:rsidP="00710CEF">
      <w:pPr>
        <w:numPr>
          <w:ilvl w:val="0"/>
          <w:numId w:val="1"/>
        </w:numPr>
        <w:jc w:val="both"/>
        <w:rPr>
          <w:rFonts w:asciiTheme="majorBidi" w:hAnsiTheme="majorBidi" w:cstheme="majorBidi"/>
          <w:b/>
          <w:bCs/>
          <w:sz w:val="28"/>
          <w:szCs w:val="28"/>
        </w:rPr>
      </w:pPr>
      <w:r w:rsidRPr="00415072">
        <w:rPr>
          <w:rFonts w:asciiTheme="majorBidi" w:hAnsiTheme="majorBidi" w:cstheme="majorBidi"/>
          <w:b/>
          <w:bCs/>
          <w:sz w:val="28"/>
          <w:szCs w:val="28"/>
        </w:rPr>
        <w:t>Menu bar &gt; File</w:t>
      </w:r>
    </w:p>
    <w:p w14:paraId="2F7ADBE4" w14:textId="77777777" w:rsidR="00710CEF" w:rsidRPr="00415072" w:rsidRDefault="00710CEF" w:rsidP="00710CEF">
      <w:pPr>
        <w:numPr>
          <w:ilvl w:val="0"/>
          <w:numId w:val="1"/>
        </w:numPr>
        <w:jc w:val="both"/>
        <w:rPr>
          <w:rFonts w:asciiTheme="majorBidi" w:hAnsiTheme="majorBidi" w:cstheme="majorBidi"/>
          <w:b/>
          <w:bCs/>
          <w:sz w:val="28"/>
          <w:szCs w:val="28"/>
        </w:rPr>
      </w:pPr>
      <w:r w:rsidRPr="00415072">
        <w:rPr>
          <w:rFonts w:asciiTheme="majorBidi" w:hAnsiTheme="majorBidi" w:cstheme="majorBidi"/>
          <w:b/>
          <w:bCs/>
          <w:sz w:val="28"/>
          <w:szCs w:val="28"/>
        </w:rPr>
        <w:t>Keyboard shortcut &gt; </w:t>
      </w:r>
      <w:proofErr w:type="spellStart"/>
      <w:r w:rsidRPr="00415072">
        <w:rPr>
          <w:rFonts w:asciiTheme="majorBidi" w:hAnsiTheme="majorBidi" w:cstheme="majorBidi"/>
          <w:b/>
          <w:bCs/>
          <w:sz w:val="28"/>
          <w:szCs w:val="28"/>
        </w:rPr>
        <w:t>Alt+F</w:t>
      </w:r>
      <w:proofErr w:type="spellEnd"/>
    </w:p>
    <w:p w14:paraId="5EF5A0B2" w14:textId="77777777" w:rsidR="00456980" w:rsidRPr="00415072" w:rsidRDefault="00456980" w:rsidP="00BE7E42">
      <w:pPr>
        <w:jc w:val="both"/>
        <w:rPr>
          <w:rFonts w:asciiTheme="majorBidi" w:hAnsiTheme="majorBidi" w:cstheme="majorBidi"/>
        </w:rPr>
      </w:pPr>
    </w:p>
    <w:p w14:paraId="302FF39A" w14:textId="77777777" w:rsidR="00C153D3" w:rsidRPr="00415072" w:rsidRDefault="00C153D3">
      <w:pPr>
        <w:pStyle w:val="ListParagraph"/>
        <w:numPr>
          <w:ilvl w:val="0"/>
          <w:numId w:val="58"/>
        </w:numPr>
        <w:jc w:val="both"/>
        <w:rPr>
          <w:rFonts w:asciiTheme="majorBidi" w:hAnsiTheme="majorBidi" w:cstheme="majorBidi"/>
          <w:b/>
          <w:bCs/>
          <w:sz w:val="28"/>
          <w:szCs w:val="28"/>
          <w:u w:val="single"/>
        </w:rPr>
      </w:pPr>
      <w:r w:rsidRPr="00415072">
        <w:rPr>
          <w:rFonts w:asciiTheme="majorBidi" w:hAnsiTheme="majorBidi" w:cstheme="majorBidi"/>
          <w:b/>
          <w:bCs/>
          <w:sz w:val="28"/>
          <w:szCs w:val="28"/>
          <w:u w:val="single"/>
        </w:rPr>
        <w:t>Introducing Object Selection</w:t>
      </w:r>
    </w:p>
    <w:p w14:paraId="3AA13011" w14:textId="77777777" w:rsidR="00C153D3" w:rsidRPr="00415072" w:rsidRDefault="00C153D3" w:rsidP="00BE7E42">
      <w:pPr>
        <w:jc w:val="both"/>
        <w:rPr>
          <w:rFonts w:asciiTheme="majorBidi" w:hAnsiTheme="majorBidi" w:cstheme="majorBidi"/>
        </w:rPr>
      </w:pPr>
      <w:r w:rsidRPr="00415072">
        <w:rPr>
          <w:rFonts w:asciiTheme="majorBidi" w:hAnsiTheme="majorBidi" w:cstheme="majorBidi"/>
        </w:rPr>
        <w:t>3ds Max is an object-oriented program. This means that each object in the 3D scene carries instructions about 3ds Max what you can do with it. These instructions vary with the type of object. Because each object can respond to a different set of commands, you apply commands by first selecting the object and then choosing the command. This is known as a noun-verb interface, because you first select the object (the noun) and then invoke the command (the verb).</w:t>
      </w:r>
    </w:p>
    <w:p w14:paraId="54BDBCD7" w14:textId="77777777" w:rsidR="00C153D3" w:rsidRPr="00415072" w:rsidRDefault="00C153D3" w:rsidP="00BE7E42">
      <w:pPr>
        <w:jc w:val="both"/>
        <w:rPr>
          <w:rFonts w:asciiTheme="majorBidi" w:hAnsiTheme="majorBidi" w:cstheme="majorBidi"/>
          <w:b/>
          <w:bCs/>
        </w:rPr>
      </w:pPr>
      <w:r w:rsidRPr="00415072">
        <w:rPr>
          <w:rFonts w:asciiTheme="majorBidi" w:hAnsiTheme="majorBidi" w:cstheme="majorBidi"/>
          <w:b/>
          <w:bCs/>
        </w:rPr>
        <w:t>Identifying the Selection Interface</w:t>
      </w:r>
    </w:p>
    <w:p w14:paraId="0E025495" w14:textId="77777777" w:rsidR="00C153D3" w:rsidRPr="00415072" w:rsidRDefault="00C153D3" w:rsidP="00BE7E42">
      <w:pPr>
        <w:jc w:val="both"/>
        <w:rPr>
          <w:rFonts w:asciiTheme="majorBidi" w:hAnsiTheme="majorBidi" w:cstheme="majorBidi"/>
        </w:rPr>
      </w:pPr>
      <w:r w:rsidRPr="00415072">
        <w:rPr>
          <w:rFonts w:asciiTheme="majorBidi" w:hAnsiTheme="majorBidi" w:cstheme="majorBidi"/>
        </w:rPr>
        <w:t>In the user interface, selection commands or functions appear in the following areas:</w:t>
      </w:r>
    </w:p>
    <w:p w14:paraId="0A738EC1"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Main toolbar</w:t>
      </w:r>
    </w:p>
    <w:p w14:paraId="0E38458D"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Edit menu</w:t>
      </w:r>
    </w:p>
    <w:p w14:paraId="1FD0F7FC"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Quad menu (while objects are selected)</w:t>
      </w:r>
    </w:p>
    <w:p w14:paraId="2EC63625"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lastRenderedPageBreak/>
        <w:t>Tools menu</w:t>
      </w:r>
    </w:p>
    <w:p w14:paraId="0517FABE"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Track View</w:t>
      </w:r>
    </w:p>
    <w:p w14:paraId="03FB0193"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Display panel</w:t>
      </w:r>
    </w:p>
    <w:p w14:paraId="4F7820DE"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Modify panel</w:t>
      </w:r>
    </w:p>
    <w:p w14:paraId="4E91D4E4"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ribbon</w:t>
      </w:r>
    </w:p>
    <w:p w14:paraId="4BA10C6A"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Schematic View</w:t>
      </w:r>
    </w:p>
    <w:p w14:paraId="7C661353" w14:textId="77777777" w:rsidR="00C153D3" w:rsidRPr="00415072" w:rsidRDefault="00C153D3" w:rsidP="00BE7E42">
      <w:pPr>
        <w:numPr>
          <w:ilvl w:val="0"/>
          <w:numId w:val="2"/>
        </w:numPr>
        <w:jc w:val="both"/>
        <w:rPr>
          <w:rFonts w:asciiTheme="majorBidi" w:hAnsiTheme="majorBidi" w:cstheme="majorBidi"/>
        </w:rPr>
      </w:pPr>
      <w:r w:rsidRPr="00415072">
        <w:rPr>
          <w:rFonts w:asciiTheme="majorBidi" w:hAnsiTheme="majorBidi" w:cstheme="majorBidi"/>
        </w:rPr>
        <w:t>Scene Explorer</w:t>
      </w:r>
    </w:p>
    <w:p w14:paraId="614B9967" w14:textId="4F660A05" w:rsidR="00BE7E42" w:rsidRPr="00415072" w:rsidRDefault="00C153D3" w:rsidP="00031148">
      <w:pPr>
        <w:jc w:val="both"/>
        <w:rPr>
          <w:rFonts w:asciiTheme="majorBidi" w:hAnsiTheme="majorBidi" w:cstheme="majorBidi"/>
        </w:rPr>
      </w:pPr>
      <w:r w:rsidRPr="00415072">
        <w:rPr>
          <w:rFonts w:asciiTheme="majorBidi" w:hAnsiTheme="majorBidi" w:cstheme="majorBidi"/>
        </w:rPr>
        <w:t>The buttons on the main toolbar provide a direct means of selection. The </w:t>
      </w:r>
      <w:hyperlink r:id="rId9" w:tooltip="This dialog, named Select From Scene or Select Objects in most contexts, lets you select or designate objects by choosing them from a list of all objects currently in the scene." w:history="1">
        <w:r w:rsidRPr="00415072">
          <w:rPr>
            <w:rStyle w:val="Hyperlink"/>
            <w:rFonts w:asciiTheme="majorBidi" w:hAnsiTheme="majorBidi" w:cstheme="majorBidi"/>
          </w:rPr>
          <w:t>Select From Scene dialog</w:t>
        </w:r>
      </w:hyperlink>
      <w:r w:rsidRPr="00415072">
        <w:rPr>
          <w:rFonts w:asciiTheme="majorBidi" w:hAnsiTheme="majorBidi" w:cstheme="majorBidi"/>
        </w:rPr>
        <w:t> is easy to use, while the Edit menu provides more general selection commands, plus methods of selecting objects by property. Perhaps the most powerful selection tool is the </w:t>
      </w:r>
      <w:hyperlink r:id="rId10" w:history="1">
        <w:r w:rsidRPr="00415072">
          <w:rPr>
            <w:rStyle w:val="Hyperlink"/>
            <w:rFonts w:asciiTheme="majorBidi" w:hAnsiTheme="majorBidi" w:cstheme="majorBidi"/>
          </w:rPr>
          <w:t>Scene Explorer</w:t>
        </w:r>
      </w:hyperlink>
      <w:r w:rsidRPr="00415072">
        <w:rPr>
          <w:rFonts w:asciiTheme="majorBidi" w:hAnsiTheme="majorBidi" w:cstheme="majorBidi"/>
        </w:rPr>
        <w:t>, which lets you select objects by various methods, and also edit object hierarchies and properties. Track View and Schematic View let you select objects from a hierarchical list.</w:t>
      </w:r>
    </w:p>
    <w:p w14:paraId="15FED133" w14:textId="77777777" w:rsidR="00031148" w:rsidRPr="00415072" w:rsidRDefault="00031148" w:rsidP="00031148">
      <w:pPr>
        <w:jc w:val="both"/>
        <w:rPr>
          <w:rFonts w:asciiTheme="majorBidi" w:hAnsiTheme="majorBidi" w:cstheme="majorBidi"/>
        </w:rPr>
      </w:pPr>
    </w:p>
    <w:p w14:paraId="6CF0A927" w14:textId="77777777" w:rsidR="00C153D3" w:rsidRPr="00415072" w:rsidRDefault="00C153D3">
      <w:pPr>
        <w:pStyle w:val="ListParagraph"/>
        <w:numPr>
          <w:ilvl w:val="0"/>
          <w:numId w:val="58"/>
        </w:numPr>
        <w:jc w:val="both"/>
        <w:rPr>
          <w:rFonts w:asciiTheme="majorBidi" w:hAnsiTheme="majorBidi" w:cstheme="majorBidi"/>
          <w:b/>
          <w:bCs/>
          <w:sz w:val="28"/>
          <w:szCs w:val="28"/>
        </w:rPr>
      </w:pPr>
      <w:r w:rsidRPr="00415072">
        <w:rPr>
          <w:rFonts w:asciiTheme="majorBidi" w:hAnsiTheme="majorBidi" w:cstheme="majorBidi"/>
          <w:b/>
          <w:bCs/>
          <w:sz w:val="28"/>
          <w:szCs w:val="28"/>
        </w:rPr>
        <w:t>Selection Buttons</w:t>
      </w:r>
    </w:p>
    <w:p w14:paraId="67961FB2" w14:textId="77777777" w:rsidR="00C153D3" w:rsidRPr="00415072" w:rsidRDefault="00C153D3" w:rsidP="00BE7E42">
      <w:pPr>
        <w:jc w:val="both"/>
        <w:rPr>
          <w:rFonts w:asciiTheme="majorBidi" w:hAnsiTheme="majorBidi" w:cstheme="majorBidi"/>
        </w:rPr>
      </w:pPr>
      <w:r w:rsidRPr="00415072">
        <w:rPr>
          <w:rFonts w:asciiTheme="majorBidi" w:hAnsiTheme="majorBidi" w:cstheme="majorBidi"/>
        </w:rPr>
        <w:t>The main toolbar has several selection-mode tools, listed following. When any of these tools is active, you can select objects by clicking them.</w:t>
      </w:r>
    </w:p>
    <w:p w14:paraId="054AEA7A" w14:textId="544B6811"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38197680" wp14:editId="485A8920">
            <wp:extent cx="304800" cy="297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30B21AF060174379AA931DBB8D3295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Select Object</w:t>
      </w:r>
    </w:p>
    <w:p w14:paraId="2611F2A2" w14:textId="16C229A1"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43E3D987" wp14:editId="75B0B2A4">
            <wp:extent cx="304800" cy="297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764EBF95A60D45C4BA6F4F0C1AFC95E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Select by Name</w:t>
      </w:r>
    </w:p>
    <w:p w14:paraId="1996000E" w14:textId="72D03710"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171CDF65" wp14:editId="26F3D21C">
            <wp:extent cx="304800" cy="297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5BEC8CB7993E45B696CAA1A7D3ADA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Select And Move</w:t>
      </w:r>
    </w:p>
    <w:p w14:paraId="2A8CCC57" w14:textId="6EDDB33D"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49B2E6E1" wp14:editId="4FC90BFC">
            <wp:extent cx="304800" cy="297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AE5474CB7BE14520ABA4EFCFCA8B912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Select And Rotate</w:t>
      </w:r>
    </w:p>
    <w:p w14:paraId="7687E25F" w14:textId="340F80AD"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6F5020A0" wp14:editId="52CD9665">
            <wp:extent cx="304800" cy="297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67246F1D5C164D5D9E09CF06093F2F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Select And Scale</w:t>
      </w:r>
    </w:p>
    <w:p w14:paraId="56043C43" w14:textId="6335C825"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700080A0" wp14:editId="23CBF9AB">
            <wp:extent cx="304800" cy="297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FC28C46ED0484F6EB626F13916BEB4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Select And Manipulate</w:t>
      </w:r>
    </w:p>
    <w:p w14:paraId="7B88C9F3" w14:textId="77777777" w:rsidR="00C153D3" w:rsidRPr="00415072" w:rsidRDefault="00C153D3" w:rsidP="00BE7E42">
      <w:pPr>
        <w:jc w:val="both"/>
        <w:rPr>
          <w:rFonts w:asciiTheme="majorBidi" w:hAnsiTheme="majorBidi" w:cstheme="majorBidi"/>
        </w:rPr>
      </w:pPr>
      <w:r w:rsidRPr="00415072">
        <w:rPr>
          <w:rFonts w:asciiTheme="majorBidi" w:hAnsiTheme="majorBidi" w:cstheme="majorBidi"/>
        </w:rPr>
        <w:t>Of the selection buttons, you use Select Object when you want selection only. The remaining buttons let you both select and transform or manipulate your selection. Use transforms to move, rotate, and scale your selection. See </w:t>
      </w:r>
      <w:hyperlink r:id="rId17" w:anchor="GUID-6FDBC6E7-7C0E-45E3-B892-1AA7BA38C371__WSF742DAB041063133-61DA5A1F112A1CEBF4A-8000" w:history="1">
        <w:r w:rsidRPr="00415072">
          <w:rPr>
            <w:rStyle w:val="Hyperlink"/>
            <w:rFonts w:asciiTheme="majorBidi" w:hAnsiTheme="majorBidi" w:cstheme="majorBidi"/>
          </w:rPr>
          <w:t>Moving, Rotating, and Scaling Objects</w:t>
        </w:r>
      </w:hyperlink>
      <w:r w:rsidRPr="00415072">
        <w:rPr>
          <w:rFonts w:asciiTheme="majorBidi" w:hAnsiTheme="majorBidi" w:cstheme="majorBidi"/>
        </w:rPr>
        <w:t> and </w:t>
      </w:r>
      <w:hyperlink r:id="rId18" w:tooltip="The Select And Manipulate tool lets you edit the parameters of certain objects, modifiers, and controllers by dragging &quot;manipulators&quot; in viewports." w:history="1">
        <w:r w:rsidRPr="00415072">
          <w:rPr>
            <w:rStyle w:val="Hyperlink"/>
            <w:rFonts w:asciiTheme="majorBidi" w:hAnsiTheme="majorBidi" w:cstheme="majorBidi"/>
          </w:rPr>
          <w:t>Select and Manipulate</w:t>
        </w:r>
      </w:hyperlink>
      <w:r w:rsidRPr="00415072">
        <w:rPr>
          <w:rFonts w:asciiTheme="majorBidi" w:hAnsiTheme="majorBidi" w:cstheme="majorBidi"/>
        </w:rPr>
        <w:t>.</w:t>
      </w:r>
    </w:p>
    <w:p w14:paraId="49B879E5" w14:textId="77777777" w:rsidR="00C153D3" w:rsidRPr="00415072" w:rsidRDefault="00C153D3" w:rsidP="00BE7E42">
      <w:pPr>
        <w:jc w:val="both"/>
        <w:rPr>
          <w:rFonts w:asciiTheme="majorBidi" w:hAnsiTheme="majorBidi" w:cstheme="majorBidi"/>
          <w:b/>
          <w:bCs/>
        </w:rPr>
      </w:pPr>
      <w:r w:rsidRPr="00415072">
        <w:rPr>
          <w:rFonts w:asciiTheme="majorBidi" w:hAnsiTheme="majorBidi" w:cstheme="majorBidi"/>
          <w:b/>
          <w:bCs/>
        </w:rPr>
        <w:t>Selecting with Quad Menu Commands</w:t>
      </w:r>
    </w:p>
    <w:p w14:paraId="45292187" w14:textId="5B7983EE" w:rsidR="00C153D3" w:rsidRPr="00415072" w:rsidRDefault="00C153D3" w:rsidP="00BE7E42">
      <w:pPr>
        <w:jc w:val="both"/>
        <w:rPr>
          <w:rFonts w:asciiTheme="majorBidi" w:hAnsiTheme="majorBidi" w:cstheme="majorBidi"/>
        </w:rPr>
      </w:pPr>
      <w:r w:rsidRPr="00415072">
        <w:rPr>
          <w:rFonts w:asciiTheme="majorBidi" w:hAnsiTheme="majorBidi" w:cstheme="majorBidi"/>
        </w:rPr>
        <w:lastRenderedPageBreak/>
        <w:t>Rather than using the toolbar buttons, you might find it faster to choose selection-mode tools from the Transform quadrant of the quad (right-click) menu, where you can easily switch among Move, Rotate, Scale, and Select. Choose any of these and click the object to select in the viewport.</w:t>
      </w:r>
    </w:p>
    <w:p w14:paraId="55F821FE" w14:textId="39604D94" w:rsidR="00C153D3" w:rsidRPr="00415072" w:rsidRDefault="00C153D3" w:rsidP="00BE7E42">
      <w:pPr>
        <w:jc w:val="both"/>
        <w:rPr>
          <w:rFonts w:asciiTheme="majorBidi" w:hAnsiTheme="majorBidi" w:cstheme="majorBidi"/>
          <w:b/>
          <w:bCs/>
        </w:rPr>
      </w:pPr>
      <w:r w:rsidRPr="00415072">
        <w:rPr>
          <w:rFonts w:asciiTheme="majorBidi" w:hAnsiTheme="majorBidi" w:cstheme="majorBidi"/>
          <w:b/>
          <w:bCs/>
        </w:rPr>
        <w:t>Selecting by Name</w:t>
      </w:r>
    </w:p>
    <w:p w14:paraId="2B3CE0F8" w14:textId="1A16481F" w:rsidR="00C153D3" w:rsidRPr="00415072" w:rsidRDefault="00C153D3" w:rsidP="00BE7E42">
      <w:pPr>
        <w:jc w:val="both"/>
        <w:rPr>
          <w:rFonts w:asciiTheme="majorBidi" w:hAnsiTheme="majorBidi" w:cstheme="majorBidi"/>
        </w:rPr>
      </w:pPr>
      <w:r w:rsidRPr="00415072">
        <w:rPr>
          <w:rFonts w:asciiTheme="majorBidi" w:hAnsiTheme="majorBidi" w:cstheme="majorBidi"/>
        </w:rPr>
        <w:t xml:space="preserve">Another quick way to select an object is to use the keyboard shortcut for the Select </w:t>
      </w:r>
      <w:proofErr w:type="gramStart"/>
      <w:r w:rsidRPr="00415072">
        <w:rPr>
          <w:rFonts w:asciiTheme="majorBidi" w:hAnsiTheme="majorBidi" w:cstheme="majorBidi"/>
        </w:rPr>
        <w:t>By</w:t>
      </w:r>
      <w:proofErr w:type="gramEnd"/>
      <w:r w:rsidRPr="00415072">
        <w:rPr>
          <w:rFonts w:asciiTheme="majorBidi" w:hAnsiTheme="majorBidi" w:cstheme="majorBidi"/>
        </w:rPr>
        <w:t xml:space="preserve"> Name command. Press H on the keyboard to open the </w:t>
      </w:r>
      <w:hyperlink r:id="rId19" w:tooltip="This dialog, named Select From Scene or Select Objects in most contexts, lets you select or designate objects by choosing them from a list of all objects currently in the scene." w:history="1">
        <w:r w:rsidRPr="00415072">
          <w:rPr>
            <w:rStyle w:val="Hyperlink"/>
            <w:rFonts w:asciiTheme="majorBidi" w:hAnsiTheme="majorBidi" w:cstheme="majorBidi"/>
          </w:rPr>
          <w:t>Select From Scene dialog</w:t>
        </w:r>
      </w:hyperlink>
      <w:r w:rsidRPr="00415072">
        <w:rPr>
          <w:rFonts w:asciiTheme="majorBidi" w:hAnsiTheme="majorBidi" w:cstheme="majorBidi"/>
        </w:rPr>
        <w:t> and then select the object by name from the list. This is a foolproof way to ensure you select the correct object when the scene contains many overlapping objects.</w:t>
      </w:r>
    </w:p>
    <w:p w14:paraId="109AD1EE" w14:textId="77777777" w:rsidR="00640A59" w:rsidRPr="00415072" w:rsidRDefault="00640A59" w:rsidP="00BE7E42">
      <w:pPr>
        <w:jc w:val="both"/>
        <w:rPr>
          <w:rFonts w:asciiTheme="majorBidi" w:hAnsiTheme="majorBidi" w:cstheme="majorBidi"/>
        </w:rPr>
      </w:pPr>
    </w:p>
    <w:p w14:paraId="598F5FCF" w14:textId="77777777" w:rsidR="00C153D3" w:rsidRPr="00415072" w:rsidRDefault="00C153D3">
      <w:pPr>
        <w:pStyle w:val="ListParagraph"/>
        <w:numPr>
          <w:ilvl w:val="0"/>
          <w:numId w:val="58"/>
        </w:numPr>
        <w:jc w:val="both"/>
        <w:rPr>
          <w:rFonts w:asciiTheme="majorBidi" w:hAnsiTheme="majorBidi" w:cstheme="majorBidi"/>
          <w:b/>
          <w:bCs/>
          <w:sz w:val="28"/>
          <w:szCs w:val="28"/>
        </w:rPr>
      </w:pPr>
      <w:r w:rsidRPr="00415072">
        <w:rPr>
          <w:rFonts w:asciiTheme="majorBidi" w:hAnsiTheme="majorBidi" w:cstheme="majorBidi"/>
          <w:b/>
          <w:bCs/>
          <w:sz w:val="28"/>
          <w:szCs w:val="28"/>
        </w:rPr>
        <w:t>Crossing Versus Window Selection</w:t>
      </w:r>
    </w:p>
    <w:p w14:paraId="6C5B809B" w14:textId="2BF86E3D" w:rsidR="00C153D3" w:rsidRPr="00415072" w:rsidRDefault="00C153D3"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5E53668B" wp14:editId="1BC02D7A">
            <wp:extent cx="518160" cy="50520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F72FDB0FB67E466FBD6139F3A9455A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726" cy="507708"/>
                    </a:xfrm>
                    <a:prstGeom prst="rect">
                      <a:avLst/>
                    </a:prstGeom>
                    <a:noFill/>
                    <a:ln>
                      <a:noFill/>
                    </a:ln>
                  </pic:spPr>
                </pic:pic>
              </a:graphicData>
            </a:graphic>
          </wp:inline>
        </w:drawing>
      </w:r>
      <w:r w:rsidRPr="00415072">
        <w:rPr>
          <w:rFonts w:asciiTheme="majorBidi" w:hAnsiTheme="majorBidi" w:cstheme="majorBidi"/>
        </w:rPr>
        <w:t> One way to select multiple objects simultaneously is to drag a region, such as a rectangle, around them. The main toolbar </w:t>
      </w:r>
      <w:r w:rsidRPr="00415072">
        <w:rPr>
          <w:rFonts w:asciiTheme="majorBidi" w:hAnsiTheme="majorBidi" w:cstheme="majorBidi"/>
          <w:noProof/>
        </w:rPr>
        <w:drawing>
          <wp:inline distT="0" distB="0" distL="0" distR="0" wp14:anchorId="4091DC68" wp14:editId="7DDBA1FC">
            <wp:extent cx="160020" cy="106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Window/Crossing toggle switches between Window and Crossing modes when you select by region. In Window mode, you select only the objects entirely within the selection. In Crossing mode, you select all objects within the region, plus any objects crossing the boundaries of the region.</w:t>
      </w:r>
    </w:p>
    <w:p w14:paraId="0D61B68B" w14:textId="50555C70" w:rsidR="00C153D3" w:rsidRPr="00415072" w:rsidRDefault="00C153D3" w:rsidP="00BE7E42">
      <w:pPr>
        <w:jc w:val="both"/>
        <w:rPr>
          <w:rFonts w:asciiTheme="majorBidi" w:hAnsiTheme="majorBidi" w:cstheme="majorBidi"/>
        </w:rPr>
      </w:pPr>
    </w:p>
    <w:p w14:paraId="78A4AC43" w14:textId="053A8654" w:rsidR="00C153D3" w:rsidRPr="00415072" w:rsidRDefault="00C153D3" w:rsidP="00BE7E42">
      <w:pPr>
        <w:jc w:val="both"/>
        <w:rPr>
          <w:rFonts w:asciiTheme="majorBidi" w:hAnsiTheme="majorBidi" w:cstheme="majorBidi"/>
        </w:rPr>
      </w:pPr>
      <w:r w:rsidRPr="00415072">
        <w:rPr>
          <w:rFonts w:asciiTheme="majorBidi" w:hAnsiTheme="majorBidi" w:cstheme="majorBidi"/>
          <w:b/>
          <w:bCs/>
        </w:rPr>
        <w:t>Above: Window selection selects the trash can and bench, but not the streetlight.</w:t>
      </w:r>
    </w:p>
    <w:p w14:paraId="0A5A7C81" w14:textId="63D98C6D" w:rsidR="00CD6DB6" w:rsidRPr="00415072" w:rsidRDefault="006D6EA6" w:rsidP="00BE7E42">
      <w:pPr>
        <w:jc w:val="both"/>
        <w:rPr>
          <w:rFonts w:asciiTheme="majorBidi" w:hAnsiTheme="majorBidi" w:cstheme="majorBidi"/>
          <w:b/>
          <w:bCs/>
        </w:rPr>
      </w:pPr>
      <w:r w:rsidRPr="00415072">
        <w:rPr>
          <w:rFonts w:asciiTheme="majorBidi" w:hAnsiTheme="majorBidi" w:cstheme="majorBidi"/>
          <w:noProof/>
        </w:rPr>
        <w:drawing>
          <wp:anchor distT="0" distB="0" distL="114300" distR="114300" simplePos="0" relativeHeight="251662336" behindDoc="0" locked="0" layoutInCell="1" allowOverlap="1" wp14:anchorId="36C14990" wp14:editId="2700EF3D">
            <wp:simplePos x="0" y="0"/>
            <wp:positionH relativeFrom="margin">
              <wp:posOffset>3227070</wp:posOffset>
            </wp:positionH>
            <wp:positionV relativeFrom="margin">
              <wp:posOffset>3638550</wp:posOffset>
            </wp:positionV>
            <wp:extent cx="2918460" cy="43738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4487F180C1A84CA4884EC03BA21C00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8460" cy="4373880"/>
                    </a:xfrm>
                    <a:prstGeom prst="rect">
                      <a:avLst/>
                    </a:prstGeom>
                    <a:noFill/>
                    <a:ln>
                      <a:noFill/>
                    </a:ln>
                  </pic:spPr>
                </pic:pic>
              </a:graphicData>
            </a:graphic>
          </wp:anchor>
        </w:drawing>
      </w:r>
      <w:r w:rsidR="00C153D3" w:rsidRPr="00415072">
        <w:rPr>
          <w:rFonts w:asciiTheme="majorBidi" w:hAnsiTheme="majorBidi" w:cstheme="majorBidi"/>
          <w:b/>
          <w:bCs/>
        </w:rPr>
        <w:t>Below: Crossing selection selects all three: trash can, bench, and streetlight.</w:t>
      </w:r>
    </w:p>
    <w:p w14:paraId="1ADA9251" w14:textId="77777777" w:rsidR="00BE7E42" w:rsidRPr="00415072" w:rsidRDefault="00BE7E42" w:rsidP="00BE7E42">
      <w:pPr>
        <w:jc w:val="both"/>
        <w:rPr>
          <w:rFonts w:asciiTheme="majorBidi" w:hAnsiTheme="majorBidi" w:cstheme="majorBidi"/>
          <w:b/>
          <w:bCs/>
        </w:rPr>
      </w:pPr>
      <w:r w:rsidRPr="00415072">
        <w:rPr>
          <w:rFonts w:asciiTheme="majorBidi" w:hAnsiTheme="majorBidi" w:cstheme="majorBidi"/>
          <w:b/>
          <w:bCs/>
        </w:rPr>
        <w:t>Window/Crossing Selection Toggle</w:t>
      </w:r>
    </w:p>
    <w:p w14:paraId="4E2BF6B5"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785F265D" wp14:editId="2D6DAC18">
            <wp:extent cx="601785" cy="586740"/>
            <wp:effectExtent l="0" t="0" r="825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F75181929CA8474DA6CCF31C22EC445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174" cy="589069"/>
                    </a:xfrm>
                    <a:prstGeom prst="rect">
                      <a:avLst/>
                    </a:prstGeom>
                    <a:noFill/>
                    <a:ln>
                      <a:noFill/>
                    </a:ln>
                  </pic:spPr>
                </pic:pic>
              </a:graphicData>
            </a:graphic>
          </wp:inline>
        </w:drawing>
      </w:r>
      <w:r w:rsidRPr="00415072">
        <w:rPr>
          <w:rFonts w:asciiTheme="majorBidi" w:hAnsiTheme="majorBidi" w:cstheme="majorBidi"/>
        </w:rPr>
        <w:t> </w:t>
      </w:r>
      <w:r w:rsidRPr="00415072">
        <w:rPr>
          <w:rFonts w:asciiTheme="majorBidi" w:hAnsiTheme="majorBidi" w:cstheme="majorBidi"/>
          <w:noProof/>
        </w:rPr>
        <w:drawing>
          <wp:inline distT="0" distB="0" distL="0" distR="0" wp14:anchorId="106ED6B1" wp14:editId="702FD000">
            <wp:extent cx="609600" cy="5943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D0FFFE2C25C49C18BD3CCCC442328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28" cy="596825"/>
                    </a:xfrm>
                    <a:prstGeom prst="rect">
                      <a:avLst/>
                    </a:prstGeom>
                    <a:noFill/>
                    <a:ln>
                      <a:noFill/>
                    </a:ln>
                  </pic:spPr>
                </pic:pic>
              </a:graphicData>
            </a:graphic>
          </wp:inline>
        </w:drawing>
      </w:r>
    </w:p>
    <w:p w14:paraId="07A449F6"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rPr>
        <w:t>The Window/Crossing Selection toggle switches between window and crossing modes when you select by region.</w:t>
      </w:r>
    </w:p>
    <w:p w14:paraId="44B60B6E" w14:textId="77777777" w:rsidR="00BE7E42" w:rsidRPr="00415072" w:rsidRDefault="00BE7E42" w:rsidP="00BE7E42">
      <w:pPr>
        <w:numPr>
          <w:ilvl w:val="0"/>
          <w:numId w:val="6"/>
        </w:numPr>
        <w:jc w:val="both"/>
        <w:rPr>
          <w:rFonts w:asciiTheme="majorBidi" w:hAnsiTheme="majorBidi" w:cstheme="majorBidi"/>
        </w:rPr>
      </w:pPr>
      <w:r w:rsidRPr="00415072">
        <w:rPr>
          <w:rFonts w:asciiTheme="majorBidi" w:hAnsiTheme="majorBidi" w:cstheme="majorBidi"/>
        </w:rPr>
        <w:t>Main Toolbar &gt; Crossing selection or Window selection (Window/Crossing toggle)</w:t>
      </w:r>
    </w:p>
    <w:p w14:paraId="16E1431F" w14:textId="77777777" w:rsidR="00BE7E42" w:rsidRPr="00415072" w:rsidRDefault="00BE7E42" w:rsidP="00BE7E42">
      <w:pPr>
        <w:numPr>
          <w:ilvl w:val="0"/>
          <w:numId w:val="6"/>
        </w:numPr>
        <w:jc w:val="both"/>
        <w:rPr>
          <w:rFonts w:asciiTheme="majorBidi" w:hAnsiTheme="majorBidi" w:cstheme="majorBidi"/>
        </w:rPr>
      </w:pPr>
      <w:r w:rsidRPr="00415072">
        <w:rPr>
          <w:rFonts w:asciiTheme="majorBidi" w:hAnsiTheme="majorBidi" w:cstheme="majorBidi"/>
        </w:rPr>
        <w:t>Default menu: Edit menu &gt; Region &gt; Window or Crossing</w:t>
      </w:r>
    </w:p>
    <w:p w14:paraId="5AD8ACAA" w14:textId="77777777" w:rsidR="00BE7E42" w:rsidRPr="00415072" w:rsidRDefault="00BE7E42" w:rsidP="00BE7E42">
      <w:pPr>
        <w:numPr>
          <w:ilvl w:val="0"/>
          <w:numId w:val="7"/>
        </w:numPr>
        <w:jc w:val="both"/>
        <w:rPr>
          <w:rFonts w:asciiTheme="majorBidi" w:hAnsiTheme="majorBidi" w:cstheme="majorBidi"/>
        </w:rPr>
      </w:pPr>
      <w:r w:rsidRPr="00415072">
        <w:rPr>
          <w:rFonts w:asciiTheme="majorBidi" w:hAnsiTheme="majorBidi" w:cstheme="majorBidi"/>
        </w:rPr>
        <w:t>In Crossing mode, you select all objects or sub-objects within the region, plus any objects or sub-objects </w:t>
      </w:r>
      <w:r w:rsidRPr="00415072">
        <w:rPr>
          <w:rFonts w:asciiTheme="majorBidi" w:hAnsiTheme="majorBidi" w:cstheme="majorBidi"/>
          <w:i/>
          <w:iCs/>
        </w:rPr>
        <w:t>crossing</w:t>
      </w:r>
      <w:r w:rsidRPr="00415072">
        <w:rPr>
          <w:rFonts w:asciiTheme="majorBidi" w:hAnsiTheme="majorBidi" w:cstheme="majorBidi"/>
        </w:rPr>
        <w:t> the boundaries of the region.</w:t>
      </w:r>
    </w:p>
    <w:p w14:paraId="4564DCA2" w14:textId="77777777" w:rsidR="00BE7E42" w:rsidRPr="00415072" w:rsidRDefault="00BE7E42" w:rsidP="00BE7E42">
      <w:pPr>
        <w:numPr>
          <w:ilvl w:val="0"/>
          <w:numId w:val="7"/>
        </w:numPr>
        <w:jc w:val="both"/>
        <w:rPr>
          <w:rFonts w:asciiTheme="majorBidi" w:hAnsiTheme="majorBidi" w:cstheme="majorBidi"/>
        </w:rPr>
      </w:pPr>
      <w:r w:rsidRPr="00415072">
        <w:rPr>
          <w:rFonts w:asciiTheme="majorBidi" w:hAnsiTheme="majorBidi" w:cstheme="majorBidi"/>
        </w:rPr>
        <w:lastRenderedPageBreak/>
        <w:t>In Window mode, you select only the objects or sub-objects </w:t>
      </w:r>
      <w:r w:rsidRPr="00415072">
        <w:rPr>
          <w:rFonts w:asciiTheme="majorBidi" w:hAnsiTheme="majorBidi" w:cstheme="majorBidi"/>
          <w:i/>
          <w:iCs/>
        </w:rPr>
        <w:t>within</w:t>
      </w:r>
      <w:r w:rsidRPr="00415072">
        <w:rPr>
          <w:rFonts w:asciiTheme="majorBidi" w:hAnsiTheme="majorBidi" w:cstheme="majorBidi"/>
        </w:rPr>
        <w:t> the selection.</w:t>
      </w:r>
    </w:p>
    <w:p w14:paraId="49711BC0"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b/>
          <w:bCs/>
        </w:rPr>
        <w:t>Tip:</w:t>
      </w:r>
      <w:r w:rsidRPr="00415072">
        <w:rPr>
          <w:rFonts w:asciiTheme="majorBidi" w:hAnsiTheme="majorBidi" w:cstheme="majorBidi"/>
        </w:rPr>
        <w:t> If you're making sub-object selections of faces and you select more faces than you want, make sure you're in Window mode.</w:t>
      </w:r>
    </w:p>
    <w:p w14:paraId="134279FB"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rPr>
        <w:t>The </w:t>
      </w:r>
      <w:hyperlink r:id="rId24" w:tooltip="The Selection Region flyout gives you five different ways to select objects within a particular area or volume. Clicking and holding on the Selection Region button opens a flyout containing the Rectangle, Circular, Fence, Lasso, and Paint Selection Region butt" w:history="1">
        <w:r w:rsidRPr="00415072">
          <w:rPr>
            <w:rStyle w:val="Hyperlink"/>
            <w:rFonts w:asciiTheme="majorBidi" w:hAnsiTheme="majorBidi" w:cstheme="majorBidi"/>
          </w:rPr>
          <w:t>Selection Region flyout</w:t>
        </w:r>
      </w:hyperlink>
      <w:r w:rsidRPr="00415072">
        <w:rPr>
          <w:rFonts w:asciiTheme="majorBidi" w:hAnsiTheme="majorBidi" w:cstheme="majorBidi"/>
        </w:rPr>
        <w:t> on the toolbar allows you to create different-shaped selection boundaries.</w:t>
      </w:r>
    </w:p>
    <w:p w14:paraId="784E54DE"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rPr>
        <w:t>3ds Max automatically saves the Window/Crossing setting in the </w:t>
      </w:r>
      <w:hyperlink r:id="rId25" w:tooltip="The file 3ds Max uses to store settings between sessions is named 3dsmax.ini. In most cases, you don’t need to access this file directly. To find it, if necessary, use the Windows Search function." w:history="1">
        <w:r w:rsidRPr="00415072">
          <w:rPr>
            <w:rStyle w:val="Hyperlink"/>
            <w:rFonts w:asciiTheme="majorBidi" w:hAnsiTheme="majorBidi" w:cstheme="majorBidi"/>
            <w:i/>
            <w:iCs/>
          </w:rPr>
          <w:t>3dsmax.ini</w:t>
        </w:r>
      </w:hyperlink>
      <w:r w:rsidRPr="00415072">
        <w:rPr>
          <w:rFonts w:asciiTheme="majorBidi" w:hAnsiTheme="majorBidi" w:cstheme="majorBidi"/>
          <w:i/>
          <w:iCs/>
        </w:rPr>
        <w:t> </w:t>
      </w:r>
      <w:r w:rsidRPr="00415072">
        <w:rPr>
          <w:rFonts w:asciiTheme="majorBidi" w:hAnsiTheme="majorBidi" w:cstheme="majorBidi"/>
        </w:rPr>
        <w:t>file.</w:t>
      </w:r>
    </w:p>
    <w:p w14:paraId="701ABBD0"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b/>
          <w:bCs/>
        </w:rPr>
        <w:t>Note:</w:t>
      </w:r>
      <w:r w:rsidRPr="00415072">
        <w:rPr>
          <w:rFonts w:asciiTheme="majorBidi" w:hAnsiTheme="majorBidi" w:cstheme="majorBidi"/>
        </w:rPr>
        <w:t> You can automatically switch between Window and Crossing Region Selection based on cursor movement direction. To set this up, choose Customize </w:t>
      </w:r>
      <w:r w:rsidRPr="00415072">
        <w:rPr>
          <w:rFonts w:asciiTheme="majorBidi" w:hAnsiTheme="majorBidi" w:cstheme="majorBidi"/>
          <w:noProof/>
        </w:rPr>
        <w:drawing>
          <wp:inline distT="0" distB="0" distL="0" distR="0" wp14:anchorId="332BB934" wp14:editId="2F6CCB32">
            <wp:extent cx="160020" cy="1066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Preferences and on the General tab in the Scene Selection group turn on Auto Window/Crossing Selection by Direction.</w:t>
      </w:r>
    </w:p>
    <w:p w14:paraId="7A2F1B0E" w14:textId="348ACC5B" w:rsidR="00BE7E42" w:rsidRPr="00415072" w:rsidRDefault="00BE7E42" w:rsidP="00BE7E42">
      <w:pPr>
        <w:jc w:val="both"/>
        <w:rPr>
          <w:rFonts w:asciiTheme="majorBidi" w:hAnsiTheme="majorBidi" w:cstheme="majorBidi"/>
        </w:rPr>
      </w:pPr>
    </w:p>
    <w:p w14:paraId="4CA3FB72" w14:textId="4BCE81D2" w:rsidR="00BE7E42" w:rsidRPr="00415072" w:rsidRDefault="004643AF" w:rsidP="00BE7E42">
      <w:pPr>
        <w:pStyle w:val="ListParagraph"/>
        <w:numPr>
          <w:ilvl w:val="0"/>
          <w:numId w:val="10"/>
        </w:numPr>
        <w:jc w:val="both"/>
        <w:rPr>
          <w:rFonts w:asciiTheme="majorBidi" w:hAnsiTheme="majorBidi" w:cstheme="majorBidi"/>
          <w:b/>
          <w:bCs/>
          <w:sz w:val="28"/>
          <w:szCs w:val="28"/>
          <w:u w:val="single"/>
        </w:rPr>
      </w:pPr>
      <w:r w:rsidRPr="00415072">
        <w:rPr>
          <w:rFonts w:asciiTheme="majorBidi" w:hAnsiTheme="majorBidi" w:cstheme="majorBidi"/>
          <w:noProof/>
        </w:rPr>
        <w:drawing>
          <wp:anchor distT="0" distB="0" distL="114300" distR="114300" simplePos="0" relativeHeight="251666432" behindDoc="1" locked="0" layoutInCell="1" allowOverlap="1" wp14:anchorId="7BBC05B1" wp14:editId="7AEAC0E1">
            <wp:simplePos x="0" y="0"/>
            <wp:positionH relativeFrom="column">
              <wp:posOffset>30480</wp:posOffset>
            </wp:positionH>
            <wp:positionV relativeFrom="paragraph">
              <wp:posOffset>103505</wp:posOffset>
            </wp:positionV>
            <wp:extent cx="3886200" cy="2918460"/>
            <wp:effectExtent l="0" t="0" r="0" b="0"/>
            <wp:wrapTight wrapText="bothSides">
              <wp:wrapPolygon edited="0">
                <wp:start x="0" y="0"/>
                <wp:lineTo x="0" y="21431"/>
                <wp:lineTo x="21494" y="21431"/>
                <wp:lineTo x="2149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121C3A9AE5BC4B77BB99E9DDDB5B17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anchor>
        </w:drawing>
      </w:r>
      <w:r w:rsidR="00BE7E42" w:rsidRPr="00415072">
        <w:rPr>
          <w:rFonts w:asciiTheme="majorBidi" w:hAnsiTheme="majorBidi" w:cstheme="majorBidi"/>
          <w:b/>
          <w:bCs/>
          <w:sz w:val="28"/>
          <w:szCs w:val="28"/>
          <w:u w:val="single"/>
        </w:rPr>
        <w:t>Crossing Selection</w:t>
      </w:r>
    </w:p>
    <w:p w14:paraId="49F21902" w14:textId="6ED1E411" w:rsidR="00BE7E42" w:rsidRPr="00415072" w:rsidRDefault="00BE7E42" w:rsidP="00BE7E42">
      <w:pPr>
        <w:jc w:val="both"/>
        <w:rPr>
          <w:rFonts w:asciiTheme="majorBidi" w:hAnsiTheme="majorBidi" w:cstheme="majorBidi"/>
        </w:rPr>
      </w:pPr>
      <w:r w:rsidRPr="00415072">
        <w:rPr>
          <w:rFonts w:asciiTheme="majorBidi" w:hAnsiTheme="majorBidi" w:cstheme="majorBidi"/>
        </w:rPr>
        <w:t>The default Crossing option selects objects within the selection region or crossed by the border of the region.</w:t>
      </w:r>
    </w:p>
    <w:p w14:paraId="67B63E56" w14:textId="58B5DBA5" w:rsidR="00BE7E42" w:rsidRPr="00415072" w:rsidRDefault="00BE7E42" w:rsidP="00BE7E42">
      <w:pPr>
        <w:jc w:val="both"/>
        <w:rPr>
          <w:rFonts w:asciiTheme="majorBidi" w:hAnsiTheme="majorBidi" w:cstheme="majorBidi"/>
        </w:rPr>
      </w:pPr>
    </w:p>
    <w:p w14:paraId="55825690"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rPr>
        <w:t>Select Region Crossing selects objects within the window and also objects it crosses: the trash can, bench, and streetlight.</w:t>
      </w:r>
    </w:p>
    <w:p w14:paraId="043FACAE" w14:textId="77777777" w:rsidR="00BE7E42" w:rsidRPr="00415072" w:rsidRDefault="00BE7E42" w:rsidP="00BE7E42">
      <w:pPr>
        <w:jc w:val="both"/>
        <w:rPr>
          <w:rFonts w:asciiTheme="majorBidi" w:hAnsiTheme="majorBidi" w:cstheme="majorBidi"/>
          <w:b/>
          <w:bCs/>
        </w:rPr>
      </w:pPr>
      <w:r w:rsidRPr="00415072">
        <w:rPr>
          <w:rFonts w:asciiTheme="majorBidi" w:hAnsiTheme="majorBidi" w:cstheme="majorBidi"/>
          <w:b/>
          <w:bCs/>
        </w:rPr>
        <w:t>To select objects within and crossed by a selection region:</w:t>
      </w:r>
    </w:p>
    <w:p w14:paraId="19D044F0" w14:textId="77777777" w:rsidR="00BE7E42" w:rsidRPr="00415072" w:rsidRDefault="00BE7E42" w:rsidP="00BE7E42">
      <w:pPr>
        <w:numPr>
          <w:ilvl w:val="0"/>
          <w:numId w:val="8"/>
        </w:numPr>
        <w:jc w:val="both"/>
        <w:rPr>
          <w:rFonts w:asciiTheme="majorBidi" w:hAnsiTheme="majorBidi" w:cstheme="majorBidi"/>
        </w:rPr>
      </w:pPr>
      <w:r w:rsidRPr="00415072">
        <w:rPr>
          <w:rFonts w:asciiTheme="majorBidi" w:hAnsiTheme="majorBidi" w:cstheme="majorBidi"/>
        </w:rPr>
        <w:t>Do one of the following:</w:t>
      </w:r>
    </w:p>
    <w:p w14:paraId="65F167BA" w14:textId="77777777" w:rsidR="00BE7E42" w:rsidRPr="00415072" w:rsidRDefault="00BE7E42" w:rsidP="00BE7E42">
      <w:pPr>
        <w:numPr>
          <w:ilvl w:val="1"/>
          <w:numId w:val="8"/>
        </w:numPr>
        <w:jc w:val="both"/>
        <w:rPr>
          <w:rFonts w:asciiTheme="majorBidi" w:hAnsiTheme="majorBidi" w:cstheme="majorBidi"/>
        </w:rPr>
      </w:pPr>
      <w:r w:rsidRPr="00415072">
        <w:rPr>
          <w:rFonts w:asciiTheme="majorBidi" w:hAnsiTheme="majorBidi" w:cstheme="majorBidi"/>
        </w:rPr>
        <w:t>Using the default menu system, choose Edit </w:t>
      </w:r>
      <w:r w:rsidRPr="00415072">
        <w:rPr>
          <w:rFonts w:asciiTheme="majorBidi" w:hAnsiTheme="majorBidi" w:cstheme="majorBidi"/>
          <w:noProof/>
        </w:rPr>
        <w:drawing>
          <wp:inline distT="0" distB="0" distL="0" distR="0" wp14:anchorId="06B3CCFF" wp14:editId="3ACBF7BA">
            <wp:extent cx="160020" cy="1066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Selection Region </w:t>
      </w:r>
      <w:r w:rsidRPr="00415072">
        <w:rPr>
          <w:rFonts w:asciiTheme="majorBidi" w:hAnsiTheme="majorBidi" w:cstheme="majorBidi"/>
          <w:noProof/>
        </w:rPr>
        <w:drawing>
          <wp:inline distT="0" distB="0" distL="0" distR="0" wp14:anchorId="3DEB710A" wp14:editId="0C5C57A4">
            <wp:extent cx="160020" cy="1066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Crossing.</w:t>
      </w:r>
    </w:p>
    <w:p w14:paraId="792541C7" w14:textId="1E19D96B" w:rsidR="00BE7E42" w:rsidRPr="00415072" w:rsidRDefault="004643AF" w:rsidP="00BE7E42">
      <w:pPr>
        <w:numPr>
          <w:ilvl w:val="1"/>
          <w:numId w:val="8"/>
        </w:numPr>
        <w:jc w:val="both"/>
        <w:rPr>
          <w:rFonts w:asciiTheme="majorBidi" w:hAnsiTheme="majorBidi" w:cstheme="majorBidi"/>
        </w:rPr>
      </w:pPr>
      <w:r w:rsidRPr="00415072">
        <w:rPr>
          <w:rFonts w:asciiTheme="majorBidi" w:hAnsiTheme="majorBidi" w:cstheme="majorBidi"/>
          <w:noProof/>
        </w:rPr>
        <w:drawing>
          <wp:inline distT="0" distB="0" distL="0" distR="0" wp14:anchorId="60B6A26E" wp14:editId="59823784">
            <wp:extent cx="570523" cy="556260"/>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5261408C6FDE42A482FDC07C596DD18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86" cy="560026"/>
                    </a:xfrm>
                    <a:prstGeom prst="rect">
                      <a:avLst/>
                    </a:prstGeom>
                    <a:noFill/>
                    <a:ln>
                      <a:noFill/>
                    </a:ln>
                  </pic:spPr>
                </pic:pic>
              </a:graphicData>
            </a:graphic>
          </wp:inline>
        </w:drawing>
      </w:r>
      <w:r w:rsidR="00BE7E42" w:rsidRPr="00415072">
        <w:rPr>
          <w:rFonts w:asciiTheme="majorBidi" w:hAnsiTheme="majorBidi" w:cstheme="majorBidi"/>
        </w:rPr>
        <w:t xml:space="preserve">Click the Window/Crossing selection toggle to display </w:t>
      </w:r>
      <w:proofErr w:type="gramStart"/>
      <w:r w:rsidR="00BE7E42" w:rsidRPr="00415072">
        <w:rPr>
          <w:rFonts w:asciiTheme="majorBidi" w:hAnsiTheme="majorBidi" w:cstheme="majorBidi"/>
        </w:rPr>
        <w:t>the  Crossing</w:t>
      </w:r>
      <w:proofErr w:type="gramEnd"/>
      <w:r w:rsidR="00BE7E42" w:rsidRPr="00415072">
        <w:rPr>
          <w:rFonts w:asciiTheme="majorBidi" w:hAnsiTheme="majorBidi" w:cstheme="majorBidi"/>
        </w:rPr>
        <w:t xml:space="preserve"> icon.</w:t>
      </w:r>
    </w:p>
    <w:p w14:paraId="25596F1F" w14:textId="77777777" w:rsidR="00BE7E42" w:rsidRPr="00415072" w:rsidRDefault="00BE7E42" w:rsidP="00BE7E42">
      <w:pPr>
        <w:numPr>
          <w:ilvl w:val="0"/>
          <w:numId w:val="8"/>
        </w:numPr>
        <w:jc w:val="both"/>
        <w:rPr>
          <w:rFonts w:asciiTheme="majorBidi" w:hAnsiTheme="majorBidi" w:cstheme="majorBidi"/>
        </w:rPr>
      </w:pPr>
      <w:r w:rsidRPr="00415072">
        <w:rPr>
          <w:rFonts w:asciiTheme="majorBidi" w:hAnsiTheme="majorBidi" w:cstheme="majorBidi"/>
        </w:rPr>
        <w:t>On the main toolbar, click the </w:t>
      </w:r>
      <w:hyperlink r:id="rId27" w:tooltip="The Selection Region flyout gives you five different ways to select objects within a particular area or volume. Clicking and holding on the Selection Region button opens a flyout containing the Rectangle, Circular, Fence, Lasso, and Paint Selection Region butt" w:history="1">
        <w:r w:rsidRPr="00415072">
          <w:rPr>
            <w:rStyle w:val="Hyperlink"/>
            <w:rFonts w:asciiTheme="majorBidi" w:hAnsiTheme="majorBidi" w:cstheme="majorBidi"/>
          </w:rPr>
          <w:t>Selection Region flyout</w:t>
        </w:r>
      </w:hyperlink>
      <w:r w:rsidRPr="00415072">
        <w:rPr>
          <w:rFonts w:asciiTheme="majorBidi" w:hAnsiTheme="majorBidi" w:cstheme="majorBidi"/>
        </w:rPr>
        <w:t> and choose a method: </w:t>
      </w:r>
      <w:r w:rsidRPr="00415072">
        <w:rPr>
          <w:rFonts w:asciiTheme="majorBidi" w:hAnsiTheme="majorBidi" w:cstheme="majorBidi"/>
          <w:noProof/>
        </w:rPr>
        <w:drawing>
          <wp:inline distT="0" distB="0" distL="0" distR="0" wp14:anchorId="58BEBBD1" wp14:editId="2838136C">
            <wp:extent cx="304800" cy="2971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34C06AB321ED4E18963CC0681CBF1A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(Rectangular), </w:t>
      </w:r>
      <w:r w:rsidRPr="00415072">
        <w:rPr>
          <w:rFonts w:asciiTheme="majorBidi" w:hAnsiTheme="majorBidi" w:cstheme="majorBidi"/>
          <w:noProof/>
        </w:rPr>
        <w:drawing>
          <wp:inline distT="0" distB="0" distL="0" distR="0" wp14:anchorId="0A4DEF8D" wp14:editId="6AEBBB7A">
            <wp:extent cx="304800" cy="2971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E8DC8C5D4009430EBC0E699B8EE881F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(Circular), </w:t>
      </w:r>
      <w:r w:rsidRPr="00415072">
        <w:rPr>
          <w:rFonts w:asciiTheme="majorBidi" w:hAnsiTheme="majorBidi" w:cstheme="majorBidi"/>
          <w:noProof/>
        </w:rPr>
        <w:drawing>
          <wp:inline distT="0" distB="0" distL="0" distR="0" wp14:anchorId="70842D8E" wp14:editId="19D492B4">
            <wp:extent cx="304800" cy="2971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84CEBBCEB8D145F99F5489B4D441D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(Fence), or </w:t>
      </w:r>
      <w:r w:rsidRPr="00415072">
        <w:rPr>
          <w:rFonts w:asciiTheme="majorBidi" w:hAnsiTheme="majorBidi" w:cstheme="majorBidi"/>
          <w:noProof/>
        </w:rPr>
        <w:drawing>
          <wp:inline distT="0" distB="0" distL="0" distR="0" wp14:anchorId="0B0CCF72" wp14:editId="057F09E8">
            <wp:extent cx="304800" cy="2971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F7F832EB9F95420DBD9B3C0AE3B5782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(Lasso).</w:t>
      </w:r>
    </w:p>
    <w:p w14:paraId="7308CD9A" w14:textId="77777777" w:rsidR="00BE7E42" w:rsidRPr="00415072" w:rsidRDefault="00BE7E42" w:rsidP="00BE7E42">
      <w:pPr>
        <w:jc w:val="both"/>
        <w:rPr>
          <w:rFonts w:asciiTheme="majorBidi" w:hAnsiTheme="majorBidi" w:cstheme="majorBidi"/>
        </w:rPr>
      </w:pPr>
      <w:r w:rsidRPr="00415072">
        <w:rPr>
          <w:rFonts w:asciiTheme="majorBidi" w:hAnsiTheme="majorBidi" w:cstheme="majorBidi"/>
          <w:b/>
          <w:bCs/>
        </w:rPr>
        <w:t>Note:</w:t>
      </w:r>
      <w:r w:rsidRPr="00415072">
        <w:rPr>
          <w:rFonts w:asciiTheme="majorBidi" w:hAnsiTheme="majorBidi" w:cstheme="majorBidi"/>
        </w:rPr>
        <w:t> This setting also applies to </w:t>
      </w:r>
      <w:r w:rsidRPr="00415072">
        <w:rPr>
          <w:rFonts w:asciiTheme="majorBidi" w:hAnsiTheme="majorBidi" w:cstheme="majorBidi"/>
          <w:noProof/>
        </w:rPr>
        <w:drawing>
          <wp:inline distT="0" distB="0" distL="0" distR="0" wp14:anchorId="75ABB350" wp14:editId="570B0071">
            <wp:extent cx="304800" cy="2971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DA7C142797AF48E3B9A990544B19646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(Paint Selection Region), but in this case the boundary is that of the brush, not the region. In other words, when painting a region in Crossing mode, the brush selects every object or sub-object it touches or encompasses.</w:t>
      </w:r>
    </w:p>
    <w:p w14:paraId="33C488E1" w14:textId="3CE8286C" w:rsidR="00BE7E42" w:rsidRPr="00415072" w:rsidRDefault="00BE7E42" w:rsidP="00BE7E42">
      <w:pPr>
        <w:numPr>
          <w:ilvl w:val="0"/>
          <w:numId w:val="8"/>
        </w:numPr>
        <w:jc w:val="both"/>
        <w:rPr>
          <w:rFonts w:asciiTheme="majorBidi" w:hAnsiTheme="majorBidi" w:cstheme="majorBidi"/>
          <w:sz w:val="24"/>
          <w:szCs w:val="24"/>
        </w:rPr>
      </w:pPr>
      <w:r w:rsidRPr="00415072">
        <w:rPr>
          <w:rFonts w:asciiTheme="majorBidi" w:hAnsiTheme="majorBidi" w:cstheme="majorBidi"/>
          <w:sz w:val="24"/>
          <w:szCs w:val="24"/>
        </w:rPr>
        <w:t>Drag to specify the region and select the objects.</w:t>
      </w:r>
    </w:p>
    <w:p w14:paraId="6F9AACF0" w14:textId="77777777" w:rsidR="00BE7E42" w:rsidRPr="00415072" w:rsidRDefault="00BE7E42" w:rsidP="00BE7E42">
      <w:pPr>
        <w:ind w:left="720"/>
        <w:jc w:val="both"/>
        <w:rPr>
          <w:rFonts w:asciiTheme="majorBidi" w:hAnsiTheme="majorBidi" w:cstheme="majorBidi"/>
          <w:sz w:val="24"/>
          <w:szCs w:val="24"/>
        </w:rPr>
      </w:pPr>
    </w:p>
    <w:p w14:paraId="18902E27" w14:textId="77777777" w:rsidR="004643AF" w:rsidRPr="00415072" w:rsidRDefault="004643AF" w:rsidP="00BE7E42">
      <w:pPr>
        <w:ind w:left="720"/>
        <w:jc w:val="both"/>
        <w:rPr>
          <w:rFonts w:asciiTheme="majorBidi" w:hAnsiTheme="majorBidi" w:cstheme="majorBidi"/>
          <w:sz w:val="24"/>
          <w:szCs w:val="24"/>
        </w:rPr>
      </w:pPr>
    </w:p>
    <w:p w14:paraId="15C3E400" w14:textId="55E29754" w:rsidR="00BE7E42" w:rsidRPr="00415072" w:rsidRDefault="00BE7E42" w:rsidP="00BE7E42">
      <w:pPr>
        <w:pStyle w:val="ListParagraph"/>
        <w:numPr>
          <w:ilvl w:val="0"/>
          <w:numId w:val="10"/>
        </w:numPr>
        <w:jc w:val="both"/>
        <w:rPr>
          <w:rFonts w:asciiTheme="majorBidi" w:hAnsiTheme="majorBidi" w:cstheme="majorBidi"/>
          <w:b/>
          <w:bCs/>
          <w:sz w:val="28"/>
          <w:szCs w:val="28"/>
          <w:u w:val="single"/>
        </w:rPr>
      </w:pPr>
      <w:r w:rsidRPr="00415072">
        <w:rPr>
          <w:rFonts w:asciiTheme="majorBidi" w:hAnsiTheme="majorBidi" w:cstheme="majorBidi"/>
          <w:b/>
          <w:bCs/>
          <w:sz w:val="28"/>
          <w:szCs w:val="28"/>
          <w:u w:val="single"/>
        </w:rPr>
        <w:t>Window Selection</w:t>
      </w:r>
    </w:p>
    <w:p w14:paraId="3F1231F3" w14:textId="38131BD5" w:rsidR="004643AF" w:rsidRPr="00415072" w:rsidRDefault="00BE7E42" w:rsidP="004643AF">
      <w:pPr>
        <w:jc w:val="both"/>
        <w:rPr>
          <w:rFonts w:asciiTheme="majorBidi" w:hAnsiTheme="majorBidi" w:cstheme="majorBidi"/>
        </w:rPr>
      </w:pPr>
      <w:r w:rsidRPr="00415072">
        <w:rPr>
          <w:rFonts w:asciiTheme="majorBidi" w:hAnsiTheme="majorBidi" w:cstheme="majorBidi"/>
        </w:rPr>
        <w:t>The Window option selects objects entirely within the selection region.</w:t>
      </w:r>
    </w:p>
    <w:p w14:paraId="4D1E8118" w14:textId="2B296767" w:rsidR="00BE7E42" w:rsidRPr="00415072" w:rsidRDefault="00BE7E42" w:rsidP="00BE7E42">
      <w:pPr>
        <w:jc w:val="both"/>
        <w:rPr>
          <w:rFonts w:asciiTheme="majorBidi" w:hAnsiTheme="majorBidi" w:cstheme="majorBidi"/>
        </w:rPr>
      </w:pPr>
      <w:r w:rsidRPr="00415072">
        <w:rPr>
          <w:rFonts w:asciiTheme="majorBidi" w:hAnsiTheme="majorBidi" w:cstheme="majorBidi"/>
          <w:noProof/>
        </w:rPr>
        <w:drawing>
          <wp:anchor distT="0" distB="0" distL="114300" distR="114300" simplePos="0" relativeHeight="251665408" behindDoc="1" locked="0" layoutInCell="1" allowOverlap="1" wp14:anchorId="5C1CDCF8" wp14:editId="2C69CB1A">
            <wp:simplePos x="0" y="0"/>
            <wp:positionH relativeFrom="column">
              <wp:posOffset>-68580</wp:posOffset>
            </wp:positionH>
            <wp:positionV relativeFrom="paragraph">
              <wp:posOffset>241300</wp:posOffset>
            </wp:positionV>
            <wp:extent cx="3886200" cy="2918460"/>
            <wp:effectExtent l="0" t="0" r="0" b="0"/>
            <wp:wrapTight wrapText="bothSides">
              <wp:wrapPolygon edited="0">
                <wp:start x="0" y="0"/>
                <wp:lineTo x="0" y="21431"/>
                <wp:lineTo x="21494" y="21431"/>
                <wp:lineTo x="2149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915DC3AB34A2479DAE55A578CC4C6C6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anchor>
        </w:drawing>
      </w:r>
      <w:r w:rsidRPr="00415072">
        <w:rPr>
          <w:rFonts w:asciiTheme="majorBidi" w:hAnsiTheme="majorBidi" w:cstheme="majorBidi"/>
        </w:rPr>
        <w:t>Select Region Window selects only those objects completely inside the window: the trash can and bench.</w:t>
      </w:r>
    </w:p>
    <w:p w14:paraId="264B5242" w14:textId="6DDF41FE" w:rsidR="00BE7E42" w:rsidRPr="00415072" w:rsidRDefault="00BE7E42" w:rsidP="00BE7E42">
      <w:pPr>
        <w:jc w:val="both"/>
        <w:rPr>
          <w:rFonts w:asciiTheme="majorBidi" w:hAnsiTheme="majorBidi" w:cstheme="majorBidi"/>
          <w:b/>
          <w:bCs/>
        </w:rPr>
      </w:pPr>
      <w:r w:rsidRPr="00415072">
        <w:rPr>
          <w:rFonts w:asciiTheme="majorBidi" w:hAnsiTheme="majorBidi" w:cstheme="majorBidi"/>
          <w:b/>
          <w:bCs/>
        </w:rPr>
        <w:t>To select objects within a selection region:</w:t>
      </w:r>
    </w:p>
    <w:p w14:paraId="329F6DF7" w14:textId="77777777" w:rsidR="00BE7E42" w:rsidRPr="00415072" w:rsidRDefault="00BE7E42" w:rsidP="00BE7E42">
      <w:pPr>
        <w:numPr>
          <w:ilvl w:val="0"/>
          <w:numId w:val="9"/>
        </w:numPr>
        <w:jc w:val="both"/>
        <w:rPr>
          <w:rFonts w:asciiTheme="majorBidi" w:hAnsiTheme="majorBidi" w:cstheme="majorBidi"/>
        </w:rPr>
      </w:pPr>
      <w:r w:rsidRPr="00415072">
        <w:rPr>
          <w:rFonts w:asciiTheme="majorBidi" w:hAnsiTheme="majorBidi" w:cstheme="majorBidi"/>
        </w:rPr>
        <w:t>Do one of the following:</w:t>
      </w:r>
    </w:p>
    <w:p w14:paraId="294A7B37" w14:textId="77777777" w:rsidR="00BE7E42" w:rsidRPr="00415072" w:rsidRDefault="00BE7E42" w:rsidP="00BE7E42">
      <w:pPr>
        <w:numPr>
          <w:ilvl w:val="1"/>
          <w:numId w:val="9"/>
        </w:numPr>
        <w:jc w:val="both"/>
        <w:rPr>
          <w:rFonts w:asciiTheme="majorBidi" w:hAnsiTheme="majorBidi" w:cstheme="majorBidi"/>
        </w:rPr>
      </w:pPr>
      <w:r w:rsidRPr="00415072">
        <w:rPr>
          <w:rFonts w:asciiTheme="majorBidi" w:hAnsiTheme="majorBidi" w:cstheme="majorBidi"/>
        </w:rPr>
        <w:t>Using the default menu system, choose Edit </w:t>
      </w:r>
      <w:r w:rsidRPr="00415072">
        <w:rPr>
          <w:rFonts w:asciiTheme="majorBidi" w:hAnsiTheme="majorBidi" w:cstheme="majorBidi"/>
          <w:noProof/>
        </w:rPr>
        <w:drawing>
          <wp:inline distT="0" distB="0" distL="0" distR="0" wp14:anchorId="30917697" wp14:editId="577F3E65">
            <wp:extent cx="160020" cy="106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Selection Region </w:t>
      </w:r>
      <w:r w:rsidRPr="00415072">
        <w:rPr>
          <w:rFonts w:asciiTheme="majorBidi" w:hAnsiTheme="majorBidi" w:cstheme="majorBidi"/>
          <w:noProof/>
        </w:rPr>
        <w:drawing>
          <wp:inline distT="0" distB="0" distL="0" distR="0" wp14:anchorId="478983BB" wp14:editId="018F6B03">
            <wp:extent cx="160020" cy="106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Window.</w:t>
      </w:r>
    </w:p>
    <w:p w14:paraId="2965C8B2" w14:textId="77777777" w:rsidR="00BE7E42" w:rsidRPr="00415072" w:rsidRDefault="00BE7E42" w:rsidP="00BE7E42">
      <w:pPr>
        <w:numPr>
          <w:ilvl w:val="1"/>
          <w:numId w:val="9"/>
        </w:numPr>
        <w:jc w:val="both"/>
        <w:rPr>
          <w:rFonts w:asciiTheme="majorBidi" w:hAnsiTheme="majorBidi" w:cstheme="majorBidi"/>
        </w:rPr>
      </w:pPr>
      <w:r w:rsidRPr="00415072">
        <w:rPr>
          <w:rFonts w:asciiTheme="majorBidi" w:hAnsiTheme="majorBidi" w:cstheme="majorBidi"/>
        </w:rPr>
        <w:t>Click the Window/Crossing selection toggle to display the </w:t>
      </w:r>
      <w:r w:rsidRPr="00415072">
        <w:rPr>
          <w:rFonts w:asciiTheme="majorBidi" w:hAnsiTheme="majorBidi" w:cstheme="majorBidi"/>
          <w:noProof/>
        </w:rPr>
        <w:drawing>
          <wp:inline distT="0" distB="0" distL="0" distR="0" wp14:anchorId="76090FE7" wp14:editId="54B40B80">
            <wp:extent cx="304800" cy="2971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86DDF2DA56F34474B7F4EDCDBDBE16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Window icon.</w:t>
      </w:r>
    </w:p>
    <w:p w14:paraId="40D114BA" w14:textId="77777777" w:rsidR="00BE7E42" w:rsidRPr="00415072" w:rsidRDefault="00BE7E42" w:rsidP="00BE7E42">
      <w:pPr>
        <w:numPr>
          <w:ilvl w:val="0"/>
          <w:numId w:val="9"/>
        </w:numPr>
        <w:jc w:val="both"/>
        <w:rPr>
          <w:rFonts w:asciiTheme="majorBidi" w:hAnsiTheme="majorBidi" w:cstheme="majorBidi"/>
        </w:rPr>
      </w:pPr>
      <w:r w:rsidRPr="00415072">
        <w:rPr>
          <w:rFonts w:asciiTheme="majorBidi" w:hAnsiTheme="majorBidi" w:cstheme="majorBidi"/>
        </w:rPr>
        <w:t>On the main toolbar, click the </w:t>
      </w:r>
      <w:hyperlink r:id="rId34" w:tooltip="The Selection Region flyout gives you five different ways to select objects within a particular area or volume. Clicking and holding on the Selection Region button opens a flyout containing the Rectangle, Circular, Fence, Lasso, and Paint Selection Region butt" w:history="1">
        <w:r w:rsidRPr="00415072">
          <w:rPr>
            <w:rStyle w:val="Hyperlink"/>
            <w:rFonts w:asciiTheme="majorBidi" w:hAnsiTheme="majorBidi" w:cstheme="majorBidi"/>
          </w:rPr>
          <w:t>Selection Region flyout</w:t>
        </w:r>
      </w:hyperlink>
      <w:r w:rsidRPr="00415072">
        <w:rPr>
          <w:rFonts w:asciiTheme="majorBidi" w:hAnsiTheme="majorBidi" w:cstheme="majorBidi"/>
        </w:rPr>
        <w:t> and choose a method: </w:t>
      </w:r>
      <w:r w:rsidRPr="00415072">
        <w:rPr>
          <w:rFonts w:asciiTheme="majorBidi" w:hAnsiTheme="majorBidi" w:cstheme="majorBidi"/>
          <w:noProof/>
        </w:rPr>
        <w:drawing>
          <wp:inline distT="0" distB="0" distL="0" distR="0" wp14:anchorId="1A2A192D" wp14:editId="5C14877F">
            <wp:extent cx="304800" cy="2971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1B81FD72DFFF44629C45B36F712BBF3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(Rectangular), </w:t>
      </w:r>
      <w:r w:rsidRPr="00415072">
        <w:rPr>
          <w:rFonts w:asciiTheme="majorBidi" w:hAnsiTheme="majorBidi" w:cstheme="majorBidi"/>
          <w:noProof/>
        </w:rPr>
        <w:drawing>
          <wp:inline distT="0" distB="0" distL="0" distR="0" wp14:anchorId="1A9EFD2A" wp14:editId="6062E88E">
            <wp:extent cx="304800" cy="2971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53C90D50DFC94E9EBF76AC40561D1D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(Circular), </w:t>
      </w:r>
      <w:r w:rsidRPr="00415072">
        <w:rPr>
          <w:rFonts w:asciiTheme="majorBidi" w:hAnsiTheme="majorBidi" w:cstheme="majorBidi"/>
          <w:noProof/>
        </w:rPr>
        <w:drawing>
          <wp:inline distT="0" distB="0" distL="0" distR="0" wp14:anchorId="4D80878C" wp14:editId="56DCD848">
            <wp:extent cx="304800" cy="297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34539832748043D787ED87C8460D04D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(Fence), or </w:t>
      </w:r>
      <w:r w:rsidRPr="00415072">
        <w:rPr>
          <w:rFonts w:asciiTheme="majorBidi" w:hAnsiTheme="majorBidi" w:cstheme="majorBidi"/>
          <w:noProof/>
        </w:rPr>
        <w:drawing>
          <wp:inline distT="0" distB="0" distL="0" distR="0" wp14:anchorId="71621480" wp14:editId="5AB9643D">
            <wp:extent cx="304800" cy="2971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224001D97FF34286B9ED655946E70D7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(Lasso).</w:t>
      </w:r>
    </w:p>
    <w:p w14:paraId="19FB1158" w14:textId="75DFF340" w:rsidR="00ED41E7" w:rsidRPr="00415072" w:rsidRDefault="00BE7E42" w:rsidP="004643AF">
      <w:pPr>
        <w:jc w:val="both"/>
        <w:rPr>
          <w:rFonts w:asciiTheme="majorBidi" w:hAnsiTheme="majorBidi" w:cstheme="majorBidi"/>
        </w:rPr>
      </w:pPr>
      <w:r w:rsidRPr="00415072">
        <w:rPr>
          <w:rFonts w:asciiTheme="majorBidi" w:hAnsiTheme="majorBidi" w:cstheme="majorBidi"/>
          <w:b/>
          <w:bCs/>
        </w:rPr>
        <w:t>Note:</w:t>
      </w:r>
      <w:r w:rsidRPr="00415072">
        <w:rPr>
          <w:rFonts w:asciiTheme="majorBidi" w:hAnsiTheme="majorBidi" w:cstheme="majorBidi"/>
        </w:rPr>
        <w:t> This setting also applies to </w:t>
      </w:r>
      <w:r w:rsidRPr="00415072">
        <w:rPr>
          <w:rFonts w:asciiTheme="majorBidi" w:hAnsiTheme="majorBidi" w:cstheme="majorBidi"/>
          <w:noProof/>
        </w:rPr>
        <w:drawing>
          <wp:inline distT="0" distB="0" distL="0" distR="0" wp14:anchorId="15476E2D" wp14:editId="705A6B0B">
            <wp:extent cx="304800" cy="2971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5216345-561C-460D-82AD-00E4C2F6716E__IMAGE_7E99804717744789A7541ABA68725C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r w:rsidRPr="00415072">
        <w:rPr>
          <w:rFonts w:asciiTheme="majorBidi" w:hAnsiTheme="majorBidi" w:cstheme="majorBidi"/>
        </w:rPr>
        <w:t> (Paint Selection Region), but in this case the boundary is that of the brush, not the region. In other words, when painting a selection region, the brush must completely encompass an object or sub-object to select it. Drag to specify the region and select the objects.</w:t>
      </w:r>
    </w:p>
    <w:p w14:paraId="75D2E7C6" w14:textId="77777777" w:rsidR="004643AF" w:rsidRPr="00415072" w:rsidRDefault="004643AF" w:rsidP="004643AF">
      <w:pPr>
        <w:jc w:val="both"/>
        <w:rPr>
          <w:rFonts w:asciiTheme="majorBidi" w:hAnsiTheme="majorBidi" w:cstheme="majorBidi"/>
        </w:rPr>
      </w:pPr>
    </w:p>
    <w:p w14:paraId="4893C285" w14:textId="3B3B8812" w:rsidR="00CD6DB6" w:rsidRPr="00415072" w:rsidRDefault="004643AF" w:rsidP="00BE7E42">
      <w:pPr>
        <w:pStyle w:val="ListParagraph"/>
        <w:numPr>
          <w:ilvl w:val="0"/>
          <w:numId w:val="10"/>
        </w:numPr>
        <w:jc w:val="both"/>
        <w:rPr>
          <w:rFonts w:asciiTheme="majorBidi" w:hAnsiTheme="majorBidi" w:cstheme="majorBidi"/>
          <w:b/>
          <w:bCs/>
          <w:sz w:val="28"/>
          <w:szCs w:val="28"/>
          <w:u w:val="single"/>
        </w:rPr>
      </w:pPr>
      <w:r w:rsidRPr="00415072">
        <w:rPr>
          <w:rFonts w:asciiTheme="majorBidi" w:hAnsiTheme="majorBidi" w:cstheme="majorBidi"/>
          <w:noProof/>
        </w:rPr>
        <w:drawing>
          <wp:anchor distT="0" distB="0" distL="114300" distR="114300" simplePos="0" relativeHeight="251664384" behindDoc="0" locked="0" layoutInCell="1" allowOverlap="1" wp14:anchorId="57C975C3" wp14:editId="443E89A4">
            <wp:simplePos x="0" y="0"/>
            <wp:positionH relativeFrom="margin">
              <wp:posOffset>3558540</wp:posOffset>
            </wp:positionH>
            <wp:positionV relativeFrom="margin">
              <wp:posOffset>5760720</wp:posOffset>
            </wp:positionV>
            <wp:extent cx="2331720" cy="246126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475AD0EA-9E71-40F7-B4D2-BBE83C825821__IMAGE_04E4ED6E740842BEA4F03C9A27A1307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1720" cy="246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DB6" w:rsidRPr="00415072">
        <w:rPr>
          <w:rFonts w:asciiTheme="majorBidi" w:hAnsiTheme="majorBidi" w:cstheme="majorBidi"/>
          <w:b/>
          <w:bCs/>
          <w:sz w:val="28"/>
          <w:szCs w:val="28"/>
          <w:u w:val="single"/>
        </w:rPr>
        <w:t>Select None</w:t>
      </w:r>
    </w:p>
    <w:p w14:paraId="679A3B69" w14:textId="0E12B2EE" w:rsidR="00CD6DB6" w:rsidRPr="00415072" w:rsidRDefault="00CD6DB6" w:rsidP="00BE7E42">
      <w:pPr>
        <w:jc w:val="both"/>
        <w:rPr>
          <w:rFonts w:asciiTheme="majorBidi" w:hAnsiTheme="majorBidi" w:cstheme="majorBidi"/>
        </w:rPr>
      </w:pPr>
      <w:r w:rsidRPr="00415072">
        <w:rPr>
          <w:rFonts w:asciiTheme="majorBidi" w:hAnsiTheme="majorBidi" w:cstheme="majorBidi"/>
        </w:rPr>
        <w:t>This command deselects all objects in the scene conforming to the current </w:t>
      </w:r>
      <w:hyperlink r:id="rId36" w:tooltip="The Selection Filter list lets you restrict to specific types and combinations of objects that can be selected by the selection tools. For example, if you choose Cameras, you can select only cameras with the selection tools. Other objects do not respond. When " w:history="1">
        <w:r w:rsidRPr="00415072">
          <w:rPr>
            <w:rStyle w:val="Hyperlink"/>
            <w:rFonts w:asciiTheme="majorBidi" w:hAnsiTheme="majorBidi" w:cstheme="majorBidi"/>
          </w:rPr>
          <w:t>selection filter type</w:t>
        </w:r>
      </w:hyperlink>
      <w:r w:rsidRPr="00415072">
        <w:rPr>
          <w:rFonts w:asciiTheme="majorBidi" w:hAnsiTheme="majorBidi" w:cstheme="majorBidi"/>
        </w:rPr>
        <w:t> on the main toolbar.</w:t>
      </w:r>
    </w:p>
    <w:p w14:paraId="22E615D8" w14:textId="77777777" w:rsidR="00CD6DB6" w:rsidRPr="00415072" w:rsidRDefault="00CD6DB6" w:rsidP="00BE7E42">
      <w:pPr>
        <w:numPr>
          <w:ilvl w:val="0"/>
          <w:numId w:val="10"/>
        </w:numPr>
        <w:jc w:val="both"/>
        <w:rPr>
          <w:rFonts w:asciiTheme="majorBidi" w:hAnsiTheme="majorBidi" w:cstheme="majorBidi"/>
        </w:rPr>
      </w:pPr>
      <w:r w:rsidRPr="00415072">
        <w:rPr>
          <w:rFonts w:asciiTheme="majorBidi" w:hAnsiTheme="majorBidi" w:cstheme="majorBidi"/>
        </w:rPr>
        <w:t>Default menu: Edit menu &gt; Select None</w:t>
      </w:r>
    </w:p>
    <w:p w14:paraId="6FE0CC1E" w14:textId="77777777" w:rsidR="00CD6DB6" w:rsidRPr="00415072" w:rsidRDefault="00CD6DB6" w:rsidP="00BE7E42">
      <w:pPr>
        <w:numPr>
          <w:ilvl w:val="0"/>
          <w:numId w:val="10"/>
        </w:numPr>
        <w:jc w:val="both"/>
        <w:rPr>
          <w:rFonts w:asciiTheme="majorBidi" w:hAnsiTheme="majorBidi" w:cstheme="majorBidi"/>
        </w:rPr>
      </w:pPr>
      <w:r w:rsidRPr="00415072">
        <w:rPr>
          <w:rFonts w:asciiTheme="majorBidi" w:hAnsiTheme="majorBidi" w:cstheme="majorBidi"/>
        </w:rPr>
        <w:t>Alt menu: Edit menu &gt; Select &gt; Select None</w:t>
      </w:r>
    </w:p>
    <w:p w14:paraId="75AAB974" w14:textId="55B62539" w:rsidR="00CD6DB6" w:rsidRPr="00415072" w:rsidRDefault="00CD6DB6" w:rsidP="004643AF">
      <w:pPr>
        <w:numPr>
          <w:ilvl w:val="0"/>
          <w:numId w:val="10"/>
        </w:numPr>
        <w:jc w:val="both"/>
        <w:rPr>
          <w:rFonts w:asciiTheme="majorBidi" w:hAnsiTheme="majorBidi" w:cstheme="majorBidi"/>
        </w:rPr>
      </w:pPr>
      <w:r w:rsidRPr="00415072">
        <w:rPr>
          <w:rFonts w:asciiTheme="majorBidi" w:hAnsiTheme="majorBidi" w:cstheme="majorBidi"/>
        </w:rPr>
        <w:t>Keyboard &gt; </w:t>
      </w:r>
      <w:proofErr w:type="spellStart"/>
      <w:r w:rsidRPr="00415072">
        <w:rPr>
          <w:rFonts w:asciiTheme="majorBidi" w:hAnsiTheme="majorBidi" w:cstheme="majorBidi"/>
        </w:rPr>
        <w:t>Ctrl+D</w:t>
      </w:r>
      <w:proofErr w:type="spellEnd"/>
    </w:p>
    <w:p w14:paraId="00DF18D8" w14:textId="77777777" w:rsidR="004643AF" w:rsidRPr="00415072" w:rsidRDefault="004643AF" w:rsidP="004643AF">
      <w:pPr>
        <w:ind w:left="720"/>
        <w:jc w:val="both"/>
        <w:rPr>
          <w:rFonts w:asciiTheme="majorBidi" w:hAnsiTheme="majorBidi" w:cstheme="majorBidi"/>
        </w:rPr>
      </w:pPr>
    </w:p>
    <w:p w14:paraId="60A584E7" w14:textId="77777777" w:rsidR="004643AF" w:rsidRPr="00415072" w:rsidRDefault="004643AF" w:rsidP="004643AF">
      <w:pPr>
        <w:ind w:left="720"/>
        <w:jc w:val="both"/>
        <w:rPr>
          <w:rFonts w:asciiTheme="majorBidi" w:hAnsiTheme="majorBidi" w:cstheme="majorBidi"/>
        </w:rPr>
      </w:pPr>
    </w:p>
    <w:p w14:paraId="110D922D" w14:textId="77777777" w:rsidR="00C153D3" w:rsidRPr="00415072" w:rsidRDefault="00C153D3" w:rsidP="00BE7E42">
      <w:pPr>
        <w:pStyle w:val="ListParagraph"/>
        <w:numPr>
          <w:ilvl w:val="0"/>
          <w:numId w:val="10"/>
        </w:numPr>
        <w:jc w:val="both"/>
        <w:rPr>
          <w:rFonts w:asciiTheme="majorBidi" w:hAnsiTheme="majorBidi" w:cstheme="majorBidi"/>
          <w:b/>
          <w:bCs/>
          <w:sz w:val="28"/>
          <w:szCs w:val="28"/>
          <w:u w:val="single"/>
        </w:rPr>
      </w:pPr>
      <w:r w:rsidRPr="00415072">
        <w:rPr>
          <w:rFonts w:asciiTheme="majorBidi" w:hAnsiTheme="majorBidi" w:cstheme="majorBidi"/>
          <w:b/>
          <w:bCs/>
          <w:sz w:val="28"/>
          <w:szCs w:val="28"/>
          <w:u w:val="single"/>
        </w:rPr>
        <w:t>Select All</w:t>
      </w:r>
    </w:p>
    <w:p w14:paraId="50AD7CDF" w14:textId="77777777" w:rsidR="00C153D3" w:rsidRPr="00415072" w:rsidRDefault="00C153D3" w:rsidP="00BE7E42">
      <w:pPr>
        <w:jc w:val="both"/>
        <w:rPr>
          <w:rFonts w:asciiTheme="majorBidi" w:hAnsiTheme="majorBidi" w:cstheme="majorBidi"/>
        </w:rPr>
      </w:pPr>
      <w:r w:rsidRPr="00415072">
        <w:rPr>
          <w:rFonts w:asciiTheme="majorBidi" w:hAnsiTheme="majorBidi" w:cstheme="majorBidi"/>
        </w:rPr>
        <w:t>This command selects all objects in the scene matching the current </w:t>
      </w:r>
      <w:hyperlink r:id="rId37" w:tooltip="The Selection Filter list lets you restrict to specific types and combinations of objects that can be selected by the selection tools. For example, if you choose Cameras, you can select only cameras with the selection tools. Other objects do not respond. When " w:history="1">
        <w:r w:rsidRPr="00415072">
          <w:rPr>
            <w:rStyle w:val="Hyperlink"/>
            <w:rFonts w:asciiTheme="majorBidi" w:hAnsiTheme="majorBidi" w:cstheme="majorBidi"/>
          </w:rPr>
          <w:t>selection filter type</w:t>
        </w:r>
      </w:hyperlink>
      <w:r w:rsidRPr="00415072">
        <w:rPr>
          <w:rFonts w:asciiTheme="majorBidi" w:hAnsiTheme="majorBidi" w:cstheme="majorBidi"/>
        </w:rPr>
        <w:t> on the main toolbar.</w:t>
      </w:r>
    </w:p>
    <w:p w14:paraId="2A9C5D84" w14:textId="77777777" w:rsidR="00C153D3" w:rsidRPr="00415072" w:rsidRDefault="00C153D3" w:rsidP="00BE7E42">
      <w:pPr>
        <w:numPr>
          <w:ilvl w:val="0"/>
          <w:numId w:val="3"/>
        </w:numPr>
        <w:jc w:val="both"/>
        <w:rPr>
          <w:rFonts w:asciiTheme="majorBidi" w:hAnsiTheme="majorBidi" w:cstheme="majorBidi"/>
        </w:rPr>
      </w:pPr>
      <w:r w:rsidRPr="00415072">
        <w:rPr>
          <w:rFonts w:asciiTheme="majorBidi" w:hAnsiTheme="majorBidi" w:cstheme="majorBidi"/>
        </w:rPr>
        <w:t>Default menu: Edit menu &gt; Select All</w:t>
      </w:r>
    </w:p>
    <w:p w14:paraId="4BBC5703" w14:textId="77777777" w:rsidR="00C153D3" w:rsidRPr="00415072" w:rsidRDefault="00C153D3" w:rsidP="00BE7E42">
      <w:pPr>
        <w:numPr>
          <w:ilvl w:val="0"/>
          <w:numId w:val="3"/>
        </w:numPr>
        <w:jc w:val="both"/>
        <w:rPr>
          <w:rFonts w:asciiTheme="majorBidi" w:hAnsiTheme="majorBidi" w:cstheme="majorBidi"/>
        </w:rPr>
      </w:pPr>
      <w:r w:rsidRPr="00415072">
        <w:rPr>
          <w:rFonts w:asciiTheme="majorBidi" w:hAnsiTheme="majorBidi" w:cstheme="majorBidi"/>
        </w:rPr>
        <w:t>Alt menu: Edit menu &gt; Select &gt; Select All</w:t>
      </w:r>
    </w:p>
    <w:p w14:paraId="144AD78D" w14:textId="4F0F48A7" w:rsidR="00BE7E42" w:rsidRPr="00415072" w:rsidRDefault="00C153D3" w:rsidP="00710CEF">
      <w:pPr>
        <w:numPr>
          <w:ilvl w:val="0"/>
          <w:numId w:val="3"/>
        </w:numPr>
        <w:jc w:val="both"/>
        <w:rPr>
          <w:rFonts w:asciiTheme="majorBidi" w:hAnsiTheme="majorBidi" w:cstheme="majorBidi"/>
        </w:rPr>
      </w:pPr>
      <w:r w:rsidRPr="00415072">
        <w:rPr>
          <w:rFonts w:asciiTheme="majorBidi" w:hAnsiTheme="majorBidi" w:cstheme="majorBidi"/>
        </w:rPr>
        <w:t>Keyboard &gt; </w:t>
      </w:r>
      <w:proofErr w:type="spellStart"/>
      <w:r w:rsidRPr="00415072">
        <w:rPr>
          <w:rFonts w:asciiTheme="majorBidi" w:hAnsiTheme="majorBidi" w:cstheme="majorBidi"/>
        </w:rPr>
        <w:t>Ctrl+A</w:t>
      </w:r>
      <w:proofErr w:type="spellEnd"/>
    </w:p>
    <w:p w14:paraId="1BF5AF8D" w14:textId="77777777" w:rsidR="004643AF" w:rsidRPr="00415072" w:rsidRDefault="004643AF" w:rsidP="004643AF">
      <w:pPr>
        <w:ind w:left="720"/>
        <w:jc w:val="both"/>
        <w:rPr>
          <w:rFonts w:asciiTheme="majorBidi" w:hAnsiTheme="majorBidi" w:cstheme="majorBidi"/>
        </w:rPr>
      </w:pPr>
    </w:p>
    <w:p w14:paraId="03469564" w14:textId="77777777" w:rsidR="00C153D3" w:rsidRPr="00415072" w:rsidRDefault="00C153D3" w:rsidP="00BE7E42">
      <w:pPr>
        <w:pStyle w:val="ListParagraph"/>
        <w:numPr>
          <w:ilvl w:val="0"/>
          <w:numId w:val="4"/>
        </w:numPr>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u w:val="single"/>
          <w14:ligatures w14:val="none"/>
        </w:rPr>
      </w:pPr>
      <w:r w:rsidRPr="00415072">
        <w:rPr>
          <w:rFonts w:asciiTheme="majorBidi" w:eastAsia="Times New Roman" w:hAnsiTheme="majorBidi" w:cstheme="majorBidi"/>
          <w:b/>
          <w:bCs/>
          <w:color w:val="000000"/>
          <w:kern w:val="0"/>
          <w:sz w:val="27"/>
          <w:szCs w:val="27"/>
          <w:u w:val="single"/>
          <w14:ligatures w14:val="none"/>
        </w:rPr>
        <w:t>Select Invert</w:t>
      </w:r>
    </w:p>
    <w:p w14:paraId="45DDDAD8" w14:textId="3B4762E6" w:rsidR="00C153D3" w:rsidRPr="00415072" w:rsidRDefault="00C153D3" w:rsidP="00BE7E42">
      <w:pPr>
        <w:jc w:val="both"/>
        <w:rPr>
          <w:rFonts w:asciiTheme="majorBidi" w:hAnsiTheme="majorBidi" w:cstheme="majorBidi"/>
        </w:rPr>
      </w:pPr>
      <w:r w:rsidRPr="00415072">
        <w:rPr>
          <w:rFonts w:asciiTheme="majorBidi" w:hAnsiTheme="majorBidi" w:cstheme="majorBidi"/>
        </w:rPr>
        <w:t>This command inverts the current selection set. All objects not currently selected are selected, and all objects currently selected are deselected, respecting the current </w:t>
      </w:r>
      <w:hyperlink r:id="rId38" w:tooltip="The Selection Filter list lets you restrict to specific types and combinations of objects that can be selected by the selection tools. For example, if you choose Cameras, you can select only cameras with the selection tools. Other objects do not respond. When " w:history="1">
        <w:r w:rsidRPr="00415072">
          <w:rPr>
            <w:rStyle w:val="Hyperlink"/>
            <w:rFonts w:asciiTheme="majorBidi" w:hAnsiTheme="majorBidi" w:cstheme="majorBidi"/>
          </w:rPr>
          <w:t>selection filter type</w:t>
        </w:r>
      </w:hyperlink>
      <w:r w:rsidRPr="00415072">
        <w:rPr>
          <w:rFonts w:asciiTheme="majorBidi" w:hAnsiTheme="majorBidi" w:cstheme="majorBidi"/>
        </w:rPr>
        <w:t> on the main toolbar.</w:t>
      </w:r>
    </w:p>
    <w:p w14:paraId="6B216F2E" w14:textId="77777777" w:rsidR="00C153D3" w:rsidRPr="00415072" w:rsidRDefault="00C153D3" w:rsidP="00BE7E42">
      <w:pPr>
        <w:numPr>
          <w:ilvl w:val="0"/>
          <w:numId w:val="4"/>
        </w:numPr>
        <w:jc w:val="both"/>
        <w:rPr>
          <w:rFonts w:asciiTheme="majorBidi" w:hAnsiTheme="majorBidi" w:cstheme="majorBidi"/>
        </w:rPr>
      </w:pPr>
      <w:r w:rsidRPr="00415072">
        <w:rPr>
          <w:rFonts w:asciiTheme="majorBidi" w:hAnsiTheme="majorBidi" w:cstheme="majorBidi"/>
        </w:rPr>
        <w:t>Default menu: Edit menu &gt; Select Invert</w:t>
      </w:r>
    </w:p>
    <w:p w14:paraId="7CB318F7" w14:textId="77777777" w:rsidR="00C153D3" w:rsidRPr="00415072" w:rsidRDefault="00C153D3" w:rsidP="00BE7E42">
      <w:pPr>
        <w:numPr>
          <w:ilvl w:val="0"/>
          <w:numId w:val="4"/>
        </w:numPr>
        <w:jc w:val="both"/>
        <w:rPr>
          <w:rFonts w:asciiTheme="majorBidi" w:hAnsiTheme="majorBidi" w:cstheme="majorBidi"/>
        </w:rPr>
      </w:pPr>
      <w:r w:rsidRPr="00415072">
        <w:rPr>
          <w:rFonts w:asciiTheme="majorBidi" w:hAnsiTheme="majorBidi" w:cstheme="majorBidi"/>
        </w:rPr>
        <w:t>Alt menu: Edit menu &gt; Select &gt; Select Invert</w:t>
      </w:r>
    </w:p>
    <w:p w14:paraId="64B7275D" w14:textId="1F5CCE63" w:rsidR="00BE7E42" w:rsidRPr="00415072" w:rsidRDefault="00C153D3" w:rsidP="00710CEF">
      <w:pPr>
        <w:numPr>
          <w:ilvl w:val="0"/>
          <w:numId w:val="4"/>
        </w:numPr>
        <w:jc w:val="both"/>
        <w:rPr>
          <w:rFonts w:asciiTheme="majorBidi" w:hAnsiTheme="majorBidi" w:cstheme="majorBidi"/>
        </w:rPr>
      </w:pPr>
      <w:r w:rsidRPr="00415072">
        <w:rPr>
          <w:rFonts w:asciiTheme="majorBidi" w:hAnsiTheme="majorBidi" w:cstheme="majorBidi"/>
        </w:rPr>
        <w:t>Keyboard &gt; </w:t>
      </w:r>
      <w:proofErr w:type="spellStart"/>
      <w:r w:rsidRPr="00415072">
        <w:rPr>
          <w:rFonts w:asciiTheme="majorBidi" w:hAnsiTheme="majorBidi" w:cstheme="majorBidi"/>
        </w:rPr>
        <w:t>Ctrl+I</w:t>
      </w:r>
      <w:proofErr w:type="spellEnd"/>
    </w:p>
    <w:p w14:paraId="63BDE74B" w14:textId="77777777" w:rsidR="004643AF" w:rsidRPr="00415072" w:rsidRDefault="004643AF" w:rsidP="004643AF">
      <w:pPr>
        <w:ind w:left="720"/>
        <w:jc w:val="both"/>
        <w:rPr>
          <w:rFonts w:asciiTheme="majorBidi" w:hAnsiTheme="majorBidi" w:cstheme="majorBidi"/>
        </w:rPr>
      </w:pPr>
    </w:p>
    <w:p w14:paraId="750FE8DC" w14:textId="7668B53F" w:rsidR="00C153D3" w:rsidRPr="00415072" w:rsidRDefault="00C153D3" w:rsidP="00BE7E42">
      <w:pPr>
        <w:pStyle w:val="ListParagraph"/>
        <w:numPr>
          <w:ilvl w:val="0"/>
          <w:numId w:val="4"/>
        </w:numPr>
        <w:shd w:val="clear" w:color="auto" w:fill="FFFFFF"/>
        <w:spacing w:before="360" w:after="120" w:line="360" w:lineRule="atLeast"/>
        <w:jc w:val="both"/>
        <w:outlineLvl w:val="1"/>
        <w:rPr>
          <w:rFonts w:asciiTheme="majorBidi" w:hAnsiTheme="majorBidi" w:cstheme="majorBidi"/>
          <w:b/>
          <w:bCs/>
          <w:u w:val="single"/>
        </w:rPr>
      </w:pPr>
      <w:r w:rsidRPr="00415072">
        <w:rPr>
          <w:rFonts w:asciiTheme="majorBidi" w:eastAsia="Times New Roman" w:hAnsiTheme="majorBidi" w:cstheme="majorBidi"/>
          <w:b/>
          <w:bCs/>
          <w:color w:val="000000"/>
          <w:kern w:val="0"/>
          <w:sz w:val="27"/>
          <w:szCs w:val="27"/>
          <w:u w:val="single"/>
          <w14:ligatures w14:val="none"/>
        </w:rPr>
        <w:t>Select Similar</w:t>
      </w:r>
    </w:p>
    <w:p w14:paraId="7E653017" w14:textId="77777777" w:rsidR="00C153D3" w:rsidRPr="00415072" w:rsidRDefault="00C153D3" w:rsidP="00BE7E42">
      <w:pPr>
        <w:jc w:val="both"/>
        <w:rPr>
          <w:rFonts w:asciiTheme="majorBidi" w:hAnsiTheme="majorBidi" w:cstheme="majorBidi"/>
        </w:rPr>
      </w:pPr>
      <w:r w:rsidRPr="00415072">
        <w:rPr>
          <w:rFonts w:asciiTheme="majorBidi" w:hAnsiTheme="majorBidi" w:cstheme="majorBidi"/>
        </w:rPr>
        <w:t>Select Similar automatically selects all items that are “similar” to the current selection.</w:t>
      </w:r>
    </w:p>
    <w:p w14:paraId="0AF2CFFB" w14:textId="688CBE49" w:rsidR="00C153D3" w:rsidRPr="00415072" w:rsidRDefault="00C153D3" w:rsidP="00BE7E42">
      <w:pPr>
        <w:numPr>
          <w:ilvl w:val="0"/>
          <w:numId w:val="5"/>
        </w:numPr>
        <w:jc w:val="both"/>
        <w:rPr>
          <w:rFonts w:asciiTheme="majorBidi" w:hAnsiTheme="majorBidi" w:cstheme="majorBidi"/>
        </w:rPr>
      </w:pPr>
      <w:r w:rsidRPr="00415072">
        <w:rPr>
          <w:rFonts w:asciiTheme="majorBidi" w:hAnsiTheme="majorBidi" w:cstheme="majorBidi"/>
        </w:rPr>
        <w:t>Select one or more objects. &gt; Right-click &gt; quad menu &gt; transform quadrant &gt; Select Similar</w:t>
      </w:r>
    </w:p>
    <w:p w14:paraId="202179C5" w14:textId="7AAE317A" w:rsidR="00C153D3" w:rsidRPr="00415072" w:rsidRDefault="00C153D3" w:rsidP="00BE7E42">
      <w:pPr>
        <w:numPr>
          <w:ilvl w:val="0"/>
          <w:numId w:val="5"/>
        </w:numPr>
        <w:jc w:val="both"/>
        <w:rPr>
          <w:rFonts w:asciiTheme="majorBidi" w:hAnsiTheme="majorBidi" w:cstheme="majorBidi"/>
        </w:rPr>
      </w:pPr>
      <w:r w:rsidRPr="00415072">
        <w:rPr>
          <w:rFonts w:asciiTheme="majorBidi" w:hAnsiTheme="majorBidi" w:cstheme="majorBidi"/>
        </w:rPr>
        <w:t>Default menu: Select one or more objects. &gt; Edit menu &gt; Select Similar</w:t>
      </w:r>
    </w:p>
    <w:p w14:paraId="3F494D23" w14:textId="5E6D0AEF" w:rsidR="00C153D3" w:rsidRPr="00415072" w:rsidRDefault="00C153D3" w:rsidP="00BE7E42">
      <w:pPr>
        <w:numPr>
          <w:ilvl w:val="0"/>
          <w:numId w:val="5"/>
        </w:numPr>
        <w:jc w:val="both"/>
        <w:rPr>
          <w:rFonts w:asciiTheme="majorBidi" w:hAnsiTheme="majorBidi" w:cstheme="majorBidi"/>
        </w:rPr>
      </w:pPr>
      <w:r w:rsidRPr="00415072">
        <w:rPr>
          <w:rFonts w:asciiTheme="majorBidi" w:hAnsiTheme="majorBidi" w:cstheme="majorBidi"/>
        </w:rPr>
        <w:t>Alt menu: Select one or more objects. &gt; Edit menu &gt; Select &gt; Select Similar</w:t>
      </w:r>
    </w:p>
    <w:p w14:paraId="01ADDA9E" w14:textId="1437FE4A" w:rsidR="00C153D3" w:rsidRPr="00415072" w:rsidRDefault="00C153D3" w:rsidP="00710CEF">
      <w:pPr>
        <w:numPr>
          <w:ilvl w:val="0"/>
          <w:numId w:val="5"/>
        </w:numPr>
        <w:jc w:val="both"/>
        <w:rPr>
          <w:rFonts w:asciiTheme="majorBidi" w:hAnsiTheme="majorBidi" w:cstheme="majorBidi"/>
        </w:rPr>
      </w:pPr>
      <w:r w:rsidRPr="00415072">
        <w:rPr>
          <w:rFonts w:asciiTheme="majorBidi" w:hAnsiTheme="majorBidi" w:cstheme="majorBidi"/>
        </w:rPr>
        <w:t>Select one or more objects. &gt; </w:t>
      </w:r>
      <w:proofErr w:type="spellStart"/>
      <w:r w:rsidRPr="00415072">
        <w:rPr>
          <w:rFonts w:asciiTheme="majorBidi" w:hAnsiTheme="majorBidi" w:cstheme="majorBidi"/>
        </w:rPr>
        <w:t>Ctrl+Shift+A</w:t>
      </w:r>
      <w:proofErr w:type="spellEnd"/>
      <w:r w:rsidR="00710CEF" w:rsidRPr="00415072">
        <w:rPr>
          <w:rFonts w:asciiTheme="majorBidi" w:hAnsiTheme="majorBidi" w:cstheme="majorBidi"/>
        </w:rPr>
        <w:t>.</w:t>
      </w:r>
    </w:p>
    <w:p w14:paraId="62E87746" w14:textId="77777777" w:rsidR="004643AF" w:rsidRPr="00415072" w:rsidRDefault="004643AF" w:rsidP="004643AF">
      <w:pPr>
        <w:ind w:left="720"/>
        <w:jc w:val="both"/>
        <w:rPr>
          <w:rFonts w:asciiTheme="majorBidi" w:hAnsiTheme="majorBidi" w:cstheme="majorBidi"/>
        </w:rPr>
      </w:pPr>
    </w:p>
    <w:p w14:paraId="34CC8EC7" w14:textId="5451B574" w:rsidR="00C153D3" w:rsidRPr="00415072" w:rsidRDefault="00C153D3" w:rsidP="00BE7E42">
      <w:pPr>
        <w:pStyle w:val="ListParagraph"/>
        <w:numPr>
          <w:ilvl w:val="0"/>
          <w:numId w:val="11"/>
        </w:numPr>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14:ligatures w14:val="none"/>
        </w:rPr>
      </w:pPr>
      <w:r w:rsidRPr="00415072">
        <w:rPr>
          <w:rFonts w:asciiTheme="majorBidi" w:eastAsia="Times New Roman" w:hAnsiTheme="majorBidi" w:cstheme="majorBidi"/>
          <w:b/>
          <w:bCs/>
          <w:color w:val="000000"/>
          <w:kern w:val="0"/>
          <w:sz w:val="27"/>
          <w:szCs w:val="27"/>
          <w14:ligatures w14:val="none"/>
        </w:rPr>
        <w:t>Display Panel Selection</w:t>
      </w:r>
    </w:p>
    <w:p w14:paraId="268E2D01" w14:textId="78FF2D25" w:rsidR="00C153D3" w:rsidRPr="00415072" w:rsidRDefault="00C153D3" w:rsidP="00BE7E42">
      <w:pPr>
        <w:pStyle w:val="ListParagraph"/>
        <w:shd w:val="clear" w:color="auto" w:fill="FFFFFF"/>
        <w:spacing w:before="240" w:after="240" w:line="240" w:lineRule="auto"/>
        <w:jc w:val="both"/>
        <w:rPr>
          <w:rFonts w:asciiTheme="majorBidi" w:eastAsia="Times New Roman" w:hAnsiTheme="majorBidi" w:cstheme="majorBidi"/>
          <w:color w:val="212121"/>
          <w:kern w:val="0"/>
          <w:sz w:val="21"/>
          <w:szCs w:val="21"/>
          <w14:ligatures w14:val="none"/>
        </w:rPr>
      </w:pPr>
    </w:p>
    <w:p w14:paraId="1AC07785" w14:textId="4224D7C6" w:rsidR="00CD6DB6" w:rsidRPr="00415072" w:rsidRDefault="00C153D3" w:rsidP="00BE7E42">
      <w:pPr>
        <w:spacing w:before="240" w:line="240" w:lineRule="auto"/>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The Display panel provides options for hiding and freezing objects. These techniques exclude objects from other selection methods, and are useful in simplifying complex scenes. Frozen objects are still visible, but hidden objects are not.</w:t>
      </w:r>
    </w:p>
    <w:p w14:paraId="7EB066A2" w14:textId="77777777" w:rsidR="004643AF" w:rsidRPr="00415072" w:rsidRDefault="004643AF" w:rsidP="00BE7E42">
      <w:pPr>
        <w:spacing w:before="240" w:line="240" w:lineRule="auto"/>
        <w:jc w:val="both"/>
        <w:rPr>
          <w:rFonts w:asciiTheme="majorBidi" w:eastAsia="Times New Roman" w:hAnsiTheme="majorBidi" w:cstheme="majorBidi"/>
          <w:b/>
          <w:bCs/>
          <w:color w:val="212121"/>
          <w:kern w:val="0"/>
          <w:sz w:val="21"/>
          <w:szCs w:val="21"/>
          <w14:ligatures w14:val="none"/>
        </w:rPr>
      </w:pPr>
    </w:p>
    <w:p w14:paraId="2FA4EC44" w14:textId="4D963B91" w:rsidR="00CD6DB6" w:rsidRPr="00415072" w:rsidRDefault="00CD6DB6" w:rsidP="00BE7E42">
      <w:pPr>
        <w:pStyle w:val="ListParagraph"/>
        <w:spacing w:before="240" w:line="240" w:lineRule="auto"/>
        <w:jc w:val="both"/>
        <w:rPr>
          <w:rFonts w:asciiTheme="majorBidi" w:eastAsia="Times New Roman" w:hAnsiTheme="majorBidi" w:cstheme="majorBidi"/>
          <w:color w:val="212121"/>
          <w:kern w:val="0"/>
          <w:sz w:val="21"/>
          <w:szCs w:val="21"/>
          <w14:ligatures w14:val="none"/>
        </w:rPr>
      </w:pPr>
    </w:p>
    <w:p w14:paraId="5DCC7CFB" w14:textId="6428148D" w:rsidR="00CD6DB6" w:rsidRPr="00415072" w:rsidRDefault="00CD6DB6" w:rsidP="00BE7E42">
      <w:pPr>
        <w:pStyle w:val="ListParagraph"/>
        <w:numPr>
          <w:ilvl w:val="0"/>
          <w:numId w:val="11"/>
        </w:numPr>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14:ligatures w14:val="none"/>
        </w:rPr>
      </w:pPr>
      <w:r w:rsidRPr="00415072">
        <w:rPr>
          <w:rFonts w:asciiTheme="majorBidi" w:eastAsia="Times New Roman" w:hAnsiTheme="majorBidi" w:cstheme="majorBidi"/>
          <w:b/>
          <w:bCs/>
          <w:color w:val="000000"/>
          <w:kern w:val="0"/>
          <w:sz w:val="27"/>
          <w:szCs w:val="27"/>
          <w14:ligatures w14:val="none"/>
        </w:rPr>
        <w:lastRenderedPageBreak/>
        <w:t>Selection Filter List</w:t>
      </w:r>
    </w:p>
    <w:p w14:paraId="5ADF4416" w14:textId="43230AF7" w:rsidR="00CD6DB6" w:rsidRPr="00415072" w:rsidRDefault="00710CEF" w:rsidP="00BE7E42">
      <w:pPr>
        <w:pStyle w:val="ListParagraph"/>
        <w:spacing w:before="240" w:line="240" w:lineRule="auto"/>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noProof/>
          <w:color w:val="212121"/>
          <w:kern w:val="0"/>
          <w:sz w:val="21"/>
          <w:szCs w:val="21"/>
          <w14:ligatures w14:val="none"/>
        </w:rPr>
        <w:drawing>
          <wp:anchor distT="0" distB="0" distL="114300" distR="114300" simplePos="0" relativeHeight="251669504" behindDoc="1" locked="0" layoutInCell="1" allowOverlap="1" wp14:anchorId="14501AE3" wp14:editId="5A552D8A">
            <wp:simplePos x="0" y="0"/>
            <wp:positionH relativeFrom="column">
              <wp:posOffset>5166360</wp:posOffset>
            </wp:positionH>
            <wp:positionV relativeFrom="paragraph">
              <wp:posOffset>70485</wp:posOffset>
            </wp:positionV>
            <wp:extent cx="790575" cy="2085975"/>
            <wp:effectExtent l="0" t="0" r="9525" b="9525"/>
            <wp:wrapTight wrapText="bothSides">
              <wp:wrapPolygon edited="0">
                <wp:start x="0" y="0"/>
                <wp:lineTo x="0" y="21501"/>
                <wp:lineTo x="21340" y="21501"/>
                <wp:lineTo x="2134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0575" cy="2085975"/>
                    </a:xfrm>
                    <a:prstGeom prst="rect">
                      <a:avLst/>
                    </a:prstGeom>
                    <a:noFill/>
                  </pic:spPr>
                </pic:pic>
              </a:graphicData>
            </a:graphic>
          </wp:anchor>
        </w:drawing>
      </w:r>
      <w:r w:rsidR="00CD6DB6" w:rsidRPr="00415072">
        <w:rPr>
          <w:rFonts w:asciiTheme="majorBidi" w:eastAsia="Times New Roman" w:hAnsiTheme="majorBidi" w:cstheme="majorBidi"/>
          <w:color w:val="212121"/>
          <w:kern w:val="0"/>
          <w:sz w:val="21"/>
          <w:szCs w:val="21"/>
          <w14:ligatures w14:val="none"/>
        </w:rPr>
        <w:t>Selection Filter List</w:t>
      </w:r>
    </w:p>
    <w:p w14:paraId="4243F242" w14:textId="53AF58F2" w:rsidR="00CD6DB6" w:rsidRPr="00415072" w:rsidRDefault="00CD6DB6" w:rsidP="00BE7E42">
      <w:pPr>
        <w:pStyle w:val="ListParagraph"/>
        <w:spacing w:before="240" w:line="240" w:lineRule="auto"/>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The Selection Filter list lets you restrict to specific types and combinations of objects that can be selected by the selection tools. For example, if you choose Cameras, you can select only cameras with the selection tools. Other objects do not respond. When you need to select objects of a certain type, this is useful as a quick method of freezing all other objects.</w:t>
      </w:r>
    </w:p>
    <w:p w14:paraId="43B1A7E4" w14:textId="77777777" w:rsidR="00CD6DB6" w:rsidRPr="00415072" w:rsidRDefault="00CD6DB6" w:rsidP="00BE7E42">
      <w:pPr>
        <w:pStyle w:val="ListParagraph"/>
        <w:spacing w:before="240" w:line="240" w:lineRule="auto"/>
        <w:jc w:val="both"/>
        <w:rPr>
          <w:rFonts w:asciiTheme="majorBidi" w:eastAsia="Times New Roman" w:hAnsiTheme="majorBidi" w:cstheme="majorBidi"/>
          <w:color w:val="212121"/>
          <w:kern w:val="0"/>
          <w:sz w:val="21"/>
          <w:szCs w:val="21"/>
          <w14:ligatures w14:val="none"/>
        </w:rPr>
      </w:pPr>
    </w:p>
    <w:p w14:paraId="74AACFB1" w14:textId="77777777" w:rsidR="00710CEF" w:rsidRPr="00415072" w:rsidRDefault="00CD6DB6" w:rsidP="00710CEF">
      <w:pPr>
        <w:pStyle w:val="ListParagraph"/>
        <w:spacing w:before="240" w:line="240" w:lineRule="auto"/>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Main Toolbar &gt; Selection Filter</w:t>
      </w:r>
    </w:p>
    <w:p w14:paraId="3FD91423" w14:textId="22BE2C00" w:rsidR="00CD6DB6" w:rsidRPr="00415072" w:rsidRDefault="00CD6DB6" w:rsidP="00710CEF">
      <w:pPr>
        <w:pStyle w:val="ListParagraph"/>
        <w:spacing w:before="240" w:line="240" w:lineRule="auto"/>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br/>
      </w:r>
      <w:r w:rsidRPr="00415072">
        <w:rPr>
          <w:rFonts w:asciiTheme="majorBidi" w:eastAsia="Times New Roman" w:hAnsiTheme="majorBidi" w:cstheme="majorBidi"/>
          <w:color w:val="212121"/>
          <w:kern w:val="0"/>
          <w:sz w:val="21"/>
          <w:szCs w:val="21"/>
          <w14:ligatures w14:val="none"/>
        </w:rPr>
        <w:br/>
      </w:r>
      <w:r w:rsidRPr="00415072">
        <w:rPr>
          <w:rFonts w:asciiTheme="majorBidi" w:eastAsia="Times New Roman" w:hAnsiTheme="majorBidi" w:cstheme="majorBidi"/>
          <w:b/>
          <w:bCs/>
          <w:color w:val="212121"/>
          <w:kern w:val="0"/>
          <w:sz w:val="21"/>
          <w:szCs w:val="21"/>
          <w14:ligatures w14:val="none"/>
        </w:rPr>
        <w:t>Undo/Redo</w:t>
      </w:r>
    </w:p>
    <w:p w14:paraId="05E64BD9" w14:textId="5A861C97" w:rsidR="00CD6DB6" w:rsidRPr="00415072" w:rsidRDefault="00CD6DB6" w:rsidP="00BE7E42">
      <w:pPr>
        <w:ind w:left="360"/>
        <w:jc w:val="both"/>
        <w:rPr>
          <w:rFonts w:asciiTheme="majorBidi" w:eastAsia="Times New Roman" w:hAnsiTheme="majorBidi" w:cstheme="majorBidi"/>
          <w:color w:val="212121"/>
          <w:kern w:val="0"/>
          <w:sz w:val="21"/>
          <w:szCs w:val="21"/>
          <w14:ligatures w14:val="none"/>
        </w:rPr>
      </w:pPr>
      <w:r w:rsidRPr="00415072">
        <w:rPr>
          <w:rFonts w:asciiTheme="majorBidi" w:hAnsiTheme="majorBidi" w:cstheme="majorBidi"/>
          <w:noProof/>
        </w:rPr>
        <w:drawing>
          <wp:inline distT="0" distB="0" distL="0" distR="0" wp14:anchorId="7D082E53" wp14:editId="4F58CB14">
            <wp:extent cx="636411" cy="4191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E0B5495007164E369D8998E35FB878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609" cy="419889"/>
                    </a:xfrm>
                    <a:prstGeom prst="rect">
                      <a:avLst/>
                    </a:prstGeom>
                    <a:noFill/>
                    <a:ln>
                      <a:noFill/>
                    </a:ln>
                  </pic:spPr>
                </pic:pic>
              </a:graphicData>
            </a:graphic>
          </wp:inline>
        </w:drawing>
      </w:r>
      <w:r w:rsidRPr="00415072">
        <w:rPr>
          <w:rFonts w:asciiTheme="majorBidi" w:eastAsia="Times New Roman" w:hAnsiTheme="majorBidi" w:cstheme="majorBidi"/>
          <w:color w:val="212121"/>
          <w:kern w:val="0"/>
          <w:sz w:val="21"/>
          <w:szCs w:val="21"/>
          <w14:ligatures w14:val="none"/>
        </w:rPr>
        <w:t> </w:t>
      </w:r>
      <w:r w:rsidRPr="00415072">
        <w:rPr>
          <w:rFonts w:asciiTheme="majorBidi" w:hAnsiTheme="majorBidi" w:cstheme="majorBidi"/>
          <w:noProof/>
        </w:rPr>
        <w:drawing>
          <wp:inline distT="0" distB="0" distL="0" distR="0" wp14:anchorId="3DE61C51" wp14:editId="6A85C346">
            <wp:extent cx="624840" cy="411480"/>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0F09470E3704B14B471D14FDF5F331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131" cy="412330"/>
                    </a:xfrm>
                    <a:prstGeom prst="rect">
                      <a:avLst/>
                    </a:prstGeom>
                    <a:noFill/>
                    <a:ln>
                      <a:noFill/>
                    </a:ln>
                  </pic:spPr>
                </pic:pic>
              </a:graphicData>
            </a:graphic>
          </wp:inline>
        </w:drawing>
      </w:r>
    </w:p>
    <w:p w14:paraId="6EF88218" w14:textId="77777777" w:rsidR="00CD6DB6" w:rsidRPr="00415072" w:rsidRDefault="00CD6DB6" w:rsidP="00BE7E42">
      <w:pPr>
        <w:pStyle w:val="ListParagraph"/>
        <w:spacing w:before="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The Undo command reverses the last operation, including selection actions and those performed on selected objects. Redo reverses the last Undo operation.</w:t>
      </w:r>
    </w:p>
    <w:p w14:paraId="4EA3D0BF" w14:textId="77777777" w:rsidR="00CD6DB6" w:rsidRPr="00415072" w:rsidRDefault="00CD6DB6" w:rsidP="00BE7E42">
      <w:pPr>
        <w:pStyle w:val="ListParagraph"/>
        <w:numPr>
          <w:ilvl w:val="0"/>
          <w:numId w:val="11"/>
        </w:numPr>
        <w:spacing w:before="240"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Main Toolbar &gt; Undo or Redo</w:t>
      </w:r>
    </w:p>
    <w:p w14:paraId="7D8C1D4E" w14:textId="77777777" w:rsidR="00CD6DB6" w:rsidRPr="00415072" w:rsidRDefault="00CD6DB6" w:rsidP="00BE7E42">
      <w:pPr>
        <w:pStyle w:val="ListParagraph"/>
        <w:numPr>
          <w:ilvl w:val="0"/>
          <w:numId w:val="11"/>
        </w:numPr>
        <w:spacing w:before="240"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Default menu: Edit menu &gt; Undo or Redo</w:t>
      </w:r>
    </w:p>
    <w:p w14:paraId="034D2516" w14:textId="77777777" w:rsidR="00CD6DB6" w:rsidRPr="00415072" w:rsidRDefault="00CD6DB6" w:rsidP="00BE7E42">
      <w:pPr>
        <w:pStyle w:val="ListParagraph"/>
        <w:numPr>
          <w:ilvl w:val="0"/>
          <w:numId w:val="11"/>
        </w:numPr>
        <w:spacing w:before="240"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Keyboard &gt; </w:t>
      </w:r>
      <w:proofErr w:type="spellStart"/>
      <w:r w:rsidRPr="00415072">
        <w:rPr>
          <w:rFonts w:asciiTheme="majorBidi" w:eastAsia="Times New Roman" w:hAnsiTheme="majorBidi" w:cstheme="majorBidi"/>
          <w:color w:val="212121"/>
          <w:kern w:val="0"/>
          <w:sz w:val="21"/>
          <w:szCs w:val="21"/>
          <w14:ligatures w14:val="none"/>
        </w:rPr>
        <w:t>Ctrl+Z</w:t>
      </w:r>
      <w:proofErr w:type="spellEnd"/>
      <w:r w:rsidRPr="00415072">
        <w:rPr>
          <w:rFonts w:asciiTheme="majorBidi" w:eastAsia="Times New Roman" w:hAnsiTheme="majorBidi" w:cstheme="majorBidi"/>
          <w:color w:val="212121"/>
          <w:kern w:val="0"/>
          <w:sz w:val="21"/>
          <w:szCs w:val="21"/>
          <w14:ligatures w14:val="none"/>
        </w:rPr>
        <w:t> (Undo) or </w:t>
      </w:r>
      <w:proofErr w:type="spellStart"/>
      <w:r w:rsidRPr="00415072">
        <w:rPr>
          <w:rFonts w:asciiTheme="majorBidi" w:eastAsia="Times New Roman" w:hAnsiTheme="majorBidi" w:cstheme="majorBidi"/>
          <w:color w:val="212121"/>
          <w:kern w:val="0"/>
          <w:sz w:val="21"/>
          <w:szCs w:val="21"/>
          <w14:ligatures w14:val="none"/>
        </w:rPr>
        <w:t>Ctrl+Y</w:t>
      </w:r>
      <w:proofErr w:type="spellEnd"/>
      <w:r w:rsidRPr="00415072">
        <w:rPr>
          <w:rFonts w:asciiTheme="majorBidi" w:eastAsia="Times New Roman" w:hAnsiTheme="majorBidi" w:cstheme="majorBidi"/>
          <w:color w:val="212121"/>
          <w:kern w:val="0"/>
          <w:sz w:val="21"/>
          <w:szCs w:val="21"/>
          <w14:ligatures w14:val="none"/>
        </w:rPr>
        <w:t> (Redo)</w:t>
      </w:r>
    </w:p>
    <w:p w14:paraId="299F8CF2" w14:textId="77777777" w:rsidR="00CD6DB6" w:rsidRPr="00415072" w:rsidRDefault="00CD6DB6" w:rsidP="00710CEF">
      <w:pPr>
        <w:pStyle w:val="ListParagraph"/>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14:ligatures w14:val="none"/>
        </w:rPr>
      </w:pPr>
    </w:p>
    <w:p w14:paraId="4811ECBA" w14:textId="77777777" w:rsidR="004C249D" w:rsidRPr="00415072" w:rsidRDefault="004C249D" w:rsidP="00710CEF">
      <w:pPr>
        <w:pStyle w:val="ListParagraph"/>
        <w:numPr>
          <w:ilvl w:val="0"/>
          <w:numId w:val="11"/>
        </w:numPr>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14:ligatures w14:val="none"/>
        </w:rPr>
      </w:pPr>
      <w:r w:rsidRPr="00415072">
        <w:rPr>
          <w:rFonts w:asciiTheme="majorBidi" w:eastAsia="Times New Roman" w:hAnsiTheme="majorBidi" w:cstheme="majorBidi"/>
          <w:b/>
          <w:bCs/>
          <w:color w:val="000000"/>
          <w:kern w:val="0"/>
          <w:sz w:val="27"/>
          <w:szCs w:val="27"/>
          <w14:ligatures w14:val="none"/>
        </w:rPr>
        <w:t>Moving, Rotating, and Scaling Objects</w:t>
      </w:r>
    </w:p>
    <w:p w14:paraId="72B369AE" w14:textId="77777777" w:rsidR="004C249D" w:rsidRPr="00415072" w:rsidRDefault="004C249D" w:rsidP="00BE7E42">
      <w:pPr>
        <w:pStyle w:val="ListParagraph"/>
        <w:spacing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To change an object’s position, orientation, or scale, click one of the three transform buttons on the main toolbar or choose a transform from a shortcut menu. Apply the transform to a selected object using the mouse, the status bar Coordinate Display fields, a type-in dialog, or any combination of the above.</w:t>
      </w:r>
    </w:p>
    <w:p w14:paraId="67EA3317" w14:textId="2458B244" w:rsidR="004C249D" w:rsidRPr="00415072" w:rsidRDefault="004C249D" w:rsidP="00BE7E42">
      <w:pPr>
        <w:pStyle w:val="ListParagraph"/>
        <w:spacing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noProof/>
          <w:color w:val="212121"/>
          <w:kern w:val="0"/>
          <w:sz w:val="21"/>
          <w:szCs w:val="21"/>
          <w14:ligatures w14:val="none"/>
        </w:rPr>
        <w:drawing>
          <wp:anchor distT="0" distB="0" distL="114300" distR="114300" simplePos="0" relativeHeight="251674624" behindDoc="1" locked="0" layoutInCell="1" allowOverlap="1" wp14:anchorId="0DBDDE9D" wp14:editId="2E94BD3F">
            <wp:simplePos x="0" y="0"/>
            <wp:positionH relativeFrom="column">
              <wp:posOffset>327660</wp:posOffset>
            </wp:positionH>
            <wp:positionV relativeFrom="paragraph">
              <wp:posOffset>67310</wp:posOffset>
            </wp:positionV>
            <wp:extent cx="3886200" cy="2918460"/>
            <wp:effectExtent l="0" t="0" r="0" b="0"/>
            <wp:wrapTight wrapText="bothSides">
              <wp:wrapPolygon edited="0">
                <wp:start x="0" y="0"/>
                <wp:lineTo x="0" y="21431"/>
                <wp:lineTo x="21494" y="21431"/>
                <wp:lineTo x="214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6FDBC6E7-7C0E-45E3-B892-1AA7BA38C371__IMAGE_9E6A4F819E80438EAA888691E87CFC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anchor>
        </w:drawing>
      </w:r>
    </w:p>
    <w:p w14:paraId="1EB6F55D" w14:textId="77777777" w:rsidR="004C249D" w:rsidRPr="00415072" w:rsidRDefault="004C249D" w:rsidP="00BE7E42">
      <w:pPr>
        <w:pStyle w:val="ListParagraph"/>
        <w:spacing w:before="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The column can be moved, rotated, and scaled.</w:t>
      </w:r>
    </w:p>
    <w:p w14:paraId="6BEFBBDC" w14:textId="77777777" w:rsidR="004C249D" w:rsidRPr="00415072" w:rsidRDefault="004C249D" w:rsidP="00BE7E42">
      <w:pPr>
        <w:pStyle w:val="ListParagraph"/>
        <w:spacing w:before="240" w:after="240" w:line="240" w:lineRule="auto"/>
        <w:jc w:val="both"/>
        <w:rPr>
          <w:rFonts w:asciiTheme="majorBidi" w:eastAsia="Times New Roman" w:hAnsiTheme="majorBidi" w:cstheme="majorBidi"/>
          <w:b/>
          <w:bCs/>
          <w:color w:val="212121"/>
          <w:kern w:val="0"/>
          <w:sz w:val="21"/>
          <w:szCs w:val="21"/>
          <w14:ligatures w14:val="none"/>
        </w:rPr>
      </w:pPr>
      <w:r w:rsidRPr="00415072">
        <w:rPr>
          <w:rFonts w:asciiTheme="majorBidi" w:eastAsia="Times New Roman" w:hAnsiTheme="majorBidi" w:cstheme="majorBidi"/>
          <w:b/>
          <w:bCs/>
          <w:color w:val="212121"/>
          <w:kern w:val="0"/>
          <w:sz w:val="21"/>
          <w:szCs w:val="21"/>
          <w14:ligatures w14:val="none"/>
        </w:rPr>
        <w:t>Scaling and Dimensions</w:t>
      </w:r>
    </w:p>
    <w:p w14:paraId="6706E746" w14:textId="77777777" w:rsidR="004C249D" w:rsidRPr="00415072" w:rsidRDefault="004C249D" w:rsidP="00BE7E42">
      <w:pPr>
        <w:pStyle w:val="ListParagraph"/>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If you scale an object and later check its base parameters in the Modify panel, you see the dimensions of the object before it was scaled. The base object exists independently of the scaled object that is visible in your scene.</w:t>
      </w:r>
    </w:p>
    <w:p w14:paraId="0EE3481E" w14:textId="77777777" w:rsidR="004C249D" w:rsidRPr="00415072" w:rsidRDefault="004C249D" w:rsidP="00BE7E42">
      <w:pPr>
        <w:pStyle w:val="ListParagraph"/>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You can use the </w:t>
      </w:r>
      <w:hyperlink r:id="rId43" w:tooltip="The Measure utility provides measurements of a selected object or shape." w:history="1">
        <w:r w:rsidRPr="00415072">
          <w:rPr>
            <w:rStyle w:val="Hyperlink"/>
            <w:rFonts w:asciiTheme="majorBidi" w:eastAsia="Times New Roman" w:hAnsiTheme="majorBidi" w:cstheme="majorBidi"/>
            <w:kern w:val="0"/>
            <w:sz w:val="21"/>
            <w:szCs w:val="21"/>
            <w14:ligatures w14:val="none"/>
          </w:rPr>
          <w:t>Measure utility</w:t>
        </w:r>
      </w:hyperlink>
      <w:r w:rsidRPr="00415072">
        <w:rPr>
          <w:rFonts w:asciiTheme="majorBidi" w:eastAsia="Times New Roman" w:hAnsiTheme="majorBidi" w:cstheme="majorBidi"/>
          <w:color w:val="212121"/>
          <w:kern w:val="0"/>
          <w:sz w:val="21"/>
          <w:szCs w:val="21"/>
          <w14:ligatures w14:val="none"/>
        </w:rPr>
        <w:t> to measure the current dimensions of an object that has been scaled or changed by a modifier.</w:t>
      </w:r>
    </w:p>
    <w:p w14:paraId="405258A7" w14:textId="77777777" w:rsidR="004C249D" w:rsidRPr="00415072" w:rsidRDefault="004C249D" w:rsidP="00BE7E42">
      <w:pPr>
        <w:pStyle w:val="ListParagraph"/>
        <w:spacing w:before="240"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b/>
          <w:bCs/>
          <w:color w:val="212121"/>
          <w:kern w:val="0"/>
          <w:sz w:val="21"/>
          <w:szCs w:val="21"/>
          <w14:ligatures w14:val="none"/>
        </w:rPr>
        <w:t>Topics in this section</w:t>
      </w:r>
    </w:p>
    <w:p w14:paraId="321FC986" w14:textId="77777777" w:rsidR="004C249D" w:rsidRPr="00415072" w:rsidRDefault="00000000">
      <w:pPr>
        <w:pStyle w:val="NoSpacing"/>
        <w:numPr>
          <w:ilvl w:val="0"/>
          <w:numId w:val="60"/>
        </w:numPr>
        <w:rPr>
          <w:rFonts w:asciiTheme="majorBidi" w:hAnsiTheme="majorBidi" w:cstheme="majorBidi"/>
        </w:rPr>
      </w:pPr>
      <w:hyperlink r:id="rId44" w:history="1">
        <w:r w:rsidR="004C249D" w:rsidRPr="00415072">
          <w:rPr>
            <w:rStyle w:val="Hyperlink"/>
            <w:rFonts w:asciiTheme="majorBidi" w:eastAsia="Times New Roman" w:hAnsiTheme="majorBidi" w:cstheme="majorBidi"/>
            <w:kern w:val="0"/>
            <w:sz w:val="21"/>
            <w:szCs w:val="21"/>
            <w14:ligatures w14:val="none"/>
          </w:rPr>
          <w:t>Using Transforms</w:t>
        </w:r>
      </w:hyperlink>
      <w:r w:rsidR="004C249D" w:rsidRPr="00415072">
        <w:rPr>
          <w:rFonts w:asciiTheme="majorBidi" w:hAnsiTheme="majorBidi" w:cstheme="majorBidi"/>
        </w:rPr>
        <w:br/>
        <w:t>A transform is an adjustment of an object’s position, orientation, or scale, relative to the 3D world (or world space) in which you’re working.</w:t>
      </w:r>
    </w:p>
    <w:p w14:paraId="0882DEC4" w14:textId="77777777" w:rsidR="004C249D" w:rsidRPr="00415072" w:rsidRDefault="00000000">
      <w:pPr>
        <w:pStyle w:val="NoSpacing"/>
        <w:numPr>
          <w:ilvl w:val="0"/>
          <w:numId w:val="60"/>
        </w:numPr>
        <w:rPr>
          <w:rFonts w:asciiTheme="majorBidi" w:hAnsiTheme="majorBidi" w:cstheme="majorBidi"/>
        </w:rPr>
      </w:pPr>
      <w:hyperlink r:id="rId45" w:history="1">
        <w:r w:rsidR="004C249D" w:rsidRPr="00415072">
          <w:rPr>
            <w:rStyle w:val="Hyperlink"/>
            <w:rFonts w:asciiTheme="majorBidi" w:eastAsia="Times New Roman" w:hAnsiTheme="majorBidi" w:cstheme="majorBidi"/>
            <w:kern w:val="0"/>
            <w:sz w:val="21"/>
            <w:szCs w:val="21"/>
            <w14:ligatures w14:val="none"/>
          </w:rPr>
          <w:t>Transform Commands</w:t>
        </w:r>
      </w:hyperlink>
      <w:r w:rsidR="004C249D" w:rsidRPr="00415072">
        <w:rPr>
          <w:rFonts w:asciiTheme="majorBidi" w:hAnsiTheme="majorBidi" w:cstheme="majorBidi"/>
        </w:rPr>
        <w:br/>
        <w:t>The basic transform commands are the most straightforward way to change an object's position, rotation, or scale. These commands appear on the default </w:t>
      </w:r>
      <w:hyperlink r:id="rId46" w:tooltip="The main toolbar provides quick access to tools and dialogs for many of the most common tasks in 3ds Max." w:history="1">
        <w:r w:rsidR="004C249D" w:rsidRPr="00415072">
          <w:rPr>
            <w:rStyle w:val="Hyperlink"/>
            <w:rFonts w:asciiTheme="majorBidi" w:eastAsia="Times New Roman" w:hAnsiTheme="majorBidi" w:cstheme="majorBidi"/>
            <w:kern w:val="0"/>
            <w:sz w:val="21"/>
            <w:szCs w:val="21"/>
            <w14:ligatures w14:val="none"/>
          </w:rPr>
          <w:t>main toolbar</w:t>
        </w:r>
      </w:hyperlink>
      <w:r w:rsidR="004C249D" w:rsidRPr="00415072">
        <w:rPr>
          <w:rFonts w:asciiTheme="majorBidi" w:hAnsiTheme="majorBidi" w:cstheme="majorBidi"/>
        </w:rPr>
        <w:t>. They are also available from the default </w:t>
      </w:r>
      <w:hyperlink r:id="rId47" w:tooltip="When you right-click anywhere in an active viewport, except on the viewport label (see Viewport Label Menus), a quad menu appears at the location of the mouse cursor." w:history="1">
        <w:r w:rsidR="004C249D" w:rsidRPr="00415072">
          <w:rPr>
            <w:rStyle w:val="Hyperlink"/>
            <w:rFonts w:asciiTheme="majorBidi" w:eastAsia="Times New Roman" w:hAnsiTheme="majorBidi" w:cstheme="majorBidi"/>
            <w:kern w:val="0"/>
            <w:sz w:val="21"/>
            <w:szCs w:val="21"/>
            <w14:ligatures w14:val="none"/>
          </w:rPr>
          <w:t>quad menu</w:t>
        </w:r>
      </w:hyperlink>
      <w:r w:rsidR="004C249D" w:rsidRPr="00415072">
        <w:rPr>
          <w:rFonts w:asciiTheme="majorBidi" w:hAnsiTheme="majorBidi" w:cstheme="majorBidi"/>
        </w:rPr>
        <w:t>.</w:t>
      </w:r>
    </w:p>
    <w:p w14:paraId="1FA8CAD0" w14:textId="77777777" w:rsidR="004C249D" w:rsidRPr="00415072" w:rsidRDefault="00000000">
      <w:pPr>
        <w:pStyle w:val="NoSpacing"/>
        <w:numPr>
          <w:ilvl w:val="0"/>
          <w:numId w:val="60"/>
        </w:numPr>
        <w:rPr>
          <w:rFonts w:asciiTheme="majorBidi" w:hAnsiTheme="majorBidi" w:cstheme="majorBidi"/>
        </w:rPr>
      </w:pPr>
      <w:hyperlink r:id="rId48" w:history="1">
        <w:r w:rsidR="004C249D" w:rsidRPr="00415072">
          <w:rPr>
            <w:rStyle w:val="Hyperlink"/>
            <w:rFonts w:asciiTheme="majorBidi" w:eastAsia="Times New Roman" w:hAnsiTheme="majorBidi" w:cstheme="majorBidi"/>
            <w:kern w:val="0"/>
            <w:sz w:val="21"/>
            <w:szCs w:val="21"/>
            <w14:ligatures w14:val="none"/>
          </w:rPr>
          <w:t>Transform Coordinates and Coordinate Center</w:t>
        </w:r>
      </w:hyperlink>
      <w:r w:rsidR="004C249D" w:rsidRPr="00415072">
        <w:rPr>
          <w:rFonts w:asciiTheme="majorBidi" w:hAnsiTheme="majorBidi" w:cstheme="majorBidi"/>
        </w:rPr>
        <w:br/>
        <w:t>Controls for setting the coordinate system and the active center for transforms to use are on the default </w:t>
      </w:r>
      <w:hyperlink r:id="rId49" w:tooltip="The main toolbar provides quick access to tools and dialogs for many of the most common tasks in 3ds Max." w:history="1">
        <w:r w:rsidR="004C249D" w:rsidRPr="00415072">
          <w:rPr>
            <w:rStyle w:val="Hyperlink"/>
            <w:rFonts w:asciiTheme="majorBidi" w:eastAsia="Times New Roman" w:hAnsiTheme="majorBidi" w:cstheme="majorBidi"/>
            <w:kern w:val="0"/>
            <w:sz w:val="21"/>
            <w:szCs w:val="21"/>
            <w14:ligatures w14:val="none"/>
          </w:rPr>
          <w:t>main toolbar</w:t>
        </w:r>
      </w:hyperlink>
      <w:r w:rsidR="004C249D" w:rsidRPr="00415072">
        <w:rPr>
          <w:rFonts w:asciiTheme="majorBidi" w:hAnsiTheme="majorBidi" w:cstheme="majorBidi"/>
        </w:rPr>
        <w:t>.</w:t>
      </w:r>
    </w:p>
    <w:p w14:paraId="54980B87" w14:textId="3280CC14" w:rsidR="004C249D" w:rsidRPr="00415072" w:rsidRDefault="00000000">
      <w:pPr>
        <w:pStyle w:val="NoSpacing"/>
        <w:numPr>
          <w:ilvl w:val="0"/>
          <w:numId w:val="60"/>
        </w:numPr>
        <w:rPr>
          <w:rFonts w:asciiTheme="majorBidi" w:hAnsiTheme="majorBidi" w:cstheme="majorBidi"/>
        </w:rPr>
      </w:pPr>
      <w:hyperlink r:id="rId50" w:history="1">
        <w:r w:rsidR="004C249D" w:rsidRPr="00415072">
          <w:rPr>
            <w:rStyle w:val="Hyperlink"/>
            <w:rFonts w:asciiTheme="majorBidi" w:eastAsia="Times New Roman" w:hAnsiTheme="majorBidi" w:cstheme="majorBidi"/>
            <w:kern w:val="0"/>
            <w:sz w:val="21"/>
            <w:szCs w:val="21"/>
            <w14:ligatures w14:val="none"/>
          </w:rPr>
          <w:t>Transform Tools</w:t>
        </w:r>
      </w:hyperlink>
      <w:r w:rsidR="004C249D" w:rsidRPr="00415072">
        <w:rPr>
          <w:rFonts w:asciiTheme="majorBidi" w:hAnsiTheme="majorBidi" w:cstheme="majorBidi"/>
        </w:rPr>
        <w:br/>
        <w:t>The transform tools can transform objects according to certain conditions. Some of them, such as Array, can also create copies of objects.</w:t>
      </w:r>
      <w:r w:rsidR="00AE711A" w:rsidRPr="00415072">
        <w:rPr>
          <w:rFonts w:asciiTheme="majorBidi" w:hAnsiTheme="majorBidi" w:cstheme="majorBidi"/>
        </w:rPr>
        <w:t>,</w:t>
      </w:r>
    </w:p>
    <w:p w14:paraId="3E5D313D" w14:textId="77777777" w:rsidR="004C249D" w:rsidRPr="00415072" w:rsidRDefault="004C249D" w:rsidP="00BE7E42">
      <w:pPr>
        <w:pStyle w:val="ListParagraph"/>
        <w:shd w:val="clear" w:color="auto" w:fill="FFFFFF"/>
        <w:spacing w:before="240" w:after="240" w:line="240" w:lineRule="auto"/>
        <w:jc w:val="both"/>
        <w:rPr>
          <w:rFonts w:asciiTheme="majorBidi" w:eastAsia="Times New Roman" w:hAnsiTheme="majorBidi" w:cstheme="majorBidi"/>
          <w:color w:val="212121"/>
          <w:kern w:val="0"/>
          <w:sz w:val="21"/>
          <w:szCs w:val="21"/>
          <w14:ligatures w14:val="none"/>
        </w:rPr>
      </w:pPr>
    </w:p>
    <w:p w14:paraId="406A54C4" w14:textId="77777777" w:rsidR="004C249D" w:rsidRPr="00415072" w:rsidRDefault="004C249D">
      <w:pPr>
        <w:pStyle w:val="ListParagraph"/>
        <w:numPr>
          <w:ilvl w:val="1"/>
          <w:numId w:val="59"/>
        </w:numPr>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14:ligatures w14:val="none"/>
        </w:rPr>
      </w:pPr>
      <w:r w:rsidRPr="00415072">
        <w:rPr>
          <w:rFonts w:asciiTheme="majorBidi" w:eastAsia="Times New Roman" w:hAnsiTheme="majorBidi" w:cstheme="majorBidi"/>
          <w:b/>
          <w:bCs/>
          <w:color w:val="000000"/>
          <w:kern w:val="0"/>
          <w:sz w:val="27"/>
          <w:szCs w:val="27"/>
          <w14:ligatures w14:val="none"/>
        </w:rPr>
        <w:t>Transform Commands</w:t>
      </w:r>
    </w:p>
    <w:p w14:paraId="4A42BE2A" w14:textId="77777777" w:rsidR="004C249D" w:rsidRPr="00415072" w:rsidRDefault="004C249D" w:rsidP="00BE7E42">
      <w:pPr>
        <w:pStyle w:val="ListParagraph"/>
        <w:spacing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color w:val="212121"/>
          <w:kern w:val="0"/>
          <w:sz w:val="21"/>
          <w:szCs w:val="21"/>
          <w14:ligatures w14:val="none"/>
        </w:rPr>
        <w:t>The basic transform commands are the most straightforward way to change an object's position, rotation, or scale. These commands appear on the default </w:t>
      </w:r>
      <w:hyperlink r:id="rId51" w:tooltip="The main toolbar provides quick access to tools and dialogs for many of the most common tasks in 3ds Max." w:history="1">
        <w:r w:rsidRPr="00415072">
          <w:rPr>
            <w:rStyle w:val="Hyperlink"/>
            <w:rFonts w:asciiTheme="majorBidi" w:eastAsia="Times New Roman" w:hAnsiTheme="majorBidi" w:cstheme="majorBidi"/>
            <w:kern w:val="0"/>
            <w:sz w:val="21"/>
            <w:szCs w:val="21"/>
            <w14:ligatures w14:val="none"/>
          </w:rPr>
          <w:t>main toolbar</w:t>
        </w:r>
      </w:hyperlink>
      <w:r w:rsidRPr="00415072">
        <w:rPr>
          <w:rFonts w:asciiTheme="majorBidi" w:eastAsia="Times New Roman" w:hAnsiTheme="majorBidi" w:cstheme="majorBidi"/>
          <w:color w:val="212121"/>
          <w:kern w:val="0"/>
          <w:sz w:val="21"/>
          <w:szCs w:val="21"/>
          <w14:ligatures w14:val="none"/>
        </w:rPr>
        <w:t>. They are also available from the default </w:t>
      </w:r>
      <w:hyperlink r:id="rId52" w:tooltip="When you right-click anywhere in an active viewport, except on the viewport label (see Viewport Label Menus), a quad menu appears at the location of the mouse cursor." w:history="1">
        <w:r w:rsidRPr="00415072">
          <w:rPr>
            <w:rStyle w:val="Hyperlink"/>
            <w:rFonts w:asciiTheme="majorBidi" w:eastAsia="Times New Roman" w:hAnsiTheme="majorBidi" w:cstheme="majorBidi"/>
            <w:kern w:val="0"/>
            <w:sz w:val="21"/>
            <w:szCs w:val="21"/>
            <w14:ligatures w14:val="none"/>
          </w:rPr>
          <w:t>quad menu</w:t>
        </w:r>
      </w:hyperlink>
      <w:r w:rsidRPr="00415072">
        <w:rPr>
          <w:rFonts w:asciiTheme="majorBidi" w:eastAsia="Times New Roman" w:hAnsiTheme="majorBidi" w:cstheme="majorBidi"/>
          <w:color w:val="212121"/>
          <w:kern w:val="0"/>
          <w:sz w:val="21"/>
          <w:szCs w:val="21"/>
          <w14:ligatures w14:val="none"/>
        </w:rPr>
        <w:t>.</w:t>
      </w:r>
    </w:p>
    <w:p w14:paraId="7D863EBA" w14:textId="4C7FF849" w:rsidR="004C249D" w:rsidRPr="00415072" w:rsidRDefault="004C249D" w:rsidP="00BE7E42">
      <w:pPr>
        <w:pStyle w:val="ListParagraph"/>
        <w:jc w:val="both"/>
        <w:rPr>
          <w:rFonts w:asciiTheme="majorBidi" w:eastAsia="Times New Roman" w:hAnsiTheme="majorBidi" w:cstheme="majorBidi"/>
          <w:color w:val="212121"/>
          <w:kern w:val="0"/>
          <w:sz w:val="21"/>
          <w:szCs w:val="21"/>
          <w14:ligatures w14:val="none"/>
        </w:rPr>
      </w:pPr>
    </w:p>
    <w:p w14:paraId="53FF3D20" w14:textId="77777777" w:rsidR="00710CEF" w:rsidRPr="00415072" w:rsidRDefault="00710CEF" w:rsidP="00BE7E42">
      <w:pPr>
        <w:pStyle w:val="ListParagraph"/>
        <w:jc w:val="both"/>
        <w:rPr>
          <w:rFonts w:asciiTheme="majorBidi" w:eastAsia="Times New Roman" w:hAnsiTheme="majorBidi" w:cstheme="majorBidi"/>
          <w:color w:val="212121"/>
          <w:kern w:val="0"/>
          <w:sz w:val="21"/>
          <w:szCs w:val="21"/>
          <w14:ligatures w14:val="none"/>
        </w:rPr>
      </w:pPr>
    </w:p>
    <w:p w14:paraId="22214DDF" w14:textId="77777777" w:rsidR="004C249D" w:rsidRPr="00415072" w:rsidRDefault="004C249D">
      <w:pPr>
        <w:pStyle w:val="ListParagraph"/>
        <w:numPr>
          <w:ilvl w:val="1"/>
          <w:numId w:val="59"/>
        </w:numPr>
        <w:shd w:val="clear" w:color="auto" w:fill="FFFFFF"/>
        <w:spacing w:before="360" w:after="120" w:line="360" w:lineRule="atLeast"/>
        <w:jc w:val="both"/>
        <w:outlineLvl w:val="1"/>
        <w:rPr>
          <w:rFonts w:asciiTheme="majorBidi" w:eastAsia="Times New Roman" w:hAnsiTheme="majorBidi" w:cstheme="majorBidi"/>
          <w:b/>
          <w:bCs/>
          <w:color w:val="000000"/>
          <w:kern w:val="0"/>
          <w:sz w:val="27"/>
          <w:szCs w:val="27"/>
          <w14:ligatures w14:val="none"/>
        </w:rPr>
      </w:pPr>
      <w:r w:rsidRPr="00415072">
        <w:rPr>
          <w:rFonts w:asciiTheme="majorBidi" w:eastAsia="Times New Roman" w:hAnsiTheme="majorBidi" w:cstheme="majorBidi"/>
          <w:b/>
          <w:bCs/>
          <w:color w:val="000000"/>
          <w:kern w:val="0"/>
          <w:sz w:val="27"/>
          <w:szCs w:val="27"/>
          <w14:ligatures w14:val="none"/>
        </w:rPr>
        <w:t>Topics in this section</w:t>
      </w:r>
    </w:p>
    <w:p w14:paraId="72B537DB" w14:textId="77777777" w:rsidR="004C249D" w:rsidRPr="00415072" w:rsidRDefault="00000000">
      <w:pPr>
        <w:pStyle w:val="NoSpacing"/>
        <w:numPr>
          <w:ilvl w:val="0"/>
          <w:numId w:val="59"/>
        </w:numPr>
        <w:rPr>
          <w:rFonts w:asciiTheme="majorBidi" w:hAnsiTheme="majorBidi" w:cstheme="majorBidi"/>
          <w:color w:val="212121"/>
        </w:rPr>
      </w:pPr>
      <w:hyperlink r:id="rId53" w:history="1">
        <w:r w:rsidR="004C249D" w:rsidRPr="00415072">
          <w:rPr>
            <w:rStyle w:val="Hyperlink"/>
            <w:rFonts w:asciiTheme="majorBidi" w:eastAsia="Times New Roman" w:hAnsiTheme="majorBidi" w:cstheme="majorBidi"/>
            <w:kern w:val="0"/>
            <w:sz w:val="21"/>
            <w:szCs w:val="21"/>
            <w14:ligatures w14:val="none"/>
          </w:rPr>
          <w:t xml:space="preserve">Select and </w:t>
        </w:r>
        <w:proofErr w:type="gramStart"/>
        <w:r w:rsidR="004C249D" w:rsidRPr="00415072">
          <w:rPr>
            <w:rStyle w:val="Hyperlink"/>
            <w:rFonts w:asciiTheme="majorBidi" w:eastAsia="Times New Roman" w:hAnsiTheme="majorBidi" w:cstheme="majorBidi"/>
            <w:kern w:val="0"/>
            <w:sz w:val="21"/>
            <w:szCs w:val="21"/>
            <w14:ligatures w14:val="none"/>
          </w:rPr>
          <w:t>Move</w:t>
        </w:r>
        <w:proofErr w:type="gramEnd"/>
      </w:hyperlink>
      <w:r w:rsidR="004C249D" w:rsidRPr="00415072">
        <w:rPr>
          <w:rFonts w:asciiTheme="majorBidi" w:hAnsiTheme="majorBidi" w:cstheme="majorBidi"/>
          <w:color w:val="212121"/>
        </w:rPr>
        <w:br/>
        <w:t>Use the Select And Move button or the Move command on the Edit or quad menu to select and move objects.</w:t>
      </w:r>
    </w:p>
    <w:p w14:paraId="2D2CB037" w14:textId="4AF8E550" w:rsidR="004C249D" w:rsidRPr="00415072" w:rsidRDefault="00000000">
      <w:pPr>
        <w:pStyle w:val="NoSpacing"/>
        <w:numPr>
          <w:ilvl w:val="0"/>
          <w:numId w:val="59"/>
        </w:numPr>
        <w:rPr>
          <w:rFonts w:asciiTheme="majorBidi" w:hAnsiTheme="majorBidi" w:cstheme="majorBidi"/>
          <w:color w:val="212121"/>
        </w:rPr>
      </w:pPr>
      <w:hyperlink r:id="rId54" w:history="1">
        <w:r w:rsidR="004C249D" w:rsidRPr="00415072">
          <w:rPr>
            <w:rStyle w:val="Hyperlink"/>
            <w:rFonts w:asciiTheme="majorBidi" w:eastAsia="Times New Roman" w:hAnsiTheme="majorBidi" w:cstheme="majorBidi"/>
            <w:kern w:val="0"/>
            <w:sz w:val="21"/>
            <w:szCs w:val="21"/>
            <w14:ligatures w14:val="none"/>
          </w:rPr>
          <w:t xml:space="preserve">Select and </w:t>
        </w:r>
        <w:proofErr w:type="gramStart"/>
        <w:r w:rsidR="004C249D" w:rsidRPr="00415072">
          <w:rPr>
            <w:rStyle w:val="Hyperlink"/>
            <w:rFonts w:asciiTheme="majorBidi" w:eastAsia="Times New Roman" w:hAnsiTheme="majorBidi" w:cstheme="majorBidi"/>
            <w:kern w:val="0"/>
            <w:sz w:val="21"/>
            <w:szCs w:val="21"/>
            <w14:ligatures w14:val="none"/>
          </w:rPr>
          <w:t>Rotate</w:t>
        </w:r>
        <w:proofErr w:type="gramEnd"/>
      </w:hyperlink>
      <w:r w:rsidR="004C249D" w:rsidRPr="00415072">
        <w:rPr>
          <w:rFonts w:asciiTheme="majorBidi" w:hAnsiTheme="majorBidi" w:cstheme="majorBidi"/>
          <w:color w:val="212121"/>
        </w:rPr>
        <w:br/>
        <w:t>Use the Select and Rotate tool on the main toolbar or the Rotate command on the Edit or quad menu to select and rotate objects.</w:t>
      </w:r>
    </w:p>
    <w:p w14:paraId="2670F7F0" w14:textId="77777777" w:rsidR="004C249D" w:rsidRPr="00415072" w:rsidRDefault="00000000">
      <w:pPr>
        <w:pStyle w:val="NoSpacing"/>
        <w:numPr>
          <w:ilvl w:val="0"/>
          <w:numId w:val="59"/>
        </w:numPr>
        <w:rPr>
          <w:rFonts w:asciiTheme="majorBidi" w:hAnsiTheme="majorBidi" w:cstheme="majorBidi"/>
          <w:color w:val="212121"/>
        </w:rPr>
      </w:pPr>
      <w:hyperlink r:id="rId55" w:history="1">
        <w:r w:rsidR="004C249D" w:rsidRPr="00415072">
          <w:rPr>
            <w:rStyle w:val="Hyperlink"/>
            <w:rFonts w:asciiTheme="majorBidi" w:eastAsia="Times New Roman" w:hAnsiTheme="majorBidi" w:cstheme="majorBidi"/>
            <w:kern w:val="0"/>
            <w:sz w:val="21"/>
            <w:szCs w:val="21"/>
            <w14:ligatures w14:val="none"/>
          </w:rPr>
          <w:t xml:space="preserve">Select and </w:t>
        </w:r>
        <w:proofErr w:type="gramStart"/>
        <w:r w:rsidR="004C249D" w:rsidRPr="00415072">
          <w:rPr>
            <w:rStyle w:val="Hyperlink"/>
            <w:rFonts w:asciiTheme="majorBidi" w:eastAsia="Times New Roman" w:hAnsiTheme="majorBidi" w:cstheme="majorBidi"/>
            <w:kern w:val="0"/>
            <w:sz w:val="21"/>
            <w:szCs w:val="21"/>
            <w14:ligatures w14:val="none"/>
          </w:rPr>
          <w:t>Scale</w:t>
        </w:r>
        <w:proofErr w:type="gramEnd"/>
      </w:hyperlink>
      <w:r w:rsidR="004C249D" w:rsidRPr="00415072">
        <w:rPr>
          <w:rFonts w:asciiTheme="majorBidi" w:hAnsiTheme="majorBidi" w:cstheme="majorBidi"/>
          <w:color w:val="212121"/>
        </w:rPr>
        <w:br/>
        <w:t>The Select And Scale flyout on the main toolbar provides access to three tools you can use to change object size.</w:t>
      </w:r>
    </w:p>
    <w:p w14:paraId="56E47060" w14:textId="77777777" w:rsidR="004C249D" w:rsidRPr="00415072" w:rsidRDefault="00000000">
      <w:pPr>
        <w:pStyle w:val="NoSpacing"/>
        <w:numPr>
          <w:ilvl w:val="0"/>
          <w:numId w:val="59"/>
        </w:numPr>
        <w:rPr>
          <w:rFonts w:asciiTheme="majorBidi" w:hAnsiTheme="majorBidi" w:cstheme="majorBidi"/>
          <w:color w:val="212121"/>
        </w:rPr>
      </w:pPr>
      <w:hyperlink r:id="rId56" w:history="1">
        <w:r w:rsidR="004C249D" w:rsidRPr="00415072">
          <w:rPr>
            <w:rStyle w:val="Hyperlink"/>
            <w:rFonts w:asciiTheme="majorBidi" w:eastAsia="Times New Roman" w:hAnsiTheme="majorBidi" w:cstheme="majorBidi"/>
            <w:kern w:val="0"/>
            <w:sz w:val="21"/>
            <w:szCs w:val="21"/>
            <w14:ligatures w14:val="none"/>
          </w:rPr>
          <w:t>Select and Place</w:t>
        </w:r>
      </w:hyperlink>
      <w:r w:rsidR="004C249D" w:rsidRPr="00415072">
        <w:rPr>
          <w:rFonts w:asciiTheme="majorBidi" w:hAnsiTheme="majorBidi" w:cstheme="majorBidi"/>
          <w:color w:val="212121"/>
        </w:rPr>
        <w:br/>
        <w:t xml:space="preserve">Use the Select </w:t>
      </w:r>
      <w:proofErr w:type="gramStart"/>
      <w:r w:rsidR="004C249D" w:rsidRPr="00415072">
        <w:rPr>
          <w:rFonts w:asciiTheme="majorBidi" w:hAnsiTheme="majorBidi" w:cstheme="majorBidi"/>
          <w:color w:val="212121"/>
        </w:rPr>
        <w:t>And</w:t>
      </w:r>
      <w:proofErr w:type="gramEnd"/>
      <w:r w:rsidR="004C249D" w:rsidRPr="00415072">
        <w:rPr>
          <w:rFonts w:asciiTheme="majorBidi" w:hAnsiTheme="majorBidi" w:cstheme="majorBidi"/>
          <w:color w:val="212121"/>
        </w:rPr>
        <w:t xml:space="preserve"> Place tool to position an object accurately on the surface of another object. This is roughly equivalent to the </w:t>
      </w:r>
      <w:proofErr w:type="spellStart"/>
      <w:r w:rsidR="004C249D" w:rsidRPr="00415072">
        <w:rPr>
          <w:rFonts w:asciiTheme="majorBidi" w:hAnsiTheme="majorBidi" w:cstheme="majorBidi"/>
          <w:color w:val="212121"/>
        </w:rPr>
        <w:fldChar w:fldCharType="begin"/>
      </w:r>
      <w:r w:rsidR="004C249D" w:rsidRPr="00415072">
        <w:rPr>
          <w:rFonts w:asciiTheme="majorBidi" w:hAnsiTheme="majorBidi" w:cstheme="majorBidi"/>
          <w:color w:val="212121"/>
        </w:rPr>
        <w:instrText>HYPERLINK "https://help.autodesk.com/view/3DSMAX/2025/ENU/?guid=GUID-45C80C88-D2C0-4B93-B7F2-B5A5B23BBDB8" \o "AutoGrid lets you create, merge, or import objects on the surface of other objects."</w:instrText>
      </w:r>
      <w:r w:rsidR="004C249D" w:rsidRPr="00415072">
        <w:rPr>
          <w:rFonts w:asciiTheme="majorBidi" w:hAnsiTheme="majorBidi" w:cstheme="majorBidi"/>
          <w:color w:val="212121"/>
        </w:rPr>
      </w:r>
      <w:r w:rsidR="004C249D" w:rsidRPr="00415072">
        <w:rPr>
          <w:rFonts w:asciiTheme="majorBidi" w:hAnsiTheme="majorBidi" w:cstheme="majorBidi"/>
          <w:color w:val="212121"/>
        </w:rPr>
        <w:fldChar w:fldCharType="separate"/>
      </w:r>
      <w:r w:rsidR="004C249D" w:rsidRPr="00415072">
        <w:rPr>
          <w:rStyle w:val="Hyperlink"/>
          <w:rFonts w:asciiTheme="majorBidi" w:eastAsia="Times New Roman" w:hAnsiTheme="majorBidi" w:cstheme="majorBidi"/>
          <w:kern w:val="0"/>
          <w:sz w:val="21"/>
          <w:szCs w:val="21"/>
          <w14:ligatures w14:val="none"/>
        </w:rPr>
        <w:t>AutoGrid</w:t>
      </w:r>
      <w:proofErr w:type="spellEnd"/>
      <w:r w:rsidR="004C249D" w:rsidRPr="00415072">
        <w:rPr>
          <w:rStyle w:val="Hyperlink"/>
          <w:rFonts w:asciiTheme="majorBidi" w:eastAsia="Times New Roman" w:hAnsiTheme="majorBidi" w:cstheme="majorBidi"/>
          <w:kern w:val="0"/>
          <w:sz w:val="21"/>
          <w:szCs w:val="21"/>
          <w14:ligatures w14:val="none"/>
        </w:rPr>
        <w:t xml:space="preserve"> option</w:t>
      </w:r>
      <w:r w:rsidR="004C249D" w:rsidRPr="00415072">
        <w:rPr>
          <w:rFonts w:asciiTheme="majorBidi" w:hAnsiTheme="majorBidi" w:cstheme="majorBidi"/>
          <w:color w:val="212121"/>
        </w:rPr>
        <w:fldChar w:fldCharType="end"/>
      </w:r>
      <w:r w:rsidR="004C249D" w:rsidRPr="00415072">
        <w:rPr>
          <w:rFonts w:asciiTheme="majorBidi" w:hAnsiTheme="majorBidi" w:cstheme="majorBidi"/>
          <w:color w:val="212121"/>
        </w:rPr>
        <w:t>, but can be used at any time, not just when creating the object.</w:t>
      </w:r>
    </w:p>
    <w:p w14:paraId="14B809F0" w14:textId="77777777" w:rsidR="004C249D" w:rsidRPr="00415072" w:rsidRDefault="004C249D">
      <w:pPr>
        <w:pStyle w:val="NoSpacing"/>
        <w:numPr>
          <w:ilvl w:val="0"/>
          <w:numId w:val="59"/>
        </w:numPr>
        <w:rPr>
          <w:rFonts w:asciiTheme="majorBidi" w:hAnsiTheme="majorBidi" w:cstheme="majorBidi"/>
          <w:color w:val="212121"/>
        </w:rPr>
      </w:pPr>
      <w:r w:rsidRPr="00415072">
        <w:rPr>
          <w:rFonts w:asciiTheme="majorBidi" w:hAnsiTheme="majorBidi" w:cstheme="majorBidi"/>
          <w:b/>
          <w:bCs/>
          <w:color w:val="212121"/>
        </w:rPr>
        <w:t>Parent topic:</w:t>
      </w:r>
      <w:r w:rsidRPr="00415072">
        <w:rPr>
          <w:rFonts w:asciiTheme="majorBidi" w:hAnsiTheme="majorBidi" w:cstheme="majorBidi"/>
          <w:color w:val="212121"/>
        </w:rPr>
        <w:t> </w:t>
      </w:r>
      <w:hyperlink r:id="rId57" w:tooltip="To change an object’s position, orientation, or scale, click one of the three transform buttons on the main toolbar or choose a transform from a shortcut menu. Apply the transform to a selected object using the mouse, the status bar Coordinate Display fields, " w:history="1">
        <w:r w:rsidRPr="00415072">
          <w:rPr>
            <w:rStyle w:val="Hyperlink"/>
            <w:rFonts w:asciiTheme="majorBidi" w:eastAsia="Times New Roman" w:hAnsiTheme="majorBidi" w:cstheme="majorBidi"/>
            <w:kern w:val="0"/>
            <w:sz w:val="21"/>
            <w:szCs w:val="21"/>
            <w14:ligatures w14:val="none"/>
          </w:rPr>
          <w:t>Moving, Rotating, and Scaling Objects</w:t>
        </w:r>
      </w:hyperlink>
    </w:p>
    <w:p w14:paraId="736207B6" w14:textId="77777777" w:rsidR="004C249D" w:rsidRPr="00415072" w:rsidRDefault="004C249D" w:rsidP="00BE7E42">
      <w:pPr>
        <w:pStyle w:val="ListParagraph"/>
        <w:spacing w:before="240" w:after="240"/>
        <w:jc w:val="both"/>
        <w:rPr>
          <w:rFonts w:asciiTheme="majorBidi" w:eastAsia="Times New Roman" w:hAnsiTheme="majorBidi" w:cstheme="majorBidi"/>
          <w:color w:val="212121"/>
          <w:kern w:val="0"/>
          <w:sz w:val="21"/>
          <w:szCs w:val="21"/>
          <w14:ligatures w14:val="none"/>
        </w:rPr>
      </w:pPr>
      <w:r w:rsidRPr="00415072">
        <w:rPr>
          <w:rFonts w:asciiTheme="majorBidi" w:eastAsia="Times New Roman" w:hAnsiTheme="majorBidi" w:cstheme="majorBidi"/>
          <w:b/>
          <w:bCs/>
          <w:color w:val="212121"/>
          <w:kern w:val="0"/>
          <w:sz w:val="21"/>
          <w:szCs w:val="21"/>
          <w14:ligatures w14:val="none"/>
        </w:rPr>
        <w:t>Related Information</w:t>
      </w:r>
    </w:p>
    <w:p w14:paraId="12CED4EB" w14:textId="612A72C5" w:rsidR="004C249D" w:rsidRPr="00415072" w:rsidRDefault="00000000" w:rsidP="00BE7E42">
      <w:pPr>
        <w:pStyle w:val="ListParagraph"/>
        <w:spacing w:before="240" w:after="240"/>
        <w:jc w:val="both"/>
        <w:rPr>
          <w:rFonts w:asciiTheme="majorBidi" w:eastAsia="Times New Roman" w:hAnsiTheme="majorBidi" w:cstheme="majorBidi"/>
          <w:color w:val="212121"/>
          <w:kern w:val="0"/>
          <w:sz w:val="21"/>
          <w:szCs w:val="21"/>
          <w14:ligatures w14:val="none"/>
        </w:rPr>
      </w:pPr>
      <w:hyperlink r:id="rId58" w:anchor="GUID-6FDBC6E7-7C0E-45E3-B892-1AA7BA38C371__WSF742DAB041063133-61DA5A1F112A1CEBF4A-8000" w:history="1">
        <w:r w:rsidR="004C249D" w:rsidRPr="00415072">
          <w:rPr>
            <w:rStyle w:val="Hyperlink"/>
            <w:rFonts w:asciiTheme="majorBidi" w:eastAsia="Times New Roman" w:hAnsiTheme="majorBidi" w:cstheme="majorBidi"/>
            <w:kern w:val="0"/>
            <w:sz w:val="21"/>
            <w:szCs w:val="21"/>
            <w14:ligatures w14:val="none"/>
          </w:rPr>
          <w:t>Moving, Rotating, and Scaling Objects</w:t>
        </w:r>
      </w:hyperlink>
    </w:p>
    <w:p w14:paraId="23CB0255" w14:textId="77777777" w:rsidR="004C249D" w:rsidRPr="00415072" w:rsidRDefault="00000000" w:rsidP="00BE7E42">
      <w:pPr>
        <w:pStyle w:val="ListParagraph"/>
        <w:spacing w:before="240" w:after="240"/>
        <w:jc w:val="both"/>
        <w:rPr>
          <w:rFonts w:asciiTheme="majorBidi" w:eastAsia="Times New Roman" w:hAnsiTheme="majorBidi" w:cstheme="majorBidi"/>
          <w:color w:val="212121"/>
          <w:kern w:val="0"/>
          <w:sz w:val="21"/>
          <w:szCs w:val="21"/>
          <w14:ligatures w14:val="none"/>
        </w:rPr>
      </w:pPr>
      <w:hyperlink r:id="rId59" w:tooltip="Shift+Clone is the primary way to duplicate objects in 3ds Max." w:history="1">
        <w:r w:rsidR="004C249D" w:rsidRPr="00415072">
          <w:rPr>
            <w:rStyle w:val="Hyperlink"/>
            <w:rFonts w:asciiTheme="majorBidi" w:eastAsia="Times New Roman" w:hAnsiTheme="majorBidi" w:cstheme="majorBidi"/>
            <w:kern w:val="0"/>
            <w:sz w:val="21"/>
            <w:szCs w:val="21"/>
            <w14:ligatures w14:val="none"/>
          </w:rPr>
          <w:t xml:space="preserve">Using </w:t>
        </w:r>
        <w:proofErr w:type="spellStart"/>
        <w:r w:rsidR="004C249D" w:rsidRPr="00415072">
          <w:rPr>
            <w:rStyle w:val="Hyperlink"/>
            <w:rFonts w:asciiTheme="majorBidi" w:eastAsia="Times New Roman" w:hAnsiTheme="majorBidi" w:cstheme="majorBidi"/>
            <w:kern w:val="0"/>
            <w:sz w:val="21"/>
            <w:szCs w:val="21"/>
            <w14:ligatures w14:val="none"/>
          </w:rPr>
          <w:t>Shift+Clone</w:t>
        </w:r>
        <w:proofErr w:type="spellEnd"/>
      </w:hyperlink>
    </w:p>
    <w:p w14:paraId="3E252AE1" w14:textId="77777777" w:rsidR="004C249D" w:rsidRPr="00415072" w:rsidRDefault="00000000" w:rsidP="00BE7E42">
      <w:pPr>
        <w:pStyle w:val="ListParagraph"/>
        <w:spacing w:before="240" w:after="240"/>
        <w:jc w:val="both"/>
        <w:rPr>
          <w:rFonts w:asciiTheme="majorBidi" w:eastAsia="Times New Roman" w:hAnsiTheme="majorBidi" w:cstheme="majorBidi"/>
          <w:color w:val="212121"/>
          <w:kern w:val="0"/>
          <w:sz w:val="21"/>
          <w:szCs w:val="21"/>
          <w14:ligatures w14:val="none"/>
        </w:rPr>
      </w:pPr>
      <w:hyperlink r:id="rId60" w:tooltip="Transform Type-In is a dialog that lets you enter precise values for move, rotate, and scale transforms for selected objects. You can use Transform Type-In with anything that can display an axis tripod or Transform gizmo." w:history="1">
        <w:r w:rsidR="004C249D" w:rsidRPr="00415072">
          <w:rPr>
            <w:rStyle w:val="Hyperlink"/>
            <w:rFonts w:asciiTheme="majorBidi" w:eastAsia="Times New Roman" w:hAnsiTheme="majorBidi" w:cstheme="majorBidi"/>
            <w:kern w:val="0"/>
            <w:sz w:val="21"/>
            <w:szCs w:val="21"/>
            <w14:ligatures w14:val="none"/>
          </w:rPr>
          <w:t>Transform Type-In</w:t>
        </w:r>
      </w:hyperlink>
    </w:p>
    <w:p w14:paraId="0A7820C5" w14:textId="77777777" w:rsidR="004C249D" w:rsidRPr="00415072" w:rsidRDefault="004C249D" w:rsidP="00710CEF">
      <w:pPr>
        <w:pStyle w:val="ListParagraph"/>
        <w:jc w:val="both"/>
        <w:rPr>
          <w:rFonts w:asciiTheme="majorBidi" w:eastAsia="Times New Roman" w:hAnsiTheme="majorBidi" w:cstheme="majorBidi"/>
          <w:b/>
          <w:bCs/>
          <w:color w:val="212121"/>
          <w:kern w:val="0"/>
          <w:sz w:val="28"/>
          <w:szCs w:val="28"/>
          <w:u w:val="single"/>
          <w14:ligatures w14:val="none"/>
        </w:rPr>
      </w:pPr>
    </w:p>
    <w:p w14:paraId="3A470E11" w14:textId="77777777" w:rsidR="004C249D" w:rsidRPr="00415072" w:rsidRDefault="004C249D">
      <w:pPr>
        <w:pStyle w:val="ListParagraph"/>
        <w:numPr>
          <w:ilvl w:val="1"/>
          <w:numId w:val="59"/>
        </w:numPr>
        <w:jc w:val="both"/>
        <w:rPr>
          <w:rFonts w:asciiTheme="majorBidi" w:eastAsia="Times New Roman" w:hAnsiTheme="majorBidi" w:cstheme="majorBidi"/>
          <w:b/>
          <w:bCs/>
          <w:color w:val="212121"/>
          <w:kern w:val="0"/>
          <w:sz w:val="28"/>
          <w:szCs w:val="28"/>
          <w:u w:val="single"/>
          <w14:ligatures w14:val="none"/>
        </w:rPr>
      </w:pPr>
      <w:r w:rsidRPr="00415072">
        <w:rPr>
          <w:rFonts w:asciiTheme="majorBidi" w:eastAsia="Times New Roman" w:hAnsiTheme="majorBidi" w:cstheme="majorBidi"/>
          <w:b/>
          <w:bCs/>
          <w:color w:val="212121"/>
          <w:kern w:val="0"/>
          <w:sz w:val="28"/>
          <w:szCs w:val="28"/>
          <w:u w:val="single"/>
          <w14:ligatures w14:val="none"/>
        </w:rPr>
        <w:t>Transform Coordinates and Coordinate Center</w:t>
      </w:r>
    </w:p>
    <w:p w14:paraId="52F362C3"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Controls for setting the coordinate system and the active center for transforms to use are on the default </w:t>
      </w:r>
      <w:hyperlink r:id="rId61" w:tooltip="The main toolbar provides quick access to tools and dialogs for many of the most common tasks in 3ds Max." w:history="1">
        <w:r w:rsidRPr="00415072">
          <w:rPr>
            <w:rStyle w:val="Hyperlink"/>
            <w:rFonts w:asciiTheme="majorBidi" w:hAnsiTheme="majorBidi" w:cstheme="majorBidi"/>
          </w:rPr>
          <w:t>main toolbar</w:t>
        </w:r>
      </w:hyperlink>
      <w:r w:rsidRPr="00415072">
        <w:rPr>
          <w:rFonts w:asciiTheme="majorBidi" w:hAnsiTheme="majorBidi" w:cstheme="majorBidi"/>
        </w:rPr>
        <w:t>.</w:t>
      </w:r>
    </w:p>
    <w:p w14:paraId="5E20C2B5" w14:textId="06393106" w:rsidR="004C249D" w:rsidRPr="00415072" w:rsidRDefault="004C249D" w:rsidP="00BE7E42">
      <w:pPr>
        <w:jc w:val="both"/>
        <w:rPr>
          <w:rFonts w:asciiTheme="majorBidi" w:hAnsiTheme="majorBidi" w:cstheme="majorBidi"/>
        </w:rPr>
      </w:pPr>
      <w:r w:rsidRPr="00415072">
        <w:rPr>
          <w:rFonts w:asciiTheme="majorBidi" w:hAnsiTheme="majorBidi" w:cstheme="majorBidi"/>
          <w:noProof/>
        </w:rPr>
        <w:lastRenderedPageBreak/>
        <w:drawing>
          <wp:anchor distT="0" distB="0" distL="114300" distR="114300" simplePos="0" relativeHeight="251670528" behindDoc="1" locked="0" layoutInCell="1" allowOverlap="1" wp14:anchorId="056978AC" wp14:editId="1F3468F4">
            <wp:simplePos x="0" y="0"/>
            <wp:positionH relativeFrom="column">
              <wp:posOffset>0</wp:posOffset>
            </wp:positionH>
            <wp:positionV relativeFrom="paragraph">
              <wp:posOffset>-7673340</wp:posOffset>
            </wp:positionV>
            <wp:extent cx="1036320" cy="1249680"/>
            <wp:effectExtent l="0" t="0" r="0" b="7620"/>
            <wp:wrapTight wrapText="bothSides">
              <wp:wrapPolygon edited="0">
                <wp:start x="0" y="0"/>
                <wp:lineTo x="0" y="21402"/>
                <wp:lineTo x="21044" y="21402"/>
                <wp:lineTo x="2104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CF9F94C-C2A6-4153-ADF8-AFA0D3181B58__IMAGE_B71F8118BF9F4020A7FAC5E2EFAD71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6320" cy="1249680"/>
                    </a:xfrm>
                    <a:prstGeom prst="rect">
                      <a:avLst/>
                    </a:prstGeom>
                    <a:noFill/>
                    <a:ln>
                      <a:noFill/>
                    </a:ln>
                  </pic:spPr>
                </pic:pic>
              </a:graphicData>
            </a:graphic>
          </wp:anchor>
        </w:drawing>
      </w:r>
    </w:p>
    <w:p w14:paraId="29DA7ADD" w14:textId="456891B6" w:rsidR="004C249D" w:rsidRPr="00415072" w:rsidRDefault="004C249D" w:rsidP="00BE7E42">
      <w:pPr>
        <w:jc w:val="both"/>
        <w:rPr>
          <w:rFonts w:asciiTheme="majorBidi" w:hAnsiTheme="majorBidi" w:cstheme="majorBidi"/>
        </w:rPr>
      </w:pPr>
      <w:r w:rsidRPr="00415072">
        <w:rPr>
          <w:rFonts w:asciiTheme="majorBidi" w:hAnsiTheme="majorBidi" w:cstheme="majorBidi"/>
          <w:b/>
          <w:bCs/>
        </w:rPr>
        <w:t>Topics in this section</w:t>
      </w:r>
    </w:p>
    <w:p w14:paraId="3DA83359" w14:textId="707749A5" w:rsidR="004C249D" w:rsidRPr="00415072" w:rsidRDefault="00000000">
      <w:pPr>
        <w:numPr>
          <w:ilvl w:val="0"/>
          <w:numId w:val="12"/>
        </w:numPr>
        <w:jc w:val="both"/>
        <w:rPr>
          <w:rFonts w:asciiTheme="majorBidi" w:hAnsiTheme="majorBidi" w:cstheme="majorBidi"/>
        </w:rPr>
      </w:pPr>
      <w:hyperlink r:id="rId63" w:history="1">
        <w:r w:rsidR="004C249D" w:rsidRPr="00415072">
          <w:rPr>
            <w:rStyle w:val="Hyperlink"/>
            <w:rFonts w:asciiTheme="majorBidi" w:hAnsiTheme="majorBidi" w:cstheme="majorBidi"/>
          </w:rPr>
          <w:t>Reference Coordinate System</w:t>
        </w:r>
      </w:hyperlink>
      <w:r w:rsidR="004C249D" w:rsidRPr="00415072">
        <w:rPr>
          <w:rFonts w:asciiTheme="majorBidi" w:hAnsiTheme="majorBidi" w:cstheme="majorBidi"/>
        </w:rPr>
        <w:br/>
        <w:t>The Reference Coordinate System list lets you specify the coordinate system used for a transformation (Move, Rotate, and Scale). Options include View, Screen, </w:t>
      </w:r>
      <w:hyperlink r:id="rId64" w:history="1">
        <w:r w:rsidR="004C249D" w:rsidRPr="00415072">
          <w:rPr>
            <w:rStyle w:val="Hyperlink"/>
            <w:rFonts w:asciiTheme="majorBidi" w:hAnsiTheme="majorBidi" w:cstheme="majorBidi"/>
          </w:rPr>
          <w:t>World</w:t>
        </w:r>
      </w:hyperlink>
      <w:r w:rsidR="004C249D" w:rsidRPr="00415072">
        <w:rPr>
          <w:rFonts w:asciiTheme="majorBidi" w:hAnsiTheme="majorBidi" w:cstheme="majorBidi"/>
        </w:rPr>
        <w:t>, Parent, </w:t>
      </w:r>
      <w:hyperlink r:id="rId65" w:history="1">
        <w:r w:rsidR="004C249D" w:rsidRPr="00415072">
          <w:rPr>
            <w:rStyle w:val="Hyperlink"/>
            <w:rFonts w:asciiTheme="majorBidi" w:hAnsiTheme="majorBidi" w:cstheme="majorBidi"/>
          </w:rPr>
          <w:t>Local</w:t>
        </w:r>
      </w:hyperlink>
      <w:r w:rsidR="004C249D" w:rsidRPr="00415072">
        <w:rPr>
          <w:rFonts w:asciiTheme="majorBidi" w:hAnsiTheme="majorBidi" w:cstheme="majorBidi"/>
        </w:rPr>
        <w:t>, Gimbal, Grid, </w:t>
      </w:r>
      <w:hyperlink r:id="rId66" w:history="1">
        <w:r w:rsidR="004C249D" w:rsidRPr="00415072">
          <w:rPr>
            <w:rStyle w:val="Hyperlink"/>
            <w:rFonts w:asciiTheme="majorBidi" w:hAnsiTheme="majorBidi" w:cstheme="majorBidi"/>
          </w:rPr>
          <w:t>Working</w:t>
        </w:r>
      </w:hyperlink>
      <w:r w:rsidR="004C249D" w:rsidRPr="00415072">
        <w:rPr>
          <w:rFonts w:asciiTheme="majorBidi" w:hAnsiTheme="majorBidi" w:cstheme="majorBidi"/>
        </w:rPr>
        <w:t>, and Pick.</w:t>
      </w:r>
    </w:p>
    <w:p w14:paraId="78C6A69C" w14:textId="77777777" w:rsidR="004C249D" w:rsidRPr="00415072" w:rsidRDefault="00000000">
      <w:pPr>
        <w:numPr>
          <w:ilvl w:val="0"/>
          <w:numId w:val="12"/>
        </w:numPr>
        <w:jc w:val="both"/>
        <w:rPr>
          <w:rFonts w:asciiTheme="majorBidi" w:hAnsiTheme="majorBidi" w:cstheme="majorBidi"/>
        </w:rPr>
      </w:pPr>
      <w:hyperlink r:id="rId67" w:history="1">
        <w:r w:rsidR="004C249D" w:rsidRPr="00415072">
          <w:rPr>
            <w:rStyle w:val="Hyperlink"/>
            <w:rFonts w:asciiTheme="majorBidi" w:hAnsiTheme="majorBidi" w:cstheme="majorBidi"/>
          </w:rPr>
          <w:t>Use Center Flyout</w:t>
        </w:r>
      </w:hyperlink>
      <w:r w:rsidR="004C249D" w:rsidRPr="00415072">
        <w:rPr>
          <w:rFonts w:asciiTheme="majorBidi" w:hAnsiTheme="majorBidi" w:cstheme="majorBidi"/>
        </w:rPr>
        <w:br/>
        <w:t>The Use Center flyout provides access to three methods you can use to determine the geometric center for scale and rotate operations.</w:t>
      </w:r>
    </w:p>
    <w:p w14:paraId="6D9F8828" w14:textId="77777777" w:rsidR="00710CEF" w:rsidRPr="00415072" w:rsidRDefault="00710CEF" w:rsidP="00BE7E42">
      <w:pPr>
        <w:jc w:val="both"/>
        <w:rPr>
          <w:rFonts w:asciiTheme="majorBidi" w:hAnsiTheme="majorBidi" w:cstheme="majorBidi"/>
        </w:rPr>
      </w:pPr>
    </w:p>
    <w:p w14:paraId="322070A9" w14:textId="77777777" w:rsidR="004C249D" w:rsidRPr="00415072" w:rsidRDefault="004C249D">
      <w:pPr>
        <w:pStyle w:val="ListParagraph"/>
        <w:numPr>
          <w:ilvl w:val="1"/>
          <w:numId w:val="59"/>
        </w:numPr>
        <w:jc w:val="both"/>
        <w:rPr>
          <w:rFonts w:asciiTheme="majorBidi" w:eastAsia="Times New Roman" w:hAnsiTheme="majorBidi" w:cstheme="majorBidi"/>
          <w:b/>
          <w:bCs/>
          <w:color w:val="212121"/>
          <w:kern w:val="0"/>
          <w:sz w:val="28"/>
          <w:szCs w:val="28"/>
          <w:u w:val="single"/>
          <w14:ligatures w14:val="none"/>
        </w:rPr>
      </w:pPr>
      <w:r w:rsidRPr="00415072">
        <w:rPr>
          <w:rFonts w:asciiTheme="majorBidi" w:eastAsia="Times New Roman" w:hAnsiTheme="majorBidi" w:cstheme="majorBidi"/>
          <w:b/>
          <w:bCs/>
          <w:color w:val="212121"/>
          <w:kern w:val="0"/>
          <w:sz w:val="28"/>
          <w:szCs w:val="28"/>
          <w:u w:val="single"/>
          <w14:ligatures w14:val="none"/>
        </w:rPr>
        <w:t>Related Information</w:t>
      </w:r>
    </w:p>
    <w:p w14:paraId="160674F4" w14:textId="59D57F6F" w:rsidR="004C249D" w:rsidRPr="00415072" w:rsidRDefault="00000000" w:rsidP="00710CEF">
      <w:pPr>
        <w:jc w:val="both"/>
        <w:rPr>
          <w:rFonts w:asciiTheme="majorBidi" w:hAnsiTheme="majorBidi" w:cstheme="majorBidi"/>
        </w:rPr>
      </w:pPr>
      <w:hyperlink r:id="rId68" w:anchor="GUID-6FDBC6E7-7C0E-45E3-B892-1AA7BA38C371__WSF742DAB041063133-61DA5A1F112A1CEBF4A-8000" w:history="1">
        <w:r w:rsidR="004C249D" w:rsidRPr="00415072">
          <w:rPr>
            <w:rStyle w:val="Hyperlink"/>
            <w:rFonts w:asciiTheme="majorBidi" w:hAnsiTheme="majorBidi" w:cstheme="majorBidi"/>
          </w:rPr>
          <w:t>Moving, Rotating, and Scaling Objects</w:t>
        </w:r>
      </w:hyperlink>
    </w:p>
    <w:p w14:paraId="4049A0C3" w14:textId="77777777" w:rsidR="00710CEF" w:rsidRPr="00415072" w:rsidRDefault="00710CEF" w:rsidP="00710CEF">
      <w:pPr>
        <w:jc w:val="both"/>
        <w:rPr>
          <w:rFonts w:asciiTheme="majorBidi" w:hAnsiTheme="majorBidi" w:cstheme="majorBidi"/>
        </w:rPr>
      </w:pPr>
    </w:p>
    <w:p w14:paraId="5AF7478F" w14:textId="5528AE55" w:rsidR="004C249D" w:rsidRPr="00415072" w:rsidRDefault="007B3AE3">
      <w:pPr>
        <w:pStyle w:val="ListParagraph"/>
        <w:numPr>
          <w:ilvl w:val="1"/>
          <w:numId w:val="59"/>
        </w:numPr>
        <w:jc w:val="both"/>
        <w:rPr>
          <w:rFonts w:asciiTheme="majorBidi" w:eastAsia="Times New Roman" w:hAnsiTheme="majorBidi" w:cstheme="majorBidi"/>
          <w:b/>
          <w:bCs/>
          <w:color w:val="212121"/>
          <w:kern w:val="0"/>
          <w:sz w:val="28"/>
          <w:szCs w:val="28"/>
          <w:u w:val="single"/>
          <w14:ligatures w14:val="none"/>
        </w:rPr>
      </w:pPr>
      <w:r w:rsidRPr="00415072">
        <w:rPr>
          <w:rFonts w:asciiTheme="majorBidi" w:hAnsiTheme="majorBidi" w:cstheme="majorBidi"/>
          <w:noProof/>
        </w:rPr>
        <w:drawing>
          <wp:anchor distT="0" distB="0" distL="114300" distR="114300" simplePos="0" relativeHeight="251675648" behindDoc="1" locked="0" layoutInCell="1" allowOverlap="1" wp14:anchorId="62C3E720" wp14:editId="286437DF">
            <wp:simplePos x="0" y="0"/>
            <wp:positionH relativeFrom="column">
              <wp:posOffset>0</wp:posOffset>
            </wp:positionH>
            <wp:positionV relativeFrom="paragraph">
              <wp:posOffset>305435</wp:posOffset>
            </wp:positionV>
            <wp:extent cx="4111625" cy="1082040"/>
            <wp:effectExtent l="0" t="0" r="3175" b="3810"/>
            <wp:wrapTight wrapText="bothSides">
              <wp:wrapPolygon edited="0">
                <wp:start x="1201" y="0"/>
                <wp:lineTo x="701" y="1521"/>
                <wp:lineTo x="600" y="6085"/>
                <wp:lineTo x="200" y="7986"/>
                <wp:lineTo x="200" y="11789"/>
                <wp:lineTo x="500" y="18254"/>
                <wp:lineTo x="901" y="21296"/>
                <wp:lineTo x="21517" y="21296"/>
                <wp:lineTo x="20916" y="18254"/>
                <wp:lineTo x="21517" y="16732"/>
                <wp:lineTo x="21517" y="6085"/>
                <wp:lineTo x="20816" y="0"/>
                <wp:lineTo x="1201"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72919D9-68DC-455E-87B6-D2FFC79FCFBC__IMAGE_96308BE6D7CE409188D7A1D2F1772B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1625" cy="1082040"/>
                    </a:xfrm>
                    <a:prstGeom prst="rect">
                      <a:avLst/>
                    </a:prstGeom>
                    <a:noFill/>
                    <a:ln>
                      <a:noFill/>
                    </a:ln>
                  </pic:spPr>
                </pic:pic>
              </a:graphicData>
            </a:graphic>
          </wp:anchor>
        </w:drawing>
      </w:r>
      <w:r w:rsidR="004C249D" w:rsidRPr="00415072">
        <w:rPr>
          <w:rFonts w:asciiTheme="majorBidi" w:eastAsia="Times New Roman" w:hAnsiTheme="majorBidi" w:cstheme="majorBidi"/>
          <w:b/>
          <w:bCs/>
          <w:color w:val="212121"/>
          <w:kern w:val="0"/>
          <w:sz w:val="28"/>
          <w:szCs w:val="28"/>
          <w:u w:val="single"/>
          <w14:ligatures w14:val="none"/>
        </w:rPr>
        <w:t>Transform Tools</w:t>
      </w:r>
    </w:p>
    <w:p w14:paraId="5B812CB6" w14:textId="5750E331" w:rsidR="004C249D" w:rsidRPr="00415072" w:rsidRDefault="004C249D" w:rsidP="00BE7E42">
      <w:pPr>
        <w:jc w:val="both"/>
        <w:rPr>
          <w:rFonts w:asciiTheme="majorBidi" w:hAnsiTheme="majorBidi" w:cstheme="majorBidi"/>
        </w:rPr>
      </w:pPr>
      <w:r w:rsidRPr="00415072">
        <w:rPr>
          <w:rFonts w:asciiTheme="majorBidi" w:hAnsiTheme="majorBidi" w:cstheme="majorBidi"/>
        </w:rPr>
        <w:t>The transform tools can transform objects according to certain conditions. Some of them, such as Array, can also create copies of objects.</w:t>
      </w:r>
    </w:p>
    <w:p w14:paraId="059D3450" w14:textId="3F1DFA50" w:rsidR="004C249D" w:rsidRPr="00415072" w:rsidRDefault="004C249D" w:rsidP="00BE7E42">
      <w:pPr>
        <w:jc w:val="both"/>
        <w:rPr>
          <w:rFonts w:asciiTheme="majorBidi" w:hAnsiTheme="majorBidi" w:cstheme="majorBidi"/>
        </w:rPr>
      </w:pPr>
    </w:p>
    <w:p w14:paraId="7AEC8DA4"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The Transform, Rotate, and Scale Transform tools in the main toolbar</w:t>
      </w:r>
    </w:p>
    <w:p w14:paraId="5D1CC1A9" w14:textId="14B4E36D" w:rsidR="00710CEF" w:rsidRPr="00415072" w:rsidRDefault="004C249D" w:rsidP="007B3AE3">
      <w:pPr>
        <w:jc w:val="both"/>
        <w:rPr>
          <w:rFonts w:asciiTheme="majorBidi" w:hAnsiTheme="majorBidi" w:cstheme="majorBidi"/>
        </w:rPr>
      </w:pPr>
      <w:r w:rsidRPr="00415072">
        <w:rPr>
          <w:rFonts w:asciiTheme="majorBidi" w:hAnsiTheme="majorBidi" w:cstheme="majorBidi"/>
        </w:rPr>
        <w:t>These tools (except for Array, Snapshot, Spacing Tool, and Clone And Align) are available on the default main toolbar; the remainder are on the </w:t>
      </w:r>
      <w:hyperlink r:id="rId70" w:tooltip="The Extras toolbar contains several miscellaneous tools for working with your 3ds Max scene." w:history="1">
        <w:r w:rsidRPr="00415072">
          <w:rPr>
            <w:rStyle w:val="Hyperlink"/>
            <w:rFonts w:asciiTheme="majorBidi" w:hAnsiTheme="majorBidi" w:cstheme="majorBidi"/>
          </w:rPr>
          <w:t>Extras toolbar</w:t>
        </w:r>
      </w:hyperlink>
      <w:r w:rsidRPr="00415072">
        <w:rPr>
          <w:rFonts w:asciiTheme="majorBidi" w:hAnsiTheme="majorBidi" w:cstheme="majorBidi"/>
        </w:rPr>
        <w:t>. The tools also appear on the default (standard) Tools menu, or the enhanced Edit </w:t>
      </w:r>
      <w:r w:rsidRPr="00415072">
        <w:rPr>
          <w:rFonts w:asciiTheme="majorBidi" w:hAnsiTheme="majorBidi" w:cstheme="majorBidi"/>
          <w:noProof/>
        </w:rPr>
        <w:drawing>
          <wp:inline distT="0" distB="0" distL="0" distR="0" wp14:anchorId="7F2C20E7" wp14:editId="4B1797D5">
            <wp:extent cx="160020" cy="1066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Transform submenu.</w:t>
      </w:r>
    </w:p>
    <w:p w14:paraId="66E7016F" w14:textId="77777777" w:rsidR="004C249D" w:rsidRPr="00415072" w:rsidRDefault="004C249D" w:rsidP="00ED41E7">
      <w:pPr>
        <w:pStyle w:val="NoSpacing"/>
        <w:rPr>
          <w:rFonts w:asciiTheme="majorBidi" w:hAnsiTheme="majorBidi" w:cstheme="majorBidi"/>
        </w:rPr>
      </w:pPr>
      <w:r w:rsidRPr="00415072">
        <w:rPr>
          <w:rFonts w:asciiTheme="majorBidi" w:hAnsiTheme="majorBidi" w:cstheme="majorBidi"/>
        </w:rPr>
        <w:t>Topics in this section</w:t>
      </w:r>
    </w:p>
    <w:p w14:paraId="472EDF62" w14:textId="0A73982F" w:rsidR="004C249D" w:rsidRPr="00415072" w:rsidRDefault="00000000" w:rsidP="00ED41E7">
      <w:pPr>
        <w:pStyle w:val="NoSpacing"/>
        <w:rPr>
          <w:rFonts w:asciiTheme="majorBidi" w:hAnsiTheme="majorBidi" w:cstheme="majorBidi"/>
        </w:rPr>
      </w:pPr>
      <w:hyperlink r:id="rId71" w:history="1">
        <w:r w:rsidR="004C249D" w:rsidRPr="00415072">
          <w:rPr>
            <w:rStyle w:val="Hyperlink"/>
            <w:rFonts w:asciiTheme="majorBidi" w:hAnsiTheme="majorBidi" w:cstheme="majorBidi"/>
          </w:rPr>
          <w:t>Transform Toolbox</w:t>
        </w:r>
      </w:hyperlink>
      <w:r w:rsidR="00ED41E7" w:rsidRPr="00415072">
        <w:rPr>
          <w:rStyle w:val="Hyperlink"/>
          <w:rFonts w:asciiTheme="majorBidi" w:hAnsiTheme="majorBidi" w:cstheme="majorBidi"/>
        </w:rPr>
        <w:t xml:space="preserve"> </w:t>
      </w:r>
      <w:r w:rsidR="004C249D" w:rsidRPr="00415072">
        <w:rPr>
          <w:rFonts w:asciiTheme="majorBidi" w:hAnsiTheme="majorBidi" w:cstheme="majorBidi"/>
        </w:rPr>
        <w:br/>
        <w:t>The Transform Toolbox contains functions for easy object rotation, scaling, and positioning as well as for moving object pivots.</w:t>
      </w:r>
    </w:p>
    <w:p w14:paraId="6C3C8731" w14:textId="2B5139D3" w:rsidR="004C249D" w:rsidRPr="00415072" w:rsidRDefault="007B3AE3" w:rsidP="00ED41E7">
      <w:pPr>
        <w:pStyle w:val="NoSpacing"/>
        <w:rPr>
          <w:rFonts w:asciiTheme="majorBidi" w:hAnsiTheme="majorBidi" w:cstheme="majorBidi"/>
        </w:rPr>
      </w:pPr>
      <w:r w:rsidRPr="00415072">
        <w:rPr>
          <w:rFonts w:asciiTheme="majorBidi" w:hAnsiTheme="majorBidi" w:cstheme="majorBidi"/>
          <w:noProof/>
        </w:rPr>
        <w:drawing>
          <wp:anchor distT="0" distB="0" distL="114300" distR="114300" simplePos="0" relativeHeight="251671552" behindDoc="0" locked="0" layoutInCell="1" allowOverlap="1" wp14:anchorId="61259F18" wp14:editId="735DFB32">
            <wp:simplePos x="0" y="0"/>
            <wp:positionH relativeFrom="margin">
              <wp:posOffset>5158740</wp:posOffset>
            </wp:positionH>
            <wp:positionV relativeFrom="margin">
              <wp:posOffset>6629400</wp:posOffset>
            </wp:positionV>
            <wp:extent cx="769620" cy="989330"/>
            <wp:effectExtent l="0" t="0" r="0" b="127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C6495658-553E-4A33-BFA4-955DB6D3DEE8__IMAGE_5BF9732DDE94421EAB445824E9A391C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962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73" w:history="1">
        <w:r w:rsidR="004C249D" w:rsidRPr="00415072">
          <w:rPr>
            <w:rStyle w:val="Hyperlink"/>
            <w:rFonts w:asciiTheme="majorBidi" w:hAnsiTheme="majorBidi" w:cstheme="majorBidi"/>
          </w:rPr>
          <w:t>Mirror Selected Objects</w:t>
        </w:r>
      </w:hyperlink>
      <w:r w:rsidR="004C249D" w:rsidRPr="00415072">
        <w:rPr>
          <w:rFonts w:asciiTheme="majorBidi" w:hAnsiTheme="majorBidi" w:cstheme="majorBidi"/>
        </w:rPr>
        <w:br/>
        <w:t>Clicking Mirror opens the Mirror dialog, which enables you to move and clone selected objects while reflecting their orientation.</w:t>
      </w:r>
    </w:p>
    <w:p w14:paraId="691B65C6" w14:textId="40A3F2D5" w:rsidR="004C249D" w:rsidRPr="00415072" w:rsidRDefault="00000000" w:rsidP="00ED41E7">
      <w:pPr>
        <w:pStyle w:val="NoSpacing"/>
        <w:rPr>
          <w:rFonts w:asciiTheme="majorBidi" w:hAnsiTheme="majorBidi" w:cstheme="majorBidi"/>
        </w:rPr>
      </w:pPr>
      <w:hyperlink r:id="rId74" w:history="1">
        <w:r w:rsidR="004C249D" w:rsidRPr="00415072">
          <w:rPr>
            <w:rStyle w:val="Hyperlink"/>
            <w:rFonts w:asciiTheme="majorBidi" w:hAnsiTheme="majorBidi" w:cstheme="majorBidi"/>
          </w:rPr>
          <w:t>Array Flyout</w:t>
        </w:r>
      </w:hyperlink>
      <w:r w:rsidR="004C249D" w:rsidRPr="00415072">
        <w:rPr>
          <w:rFonts w:asciiTheme="majorBidi" w:hAnsiTheme="majorBidi" w:cstheme="majorBidi"/>
        </w:rPr>
        <w:br/>
        <w:t>The Array flyout, available from the </w:t>
      </w:r>
      <w:hyperlink r:id="rId75" w:tooltip="The Extras toolbar contains several miscellaneous tools for working with your 3ds Max scene." w:history="1">
        <w:r w:rsidR="004C249D" w:rsidRPr="00415072">
          <w:rPr>
            <w:rStyle w:val="Hyperlink"/>
            <w:rFonts w:asciiTheme="majorBidi" w:hAnsiTheme="majorBidi" w:cstheme="majorBidi"/>
          </w:rPr>
          <w:t>Extras toolbar</w:t>
        </w:r>
      </w:hyperlink>
      <w:r w:rsidR="004C249D" w:rsidRPr="00415072">
        <w:rPr>
          <w:rFonts w:asciiTheme="majorBidi" w:hAnsiTheme="majorBidi" w:cstheme="majorBidi"/>
        </w:rPr>
        <w:t>, provides access to various tools for creating arrays of objects.</w:t>
      </w:r>
    </w:p>
    <w:p w14:paraId="5B1C4A40" w14:textId="77777777" w:rsidR="004C249D" w:rsidRPr="00415072" w:rsidRDefault="00000000" w:rsidP="00ED41E7">
      <w:pPr>
        <w:pStyle w:val="NoSpacing"/>
        <w:rPr>
          <w:rFonts w:asciiTheme="majorBidi" w:hAnsiTheme="majorBidi" w:cstheme="majorBidi"/>
        </w:rPr>
      </w:pPr>
      <w:hyperlink r:id="rId76" w:history="1">
        <w:r w:rsidR="004C249D" w:rsidRPr="00415072">
          <w:rPr>
            <w:rStyle w:val="Hyperlink"/>
            <w:rFonts w:asciiTheme="majorBidi" w:hAnsiTheme="majorBidi" w:cstheme="majorBidi"/>
          </w:rPr>
          <w:t>Align Flyout</w:t>
        </w:r>
      </w:hyperlink>
      <w:r w:rsidR="004C249D" w:rsidRPr="00415072">
        <w:rPr>
          <w:rFonts w:asciiTheme="majorBidi" w:hAnsiTheme="majorBidi" w:cstheme="majorBidi"/>
        </w:rPr>
        <w:br/>
        <w:t>The Align flyout, available from the </w:t>
      </w:r>
      <w:hyperlink r:id="rId77" w:tooltip="The main toolbar provides quick access to tools and dialogs for many of the most common tasks in 3ds Max." w:history="1">
        <w:r w:rsidR="004C249D" w:rsidRPr="00415072">
          <w:rPr>
            <w:rStyle w:val="Hyperlink"/>
            <w:rFonts w:asciiTheme="majorBidi" w:hAnsiTheme="majorBidi" w:cstheme="majorBidi"/>
          </w:rPr>
          <w:t>main toolbar</w:t>
        </w:r>
      </w:hyperlink>
      <w:r w:rsidR="004C249D" w:rsidRPr="00415072">
        <w:rPr>
          <w:rFonts w:asciiTheme="majorBidi" w:hAnsiTheme="majorBidi" w:cstheme="majorBidi"/>
        </w:rPr>
        <w:t>, provides access to six different tools for aligning objects.</w:t>
      </w:r>
    </w:p>
    <w:p w14:paraId="4AE2E657" w14:textId="77777777" w:rsidR="00ED41E7" w:rsidRPr="00415072" w:rsidRDefault="00ED41E7" w:rsidP="00BE7E42">
      <w:pPr>
        <w:jc w:val="both"/>
        <w:rPr>
          <w:rFonts w:asciiTheme="majorBidi" w:hAnsiTheme="majorBidi" w:cstheme="majorBidi"/>
        </w:rPr>
      </w:pPr>
    </w:p>
    <w:p w14:paraId="34010189" w14:textId="77777777" w:rsidR="00ED41E7" w:rsidRPr="00415072" w:rsidRDefault="00ED41E7" w:rsidP="00BE7E42">
      <w:pPr>
        <w:jc w:val="both"/>
        <w:rPr>
          <w:rFonts w:asciiTheme="majorBidi" w:hAnsiTheme="majorBidi" w:cstheme="majorBidi"/>
        </w:rPr>
      </w:pPr>
    </w:p>
    <w:p w14:paraId="6864A61E" w14:textId="307619B5" w:rsidR="004C249D" w:rsidRPr="00415072" w:rsidRDefault="004C249D">
      <w:pPr>
        <w:pStyle w:val="ListParagraph"/>
        <w:numPr>
          <w:ilvl w:val="1"/>
          <w:numId w:val="59"/>
        </w:numPr>
        <w:jc w:val="both"/>
        <w:rPr>
          <w:rFonts w:asciiTheme="majorBidi" w:eastAsia="Times New Roman" w:hAnsiTheme="majorBidi" w:cstheme="majorBidi"/>
          <w:b/>
          <w:bCs/>
          <w:color w:val="212121"/>
          <w:kern w:val="0"/>
          <w:sz w:val="28"/>
          <w:szCs w:val="28"/>
          <w:u w:val="single"/>
          <w14:ligatures w14:val="none"/>
        </w:rPr>
      </w:pPr>
      <w:r w:rsidRPr="00415072">
        <w:rPr>
          <w:rFonts w:asciiTheme="majorBidi" w:eastAsia="Times New Roman" w:hAnsiTheme="majorBidi" w:cstheme="majorBidi"/>
          <w:b/>
          <w:bCs/>
          <w:color w:val="212121"/>
          <w:kern w:val="0"/>
          <w:sz w:val="28"/>
          <w:szCs w:val="28"/>
          <w:u w:val="single"/>
          <w14:ligatures w14:val="none"/>
        </w:rPr>
        <w:t>Mirror Selected Objects</w:t>
      </w:r>
      <w:r w:rsidR="007B3AE3" w:rsidRPr="00415072">
        <w:rPr>
          <w:rFonts w:asciiTheme="majorBidi" w:hAnsiTheme="majorBidi" w:cstheme="majorBidi"/>
          <w:noProof/>
        </w:rPr>
        <w:drawing>
          <wp:inline distT="0" distB="0" distL="0" distR="0" wp14:anchorId="3DC4F3FE" wp14:editId="47D13CCD">
            <wp:extent cx="579120" cy="564642"/>
            <wp:effectExtent l="0" t="0" r="0"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F5D13BF903594D62B2711FF72AD5719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0251" cy="565744"/>
                    </a:xfrm>
                    <a:prstGeom prst="rect">
                      <a:avLst/>
                    </a:prstGeom>
                    <a:noFill/>
                    <a:ln>
                      <a:noFill/>
                    </a:ln>
                  </pic:spPr>
                </pic:pic>
              </a:graphicData>
            </a:graphic>
          </wp:inline>
        </w:drawing>
      </w:r>
    </w:p>
    <w:p w14:paraId="7845C18F" w14:textId="596DEE04" w:rsidR="004C249D" w:rsidRPr="00415072" w:rsidRDefault="004C249D" w:rsidP="00BE7E42">
      <w:pPr>
        <w:jc w:val="both"/>
        <w:rPr>
          <w:rFonts w:asciiTheme="majorBidi" w:hAnsiTheme="majorBidi" w:cstheme="majorBidi"/>
        </w:rPr>
      </w:pPr>
    </w:p>
    <w:p w14:paraId="271F8409"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Clicking Mirror opens the Mirror dialog, which enables you to move and clone selected objects while reflecting their orientation.</w:t>
      </w:r>
    </w:p>
    <w:p w14:paraId="7F19151F" w14:textId="77777777" w:rsidR="004C249D" w:rsidRPr="00415072" w:rsidRDefault="004C249D">
      <w:pPr>
        <w:numPr>
          <w:ilvl w:val="0"/>
          <w:numId w:val="13"/>
        </w:numPr>
        <w:jc w:val="both"/>
        <w:rPr>
          <w:rFonts w:asciiTheme="majorBidi" w:hAnsiTheme="majorBidi" w:cstheme="majorBidi"/>
        </w:rPr>
      </w:pPr>
      <w:r w:rsidRPr="00415072">
        <w:rPr>
          <w:rFonts w:asciiTheme="majorBidi" w:hAnsiTheme="majorBidi" w:cstheme="majorBidi"/>
        </w:rPr>
        <w:t>Main Toolbar &gt; Mirror</w:t>
      </w:r>
    </w:p>
    <w:p w14:paraId="004C4DE3" w14:textId="77777777" w:rsidR="004C249D" w:rsidRPr="00415072" w:rsidRDefault="004C249D">
      <w:pPr>
        <w:numPr>
          <w:ilvl w:val="0"/>
          <w:numId w:val="13"/>
        </w:numPr>
        <w:jc w:val="both"/>
        <w:rPr>
          <w:rFonts w:asciiTheme="majorBidi" w:hAnsiTheme="majorBidi" w:cstheme="majorBidi"/>
        </w:rPr>
      </w:pPr>
      <w:r w:rsidRPr="00415072">
        <w:rPr>
          <w:rFonts w:asciiTheme="majorBidi" w:hAnsiTheme="majorBidi" w:cstheme="majorBidi"/>
        </w:rPr>
        <w:t>Default menu: Tools menu &gt; Mirror</w:t>
      </w:r>
    </w:p>
    <w:p w14:paraId="0A54A841" w14:textId="79E1C722" w:rsidR="004C249D" w:rsidRPr="00415072" w:rsidRDefault="00ED41E7">
      <w:pPr>
        <w:numPr>
          <w:ilvl w:val="0"/>
          <w:numId w:val="13"/>
        </w:numPr>
        <w:jc w:val="both"/>
        <w:rPr>
          <w:rFonts w:asciiTheme="majorBidi" w:hAnsiTheme="majorBidi" w:cstheme="majorBidi"/>
        </w:rPr>
      </w:pPr>
      <w:r w:rsidRPr="00415072">
        <w:rPr>
          <w:rFonts w:asciiTheme="majorBidi" w:hAnsiTheme="majorBidi" w:cstheme="majorBidi"/>
          <w:noProof/>
        </w:rPr>
        <w:drawing>
          <wp:anchor distT="0" distB="0" distL="114300" distR="114300" simplePos="0" relativeHeight="251672576" behindDoc="0" locked="0" layoutInCell="1" allowOverlap="1" wp14:anchorId="6796E994" wp14:editId="448498AE">
            <wp:simplePos x="0" y="0"/>
            <wp:positionH relativeFrom="column">
              <wp:posOffset>0</wp:posOffset>
            </wp:positionH>
            <wp:positionV relativeFrom="paragraph">
              <wp:posOffset>243840</wp:posOffset>
            </wp:positionV>
            <wp:extent cx="3886200" cy="2918460"/>
            <wp:effectExtent l="0" t="0" r="0" b="0"/>
            <wp:wrapThrough wrapText="bothSides">
              <wp:wrapPolygon edited="0">
                <wp:start x="0" y="0"/>
                <wp:lineTo x="0" y="21431"/>
                <wp:lineTo x="21494" y="21431"/>
                <wp:lineTo x="21494"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473A37B-EA96-40E7-8B69-61E1F6593ED0__IMAGE_64804F9C3E9249759D337D2168F0AE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anchor>
        </w:drawing>
      </w:r>
      <w:r w:rsidR="004C249D" w:rsidRPr="00415072">
        <w:rPr>
          <w:rFonts w:asciiTheme="majorBidi" w:hAnsiTheme="majorBidi" w:cstheme="majorBidi"/>
        </w:rPr>
        <w:t>Alt menu: Edit menu &gt; Transform &gt; Mirror</w:t>
      </w:r>
    </w:p>
    <w:p w14:paraId="6CC76E39" w14:textId="35920012" w:rsidR="004C249D" w:rsidRPr="00415072" w:rsidRDefault="004C249D" w:rsidP="00BE7E42">
      <w:pPr>
        <w:jc w:val="both"/>
        <w:rPr>
          <w:rFonts w:asciiTheme="majorBidi" w:hAnsiTheme="majorBidi" w:cstheme="majorBidi"/>
        </w:rPr>
      </w:pPr>
      <w:r w:rsidRPr="00415072">
        <w:rPr>
          <w:rFonts w:asciiTheme="majorBidi" w:hAnsiTheme="majorBidi" w:cstheme="majorBidi"/>
        </w:rPr>
        <w:t>The Mirror tool also allows you to mirror the current selection about the center of the current coordinate system. You can create a clone with the mirror dialog at the same time. If you mirror a hierarchical linkage, you have the option to mirror the IK limits.</w:t>
      </w:r>
    </w:p>
    <w:p w14:paraId="39DC7A28" w14:textId="086A87A0" w:rsidR="004C249D" w:rsidRPr="00415072" w:rsidRDefault="004C249D" w:rsidP="00BE7E42">
      <w:pPr>
        <w:jc w:val="both"/>
        <w:rPr>
          <w:rFonts w:asciiTheme="majorBidi" w:hAnsiTheme="majorBidi" w:cstheme="majorBidi"/>
        </w:rPr>
      </w:pPr>
    </w:p>
    <w:p w14:paraId="5A472C04"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Mirroring an object</w:t>
      </w:r>
    </w:p>
    <w:p w14:paraId="77708D56"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The Mirror dialog uses the current </w:t>
      </w:r>
      <w:hyperlink r:id="rId80" w:tooltip="The Reference Coordinate System list lets you specify the coordinate system used for a transformation (Move, Rotate, and Scale). Options include View, Screen, World, Parent, Local, Gimbal, Grid, Working, and Pick." w:history="1">
        <w:r w:rsidRPr="00415072">
          <w:rPr>
            <w:rStyle w:val="Hyperlink"/>
            <w:rFonts w:asciiTheme="majorBidi" w:hAnsiTheme="majorBidi" w:cstheme="majorBidi"/>
          </w:rPr>
          <w:t>reference coordinate system</w:t>
        </w:r>
      </w:hyperlink>
      <w:r w:rsidRPr="00415072">
        <w:rPr>
          <w:rFonts w:asciiTheme="majorBidi" w:hAnsiTheme="majorBidi" w:cstheme="majorBidi"/>
        </w:rPr>
        <w:t>, as reflected in its name. For example, if Reference Coordinate System is set to Local, the dialog is named Mirror: Local Coordinates. There is one exception: If Reference Coordinate System is set to View, Mirror uses Screen coordinates.</w:t>
      </w:r>
    </w:p>
    <w:p w14:paraId="33EB0E0F"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As you adjust the various settings in the Mirror dialog, you see the results in the viewports.</w:t>
      </w:r>
    </w:p>
    <w:p w14:paraId="5B872BFD" w14:textId="77777777"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Procedures</w:t>
      </w:r>
    </w:p>
    <w:p w14:paraId="6BAF813E" w14:textId="77777777"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To mirror an object:</w:t>
      </w:r>
    </w:p>
    <w:p w14:paraId="46FE1CC9" w14:textId="77777777" w:rsidR="004C249D" w:rsidRPr="00415072" w:rsidRDefault="004C249D">
      <w:pPr>
        <w:numPr>
          <w:ilvl w:val="0"/>
          <w:numId w:val="14"/>
        </w:numPr>
        <w:jc w:val="both"/>
        <w:rPr>
          <w:rFonts w:asciiTheme="majorBidi" w:hAnsiTheme="majorBidi" w:cstheme="majorBidi"/>
        </w:rPr>
      </w:pPr>
      <w:r w:rsidRPr="00415072">
        <w:rPr>
          <w:rFonts w:asciiTheme="majorBidi" w:hAnsiTheme="majorBidi" w:cstheme="majorBidi"/>
        </w:rPr>
        <w:t>Make any object selection.</w:t>
      </w:r>
    </w:p>
    <w:p w14:paraId="1DA32F33" w14:textId="77777777" w:rsidR="004C249D" w:rsidRPr="00415072" w:rsidRDefault="004C249D">
      <w:pPr>
        <w:numPr>
          <w:ilvl w:val="0"/>
          <w:numId w:val="14"/>
        </w:numPr>
        <w:jc w:val="both"/>
        <w:rPr>
          <w:rFonts w:asciiTheme="majorBidi" w:hAnsiTheme="majorBidi" w:cstheme="majorBidi"/>
        </w:rPr>
      </w:pPr>
      <w:r w:rsidRPr="00415072">
        <w:rPr>
          <w:rFonts w:asciiTheme="majorBidi" w:hAnsiTheme="majorBidi" w:cstheme="majorBidi"/>
        </w:rPr>
        <w:t>Do one of the following:</w:t>
      </w:r>
    </w:p>
    <w:p w14:paraId="18568BC0" w14:textId="77777777" w:rsidR="004C249D" w:rsidRPr="00415072" w:rsidRDefault="004C249D">
      <w:pPr>
        <w:numPr>
          <w:ilvl w:val="1"/>
          <w:numId w:val="14"/>
        </w:numPr>
        <w:jc w:val="both"/>
        <w:rPr>
          <w:rFonts w:asciiTheme="majorBidi" w:hAnsiTheme="majorBidi" w:cstheme="majorBidi"/>
        </w:rPr>
      </w:pPr>
      <w:r w:rsidRPr="00415072">
        <w:rPr>
          <w:rFonts w:asciiTheme="majorBidi" w:hAnsiTheme="majorBidi" w:cstheme="majorBidi"/>
        </w:rPr>
        <w:t>On the main toolbar, click Mirror.</w:t>
      </w:r>
    </w:p>
    <w:p w14:paraId="4B3BFE85" w14:textId="26227165" w:rsidR="004C249D" w:rsidRPr="00415072" w:rsidRDefault="004C249D">
      <w:pPr>
        <w:numPr>
          <w:ilvl w:val="1"/>
          <w:numId w:val="14"/>
        </w:numPr>
        <w:jc w:val="both"/>
        <w:rPr>
          <w:rFonts w:asciiTheme="majorBidi" w:hAnsiTheme="majorBidi" w:cstheme="majorBidi"/>
        </w:rPr>
      </w:pPr>
      <w:r w:rsidRPr="00415072">
        <w:rPr>
          <w:rFonts w:asciiTheme="majorBidi" w:hAnsiTheme="majorBidi" w:cstheme="majorBidi"/>
        </w:rPr>
        <w:lastRenderedPageBreak/>
        <w:t>From the Tools menu, choose Mirror. If using the Alt menu system, choose Edit menu </w:t>
      </w:r>
      <w:r w:rsidRPr="00415072">
        <w:rPr>
          <w:rFonts w:asciiTheme="majorBidi" w:hAnsiTheme="majorBidi" w:cstheme="majorBidi"/>
          <w:noProof/>
        </w:rPr>
        <w:drawing>
          <wp:inline distT="0" distB="0" distL="0" distR="0" wp14:anchorId="238BCA21" wp14:editId="40EB838C">
            <wp:extent cx="160020" cy="1066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Transform </w:t>
      </w:r>
      <w:r w:rsidRPr="00415072">
        <w:rPr>
          <w:rFonts w:asciiTheme="majorBidi" w:hAnsiTheme="majorBidi" w:cstheme="majorBidi"/>
          <w:noProof/>
        </w:rPr>
        <w:drawing>
          <wp:inline distT="0" distB="0" distL="0" distR="0" wp14:anchorId="44D61507" wp14:editId="05DA8550">
            <wp:extent cx="160020" cy="106680"/>
            <wp:effectExtent l="0" t="0" r="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Mirror.</w:t>
      </w:r>
    </w:p>
    <w:p w14:paraId="57A00FE1"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3ds Max opens the Mirror dialog.</w:t>
      </w:r>
    </w:p>
    <w:p w14:paraId="328E033B" w14:textId="23236D14" w:rsidR="004C249D" w:rsidRPr="00415072" w:rsidRDefault="007B3AE3">
      <w:pPr>
        <w:numPr>
          <w:ilvl w:val="0"/>
          <w:numId w:val="14"/>
        </w:numPr>
        <w:jc w:val="both"/>
        <w:rPr>
          <w:rFonts w:asciiTheme="majorBidi" w:hAnsiTheme="majorBidi" w:cstheme="majorBidi"/>
        </w:rPr>
      </w:pPr>
      <w:r w:rsidRPr="00415072">
        <w:rPr>
          <w:rFonts w:asciiTheme="majorBidi" w:hAnsiTheme="majorBidi" w:cstheme="majorBidi"/>
          <w:b/>
          <w:bCs/>
          <w:noProof/>
        </w:rPr>
        <w:drawing>
          <wp:anchor distT="0" distB="0" distL="114300" distR="114300" simplePos="0" relativeHeight="251673600" behindDoc="1" locked="0" layoutInCell="1" allowOverlap="1" wp14:anchorId="4B50B0FE" wp14:editId="26574C7C">
            <wp:simplePos x="0" y="0"/>
            <wp:positionH relativeFrom="column">
              <wp:posOffset>3672840</wp:posOffset>
            </wp:positionH>
            <wp:positionV relativeFrom="paragraph">
              <wp:posOffset>0</wp:posOffset>
            </wp:positionV>
            <wp:extent cx="2207260" cy="3855720"/>
            <wp:effectExtent l="0" t="0" r="2540" b="0"/>
            <wp:wrapTight wrapText="bothSides">
              <wp:wrapPolygon edited="0">
                <wp:start x="0" y="0"/>
                <wp:lineTo x="0" y="21451"/>
                <wp:lineTo x="21438" y="21451"/>
                <wp:lineTo x="214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7260" cy="3855720"/>
                    </a:xfrm>
                    <a:prstGeom prst="rect">
                      <a:avLst/>
                    </a:prstGeom>
                    <a:noFill/>
                  </pic:spPr>
                </pic:pic>
              </a:graphicData>
            </a:graphic>
            <wp14:sizeRelH relativeFrom="margin">
              <wp14:pctWidth>0</wp14:pctWidth>
            </wp14:sizeRelH>
            <wp14:sizeRelV relativeFrom="margin">
              <wp14:pctHeight>0</wp14:pctHeight>
            </wp14:sizeRelV>
          </wp:anchor>
        </w:drawing>
      </w:r>
      <w:r w:rsidR="004C249D" w:rsidRPr="00415072">
        <w:rPr>
          <w:rFonts w:asciiTheme="majorBidi" w:hAnsiTheme="majorBidi" w:cstheme="majorBidi"/>
        </w:rPr>
        <w:t>Set the mirror parameters in the dialog and click OK.</w:t>
      </w:r>
    </w:p>
    <w:p w14:paraId="0D1EB5C5" w14:textId="6599E46A" w:rsidR="004C249D" w:rsidRPr="00415072" w:rsidRDefault="004C249D" w:rsidP="00BE7E42">
      <w:pPr>
        <w:jc w:val="both"/>
        <w:rPr>
          <w:rFonts w:asciiTheme="majorBidi" w:hAnsiTheme="majorBidi" w:cstheme="majorBidi"/>
        </w:rPr>
      </w:pPr>
      <w:r w:rsidRPr="00415072">
        <w:rPr>
          <w:rFonts w:asciiTheme="majorBidi" w:hAnsiTheme="majorBidi" w:cstheme="majorBidi"/>
        </w:rPr>
        <w:t>The active viewport changes to show the effect of each parameter as you set it. When you click OK, 3ds Max creates the choice of mirror that you see previewed.</w:t>
      </w:r>
    </w:p>
    <w:p w14:paraId="6E2FF70B" w14:textId="7A7CC3DB"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To make a clone using mirror:</w:t>
      </w:r>
    </w:p>
    <w:p w14:paraId="41254ED7" w14:textId="08CD9AB3" w:rsidR="004C249D" w:rsidRPr="00415072" w:rsidRDefault="004C249D">
      <w:pPr>
        <w:numPr>
          <w:ilvl w:val="0"/>
          <w:numId w:val="15"/>
        </w:numPr>
        <w:jc w:val="both"/>
        <w:rPr>
          <w:rFonts w:asciiTheme="majorBidi" w:hAnsiTheme="majorBidi" w:cstheme="majorBidi"/>
        </w:rPr>
      </w:pPr>
      <w:r w:rsidRPr="00415072">
        <w:rPr>
          <w:rFonts w:asciiTheme="majorBidi" w:hAnsiTheme="majorBidi" w:cstheme="majorBidi"/>
        </w:rPr>
        <w:t>Make any object selection</w:t>
      </w:r>
    </w:p>
    <w:p w14:paraId="4F4E7309" w14:textId="66FDB294" w:rsidR="004C249D" w:rsidRPr="00415072" w:rsidRDefault="004C249D">
      <w:pPr>
        <w:numPr>
          <w:ilvl w:val="0"/>
          <w:numId w:val="15"/>
        </w:numPr>
        <w:jc w:val="both"/>
        <w:rPr>
          <w:rFonts w:asciiTheme="majorBidi" w:hAnsiTheme="majorBidi" w:cstheme="majorBidi"/>
        </w:rPr>
      </w:pPr>
      <w:r w:rsidRPr="00415072">
        <w:rPr>
          <w:rFonts w:asciiTheme="majorBidi" w:hAnsiTheme="majorBidi" w:cstheme="majorBidi"/>
        </w:rPr>
        <w:t>Do one of the following:</w:t>
      </w:r>
    </w:p>
    <w:p w14:paraId="0F9FED73" w14:textId="23E85577" w:rsidR="004C249D" w:rsidRPr="00415072" w:rsidRDefault="004C249D">
      <w:pPr>
        <w:numPr>
          <w:ilvl w:val="1"/>
          <w:numId w:val="15"/>
        </w:numPr>
        <w:jc w:val="both"/>
        <w:rPr>
          <w:rFonts w:asciiTheme="majorBidi" w:hAnsiTheme="majorBidi" w:cstheme="majorBidi"/>
        </w:rPr>
      </w:pPr>
      <w:r w:rsidRPr="00415072">
        <w:rPr>
          <w:rFonts w:asciiTheme="majorBidi" w:hAnsiTheme="majorBidi" w:cstheme="majorBidi"/>
        </w:rPr>
        <w:t>On the main toolbar, click Mirror.</w:t>
      </w:r>
    </w:p>
    <w:p w14:paraId="05650BB4" w14:textId="54185ADF" w:rsidR="004C249D" w:rsidRPr="00415072" w:rsidRDefault="004C249D">
      <w:pPr>
        <w:numPr>
          <w:ilvl w:val="1"/>
          <w:numId w:val="15"/>
        </w:numPr>
        <w:jc w:val="both"/>
        <w:rPr>
          <w:rFonts w:asciiTheme="majorBidi" w:hAnsiTheme="majorBidi" w:cstheme="majorBidi"/>
        </w:rPr>
      </w:pPr>
      <w:r w:rsidRPr="00415072">
        <w:rPr>
          <w:rFonts w:asciiTheme="majorBidi" w:hAnsiTheme="majorBidi" w:cstheme="majorBidi"/>
        </w:rPr>
        <w:t>From the Tools menu, choose Mirror. If using the Alt menu system, choose Edit menu </w:t>
      </w:r>
      <w:r w:rsidRPr="00415072">
        <w:rPr>
          <w:rFonts w:asciiTheme="majorBidi" w:hAnsiTheme="majorBidi" w:cstheme="majorBidi"/>
          <w:noProof/>
        </w:rPr>
        <w:drawing>
          <wp:inline distT="0" distB="0" distL="0" distR="0" wp14:anchorId="63F17A7E" wp14:editId="5D166E54">
            <wp:extent cx="160020" cy="1066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Transform </w:t>
      </w:r>
      <w:r w:rsidRPr="00415072">
        <w:rPr>
          <w:rFonts w:asciiTheme="majorBidi" w:hAnsiTheme="majorBidi" w:cstheme="majorBidi"/>
          <w:noProof/>
        </w:rPr>
        <w:drawing>
          <wp:inline distT="0" distB="0" distL="0" distR="0" wp14:anchorId="41F52285" wp14:editId="529A17C4">
            <wp:extent cx="160020" cy="1066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Mirror.</w:t>
      </w:r>
    </w:p>
    <w:p w14:paraId="107EB157" w14:textId="396D718F" w:rsidR="004C249D" w:rsidRPr="00415072" w:rsidRDefault="004C249D" w:rsidP="00BE7E42">
      <w:pPr>
        <w:jc w:val="both"/>
        <w:rPr>
          <w:rFonts w:asciiTheme="majorBidi" w:hAnsiTheme="majorBidi" w:cstheme="majorBidi"/>
        </w:rPr>
      </w:pPr>
      <w:r w:rsidRPr="00415072">
        <w:rPr>
          <w:rFonts w:asciiTheme="majorBidi" w:hAnsiTheme="majorBidi" w:cstheme="majorBidi"/>
        </w:rPr>
        <w:t>3ds Max opens the Mirror dialog.</w:t>
      </w:r>
    </w:p>
    <w:p w14:paraId="67660BE1" w14:textId="769CB692" w:rsidR="004C249D" w:rsidRPr="00415072" w:rsidRDefault="004C249D">
      <w:pPr>
        <w:numPr>
          <w:ilvl w:val="0"/>
          <w:numId w:val="15"/>
        </w:numPr>
        <w:jc w:val="both"/>
        <w:rPr>
          <w:rFonts w:asciiTheme="majorBidi" w:hAnsiTheme="majorBidi" w:cstheme="majorBidi"/>
        </w:rPr>
      </w:pPr>
      <w:r w:rsidRPr="00415072">
        <w:rPr>
          <w:rFonts w:asciiTheme="majorBidi" w:hAnsiTheme="majorBidi" w:cstheme="majorBidi"/>
        </w:rPr>
        <w:t>In the Clone Selection group, choose Copy, Instance, or Reference.</w:t>
      </w:r>
    </w:p>
    <w:p w14:paraId="50E29632" w14:textId="21EA1B59" w:rsidR="004C249D" w:rsidRPr="00415072" w:rsidRDefault="004C249D">
      <w:pPr>
        <w:numPr>
          <w:ilvl w:val="0"/>
          <w:numId w:val="15"/>
        </w:numPr>
        <w:jc w:val="both"/>
        <w:rPr>
          <w:rFonts w:asciiTheme="majorBidi" w:hAnsiTheme="majorBidi" w:cstheme="majorBidi"/>
        </w:rPr>
      </w:pPr>
      <w:r w:rsidRPr="00415072">
        <w:rPr>
          <w:rFonts w:asciiTheme="majorBidi" w:hAnsiTheme="majorBidi" w:cstheme="majorBidi"/>
        </w:rPr>
        <w:t>Make any additional settings as desired and then click OK.</w:t>
      </w:r>
    </w:p>
    <w:p w14:paraId="1FA8E5BE" w14:textId="7120D738"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Mirrored Arrays</w:t>
      </w:r>
    </w:p>
    <w:p w14:paraId="2D825AE1"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You can combine the Mirror and Array tools by using them in succession. An entire array can be mirrored, or you can set up mirrored objects before creating an array.</w:t>
      </w:r>
    </w:p>
    <w:p w14:paraId="5025842E" w14:textId="77777777"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Transform/Geometry</w:t>
      </w:r>
    </w:p>
    <w:p w14:paraId="4A4CCAC0"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Determines how Mirror treats the reflected geometry.</w:t>
      </w:r>
    </w:p>
    <w:p w14:paraId="7F0B131E" w14:textId="77777777" w:rsidR="004C249D" w:rsidRPr="00415072" w:rsidRDefault="004C249D">
      <w:pPr>
        <w:numPr>
          <w:ilvl w:val="0"/>
          <w:numId w:val="16"/>
        </w:numPr>
        <w:jc w:val="both"/>
        <w:rPr>
          <w:rFonts w:asciiTheme="majorBidi" w:hAnsiTheme="majorBidi" w:cstheme="majorBidi"/>
        </w:rPr>
      </w:pPr>
      <w:r w:rsidRPr="00415072">
        <w:rPr>
          <w:rFonts w:asciiTheme="majorBidi" w:hAnsiTheme="majorBidi" w:cstheme="majorBidi"/>
          <w:b/>
          <w:bCs/>
        </w:rPr>
        <w:t>Transform</w:t>
      </w:r>
      <w:r w:rsidRPr="00415072">
        <w:rPr>
          <w:rFonts w:asciiTheme="majorBidi" w:hAnsiTheme="majorBidi" w:cstheme="majorBidi"/>
        </w:rPr>
        <w:t> Uses the legacy mirror method, which mirrors any world-space-modifier effects.</w:t>
      </w:r>
    </w:p>
    <w:p w14:paraId="66E97143" w14:textId="77777777" w:rsidR="004C249D" w:rsidRPr="00415072" w:rsidRDefault="004C249D">
      <w:pPr>
        <w:numPr>
          <w:ilvl w:val="0"/>
          <w:numId w:val="16"/>
        </w:numPr>
        <w:jc w:val="both"/>
        <w:rPr>
          <w:rFonts w:asciiTheme="majorBidi" w:hAnsiTheme="majorBidi" w:cstheme="majorBidi"/>
        </w:rPr>
      </w:pPr>
      <w:r w:rsidRPr="00415072">
        <w:rPr>
          <w:rFonts w:asciiTheme="majorBidi" w:hAnsiTheme="majorBidi" w:cstheme="majorBidi"/>
          <w:b/>
          <w:bCs/>
        </w:rPr>
        <w:t>Geometry</w:t>
      </w:r>
      <w:r w:rsidRPr="00415072">
        <w:rPr>
          <w:rFonts w:asciiTheme="majorBidi" w:hAnsiTheme="majorBidi" w:cstheme="majorBidi"/>
        </w:rPr>
        <w:t> Applies a Mirror modifier whose transformation matrix matches the current Reference Coordinate System setting.</w:t>
      </w:r>
    </w:p>
    <w:p w14:paraId="24AB11D9"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b/>
          <w:bCs/>
        </w:rPr>
        <w:t>Note:</w:t>
      </w:r>
      <w:r w:rsidRPr="00415072">
        <w:rPr>
          <w:rFonts w:asciiTheme="majorBidi" w:hAnsiTheme="majorBidi" w:cstheme="majorBidi"/>
        </w:rPr>
        <w:t> This option does not mirror any world-space-modifier (WSM) effects. This is suitable if you want the mirrored object to react properly to non-mirrored WSMs.</w:t>
      </w:r>
    </w:p>
    <w:p w14:paraId="51D88AFF"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 xml:space="preserve">In the following illustration, the car is first mirrored, cloned, and offset in the World coordinate system with the Transform option (top-left) and the </w:t>
      </w:r>
      <w:proofErr w:type="gramStart"/>
      <w:r w:rsidRPr="00415072">
        <w:rPr>
          <w:rFonts w:asciiTheme="majorBidi" w:hAnsiTheme="majorBidi" w:cstheme="majorBidi"/>
        </w:rPr>
        <w:t>Geometry</w:t>
      </w:r>
      <w:proofErr w:type="gramEnd"/>
      <w:r w:rsidRPr="00415072">
        <w:rPr>
          <w:rFonts w:asciiTheme="majorBidi" w:hAnsiTheme="majorBidi" w:cstheme="majorBidi"/>
        </w:rPr>
        <w:t xml:space="preserve"> option (top-right). The bottom half of the illustration depicts the same process using the Local coordinate system.</w:t>
      </w:r>
    </w:p>
    <w:p w14:paraId="7B593851" w14:textId="6B001E00" w:rsidR="004C249D" w:rsidRPr="00415072" w:rsidRDefault="004C249D" w:rsidP="00BE7E42">
      <w:pPr>
        <w:jc w:val="both"/>
        <w:rPr>
          <w:rFonts w:asciiTheme="majorBidi" w:hAnsiTheme="majorBidi" w:cstheme="majorBidi"/>
        </w:rPr>
      </w:pPr>
      <w:r w:rsidRPr="00415072">
        <w:rPr>
          <w:rFonts w:asciiTheme="majorBidi" w:hAnsiTheme="majorBidi" w:cstheme="majorBidi"/>
          <w:noProof/>
        </w:rPr>
        <w:lastRenderedPageBreak/>
        <w:drawing>
          <wp:inline distT="0" distB="0" distL="0" distR="0" wp14:anchorId="72298DA3" wp14:editId="697FE84F">
            <wp:extent cx="5943600" cy="38188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3473A37B-EA96-40E7-8B69-61E1F6593ED0__IMAGE_83C1B203F90543FAA06E8BBF7816A9E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818890"/>
                    </a:xfrm>
                    <a:prstGeom prst="rect">
                      <a:avLst/>
                    </a:prstGeom>
                    <a:noFill/>
                    <a:ln>
                      <a:noFill/>
                    </a:ln>
                  </pic:spPr>
                </pic:pic>
              </a:graphicData>
            </a:graphic>
          </wp:inline>
        </w:drawing>
      </w:r>
    </w:p>
    <w:p w14:paraId="28D279E8" w14:textId="77777777"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Mirror Axis group</w:t>
      </w:r>
    </w:p>
    <w:p w14:paraId="2D9B8423"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The mirror axis choices are X, Y, Z, XY, XZ, and YZ. Choose one to specify the direction of mirroring. These are equivalent to the option buttons on the </w:t>
      </w:r>
      <w:hyperlink r:id="rId83" w:tooltip="The axis constraint buttons and flyouts appear on the Axis Constraints toolbar. See ." w:history="1">
        <w:r w:rsidRPr="00415072">
          <w:rPr>
            <w:rStyle w:val="Hyperlink"/>
            <w:rFonts w:asciiTheme="majorBidi" w:hAnsiTheme="majorBidi" w:cstheme="majorBidi"/>
          </w:rPr>
          <w:t>Axis Constraints toolbar</w:t>
        </w:r>
      </w:hyperlink>
      <w:r w:rsidRPr="00415072">
        <w:rPr>
          <w:rFonts w:asciiTheme="majorBidi" w:hAnsiTheme="majorBidi" w:cstheme="majorBidi"/>
        </w:rPr>
        <w:t>.</w:t>
      </w:r>
    </w:p>
    <w:p w14:paraId="4228F7CD" w14:textId="77777777"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Offset</w:t>
      </w:r>
    </w:p>
    <w:p w14:paraId="38B73915"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Specifies the distance of the mirrored object's </w:t>
      </w:r>
      <w:hyperlink r:id="rId84" w:history="1">
        <w:r w:rsidRPr="00415072">
          <w:rPr>
            <w:rStyle w:val="Hyperlink"/>
            <w:rFonts w:asciiTheme="majorBidi" w:hAnsiTheme="majorBidi" w:cstheme="majorBidi"/>
          </w:rPr>
          <w:t>pivot point</w:t>
        </w:r>
      </w:hyperlink>
      <w:r w:rsidRPr="00415072">
        <w:rPr>
          <w:rFonts w:asciiTheme="majorBidi" w:hAnsiTheme="majorBidi" w:cstheme="majorBidi"/>
        </w:rPr>
        <w:t> from the original object's pivot point.</w:t>
      </w:r>
    </w:p>
    <w:p w14:paraId="6815AAA6" w14:textId="77777777" w:rsidR="004C249D" w:rsidRPr="00415072" w:rsidRDefault="004C249D" w:rsidP="00BE7E42">
      <w:pPr>
        <w:jc w:val="both"/>
        <w:rPr>
          <w:rFonts w:asciiTheme="majorBidi" w:hAnsiTheme="majorBidi" w:cstheme="majorBidi"/>
          <w:b/>
          <w:bCs/>
        </w:rPr>
      </w:pPr>
      <w:r w:rsidRPr="00415072">
        <w:rPr>
          <w:rFonts w:asciiTheme="majorBidi" w:hAnsiTheme="majorBidi" w:cstheme="majorBidi"/>
          <w:b/>
          <w:bCs/>
        </w:rPr>
        <w:t>Clone Selection group</w:t>
      </w:r>
    </w:p>
    <w:p w14:paraId="2240A236"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Determines the type of copy made by the Mirror function.</w:t>
      </w:r>
    </w:p>
    <w:p w14:paraId="249BA76B" w14:textId="77777777" w:rsidR="004C249D" w:rsidRPr="00415072" w:rsidRDefault="004C249D">
      <w:pPr>
        <w:numPr>
          <w:ilvl w:val="0"/>
          <w:numId w:val="17"/>
        </w:numPr>
        <w:jc w:val="both"/>
        <w:rPr>
          <w:rFonts w:asciiTheme="majorBidi" w:hAnsiTheme="majorBidi" w:cstheme="majorBidi"/>
        </w:rPr>
      </w:pPr>
      <w:r w:rsidRPr="00415072">
        <w:rPr>
          <w:rFonts w:asciiTheme="majorBidi" w:hAnsiTheme="majorBidi" w:cstheme="majorBidi"/>
          <w:b/>
          <w:bCs/>
        </w:rPr>
        <w:t>No Clone</w:t>
      </w:r>
      <w:r w:rsidRPr="00415072">
        <w:rPr>
          <w:rFonts w:asciiTheme="majorBidi" w:hAnsiTheme="majorBidi" w:cstheme="majorBidi"/>
        </w:rPr>
        <w:t> (The default.) Mirrors the selected object without making a copy.</w:t>
      </w:r>
    </w:p>
    <w:p w14:paraId="02727763" w14:textId="77777777" w:rsidR="004C249D" w:rsidRPr="00415072" w:rsidRDefault="004C249D">
      <w:pPr>
        <w:numPr>
          <w:ilvl w:val="0"/>
          <w:numId w:val="17"/>
        </w:numPr>
        <w:jc w:val="both"/>
        <w:rPr>
          <w:rFonts w:asciiTheme="majorBidi" w:hAnsiTheme="majorBidi" w:cstheme="majorBidi"/>
        </w:rPr>
      </w:pPr>
      <w:r w:rsidRPr="00415072">
        <w:rPr>
          <w:rFonts w:asciiTheme="majorBidi" w:hAnsiTheme="majorBidi" w:cstheme="majorBidi"/>
          <w:b/>
          <w:bCs/>
        </w:rPr>
        <w:t>Copy</w:t>
      </w:r>
      <w:r w:rsidRPr="00415072">
        <w:rPr>
          <w:rFonts w:asciiTheme="majorBidi" w:hAnsiTheme="majorBidi" w:cstheme="majorBidi"/>
        </w:rPr>
        <w:t> Mirrors a copy of the selected object to the specified position.</w:t>
      </w:r>
    </w:p>
    <w:p w14:paraId="7C5AB753" w14:textId="77777777" w:rsidR="004C249D" w:rsidRPr="00415072" w:rsidRDefault="004C249D">
      <w:pPr>
        <w:numPr>
          <w:ilvl w:val="0"/>
          <w:numId w:val="17"/>
        </w:numPr>
        <w:jc w:val="both"/>
        <w:rPr>
          <w:rFonts w:asciiTheme="majorBidi" w:hAnsiTheme="majorBidi" w:cstheme="majorBidi"/>
        </w:rPr>
      </w:pPr>
      <w:r w:rsidRPr="00415072">
        <w:rPr>
          <w:rFonts w:asciiTheme="majorBidi" w:hAnsiTheme="majorBidi" w:cstheme="majorBidi"/>
          <w:b/>
          <w:bCs/>
        </w:rPr>
        <w:t>Instance</w:t>
      </w:r>
      <w:r w:rsidRPr="00415072">
        <w:rPr>
          <w:rFonts w:asciiTheme="majorBidi" w:hAnsiTheme="majorBidi" w:cstheme="majorBidi"/>
        </w:rPr>
        <w:t> Mirrors an instance of the selected object to the specified position.</w:t>
      </w:r>
    </w:p>
    <w:p w14:paraId="3F37EB5B" w14:textId="77777777" w:rsidR="004C249D" w:rsidRPr="00415072" w:rsidRDefault="004C249D">
      <w:pPr>
        <w:numPr>
          <w:ilvl w:val="0"/>
          <w:numId w:val="17"/>
        </w:numPr>
        <w:jc w:val="both"/>
        <w:rPr>
          <w:rFonts w:asciiTheme="majorBidi" w:hAnsiTheme="majorBidi" w:cstheme="majorBidi"/>
        </w:rPr>
      </w:pPr>
      <w:r w:rsidRPr="00415072">
        <w:rPr>
          <w:rFonts w:asciiTheme="majorBidi" w:hAnsiTheme="majorBidi" w:cstheme="majorBidi"/>
          <w:b/>
          <w:bCs/>
        </w:rPr>
        <w:t>Reference</w:t>
      </w:r>
      <w:r w:rsidRPr="00415072">
        <w:rPr>
          <w:rFonts w:asciiTheme="majorBidi" w:hAnsiTheme="majorBidi" w:cstheme="majorBidi"/>
        </w:rPr>
        <w:t> Mirrors a reference of the selected object to the specified position.</w:t>
      </w:r>
    </w:p>
    <w:p w14:paraId="5F4CEABB" w14:textId="77777777" w:rsidR="004C249D" w:rsidRPr="00415072" w:rsidRDefault="004C249D" w:rsidP="00BE7E42">
      <w:pPr>
        <w:jc w:val="both"/>
        <w:rPr>
          <w:rFonts w:asciiTheme="majorBidi" w:hAnsiTheme="majorBidi" w:cstheme="majorBidi"/>
        </w:rPr>
      </w:pPr>
      <w:r w:rsidRPr="00415072">
        <w:rPr>
          <w:rFonts w:asciiTheme="majorBidi" w:hAnsiTheme="majorBidi" w:cstheme="majorBidi"/>
        </w:rPr>
        <w:t>If you animate the mirror operation, mirroring generates a Scale key. If you set Offset to a value other than 0.0, mirroring also generates Position keys.</w:t>
      </w:r>
    </w:p>
    <w:p w14:paraId="605B263B" w14:textId="77777777" w:rsidR="007B3AE3" w:rsidRPr="00415072" w:rsidRDefault="007B3AE3" w:rsidP="00BE7E42">
      <w:pPr>
        <w:jc w:val="both"/>
        <w:rPr>
          <w:rFonts w:asciiTheme="majorBidi" w:hAnsiTheme="majorBidi" w:cstheme="majorBidi"/>
          <w:b/>
          <w:bCs/>
        </w:rPr>
      </w:pPr>
    </w:p>
    <w:p w14:paraId="683690A1" w14:textId="77777777" w:rsidR="007B3AE3" w:rsidRPr="00415072" w:rsidRDefault="007B3AE3" w:rsidP="00BE7E42">
      <w:pPr>
        <w:jc w:val="both"/>
        <w:rPr>
          <w:rFonts w:asciiTheme="majorBidi" w:hAnsiTheme="majorBidi" w:cstheme="majorBidi"/>
        </w:rPr>
      </w:pPr>
    </w:p>
    <w:p w14:paraId="7AE283CD" w14:textId="77777777" w:rsidR="007B3AE3" w:rsidRPr="00415072" w:rsidRDefault="007B3AE3" w:rsidP="00BE7E42">
      <w:pPr>
        <w:jc w:val="both"/>
        <w:rPr>
          <w:rFonts w:asciiTheme="majorBidi" w:hAnsiTheme="majorBidi" w:cstheme="majorBidi"/>
        </w:rPr>
      </w:pPr>
    </w:p>
    <w:p w14:paraId="25CC583E" w14:textId="23D69A19"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Array</w:t>
      </w:r>
    </w:p>
    <w:p w14:paraId="2B62146C" w14:textId="0EC6DE97"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11C533BE" wp14:editId="1843C026">
            <wp:extent cx="752951" cy="70866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CB4BB58F5D464EFB86D66D88AE9836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59156" cy="714500"/>
                    </a:xfrm>
                    <a:prstGeom prst="rect">
                      <a:avLst/>
                    </a:prstGeom>
                    <a:noFill/>
                    <a:ln>
                      <a:noFill/>
                    </a:ln>
                  </pic:spPr>
                </pic:pic>
              </a:graphicData>
            </a:graphic>
          </wp:inline>
        </w:drawing>
      </w:r>
    </w:p>
    <w:p w14:paraId="6CB6498D"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The Array command displays the Array dialog, which enables you to create an array of objects based on the current selection.</w:t>
      </w:r>
    </w:p>
    <w:p w14:paraId="283089A7" w14:textId="77777777" w:rsidR="003B2D3F" w:rsidRPr="00415072" w:rsidRDefault="003B2D3F">
      <w:pPr>
        <w:numPr>
          <w:ilvl w:val="0"/>
          <w:numId w:val="18"/>
        </w:numPr>
        <w:jc w:val="both"/>
        <w:rPr>
          <w:rFonts w:asciiTheme="majorBidi" w:hAnsiTheme="majorBidi" w:cstheme="majorBidi"/>
        </w:rPr>
      </w:pPr>
      <w:r w:rsidRPr="00415072">
        <w:rPr>
          <w:rFonts w:asciiTheme="majorBidi" w:hAnsiTheme="majorBidi" w:cstheme="majorBidi"/>
        </w:rPr>
        <w:t>Extras toolbar &gt; Array, on Array flyout</w:t>
      </w:r>
    </w:p>
    <w:p w14:paraId="691DA701" w14:textId="77777777" w:rsidR="003B2D3F" w:rsidRPr="00415072" w:rsidRDefault="003B2D3F">
      <w:pPr>
        <w:numPr>
          <w:ilvl w:val="0"/>
          <w:numId w:val="18"/>
        </w:numPr>
        <w:jc w:val="both"/>
        <w:rPr>
          <w:rFonts w:asciiTheme="majorBidi" w:hAnsiTheme="majorBidi" w:cstheme="majorBidi"/>
        </w:rPr>
      </w:pPr>
      <w:r w:rsidRPr="00415072">
        <w:rPr>
          <w:rFonts w:asciiTheme="majorBidi" w:hAnsiTheme="majorBidi" w:cstheme="majorBidi"/>
        </w:rPr>
        <w:t>Default menu: Tools menu &gt; Array</w:t>
      </w:r>
    </w:p>
    <w:p w14:paraId="319CBB50" w14:textId="77777777" w:rsidR="003B2D3F" w:rsidRPr="00415072" w:rsidRDefault="003B2D3F">
      <w:pPr>
        <w:numPr>
          <w:ilvl w:val="0"/>
          <w:numId w:val="18"/>
        </w:numPr>
        <w:jc w:val="both"/>
        <w:rPr>
          <w:rFonts w:asciiTheme="majorBidi" w:hAnsiTheme="majorBidi" w:cstheme="majorBidi"/>
        </w:rPr>
      </w:pPr>
      <w:r w:rsidRPr="00415072">
        <w:rPr>
          <w:rFonts w:asciiTheme="majorBidi" w:hAnsiTheme="majorBidi" w:cstheme="majorBidi"/>
        </w:rPr>
        <w:t>Alt menu: Edit menu &gt; Duplicate &gt; Array</w:t>
      </w:r>
    </w:p>
    <w:p w14:paraId="64CABFC1"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Note:</w:t>
      </w:r>
      <w:r w:rsidRPr="00415072">
        <w:rPr>
          <w:rFonts w:asciiTheme="majorBidi" w:hAnsiTheme="majorBidi" w:cstheme="majorBidi"/>
        </w:rPr>
        <w:t> The Array button is on a </w:t>
      </w:r>
      <w:hyperlink r:id="rId86" w:tooltip="The Array flyout, available from the Extras toolbar, provides access to various tools for creating arrays of objects." w:history="1">
        <w:r w:rsidRPr="00415072">
          <w:rPr>
            <w:rStyle w:val="Hyperlink"/>
            <w:rFonts w:asciiTheme="majorBidi" w:hAnsiTheme="majorBidi" w:cstheme="majorBidi"/>
          </w:rPr>
          <w:t>flyout</w:t>
        </w:r>
      </w:hyperlink>
      <w:r w:rsidRPr="00415072">
        <w:rPr>
          <w:rFonts w:asciiTheme="majorBidi" w:hAnsiTheme="majorBidi" w:cstheme="majorBidi"/>
        </w:rPr>
        <w:t> on the Extras toolbar, which is off by default. You can toggle display of this toolbar by right-clicking an empty spot on the main toolbar and choosing Extras from the </w:t>
      </w:r>
      <w:hyperlink r:id="rId87" w:history="1">
        <w:r w:rsidRPr="00415072">
          <w:rPr>
            <w:rStyle w:val="Hyperlink"/>
            <w:rFonts w:asciiTheme="majorBidi" w:hAnsiTheme="majorBidi" w:cstheme="majorBidi"/>
          </w:rPr>
          <w:t>Customize Display right-click menu</w:t>
        </w:r>
      </w:hyperlink>
      <w:r w:rsidRPr="00415072">
        <w:rPr>
          <w:rFonts w:asciiTheme="majorBidi" w:hAnsiTheme="majorBidi" w:cstheme="majorBidi"/>
        </w:rPr>
        <w:t>.</w:t>
      </w:r>
    </w:p>
    <w:p w14:paraId="512B4B32" w14:textId="77777777" w:rsidR="003B2D3F" w:rsidRPr="00415072" w:rsidRDefault="00000000" w:rsidP="00BE7E42">
      <w:pPr>
        <w:jc w:val="both"/>
        <w:rPr>
          <w:rFonts w:asciiTheme="majorBidi" w:hAnsiTheme="majorBidi" w:cstheme="majorBidi"/>
        </w:rPr>
      </w:pPr>
      <w:hyperlink r:id="rId88" w:anchor="GUID-9D7F747F-3F31-41A9-B8AA-BA94F251B5C5__WSF742DAB041063133-61DA5A1F112A1CEBF4A-7FE0" w:history="1">
        <w:r w:rsidR="003B2D3F" w:rsidRPr="00415072">
          <w:rPr>
            <w:rStyle w:val="Hyperlink"/>
            <w:rFonts w:asciiTheme="majorBidi" w:hAnsiTheme="majorBidi" w:cstheme="majorBidi"/>
          </w:rPr>
          <w:t>Procedures</w:t>
        </w:r>
      </w:hyperlink>
      <w:r w:rsidR="003B2D3F" w:rsidRPr="00415072">
        <w:rPr>
          <w:rFonts w:asciiTheme="majorBidi" w:hAnsiTheme="majorBidi" w:cstheme="majorBidi"/>
        </w:rPr>
        <w:t> </w:t>
      </w:r>
      <w:hyperlink r:id="rId89" w:anchor="GUID-9D7F747F-3F31-41A9-B8AA-BA94F251B5C5__WSF742DAB041063133-61DA5A1F112A1CEBF4A-7FDF" w:history="1">
        <w:r w:rsidR="003B2D3F" w:rsidRPr="00415072">
          <w:rPr>
            <w:rStyle w:val="Hyperlink"/>
            <w:rFonts w:asciiTheme="majorBidi" w:hAnsiTheme="majorBidi" w:cstheme="majorBidi"/>
          </w:rPr>
          <w:t>Interface</w:t>
        </w:r>
      </w:hyperlink>
    </w:p>
    <w:p w14:paraId="04F08F37"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The items in the Array Dimensions group let you create one-, two-, and three-dimensional arrays. For example, a row of five objects is a single-dimension array, even though it takes up three-dimensional space in the scene. An array of objects that's five rows by three columns is a two-dimensional array, and an array of objects that's five rows by three columns by two levels is a three-dimensional array.</w:t>
      </w:r>
    </w:p>
    <w:p w14:paraId="1BB2E07D"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Tip:</w:t>
      </w:r>
      <w:r w:rsidRPr="00415072">
        <w:rPr>
          <w:rFonts w:asciiTheme="majorBidi" w:hAnsiTheme="majorBidi" w:cstheme="majorBidi"/>
        </w:rPr>
        <w:t> You can preview the array by turning on the Preview button. With Preview on, changing the array settings updates the viewports in real time.</w:t>
      </w:r>
    </w:p>
    <w:p w14:paraId="385AD508"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Play this to see an example of creating a 2D array:</w:t>
      </w:r>
    </w:p>
    <w:p w14:paraId="0FAB6189"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Play</w:t>
      </w:r>
    </w:p>
    <w:p w14:paraId="3CC97F24"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Play</w:t>
      </w:r>
    </w:p>
    <w:p w14:paraId="191F4EAA"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Mute</w:t>
      </w:r>
    </w:p>
    <w:p w14:paraId="2B679F7D" w14:textId="05432B36" w:rsidR="003B2D3F" w:rsidRPr="00415072" w:rsidRDefault="003B2D3F" w:rsidP="007B3AE3">
      <w:pPr>
        <w:jc w:val="both"/>
        <w:rPr>
          <w:rFonts w:asciiTheme="majorBidi" w:hAnsiTheme="majorBidi" w:cstheme="majorBidi"/>
        </w:rPr>
      </w:pPr>
      <w:r w:rsidRPr="00415072">
        <w:rPr>
          <w:rFonts w:asciiTheme="majorBidi" w:hAnsiTheme="majorBidi" w:cstheme="majorBidi"/>
        </w:rPr>
        <w:t>Current Time 0:00</w:t>
      </w:r>
    </w:p>
    <w:p w14:paraId="415E3914"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Duration 0:53</w:t>
      </w:r>
    </w:p>
    <w:p w14:paraId="56C096B8"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Playback Rate</w:t>
      </w:r>
    </w:p>
    <w:p w14:paraId="3563049C"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1x</w:t>
      </w:r>
    </w:p>
    <w:p w14:paraId="32B4A080"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Fullscreen</w:t>
      </w:r>
    </w:p>
    <w:p w14:paraId="567E2172"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Procedures</w:t>
      </w:r>
    </w:p>
    <w:p w14:paraId="3FD5EF2D"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To create an array:</w:t>
      </w:r>
    </w:p>
    <w:p w14:paraId="0D45663F"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lastRenderedPageBreak/>
        <w:t>Select the objects to array.</w:t>
      </w:r>
    </w:p>
    <w:p w14:paraId="3A702AA5"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Do one of the following:</w:t>
      </w:r>
    </w:p>
    <w:p w14:paraId="7C20D8C6" w14:textId="77777777" w:rsidR="003B2D3F" w:rsidRPr="00415072" w:rsidRDefault="003B2D3F">
      <w:pPr>
        <w:numPr>
          <w:ilvl w:val="1"/>
          <w:numId w:val="19"/>
        </w:numPr>
        <w:jc w:val="both"/>
        <w:rPr>
          <w:rFonts w:asciiTheme="majorBidi" w:hAnsiTheme="majorBidi" w:cstheme="majorBidi"/>
        </w:rPr>
      </w:pPr>
      <w:r w:rsidRPr="00415072">
        <w:rPr>
          <w:rFonts w:asciiTheme="majorBidi" w:hAnsiTheme="majorBidi" w:cstheme="majorBidi"/>
        </w:rPr>
        <w:t>On the Extras toolbar, click Array.</w:t>
      </w:r>
    </w:p>
    <w:p w14:paraId="13292628" w14:textId="496EA721" w:rsidR="003B2D3F" w:rsidRPr="00415072" w:rsidRDefault="003B2D3F">
      <w:pPr>
        <w:numPr>
          <w:ilvl w:val="1"/>
          <w:numId w:val="19"/>
        </w:numPr>
        <w:jc w:val="both"/>
        <w:rPr>
          <w:rFonts w:asciiTheme="majorBidi" w:hAnsiTheme="majorBidi" w:cstheme="majorBidi"/>
        </w:rPr>
      </w:pPr>
      <w:r w:rsidRPr="00415072">
        <w:rPr>
          <w:rFonts w:asciiTheme="majorBidi" w:hAnsiTheme="majorBidi" w:cstheme="majorBidi"/>
        </w:rPr>
        <w:t>From the Tools menu, choose Array. If using the Alt menu system, choose Edit menu </w:t>
      </w:r>
      <w:r w:rsidRPr="00415072">
        <w:rPr>
          <w:rFonts w:asciiTheme="majorBidi" w:hAnsiTheme="majorBidi" w:cstheme="majorBidi"/>
          <w:noProof/>
        </w:rPr>
        <w:drawing>
          <wp:inline distT="0" distB="0" distL="0" distR="0" wp14:anchorId="555EC40F" wp14:editId="6F090E18">
            <wp:extent cx="160020" cy="1066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Duplicate </w:t>
      </w:r>
      <w:r w:rsidRPr="00415072">
        <w:rPr>
          <w:rFonts w:asciiTheme="majorBidi" w:hAnsiTheme="majorBidi" w:cstheme="majorBidi"/>
          <w:noProof/>
        </w:rPr>
        <w:drawing>
          <wp:inline distT="0" distB="0" distL="0" distR="0" wp14:anchorId="2F944A98" wp14:editId="0C04723E">
            <wp:extent cx="160020" cy="1066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Array.</w:t>
      </w:r>
    </w:p>
    <w:p w14:paraId="2CA99AAF"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3ds Max opens the Array dialog.</w:t>
      </w:r>
    </w:p>
    <w:p w14:paraId="019FF05D"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On the Array dialog, select the type of object to output: Copy, Instance, or Reference).</w:t>
      </w:r>
    </w:p>
    <w:p w14:paraId="6FD4C985"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In the Preview group, click the Preview button to turn it on.</w:t>
      </w:r>
    </w:p>
    <w:p w14:paraId="5143D3D3"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This lets you see the results of the array operation in the viewports, with changes appearing in real time.</w:t>
      </w:r>
    </w:p>
    <w:p w14:paraId="3222293C"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In the Array Transformation group, click the arrows to set Incremental or Totals array parameters for Move, Rotate, and Scale.</w:t>
      </w:r>
    </w:p>
    <w:p w14:paraId="6394A5A2"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Enter coordinates for the Array Transformation parameters.</w:t>
      </w:r>
    </w:p>
    <w:p w14:paraId="58A31297"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Indicate whether you want a 1D, 2D, or 3D array.</w:t>
      </w:r>
    </w:p>
    <w:p w14:paraId="030D036D"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Set Count to the number of copies on each axis.</w:t>
      </w:r>
    </w:p>
    <w:p w14:paraId="25491489"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Enter the appropriate values in the numeric fields for Incremental Row Offsets.</w:t>
      </w:r>
    </w:p>
    <w:p w14:paraId="7FA59E7D" w14:textId="77777777" w:rsidR="003B2D3F" w:rsidRPr="00415072" w:rsidRDefault="003B2D3F">
      <w:pPr>
        <w:numPr>
          <w:ilvl w:val="0"/>
          <w:numId w:val="19"/>
        </w:numPr>
        <w:jc w:val="both"/>
        <w:rPr>
          <w:rFonts w:asciiTheme="majorBidi" w:hAnsiTheme="majorBidi" w:cstheme="majorBidi"/>
        </w:rPr>
      </w:pPr>
      <w:r w:rsidRPr="00415072">
        <w:rPr>
          <w:rFonts w:asciiTheme="majorBidi" w:hAnsiTheme="majorBidi" w:cstheme="majorBidi"/>
        </w:rPr>
        <w:t>Click OK.</w:t>
      </w:r>
    </w:p>
    <w:p w14:paraId="0FBE26A3"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The current selection is duplicated the specified number of times, with each object transformed as indicated.</w:t>
      </w:r>
    </w:p>
    <w:p w14:paraId="0CDCED32"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To replace an array:</w:t>
      </w:r>
    </w:p>
    <w:p w14:paraId="12845090" w14:textId="104394FB" w:rsidR="003B2D3F" w:rsidRPr="00415072" w:rsidRDefault="003B2D3F">
      <w:pPr>
        <w:numPr>
          <w:ilvl w:val="0"/>
          <w:numId w:val="20"/>
        </w:numPr>
        <w:jc w:val="both"/>
        <w:rPr>
          <w:rFonts w:asciiTheme="majorBidi" w:hAnsiTheme="majorBidi" w:cstheme="majorBidi"/>
        </w:rPr>
      </w:pPr>
      <w:r w:rsidRPr="00415072">
        <w:rPr>
          <w:rFonts w:asciiTheme="majorBidi" w:hAnsiTheme="majorBidi" w:cstheme="majorBidi"/>
        </w:rPr>
        <w:t>Undo the array to replace, using Edit </w:t>
      </w:r>
      <w:r w:rsidRPr="00415072">
        <w:rPr>
          <w:rFonts w:asciiTheme="majorBidi" w:hAnsiTheme="majorBidi" w:cstheme="majorBidi"/>
          <w:noProof/>
        </w:rPr>
        <w:drawing>
          <wp:inline distT="0" distB="0" distL="0" distR="0" wp14:anchorId="66FE6635" wp14:editId="5E557A59">
            <wp:extent cx="160020" cy="1066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Undo Create Array, or press </w:t>
      </w:r>
      <w:proofErr w:type="spellStart"/>
      <w:r w:rsidRPr="00415072">
        <w:rPr>
          <w:rFonts w:asciiTheme="majorBidi" w:hAnsiTheme="majorBidi" w:cstheme="majorBidi"/>
        </w:rPr>
        <w:t>Ctrl+Z</w:t>
      </w:r>
      <w:proofErr w:type="spellEnd"/>
      <w:r w:rsidRPr="00415072">
        <w:rPr>
          <w:rFonts w:asciiTheme="majorBidi" w:hAnsiTheme="majorBidi" w:cstheme="majorBidi"/>
        </w:rPr>
        <w:t>.</w:t>
      </w:r>
    </w:p>
    <w:p w14:paraId="79135D08" w14:textId="77777777" w:rsidR="003B2D3F" w:rsidRPr="00415072" w:rsidRDefault="003B2D3F">
      <w:pPr>
        <w:numPr>
          <w:ilvl w:val="0"/>
          <w:numId w:val="20"/>
        </w:numPr>
        <w:jc w:val="both"/>
        <w:rPr>
          <w:rFonts w:asciiTheme="majorBidi" w:hAnsiTheme="majorBidi" w:cstheme="majorBidi"/>
        </w:rPr>
      </w:pPr>
      <w:r w:rsidRPr="00415072">
        <w:rPr>
          <w:rFonts w:asciiTheme="majorBidi" w:hAnsiTheme="majorBidi" w:cstheme="majorBidi"/>
        </w:rPr>
        <w:t>Change the coordinate system and transform center, if needed.</w:t>
      </w:r>
    </w:p>
    <w:p w14:paraId="76E4E900" w14:textId="77777777" w:rsidR="003B2D3F" w:rsidRPr="00415072" w:rsidRDefault="003B2D3F">
      <w:pPr>
        <w:numPr>
          <w:ilvl w:val="0"/>
          <w:numId w:val="20"/>
        </w:numPr>
        <w:jc w:val="both"/>
        <w:rPr>
          <w:rFonts w:asciiTheme="majorBidi" w:hAnsiTheme="majorBidi" w:cstheme="majorBidi"/>
        </w:rPr>
      </w:pPr>
      <w:r w:rsidRPr="00415072">
        <w:rPr>
          <w:rFonts w:asciiTheme="majorBidi" w:hAnsiTheme="majorBidi" w:cstheme="majorBidi"/>
        </w:rPr>
        <w:t>Do one of the following:</w:t>
      </w:r>
    </w:p>
    <w:p w14:paraId="46CB90D2" w14:textId="77777777" w:rsidR="003B2D3F" w:rsidRPr="00415072" w:rsidRDefault="003B2D3F">
      <w:pPr>
        <w:numPr>
          <w:ilvl w:val="1"/>
          <w:numId w:val="20"/>
        </w:numPr>
        <w:jc w:val="both"/>
        <w:rPr>
          <w:rFonts w:asciiTheme="majorBidi" w:hAnsiTheme="majorBidi" w:cstheme="majorBidi"/>
        </w:rPr>
      </w:pPr>
      <w:r w:rsidRPr="00415072">
        <w:rPr>
          <w:rFonts w:asciiTheme="majorBidi" w:hAnsiTheme="majorBidi" w:cstheme="majorBidi"/>
        </w:rPr>
        <w:t>On the Extras toolbar, click Array.</w:t>
      </w:r>
    </w:p>
    <w:p w14:paraId="0A7FB0D1" w14:textId="30D7B3EA" w:rsidR="003B2D3F" w:rsidRPr="00415072" w:rsidRDefault="003B2D3F">
      <w:pPr>
        <w:numPr>
          <w:ilvl w:val="1"/>
          <w:numId w:val="20"/>
        </w:numPr>
        <w:jc w:val="both"/>
        <w:rPr>
          <w:rFonts w:asciiTheme="majorBidi" w:hAnsiTheme="majorBidi" w:cstheme="majorBidi"/>
        </w:rPr>
      </w:pPr>
      <w:r w:rsidRPr="00415072">
        <w:rPr>
          <w:rFonts w:asciiTheme="majorBidi" w:hAnsiTheme="majorBidi" w:cstheme="majorBidi"/>
        </w:rPr>
        <w:t>From the Tools menu, choose Array. If using the Alt menu system, choose Edit menu </w:t>
      </w:r>
      <w:r w:rsidRPr="00415072">
        <w:rPr>
          <w:rFonts w:asciiTheme="majorBidi" w:hAnsiTheme="majorBidi" w:cstheme="majorBidi"/>
          <w:noProof/>
        </w:rPr>
        <w:drawing>
          <wp:inline distT="0" distB="0" distL="0" distR="0" wp14:anchorId="48A3F9E9" wp14:editId="1228587F">
            <wp:extent cx="160020" cy="1066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Duplicate </w:t>
      </w:r>
      <w:r w:rsidRPr="00415072">
        <w:rPr>
          <w:rFonts w:asciiTheme="majorBidi" w:hAnsiTheme="majorBidi" w:cstheme="majorBidi"/>
          <w:noProof/>
        </w:rPr>
        <w:drawing>
          <wp:inline distT="0" distB="0" distL="0" distR="0" wp14:anchorId="55B746BF" wp14:editId="35AEB8A8">
            <wp:extent cx="160020" cy="1066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Array.</w:t>
      </w:r>
    </w:p>
    <w:p w14:paraId="5FAF0450"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3ds Max opens the Array dialog.</w:t>
      </w:r>
    </w:p>
    <w:p w14:paraId="5845485A" w14:textId="77777777" w:rsidR="003B2D3F" w:rsidRPr="00415072" w:rsidRDefault="003B2D3F">
      <w:pPr>
        <w:numPr>
          <w:ilvl w:val="0"/>
          <w:numId w:val="20"/>
        </w:numPr>
        <w:jc w:val="both"/>
        <w:rPr>
          <w:rFonts w:asciiTheme="majorBidi" w:hAnsiTheme="majorBidi" w:cstheme="majorBidi"/>
        </w:rPr>
      </w:pPr>
      <w:r w:rsidRPr="00415072">
        <w:rPr>
          <w:rFonts w:asciiTheme="majorBidi" w:hAnsiTheme="majorBidi" w:cstheme="majorBidi"/>
        </w:rPr>
        <w:t>Adjust any parameters on the Array dialog that is displayed.</w:t>
      </w:r>
    </w:p>
    <w:p w14:paraId="74F595FC" w14:textId="77777777" w:rsidR="003B2D3F" w:rsidRPr="00415072" w:rsidRDefault="003B2D3F">
      <w:pPr>
        <w:numPr>
          <w:ilvl w:val="0"/>
          <w:numId w:val="20"/>
        </w:numPr>
        <w:jc w:val="both"/>
        <w:rPr>
          <w:rFonts w:asciiTheme="majorBidi" w:hAnsiTheme="majorBidi" w:cstheme="majorBidi"/>
        </w:rPr>
      </w:pPr>
      <w:r w:rsidRPr="00415072">
        <w:rPr>
          <w:rFonts w:asciiTheme="majorBidi" w:hAnsiTheme="majorBidi" w:cstheme="majorBidi"/>
        </w:rPr>
        <w:t>Click OK to create a new array, which replaces the previous version. Repeat these steps to fine-tune the array.</w:t>
      </w:r>
    </w:p>
    <w:p w14:paraId="0C87D6F7"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Example: To create an array of objects that numbers 5 x 4 x 3:</w:t>
      </w:r>
    </w:p>
    <w:p w14:paraId="524E834B"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Create a teapot with a radius of 10 units.</w:t>
      </w:r>
    </w:p>
    <w:p w14:paraId="290FAB9D" w14:textId="64B3CCE4"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lastRenderedPageBreak/>
        <w:t>From the Tools menu, choose Array. If using the Alt menu system, choose Edit menu </w:t>
      </w:r>
      <w:r w:rsidRPr="00415072">
        <w:rPr>
          <w:rFonts w:asciiTheme="majorBidi" w:hAnsiTheme="majorBidi" w:cstheme="majorBidi"/>
          <w:noProof/>
        </w:rPr>
        <w:drawing>
          <wp:inline distT="0" distB="0" distL="0" distR="0" wp14:anchorId="7321E4D3" wp14:editId="45E7B266">
            <wp:extent cx="160020" cy="106680"/>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Duplicate </w:t>
      </w:r>
      <w:r w:rsidRPr="00415072">
        <w:rPr>
          <w:rFonts w:asciiTheme="majorBidi" w:hAnsiTheme="majorBidi" w:cstheme="majorBidi"/>
          <w:noProof/>
        </w:rPr>
        <w:drawing>
          <wp:inline distT="0" distB="0" distL="0" distR="0" wp14:anchorId="765471E1" wp14:editId="3043A5AF">
            <wp:extent cx="160020" cy="10668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Array.</w:t>
      </w:r>
    </w:p>
    <w:p w14:paraId="593777EE"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In the Incremental set of parameters, set Move X (the upper-left field) to </w:t>
      </w:r>
      <w:r w:rsidRPr="00415072">
        <w:rPr>
          <w:rFonts w:asciiTheme="majorBidi" w:hAnsiTheme="majorBidi" w:cstheme="majorBidi"/>
          <w:b/>
          <w:bCs/>
        </w:rPr>
        <w:t>50</w:t>
      </w:r>
      <w:r w:rsidRPr="00415072">
        <w:rPr>
          <w:rFonts w:asciiTheme="majorBidi" w:hAnsiTheme="majorBidi" w:cstheme="majorBidi"/>
        </w:rPr>
        <w:t>. This causes each object in the array to be positioned 50 units apart on the X axis.</w:t>
      </w:r>
    </w:p>
    <w:p w14:paraId="4000D3C1"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In the Array Dimensions group, choose the 3D button to enable all the spinners in that group.</w:t>
      </w:r>
    </w:p>
    <w:p w14:paraId="7AC87B56"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Set the 1D Count spinner to </w:t>
      </w:r>
      <w:r w:rsidRPr="00415072">
        <w:rPr>
          <w:rFonts w:asciiTheme="majorBidi" w:hAnsiTheme="majorBidi" w:cstheme="majorBidi"/>
          <w:b/>
          <w:bCs/>
        </w:rPr>
        <w:t>5</w:t>
      </w:r>
      <w:r w:rsidRPr="00415072">
        <w:rPr>
          <w:rFonts w:asciiTheme="majorBidi" w:hAnsiTheme="majorBidi" w:cstheme="majorBidi"/>
        </w:rPr>
        <w:t>, the 2D Count spinner to </w:t>
      </w:r>
      <w:r w:rsidRPr="00415072">
        <w:rPr>
          <w:rFonts w:asciiTheme="majorBidi" w:hAnsiTheme="majorBidi" w:cstheme="majorBidi"/>
          <w:b/>
          <w:bCs/>
        </w:rPr>
        <w:t>4</w:t>
      </w:r>
      <w:r w:rsidRPr="00415072">
        <w:rPr>
          <w:rFonts w:asciiTheme="majorBidi" w:hAnsiTheme="majorBidi" w:cstheme="majorBidi"/>
        </w:rPr>
        <w:t>, and the 3D Count spinner to </w:t>
      </w:r>
      <w:r w:rsidRPr="00415072">
        <w:rPr>
          <w:rFonts w:asciiTheme="majorBidi" w:hAnsiTheme="majorBidi" w:cstheme="majorBidi"/>
          <w:b/>
          <w:bCs/>
        </w:rPr>
        <w:t>3</w:t>
      </w:r>
      <w:r w:rsidRPr="00415072">
        <w:rPr>
          <w:rFonts w:asciiTheme="majorBidi" w:hAnsiTheme="majorBidi" w:cstheme="majorBidi"/>
        </w:rPr>
        <w:t>.</w:t>
      </w:r>
    </w:p>
    <w:p w14:paraId="7830857B"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This creates a row of 5 objects that are 50 units apart, and then 4 rows of those five objects, and then 3 rows of the 5 x 4 matrix of objects, resulting in a box array.</w:t>
      </w:r>
    </w:p>
    <w:p w14:paraId="787DA79B"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In the 2D row, set the Y spinner to </w:t>
      </w:r>
      <w:r w:rsidRPr="00415072">
        <w:rPr>
          <w:rFonts w:asciiTheme="majorBidi" w:hAnsiTheme="majorBidi" w:cstheme="majorBidi"/>
          <w:b/>
          <w:bCs/>
        </w:rPr>
        <w:t>80</w:t>
      </w:r>
      <w:r w:rsidRPr="00415072">
        <w:rPr>
          <w:rFonts w:asciiTheme="majorBidi" w:hAnsiTheme="majorBidi" w:cstheme="majorBidi"/>
        </w:rPr>
        <w:t>.</w:t>
      </w:r>
    </w:p>
    <w:p w14:paraId="0793E31E"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In the 3D row, set the Z spinner to </w:t>
      </w:r>
      <w:r w:rsidRPr="00415072">
        <w:rPr>
          <w:rFonts w:asciiTheme="majorBidi" w:hAnsiTheme="majorBidi" w:cstheme="majorBidi"/>
          <w:b/>
          <w:bCs/>
        </w:rPr>
        <w:t>100</w:t>
      </w:r>
      <w:r w:rsidRPr="00415072">
        <w:rPr>
          <w:rFonts w:asciiTheme="majorBidi" w:hAnsiTheme="majorBidi" w:cstheme="majorBidi"/>
        </w:rPr>
        <w:t>.</w:t>
      </w:r>
    </w:p>
    <w:p w14:paraId="4F7CA879" w14:textId="77777777" w:rsidR="003B2D3F" w:rsidRPr="00415072" w:rsidRDefault="003B2D3F">
      <w:pPr>
        <w:numPr>
          <w:ilvl w:val="0"/>
          <w:numId w:val="21"/>
        </w:numPr>
        <w:jc w:val="both"/>
        <w:rPr>
          <w:rFonts w:asciiTheme="majorBidi" w:hAnsiTheme="majorBidi" w:cstheme="majorBidi"/>
        </w:rPr>
      </w:pPr>
      <w:r w:rsidRPr="00415072">
        <w:rPr>
          <w:rFonts w:asciiTheme="majorBidi" w:hAnsiTheme="majorBidi" w:cstheme="majorBidi"/>
        </w:rPr>
        <w:t>Click OK.</w:t>
      </w:r>
    </w:p>
    <w:p w14:paraId="7C581B18"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A box array of teapots appears. The first dimensional array is five teapots created along the X world axis, 50 units apart (as specified in the Array Transform group). The second dimensional array is four layers created along the Y world axis, 80 units apart (as specified in the Array Dimensions group). The third dimensional array is three layers created along the Z world axis, 100 units apart. The total number of objects in the array is 60.</w:t>
      </w:r>
    </w:p>
    <w:p w14:paraId="5B14728F"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Example: To create a 360-degree array:</w:t>
      </w:r>
    </w:p>
    <w:p w14:paraId="3A7BC81E"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Reset 3ds Max.</w:t>
      </w:r>
    </w:p>
    <w:p w14:paraId="39B8FD84"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Near the top of the Front viewport (away from its center), create a long, thin box at the twelve-o'clock position (as if the viewport were a clock face).</w:t>
      </w:r>
    </w:p>
    <w:p w14:paraId="08E289E6"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From the User Center flyout on the main toolbar, choose Use Transform Coordinate Center.</w:t>
      </w:r>
    </w:p>
    <w:p w14:paraId="75D0E0F8" w14:textId="1C70BFFC"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From the Tools menu, choose Array. If using the Alt menu system, choose Edit menu </w:t>
      </w:r>
      <w:r w:rsidRPr="00415072">
        <w:rPr>
          <w:rFonts w:asciiTheme="majorBidi" w:hAnsiTheme="majorBidi" w:cstheme="majorBidi"/>
          <w:noProof/>
        </w:rPr>
        <w:drawing>
          <wp:inline distT="0" distB="0" distL="0" distR="0" wp14:anchorId="20A1AF10" wp14:editId="65FFABDA">
            <wp:extent cx="160020" cy="1066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Duplicate </w:t>
      </w:r>
      <w:r w:rsidRPr="00415072">
        <w:rPr>
          <w:rFonts w:asciiTheme="majorBidi" w:hAnsiTheme="majorBidi" w:cstheme="majorBidi"/>
          <w:noProof/>
        </w:rPr>
        <w:drawing>
          <wp:inline distT="0" distB="0" distL="0" distR="0" wp14:anchorId="75C5C90F" wp14:editId="2313E21A">
            <wp:extent cx="160020" cy="10668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Array.</w:t>
      </w:r>
    </w:p>
    <w:p w14:paraId="69536E92"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Click the arrow button to the right of the Rotate label to enable the three Rotate fields in the Totals section.</w:t>
      </w:r>
    </w:p>
    <w:p w14:paraId="40C5C735"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Set the Z parameter to </w:t>
      </w:r>
      <w:r w:rsidRPr="00415072">
        <w:rPr>
          <w:rFonts w:asciiTheme="majorBidi" w:hAnsiTheme="majorBidi" w:cstheme="majorBidi"/>
          <w:b/>
          <w:bCs/>
        </w:rPr>
        <w:t>360.0</w:t>
      </w:r>
      <w:r w:rsidRPr="00415072">
        <w:rPr>
          <w:rFonts w:asciiTheme="majorBidi" w:hAnsiTheme="majorBidi" w:cstheme="majorBidi"/>
        </w:rPr>
        <w:t>.</w:t>
      </w:r>
    </w:p>
    <w:p w14:paraId="7E7812DE"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In the Array Dimensions group, choose 1D and set Count to </w:t>
      </w:r>
      <w:r w:rsidRPr="00415072">
        <w:rPr>
          <w:rFonts w:asciiTheme="majorBidi" w:hAnsiTheme="majorBidi" w:cstheme="majorBidi"/>
          <w:b/>
          <w:bCs/>
        </w:rPr>
        <w:t>12</w:t>
      </w:r>
      <w:r w:rsidRPr="00415072">
        <w:rPr>
          <w:rFonts w:asciiTheme="majorBidi" w:hAnsiTheme="majorBidi" w:cstheme="majorBidi"/>
        </w:rPr>
        <w:t>.</w:t>
      </w:r>
    </w:p>
    <w:p w14:paraId="5F78CDF3" w14:textId="77777777" w:rsidR="003B2D3F" w:rsidRPr="00415072" w:rsidRDefault="003B2D3F">
      <w:pPr>
        <w:numPr>
          <w:ilvl w:val="0"/>
          <w:numId w:val="22"/>
        </w:numPr>
        <w:jc w:val="both"/>
        <w:rPr>
          <w:rFonts w:asciiTheme="majorBidi" w:hAnsiTheme="majorBidi" w:cstheme="majorBidi"/>
        </w:rPr>
      </w:pPr>
      <w:r w:rsidRPr="00415072">
        <w:rPr>
          <w:rFonts w:asciiTheme="majorBidi" w:hAnsiTheme="majorBidi" w:cstheme="majorBidi"/>
        </w:rPr>
        <w:t>Click OK.</w:t>
      </w:r>
    </w:p>
    <w:p w14:paraId="3881D47F"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3ds Max creates an array of 12 boxes in a full circle.</w:t>
      </w:r>
    </w:p>
    <w:p w14:paraId="67C1D138"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General Considerations</w:t>
      </w:r>
    </w:p>
    <w:p w14:paraId="11843D52"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When you use the Array tool, keep these points in mind:</w:t>
      </w:r>
    </w:p>
    <w:p w14:paraId="19311C74"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The best way to use Array is with </w:t>
      </w:r>
      <w:hyperlink r:id="rId90" w:anchor="GUID-9D7F747F-3F31-41A9-B8AA-BA94F251B5C5__WS73099CC142F487557579AB9211CD73FDB9E3B68" w:history="1">
        <w:r w:rsidRPr="00415072">
          <w:rPr>
            <w:rStyle w:val="Hyperlink"/>
            <w:rFonts w:asciiTheme="majorBidi" w:hAnsiTheme="majorBidi" w:cstheme="majorBidi"/>
          </w:rPr>
          <w:t>Preview</w:t>
        </w:r>
      </w:hyperlink>
      <w:r w:rsidRPr="00415072">
        <w:rPr>
          <w:rFonts w:asciiTheme="majorBidi" w:hAnsiTheme="majorBidi" w:cstheme="majorBidi"/>
        </w:rPr>
        <w:t> on, so the process is interactive. Preview is off by default, so be sure to turn it on before changing the settings.</w:t>
      </w:r>
    </w:p>
    <w:p w14:paraId="0C1D4152"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lastRenderedPageBreak/>
        <w:t>The Array dialog is modeless, so you can </w:t>
      </w:r>
      <w:hyperlink r:id="rId91" w:tooltip="When you click one of the view navigation buttons, you can change these basic view properties: zooming, panning, and orbiting." w:history="1">
        <w:r w:rsidRPr="00415072">
          <w:rPr>
            <w:rStyle w:val="Hyperlink"/>
            <w:rFonts w:asciiTheme="majorBidi" w:hAnsiTheme="majorBidi" w:cstheme="majorBidi"/>
          </w:rPr>
          <w:t>navigate the viewport</w:t>
        </w:r>
      </w:hyperlink>
      <w:r w:rsidRPr="00415072">
        <w:rPr>
          <w:rFonts w:asciiTheme="majorBidi" w:hAnsiTheme="majorBidi" w:cstheme="majorBidi"/>
        </w:rPr>
        <w:t> using any standard method while the dialog is open. For example, if the array extends beyond the viewport boundaries (with Preview on), you can pan or zoom the viewport to bring the entire array back into view.</w:t>
      </w:r>
    </w:p>
    <w:p w14:paraId="595F9C96" w14:textId="48F316FB"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After creating an array and checking its result, you can undo the array using Edit menu </w:t>
      </w:r>
      <w:r w:rsidRPr="00415072">
        <w:rPr>
          <w:rFonts w:asciiTheme="majorBidi" w:hAnsiTheme="majorBidi" w:cstheme="majorBidi"/>
          <w:noProof/>
        </w:rPr>
        <w:drawing>
          <wp:inline distT="0" distB="0" distL="0" distR="0" wp14:anchorId="3FBF32E5" wp14:editId="7F4659E1">
            <wp:extent cx="160020" cy="10668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Undo Create Array or </w:t>
      </w:r>
      <w:proofErr w:type="spellStart"/>
      <w:r w:rsidRPr="00415072">
        <w:rPr>
          <w:rFonts w:asciiTheme="majorBidi" w:hAnsiTheme="majorBidi" w:cstheme="majorBidi"/>
        </w:rPr>
        <w:t>Ctrl+Z</w:t>
      </w:r>
      <w:proofErr w:type="spellEnd"/>
      <w:r w:rsidRPr="00415072">
        <w:rPr>
          <w:rFonts w:asciiTheme="majorBidi" w:hAnsiTheme="majorBidi" w:cstheme="majorBidi"/>
        </w:rPr>
        <w:t>. This leaves the original selection set in place.</w:t>
      </w:r>
    </w:p>
    <w:p w14:paraId="4407105E"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The Array dialog provides two main control areas where you set the important parameters: Array Transformation and Array Dimensions. You can set parameters in any order, but in practice it’s useful to start with Array Transformation. This creates the basic building block for the larger array, as defined by Array Dimensions.</w:t>
      </w:r>
    </w:p>
    <w:p w14:paraId="5E0BB2E0"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After you create an array, object selection moves to the last copy or set of copies in the array. By simply repeating current settings, you create a seamless continuation of the original array.</w:t>
      </w:r>
    </w:p>
    <w:p w14:paraId="01DA1538"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Array is relative to the current viewport settings for coordinate system and transform center.</w:t>
      </w:r>
    </w:p>
    <w:p w14:paraId="266CB0A7"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Axis constraints do not apply, because Array allows you to specify transforms along all axes.</w:t>
      </w:r>
    </w:p>
    <w:p w14:paraId="32C1D010"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You can animate array creation. By changing the default Animate preferences setting, you can activate all the transform center buttons, allowing direct animation around either the selection or coordinate center, as well as local pivot. For information about changing the default setting, see the procedure, </w:t>
      </w:r>
      <w:hyperlink r:id="rId92" w:anchor="GUID-D6E67D0A-2466-4915-A9CA-8AE89F03B487__WSF742DAB041063133-696430F0112A1CE75ED-7FF4" w:history="1">
        <w:r w:rsidRPr="00415072">
          <w:rPr>
            <w:rStyle w:val="Hyperlink"/>
            <w:rFonts w:asciiTheme="majorBidi" w:hAnsiTheme="majorBidi" w:cstheme="majorBidi"/>
          </w:rPr>
          <w:t>To change the default axis while animating</w:t>
        </w:r>
      </w:hyperlink>
      <w:r w:rsidRPr="00415072">
        <w:rPr>
          <w:rFonts w:asciiTheme="majorBidi" w:hAnsiTheme="majorBidi" w:cstheme="majorBidi"/>
        </w:rPr>
        <w:t>.</w:t>
      </w:r>
    </w:p>
    <w:p w14:paraId="5057B4AD"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To make an array of a hierarchically linked object, select all the objects in the hierarchy before you click Array.</w:t>
      </w:r>
    </w:p>
    <w:p w14:paraId="4FBB39E6" w14:textId="77777777" w:rsidR="003B2D3F" w:rsidRPr="00415072" w:rsidRDefault="003B2D3F">
      <w:pPr>
        <w:numPr>
          <w:ilvl w:val="0"/>
          <w:numId w:val="23"/>
        </w:numPr>
        <w:jc w:val="both"/>
        <w:rPr>
          <w:rFonts w:asciiTheme="majorBidi" w:hAnsiTheme="majorBidi" w:cstheme="majorBidi"/>
        </w:rPr>
      </w:pPr>
      <w:r w:rsidRPr="00415072">
        <w:rPr>
          <w:rFonts w:asciiTheme="majorBidi" w:hAnsiTheme="majorBidi" w:cstheme="majorBidi"/>
        </w:rPr>
        <w:t>Array settings are saved only during the current session, not with the file. Be sure you’ve finished an array before you quit or reset 3ds Max.</w:t>
      </w:r>
    </w:p>
    <w:p w14:paraId="5CA8F95B"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Interface</w:t>
      </w:r>
    </w:p>
    <w:p w14:paraId="5972F8DD" w14:textId="2E29069F" w:rsidR="003B2D3F" w:rsidRPr="00415072" w:rsidRDefault="003B2D3F" w:rsidP="00BE7E42">
      <w:pPr>
        <w:jc w:val="both"/>
        <w:rPr>
          <w:rFonts w:asciiTheme="majorBidi" w:hAnsiTheme="majorBidi" w:cstheme="majorBidi"/>
        </w:rPr>
      </w:pPr>
      <w:r w:rsidRPr="00415072">
        <w:rPr>
          <w:rFonts w:asciiTheme="majorBidi" w:hAnsiTheme="majorBidi" w:cstheme="majorBidi"/>
          <w:noProof/>
        </w:rPr>
        <w:lastRenderedPageBreak/>
        <w:drawing>
          <wp:inline distT="0" distB="0" distL="0" distR="0" wp14:anchorId="25104B24" wp14:editId="4109C074">
            <wp:extent cx="5943600" cy="31642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05928C2BD4DA4CFF8AE6DEA1924486C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164205"/>
                    </a:xfrm>
                    <a:prstGeom prst="rect">
                      <a:avLst/>
                    </a:prstGeom>
                    <a:noFill/>
                    <a:ln>
                      <a:noFill/>
                    </a:ln>
                  </pic:spPr>
                </pic:pic>
              </a:graphicData>
            </a:graphic>
          </wp:inline>
        </w:drawing>
      </w:r>
    </w:p>
    <w:p w14:paraId="2AC22A33"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Array Transformation group</w:t>
      </w:r>
    </w:p>
    <w:p w14:paraId="75D9C04A"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This area lists the active coordinate system and transform center. It’s where you set the transforms that define the first row of the array. You decide here on the distance, rotation, or scale of individual elements, and along what axes. You then repeat this row in other dimensions to produce the finished array.</w:t>
      </w:r>
    </w:p>
    <w:p w14:paraId="3DB2C7F3"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You can specify the extent of the transform in increments between each object, or in totals for all objects. In either case, the distances are measured between the pivot points of the objects. The arrays occur using the current transform settings, so the group title changes depending on the transform settings.</w:t>
      </w:r>
    </w:p>
    <w:p w14:paraId="0EAD92DE" w14:textId="5A21754B" w:rsidR="003B2D3F" w:rsidRPr="00415072" w:rsidRDefault="003B2D3F" w:rsidP="00BE7E42">
      <w:pPr>
        <w:jc w:val="both"/>
        <w:rPr>
          <w:rFonts w:asciiTheme="majorBidi" w:hAnsiTheme="majorBidi" w:cstheme="majorBidi"/>
        </w:rPr>
      </w:pPr>
      <w:r w:rsidRPr="00415072">
        <w:rPr>
          <w:rFonts w:asciiTheme="majorBidi" w:hAnsiTheme="majorBidi" w:cstheme="majorBidi"/>
        </w:rPr>
        <w:t>For each transform, you have the choice of whether to apply the transforms successively to each newly created element in the array or to the overall array. For example, if you set Incremental </w:t>
      </w:r>
      <w:r w:rsidRPr="00415072">
        <w:rPr>
          <w:rFonts w:asciiTheme="majorBidi" w:hAnsiTheme="majorBidi" w:cstheme="majorBidi"/>
          <w:noProof/>
        </w:rPr>
        <w:drawing>
          <wp:inline distT="0" distB="0" distL="0" distR="0" wp14:anchorId="7D1F76A5" wp14:editId="4D8DF5F4">
            <wp:extent cx="160020" cy="106680"/>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X </w:t>
      </w:r>
      <w:r w:rsidRPr="00415072">
        <w:rPr>
          <w:rFonts w:asciiTheme="majorBidi" w:hAnsiTheme="majorBidi" w:cstheme="majorBidi"/>
          <w:noProof/>
        </w:rPr>
        <w:drawing>
          <wp:inline distT="0" distB="0" distL="0" distR="0" wp14:anchorId="3B179E97" wp14:editId="3561FDF0">
            <wp:extent cx="160020" cy="106680"/>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Move to 120.0 and Array Dimensions </w:t>
      </w:r>
      <w:r w:rsidRPr="00415072">
        <w:rPr>
          <w:rFonts w:asciiTheme="majorBidi" w:hAnsiTheme="majorBidi" w:cstheme="majorBidi"/>
          <w:noProof/>
        </w:rPr>
        <w:drawing>
          <wp:inline distT="0" distB="0" distL="0" distR="0" wp14:anchorId="142BCA12" wp14:editId="4896CF26">
            <wp:extent cx="160020" cy="10668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1D </w:t>
      </w:r>
      <w:r w:rsidRPr="00415072">
        <w:rPr>
          <w:rFonts w:asciiTheme="majorBidi" w:hAnsiTheme="majorBidi" w:cstheme="majorBidi"/>
          <w:noProof/>
        </w:rPr>
        <w:drawing>
          <wp:inline distT="0" distB="0" distL="0" distR="0" wp14:anchorId="6EF3C564" wp14:editId="0E379BAE">
            <wp:extent cx="160020" cy="1066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Count to 3, the result is an array of three objects, each of whose transform centers is 120.0 units apart. However, if you set Totals </w:t>
      </w:r>
      <w:r w:rsidRPr="00415072">
        <w:rPr>
          <w:rFonts w:asciiTheme="majorBidi" w:hAnsiTheme="majorBidi" w:cstheme="majorBidi"/>
          <w:noProof/>
        </w:rPr>
        <w:drawing>
          <wp:inline distT="0" distB="0" distL="0" distR="0" wp14:anchorId="18E877A7" wp14:editId="7AC94CBF">
            <wp:extent cx="160020" cy="106680"/>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X </w:t>
      </w:r>
      <w:r w:rsidRPr="00415072">
        <w:rPr>
          <w:rFonts w:asciiTheme="majorBidi" w:hAnsiTheme="majorBidi" w:cstheme="majorBidi"/>
          <w:noProof/>
        </w:rPr>
        <w:drawing>
          <wp:inline distT="0" distB="0" distL="0" distR="0" wp14:anchorId="294311EB" wp14:editId="6C7591A3">
            <wp:extent cx="160020" cy="106680"/>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 cy="106680"/>
                    </a:xfrm>
                    <a:prstGeom prst="rect">
                      <a:avLst/>
                    </a:prstGeom>
                    <a:noFill/>
                    <a:ln>
                      <a:noFill/>
                    </a:ln>
                  </pic:spPr>
                </pic:pic>
              </a:graphicData>
            </a:graphic>
          </wp:inline>
        </w:drawing>
      </w:r>
      <w:r w:rsidRPr="00415072">
        <w:rPr>
          <w:rFonts w:asciiTheme="majorBidi" w:hAnsiTheme="majorBidi" w:cstheme="majorBidi"/>
        </w:rPr>
        <w:t> Move to 120.0 instead, the three elements are spaced 40.0 units apart for a total array length of 120.0 units.</w:t>
      </w:r>
    </w:p>
    <w:p w14:paraId="33E7FD1B"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Click the left or right arrow button for Move, Rotate, or Scale to indicate whether you want to set Incremental or Total array parameters.</w:t>
      </w:r>
    </w:p>
    <w:p w14:paraId="65E5BFF6"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Incremental and Totals settings are toggles for each transform. When you set a value on one side, the other side is unavailable. However, the unavailable value updates to show the equivalent setting.</w:t>
      </w:r>
    </w:p>
    <w:p w14:paraId="3A022153"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Incremental X/Y/Z spinners</w:t>
      </w:r>
    </w:p>
    <w:p w14:paraId="7EC548A3"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Parameters set on this side apply to individual objects in the array. Here are examples:</w:t>
      </w:r>
    </w:p>
    <w:p w14:paraId="71808D19" w14:textId="77777777" w:rsidR="003B2D3F" w:rsidRPr="00415072" w:rsidRDefault="003B2D3F">
      <w:pPr>
        <w:numPr>
          <w:ilvl w:val="0"/>
          <w:numId w:val="24"/>
        </w:numPr>
        <w:jc w:val="both"/>
        <w:rPr>
          <w:rFonts w:asciiTheme="majorBidi" w:hAnsiTheme="majorBidi" w:cstheme="majorBidi"/>
        </w:rPr>
      </w:pPr>
      <w:r w:rsidRPr="00415072">
        <w:rPr>
          <w:rFonts w:asciiTheme="majorBidi" w:hAnsiTheme="majorBidi" w:cstheme="majorBidi"/>
        </w:rPr>
        <w:t>An Incremental Move X setting of 25 specifies a spacing of 25 units on the X axis between centers of arrayed objects.</w:t>
      </w:r>
    </w:p>
    <w:p w14:paraId="6BB1E9E5" w14:textId="77777777" w:rsidR="003B2D3F" w:rsidRPr="00415072" w:rsidRDefault="003B2D3F">
      <w:pPr>
        <w:numPr>
          <w:ilvl w:val="0"/>
          <w:numId w:val="24"/>
        </w:numPr>
        <w:jc w:val="both"/>
        <w:rPr>
          <w:rFonts w:asciiTheme="majorBidi" w:hAnsiTheme="majorBidi" w:cstheme="majorBidi"/>
        </w:rPr>
      </w:pPr>
      <w:r w:rsidRPr="00415072">
        <w:rPr>
          <w:rFonts w:asciiTheme="majorBidi" w:hAnsiTheme="majorBidi" w:cstheme="majorBidi"/>
        </w:rPr>
        <w:lastRenderedPageBreak/>
        <w:t>An Incremental Rotate Z setting of 30 specifies a progressive rotation of 30 degrees on the Z axis for each object in the array. In the finished array, each object is rotated 30 degrees farther than the one before it.</w:t>
      </w:r>
    </w:p>
    <w:p w14:paraId="2366F319" w14:textId="77777777" w:rsidR="003B2D3F" w:rsidRPr="00415072" w:rsidRDefault="003B2D3F">
      <w:pPr>
        <w:numPr>
          <w:ilvl w:val="0"/>
          <w:numId w:val="25"/>
        </w:numPr>
        <w:jc w:val="both"/>
        <w:rPr>
          <w:rFonts w:asciiTheme="majorBidi" w:hAnsiTheme="majorBidi" w:cstheme="majorBidi"/>
        </w:rPr>
      </w:pPr>
      <w:r w:rsidRPr="00415072">
        <w:rPr>
          <w:rFonts w:asciiTheme="majorBidi" w:hAnsiTheme="majorBidi" w:cstheme="majorBidi"/>
          <w:b/>
          <w:bCs/>
        </w:rPr>
        <w:t>Move</w:t>
      </w:r>
      <w:r w:rsidRPr="00415072">
        <w:rPr>
          <w:rFonts w:asciiTheme="majorBidi" w:hAnsiTheme="majorBidi" w:cstheme="majorBidi"/>
        </w:rPr>
        <w:t> Specifies the distance between each arrayed object along the X, Y, and Z axes. Move is set in current units. Use a negative value to create the array in the negative direction of the axis.</w:t>
      </w:r>
    </w:p>
    <w:p w14:paraId="3F88D821" w14:textId="58D5DF5D"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0D132C75" wp14:editId="60F602CA">
            <wp:extent cx="205740" cy="175260"/>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F1E274B09A534C5881660E644FF115B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15072">
        <w:rPr>
          <w:rFonts w:asciiTheme="majorBidi" w:hAnsiTheme="majorBidi" w:cstheme="majorBidi"/>
        </w:rPr>
        <w:t> Click the left arrow to enter incremental values for the Move transform.</w:t>
      </w:r>
    </w:p>
    <w:p w14:paraId="7FD83FDA" w14:textId="77777777" w:rsidR="003B2D3F" w:rsidRPr="00415072" w:rsidRDefault="003B2D3F">
      <w:pPr>
        <w:numPr>
          <w:ilvl w:val="0"/>
          <w:numId w:val="25"/>
        </w:numPr>
        <w:jc w:val="both"/>
        <w:rPr>
          <w:rFonts w:asciiTheme="majorBidi" w:hAnsiTheme="majorBidi" w:cstheme="majorBidi"/>
        </w:rPr>
      </w:pPr>
      <w:r w:rsidRPr="00415072">
        <w:rPr>
          <w:rFonts w:asciiTheme="majorBidi" w:hAnsiTheme="majorBidi" w:cstheme="majorBidi"/>
          <w:b/>
          <w:bCs/>
        </w:rPr>
        <w:t>Rotate</w:t>
      </w:r>
      <w:r w:rsidRPr="00415072">
        <w:rPr>
          <w:rFonts w:asciiTheme="majorBidi" w:hAnsiTheme="majorBidi" w:cstheme="majorBidi"/>
        </w:rPr>
        <w:t> Specifies the degree of rotation about any of the three axes for each object in the array. Rotate is set in degrees. Use a negative value to create the array in a clockwise direction around the axis.</w:t>
      </w:r>
    </w:p>
    <w:p w14:paraId="2616948B" w14:textId="663AFA3D"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339D2DF1" wp14:editId="5A1156C7">
            <wp:extent cx="205740" cy="17526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8AB3A1AEDDED4F11946A3FE946C77BF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15072">
        <w:rPr>
          <w:rFonts w:asciiTheme="majorBidi" w:hAnsiTheme="majorBidi" w:cstheme="majorBidi"/>
        </w:rPr>
        <w:t> Click the left arrow to enter incremental values for the Rotate transform.</w:t>
      </w:r>
    </w:p>
    <w:p w14:paraId="4B4D6632" w14:textId="77777777" w:rsidR="003B2D3F" w:rsidRPr="00415072" w:rsidRDefault="003B2D3F">
      <w:pPr>
        <w:numPr>
          <w:ilvl w:val="0"/>
          <w:numId w:val="25"/>
        </w:numPr>
        <w:jc w:val="both"/>
        <w:rPr>
          <w:rFonts w:asciiTheme="majorBidi" w:hAnsiTheme="majorBidi" w:cstheme="majorBidi"/>
        </w:rPr>
      </w:pPr>
      <w:r w:rsidRPr="00415072">
        <w:rPr>
          <w:rFonts w:asciiTheme="majorBidi" w:hAnsiTheme="majorBidi" w:cstheme="majorBidi"/>
          <w:b/>
          <w:bCs/>
        </w:rPr>
        <w:t>Scale</w:t>
      </w:r>
      <w:r w:rsidRPr="00415072">
        <w:rPr>
          <w:rFonts w:asciiTheme="majorBidi" w:hAnsiTheme="majorBidi" w:cstheme="majorBidi"/>
        </w:rPr>
        <w:t> Specifies the percentage of scale along any of the three axes for each object in the array.</w:t>
      </w:r>
    </w:p>
    <w:p w14:paraId="735673DD" w14:textId="1B83366E"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2FF83B30" wp14:editId="34618049">
            <wp:extent cx="205740" cy="17526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5846B31574EC49498781C58478F3E23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15072">
        <w:rPr>
          <w:rFonts w:asciiTheme="majorBidi" w:hAnsiTheme="majorBidi" w:cstheme="majorBidi"/>
        </w:rPr>
        <w:t> Click the left arrow to enter incremental values for the Scale transform. Scale is set as a percentage. 100 percent is full size. Settings below 100 decrease the size, and above 100 increase it.</w:t>
      </w:r>
    </w:p>
    <w:p w14:paraId="56A7CE1C"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Totals X/Y/Z spinners</w:t>
      </w:r>
    </w:p>
    <w:p w14:paraId="7E9AE681"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Parameters set on this side apply to the overall distance, number or degrees, or percentage scale in the array. Here are examples:</w:t>
      </w:r>
    </w:p>
    <w:p w14:paraId="1789D701" w14:textId="77777777" w:rsidR="003B2D3F" w:rsidRPr="00415072" w:rsidRDefault="003B2D3F">
      <w:pPr>
        <w:numPr>
          <w:ilvl w:val="0"/>
          <w:numId w:val="26"/>
        </w:numPr>
        <w:jc w:val="both"/>
        <w:rPr>
          <w:rFonts w:asciiTheme="majorBidi" w:hAnsiTheme="majorBidi" w:cstheme="majorBidi"/>
        </w:rPr>
      </w:pPr>
      <w:r w:rsidRPr="00415072">
        <w:rPr>
          <w:rFonts w:asciiTheme="majorBidi" w:hAnsiTheme="majorBidi" w:cstheme="majorBidi"/>
        </w:rPr>
        <w:t>A Totals Move X setting of 25 specifies a total distance of 25 units on the X axis between the centers of the first and last arrayed objects.</w:t>
      </w:r>
    </w:p>
    <w:p w14:paraId="1E0A09D2" w14:textId="77777777" w:rsidR="003B2D3F" w:rsidRPr="00415072" w:rsidRDefault="003B2D3F">
      <w:pPr>
        <w:numPr>
          <w:ilvl w:val="0"/>
          <w:numId w:val="26"/>
        </w:numPr>
        <w:jc w:val="both"/>
        <w:rPr>
          <w:rFonts w:asciiTheme="majorBidi" w:hAnsiTheme="majorBidi" w:cstheme="majorBidi"/>
        </w:rPr>
      </w:pPr>
      <w:r w:rsidRPr="00415072">
        <w:rPr>
          <w:rFonts w:asciiTheme="majorBidi" w:hAnsiTheme="majorBidi" w:cstheme="majorBidi"/>
        </w:rPr>
        <w:t>A Totals Rotate Z setting of 30 specifies a combined rotation of 30 degrees on the Z axis divided equally among every object in the array.</w:t>
      </w:r>
    </w:p>
    <w:p w14:paraId="02278992" w14:textId="77777777" w:rsidR="003B2D3F" w:rsidRPr="00415072" w:rsidRDefault="003B2D3F">
      <w:pPr>
        <w:numPr>
          <w:ilvl w:val="0"/>
          <w:numId w:val="27"/>
        </w:numPr>
        <w:jc w:val="both"/>
        <w:rPr>
          <w:rFonts w:asciiTheme="majorBidi" w:hAnsiTheme="majorBidi" w:cstheme="majorBidi"/>
        </w:rPr>
      </w:pPr>
      <w:r w:rsidRPr="00415072">
        <w:rPr>
          <w:rFonts w:asciiTheme="majorBidi" w:hAnsiTheme="majorBidi" w:cstheme="majorBidi"/>
          <w:b/>
          <w:bCs/>
        </w:rPr>
        <w:t>Move</w:t>
      </w:r>
      <w:r w:rsidRPr="00415072">
        <w:rPr>
          <w:rFonts w:asciiTheme="majorBidi" w:hAnsiTheme="majorBidi" w:cstheme="majorBidi"/>
        </w:rPr>
        <w:t> Specifies the overall distance, along each of the three axes, between the pivot points of the two outer objects in the resulting array. For example, if you're arraying 6 objects and set Move X total to 100, the six objects will be arrayed in a row that's 100 units between the pivot points of the two outer objects in the row.</w:t>
      </w:r>
    </w:p>
    <w:p w14:paraId="41D55611" w14:textId="594FED5D"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61036299" wp14:editId="3491D2C7">
            <wp:extent cx="205740" cy="17526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EDC17E0BB69A4214B97433E5EA0BC2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15072">
        <w:rPr>
          <w:rFonts w:asciiTheme="majorBidi" w:hAnsiTheme="majorBidi" w:cstheme="majorBidi"/>
        </w:rPr>
        <w:t> Click the right arrow to enter total values for the Move transform.</w:t>
      </w:r>
    </w:p>
    <w:p w14:paraId="3053B494" w14:textId="77777777" w:rsidR="003B2D3F" w:rsidRPr="00415072" w:rsidRDefault="003B2D3F">
      <w:pPr>
        <w:numPr>
          <w:ilvl w:val="0"/>
          <w:numId w:val="27"/>
        </w:numPr>
        <w:jc w:val="both"/>
        <w:rPr>
          <w:rFonts w:asciiTheme="majorBidi" w:hAnsiTheme="majorBidi" w:cstheme="majorBidi"/>
        </w:rPr>
      </w:pPr>
      <w:r w:rsidRPr="00415072">
        <w:rPr>
          <w:rFonts w:asciiTheme="majorBidi" w:hAnsiTheme="majorBidi" w:cstheme="majorBidi"/>
          <w:b/>
          <w:bCs/>
        </w:rPr>
        <w:t>Rotate</w:t>
      </w:r>
      <w:r w:rsidRPr="00415072">
        <w:rPr>
          <w:rFonts w:asciiTheme="majorBidi" w:hAnsiTheme="majorBidi" w:cstheme="majorBidi"/>
        </w:rPr>
        <w:t> Specifies the total degrees of rotation applied to the objects along each of the three axes. You can use this, for example, to create an array that totals 360 degrees.</w:t>
      </w:r>
    </w:p>
    <w:p w14:paraId="1643598D" w14:textId="48EF0C9C"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59EA7055" wp14:editId="640C5A3F">
            <wp:extent cx="205740" cy="17526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418B962D74304C70B7C5C24FE4A547F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15072">
        <w:rPr>
          <w:rFonts w:asciiTheme="majorBidi" w:hAnsiTheme="majorBidi" w:cstheme="majorBidi"/>
        </w:rPr>
        <w:t> Click the right arrow to enter total values for the Rotate transform.</w:t>
      </w:r>
    </w:p>
    <w:p w14:paraId="30CF2A26"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Re-Orient</w:t>
      </w:r>
      <w:r w:rsidRPr="00415072">
        <w:rPr>
          <w:rFonts w:asciiTheme="majorBidi" w:hAnsiTheme="majorBidi" w:cstheme="majorBidi"/>
        </w:rPr>
        <w:t> Rotates the generated objects about their local axes while rotating them about the world coordinates. When clear, the objects maintain their original orientation.</w:t>
      </w:r>
    </w:p>
    <w:p w14:paraId="1690C8ED" w14:textId="77777777" w:rsidR="003B2D3F" w:rsidRPr="00415072" w:rsidRDefault="003B2D3F">
      <w:pPr>
        <w:numPr>
          <w:ilvl w:val="0"/>
          <w:numId w:val="27"/>
        </w:numPr>
        <w:jc w:val="both"/>
        <w:rPr>
          <w:rFonts w:asciiTheme="majorBidi" w:hAnsiTheme="majorBidi" w:cstheme="majorBidi"/>
        </w:rPr>
      </w:pPr>
      <w:r w:rsidRPr="00415072">
        <w:rPr>
          <w:rFonts w:asciiTheme="majorBidi" w:hAnsiTheme="majorBidi" w:cstheme="majorBidi"/>
          <w:b/>
          <w:bCs/>
        </w:rPr>
        <w:t>Scale</w:t>
      </w:r>
      <w:r w:rsidRPr="00415072">
        <w:rPr>
          <w:rFonts w:asciiTheme="majorBidi" w:hAnsiTheme="majorBidi" w:cstheme="majorBidi"/>
        </w:rPr>
        <w:t> Specifies the total scale of the objects along each of the three axes.</w:t>
      </w:r>
    </w:p>
    <w:p w14:paraId="4B78ECC3" w14:textId="23CE9441"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11E4442C" wp14:editId="7ABC45CC">
            <wp:extent cx="205740" cy="17526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00E0E4A06EFB4971985243497345822B"/>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rsidRPr="00415072">
        <w:rPr>
          <w:rFonts w:asciiTheme="majorBidi" w:hAnsiTheme="majorBidi" w:cstheme="majorBidi"/>
        </w:rPr>
        <w:t> Click the right arrow to enter total values for the Scale transform.</w:t>
      </w:r>
    </w:p>
    <w:p w14:paraId="791FC54F"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Uniform</w:t>
      </w:r>
      <w:r w:rsidRPr="00415072">
        <w:rPr>
          <w:rFonts w:asciiTheme="majorBidi" w:hAnsiTheme="majorBidi" w:cstheme="majorBidi"/>
        </w:rPr>
        <w:t> Disables the Y and Z spinners and applies the X value to all axes, resulting in a uniform scale.</w:t>
      </w:r>
    </w:p>
    <w:p w14:paraId="52E16B0C"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lastRenderedPageBreak/>
        <w:t>Type of Object group</w:t>
      </w:r>
    </w:p>
    <w:p w14:paraId="2CD4953C"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Determines the type of copies made by the Array function.</w:t>
      </w:r>
    </w:p>
    <w:p w14:paraId="726DEB85" w14:textId="77777777" w:rsidR="003B2D3F" w:rsidRPr="00415072" w:rsidRDefault="003B2D3F">
      <w:pPr>
        <w:numPr>
          <w:ilvl w:val="0"/>
          <w:numId w:val="28"/>
        </w:numPr>
        <w:jc w:val="both"/>
        <w:rPr>
          <w:rFonts w:asciiTheme="majorBidi" w:hAnsiTheme="majorBidi" w:cstheme="majorBidi"/>
        </w:rPr>
      </w:pPr>
      <w:r w:rsidRPr="00415072">
        <w:rPr>
          <w:rFonts w:asciiTheme="majorBidi" w:hAnsiTheme="majorBidi" w:cstheme="majorBidi"/>
          <w:b/>
          <w:bCs/>
        </w:rPr>
        <w:t>Copy</w:t>
      </w:r>
      <w:r w:rsidRPr="00415072">
        <w:rPr>
          <w:rFonts w:asciiTheme="majorBidi" w:hAnsiTheme="majorBidi" w:cstheme="majorBidi"/>
        </w:rPr>
        <w:t> (The default.) Arrays copies of the selected object to the specified position.</w:t>
      </w:r>
    </w:p>
    <w:p w14:paraId="7DF14D84" w14:textId="77777777" w:rsidR="003B2D3F" w:rsidRPr="00415072" w:rsidRDefault="003B2D3F">
      <w:pPr>
        <w:numPr>
          <w:ilvl w:val="0"/>
          <w:numId w:val="28"/>
        </w:numPr>
        <w:jc w:val="both"/>
        <w:rPr>
          <w:rFonts w:asciiTheme="majorBidi" w:hAnsiTheme="majorBidi" w:cstheme="majorBidi"/>
        </w:rPr>
      </w:pPr>
      <w:r w:rsidRPr="00415072">
        <w:rPr>
          <w:rFonts w:asciiTheme="majorBidi" w:hAnsiTheme="majorBidi" w:cstheme="majorBidi"/>
          <w:b/>
          <w:bCs/>
        </w:rPr>
        <w:t>Instance</w:t>
      </w:r>
      <w:r w:rsidRPr="00415072">
        <w:rPr>
          <w:rFonts w:asciiTheme="majorBidi" w:hAnsiTheme="majorBidi" w:cstheme="majorBidi"/>
        </w:rPr>
        <w:t> Arrays instances of the selected object to the specified position.</w:t>
      </w:r>
    </w:p>
    <w:p w14:paraId="2D37B911" w14:textId="77777777" w:rsidR="003B2D3F" w:rsidRPr="00415072" w:rsidRDefault="003B2D3F">
      <w:pPr>
        <w:numPr>
          <w:ilvl w:val="0"/>
          <w:numId w:val="28"/>
        </w:numPr>
        <w:jc w:val="both"/>
        <w:rPr>
          <w:rFonts w:asciiTheme="majorBidi" w:hAnsiTheme="majorBidi" w:cstheme="majorBidi"/>
        </w:rPr>
      </w:pPr>
      <w:r w:rsidRPr="00415072">
        <w:rPr>
          <w:rFonts w:asciiTheme="majorBidi" w:hAnsiTheme="majorBidi" w:cstheme="majorBidi"/>
          <w:b/>
          <w:bCs/>
        </w:rPr>
        <w:t>Reference</w:t>
      </w:r>
      <w:r w:rsidRPr="00415072">
        <w:rPr>
          <w:rFonts w:asciiTheme="majorBidi" w:hAnsiTheme="majorBidi" w:cstheme="majorBidi"/>
        </w:rPr>
        <w:t> Arrays references of the selected object to the specified position.</w:t>
      </w:r>
    </w:p>
    <w:p w14:paraId="4DC37B3F"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See </w:t>
      </w:r>
      <w:hyperlink r:id="rId96" w:tooltip="With 3ds Max, you can quickly create multiple versions of one or more selected objects during a transform operation." w:history="1">
        <w:r w:rsidRPr="00415072">
          <w:rPr>
            <w:rStyle w:val="Hyperlink"/>
            <w:rFonts w:asciiTheme="majorBidi" w:hAnsiTheme="majorBidi" w:cstheme="majorBidi"/>
          </w:rPr>
          <w:t>Creating Copies, Instances, and References</w:t>
        </w:r>
      </w:hyperlink>
      <w:r w:rsidRPr="00415072">
        <w:rPr>
          <w:rFonts w:asciiTheme="majorBidi" w:hAnsiTheme="majorBidi" w:cstheme="majorBidi"/>
        </w:rPr>
        <w:t>.</w:t>
      </w:r>
    </w:p>
    <w:p w14:paraId="5F5BF0F5" w14:textId="77777777" w:rsidR="003B2D3F" w:rsidRPr="00415072" w:rsidRDefault="003B2D3F" w:rsidP="00BE7E42">
      <w:pPr>
        <w:jc w:val="both"/>
        <w:rPr>
          <w:rFonts w:asciiTheme="majorBidi" w:hAnsiTheme="majorBidi" w:cstheme="majorBidi"/>
          <w:b/>
          <w:bCs/>
        </w:rPr>
      </w:pPr>
      <w:r w:rsidRPr="00415072">
        <w:rPr>
          <w:rFonts w:asciiTheme="majorBidi" w:hAnsiTheme="majorBidi" w:cstheme="majorBidi"/>
          <w:b/>
          <w:bCs/>
        </w:rPr>
        <w:t>Array Dimensions group</w:t>
      </w:r>
    </w:p>
    <w:p w14:paraId="6537D55F" w14:textId="77777777" w:rsidR="003B2D3F" w:rsidRPr="00415072" w:rsidRDefault="003B2D3F" w:rsidP="00BE7E42">
      <w:pPr>
        <w:jc w:val="both"/>
        <w:rPr>
          <w:rFonts w:asciiTheme="majorBidi" w:hAnsiTheme="majorBidi" w:cstheme="majorBidi"/>
        </w:rPr>
      </w:pPr>
      <w:proofErr w:type="spellStart"/>
      <w:proofErr w:type="gramStart"/>
      <w:r w:rsidRPr="00415072">
        <w:rPr>
          <w:rFonts w:asciiTheme="majorBidi" w:hAnsiTheme="majorBidi" w:cstheme="majorBidi"/>
        </w:rPr>
        <w:t>Lets</w:t>
      </w:r>
      <w:proofErr w:type="spellEnd"/>
      <w:proofErr w:type="gramEnd"/>
      <w:r w:rsidRPr="00415072">
        <w:rPr>
          <w:rFonts w:asciiTheme="majorBidi" w:hAnsiTheme="majorBidi" w:cstheme="majorBidi"/>
        </w:rPr>
        <w:t xml:space="preserve"> you add to the Array Transformation dimension. The additional dimensions are positional only. Rotation and scale are not used.</w:t>
      </w:r>
    </w:p>
    <w:p w14:paraId="2A018CB5" w14:textId="77777777" w:rsidR="003B2D3F" w:rsidRPr="00415072" w:rsidRDefault="003B2D3F">
      <w:pPr>
        <w:numPr>
          <w:ilvl w:val="0"/>
          <w:numId w:val="29"/>
        </w:numPr>
        <w:jc w:val="both"/>
        <w:rPr>
          <w:rFonts w:asciiTheme="majorBidi" w:hAnsiTheme="majorBidi" w:cstheme="majorBidi"/>
        </w:rPr>
      </w:pPr>
      <w:r w:rsidRPr="00415072">
        <w:rPr>
          <w:rFonts w:asciiTheme="majorBidi" w:hAnsiTheme="majorBidi" w:cstheme="majorBidi"/>
          <w:b/>
          <w:bCs/>
        </w:rPr>
        <w:t>1D</w:t>
      </w:r>
      <w:r w:rsidRPr="00415072">
        <w:rPr>
          <w:rFonts w:asciiTheme="majorBidi" w:hAnsiTheme="majorBidi" w:cstheme="majorBidi"/>
        </w:rPr>
        <w:t> Creates a one-dimensional array, based on the settings in the Array Transformation group.</w:t>
      </w:r>
    </w:p>
    <w:p w14:paraId="187FC483"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Count</w:t>
      </w:r>
      <w:r w:rsidRPr="00415072">
        <w:rPr>
          <w:rFonts w:asciiTheme="majorBidi" w:hAnsiTheme="majorBidi" w:cstheme="majorBidi"/>
        </w:rPr>
        <w:t> Specifies the total number of objects along this dimension of the array. For 1D arrays, this is the total number of objects in the array.</w:t>
      </w:r>
    </w:p>
    <w:p w14:paraId="78A29760" w14:textId="6E7F29AB"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7D1816E9" wp14:editId="6AAC4926">
            <wp:extent cx="3886200" cy="29184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B16F385F18D84837B11FE1F80F80ECA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inline>
        </w:drawing>
      </w:r>
    </w:p>
    <w:p w14:paraId="10962A26"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A one-dimensional array</w:t>
      </w:r>
    </w:p>
    <w:p w14:paraId="6BDBB969" w14:textId="77777777" w:rsidR="003B2D3F" w:rsidRPr="00415072" w:rsidRDefault="003B2D3F">
      <w:pPr>
        <w:numPr>
          <w:ilvl w:val="0"/>
          <w:numId w:val="29"/>
        </w:numPr>
        <w:jc w:val="both"/>
        <w:rPr>
          <w:rFonts w:asciiTheme="majorBidi" w:hAnsiTheme="majorBidi" w:cstheme="majorBidi"/>
        </w:rPr>
      </w:pPr>
      <w:r w:rsidRPr="00415072">
        <w:rPr>
          <w:rFonts w:asciiTheme="majorBidi" w:hAnsiTheme="majorBidi" w:cstheme="majorBidi"/>
          <w:b/>
          <w:bCs/>
        </w:rPr>
        <w:t>2D</w:t>
      </w:r>
      <w:r w:rsidRPr="00415072">
        <w:rPr>
          <w:rFonts w:asciiTheme="majorBidi" w:hAnsiTheme="majorBidi" w:cstheme="majorBidi"/>
        </w:rPr>
        <w:t> Creates a two-dimensional array.</w:t>
      </w:r>
    </w:p>
    <w:p w14:paraId="6764E787"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Count</w:t>
      </w:r>
      <w:r w:rsidRPr="00415072">
        <w:rPr>
          <w:rFonts w:asciiTheme="majorBidi" w:hAnsiTheme="majorBidi" w:cstheme="majorBidi"/>
        </w:rPr>
        <w:t> Specifies the total number of objects along this second dimension of the array.</w:t>
      </w:r>
    </w:p>
    <w:p w14:paraId="251325F3"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X/Y/Z</w:t>
      </w:r>
      <w:r w:rsidRPr="00415072">
        <w:rPr>
          <w:rFonts w:asciiTheme="majorBidi" w:hAnsiTheme="majorBidi" w:cstheme="majorBidi"/>
        </w:rPr>
        <w:t> Specifies the incremental offset distance along each axis of the second dimension of the array.</w:t>
      </w:r>
    </w:p>
    <w:p w14:paraId="6AA39113" w14:textId="3B2E14E4" w:rsidR="003B2D3F" w:rsidRPr="00415072" w:rsidRDefault="003B2D3F" w:rsidP="00BE7E42">
      <w:pPr>
        <w:jc w:val="both"/>
        <w:rPr>
          <w:rFonts w:asciiTheme="majorBidi" w:hAnsiTheme="majorBidi" w:cstheme="majorBidi"/>
        </w:rPr>
      </w:pPr>
      <w:r w:rsidRPr="00415072">
        <w:rPr>
          <w:rFonts w:asciiTheme="majorBidi" w:hAnsiTheme="majorBidi" w:cstheme="majorBidi"/>
          <w:noProof/>
        </w:rPr>
        <w:lastRenderedPageBreak/>
        <w:drawing>
          <wp:inline distT="0" distB="0" distL="0" distR="0" wp14:anchorId="2033DB10" wp14:editId="7C7BF9E1">
            <wp:extent cx="3886200" cy="29184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5A0750DF4672443A89C391A80E7BA12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inline>
        </w:drawing>
      </w:r>
    </w:p>
    <w:p w14:paraId="20016FC7"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A two-dimensional array, with 1D Count=7 and 2D Count=4</w:t>
      </w:r>
    </w:p>
    <w:p w14:paraId="7229F204" w14:textId="77777777" w:rsidR="003B2D3F" w:rsidRPr="00415072" w:rsidRDefault="003B2D3F">
      <w:pPr>
        <w:numPr>
          <w:ilvl w:val="0"/>
          <w:numId w:val="29"/>
        </w:numPr>
        <w:jc w:val="both"/>
        <w:rPr>
          <w:rFonts w:asciiTheme="majorBidi" w:hAnsiTheme="majorBidi" w:cstheme="majorBidi"/>
        </w:rPr>
      </w:pPr>
      <w:r w:rsidRPr="00415072">
        <w:rPr>
          <w:rFonts w:asciiTheme="majorBidi" w:hAnsiTheme="majorBidi" w:cstheme="majorBidi"/>
          <w:b/>
          <w:bCs/>
        </w:rPr>
        <w:t>3D</w:t>
      </w:r>
      <w:r w:rsidRPr="00415072">
        <w:rPr>
          <w:rFonts w:asciiTheme="majorBidi" w:hAnsiTheme="majorBidi" w:cstheme="majorBidi"/>
        </w:rPr>
        <w:t> Creates a three-dimensional array.</w:t>
      </w:r>
    </w:p>
    <w:p w14:paraId="4E3683A8"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Count</w:t>
      </w:r>
      <w:r w:rsidRPr="00415072">
        <w:rPr>
          <w:rFonts w:asciiTheme="majorBidi" w:hAnsiTheme="majorBidi" w:cstheme="majorBidi"/>
        </w:rPr>
        <w:t> Specifies the total number of objects along this third dimension of the array.</w:t>
      </w:r>
    </w:p>
    <w:p w14:paraId="1C6595C8"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X/Y/Z</w:t>
      </w:r>
      <w:r w:rsidRPr="00415072">
        <w:rPr>
          <w:rFonts w:asciiTheme="majorBidi" w:hAnsiTheme="majorBidi" w:cstheme="majorBidi"/>
        </w:rPr>
        <w:t> Specifies the incremental offset distance along each axis of the third dimension of the array.</w:t>
      </w:r>
    </w:p>
    <w:p w14:paraId="002FD3A8" w14:textId="11BDD2D8" w:rsidR="003B2D3F" w:rsidRPr="00415072" w:rsidRDefault="003B2D3F" w:rsidP="00BE7E42">
      <w:pPr>
        <w:jc w:val="both"/>
        <w:rPr>
          <w:rFonts w:asciiTheme="majorBidi" w:hAnsiTheme="majorBidi" w:cstheme="majorBidi"/>
        </w:rPr>
      </w:pPr>
      <w:r w:rsidRPr="00415072">
        <w:rPr>
          <w:rFonts w:asciiTheme="majorBidi" w:hAnsiTheme="majorBidi" w:cstheme="majorBidi"/>
          <w:noProof/>
        </w:rPr>
        <w:drawing>
          <wp:inline distT="0" distB="0" distL="0" distR="0" wp14:anchorId="0067B661" wp14:editId="02FBD242">
            <wp:extent cx="3886200" cy="291846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D7F747F-3F31-41A9-B8AA-BA94F251B5C5__IMAGE_6E5B245212F142B78034CC79CD8D9BC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86200" cy="2918460"/>
                    </a:xfrm>
                    <a:prstGeom prst="rect">
                      <a:avLst/>
                    </a:prstGeom>
                    <a:noFill/>
                    <a:ln>
                      <a:noFill/>
                    </a:ln>
                  </pic:spPr>
                </pic:pic>
              </a:graphicData>
            </a:graphic>
          </wp:inline>
        </w:drawing>
      </w:r>
    </w:p>
    <w:p w14:paraId="45D777C6"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rPr>
        <w:t>A three-dimensional array, with 1D Count=10, 2D Count=6, 3D Count=3</w:t>
      </w:r>
    </w:p>
    <w:p w14:paraId="761AB30E" w14:textId="77777777" w:rsidR="003B2D3F" w:rsidRPr="00415072" w:rsidRDefault="003B2D3F" w:rsidP="00BE7E42">
      <w:pPr>
        <w:jc w:val="both"/>
        <w:rPr>
          <w:rFonts w:asciiTheme="majorBidi" w:hAnsiTheme="majorBidi" w:cstheme="majorBidi"/>
        </w:rPr>
      </w:pPr>
      <w:r w:rsidRPr="00415072">
        <w:rPr>
          <w:rFonts w:asciiTheme="majorBidi" w:hAnsiTheme="majorBidi" w:cstheme="majorBidi"/>
          <w:b/>
          <w:bCs/>
        </w:rPr>
        <w:t>Incremental Row Offsets:</w:t>
      </w:r>
      <w:r w:rsidRPr="00415072">
        <w:rPr>
          <w:rFonts w:asciiTheme="majorBidi" w:hAnsiTheme="majorBidi" w:cstheme="majorBidi"/>
        </w:rPr>
        <w:t> The offset fields become available when you choose a 2D or 3D array. These are distances along any of the three axes of the current coordinate system.</w:t>
      </w:r>
    </w:p>
    <w:p w14:paraId="79541D4A" w14:textId="77777777" w:rsidR="003B2D3F" w:rsidRPr="00415072" w:rsidRDefault="003B2D3F">
      <w:pPr>
        <w:numPr>
          <w:ilvl w:val="0"/>
          <w:numId w:val="30"/>
        </w:numPr>
        <w:jc w:val="both"/>
        <w:rPr>
          <w:rFonts w:asciiTheme="majorBidi" w:hAnsiTheme="majorBidi" w:cstheme="majorBidi"/>
        </w:rPr>
      </w:pPr>
      <w:r w:rsidRPr="00415072">
        <w:rPr>
          <w:rFonts w:asciiTheme="majorBidi" w:hAnsiTheme="majorBidi" w:cstheme="majorBidi"/>
        </w:rPr>
        <w:lastRenderedPageBreak/>
        <w:t>If you set a Count value for 2D or 3D, but no row offsets, the array is created with overlapping objects. You need to specify at least one offset distance to prevent this.</w:t>
      </w:r>
    </w:p>
    <w:p w14:paraId="2AF48DCE" w14:textId="77777777" w:rsidR="003B2D3F" w:rsidRPr="00415072" w:rsidRDefault="003B2D3F">
      <w:pPr>
        <w:numPr>
          <w:ilvl w:val="0"/>
          <w:numId w:val="30"/>
        </w:numPr>
        <w:jc w:val="both"/>
        <w:rPr>
          <w:rFonts w:asciiTheme="majorBidi" w:hAnsiTheme="majorBidi" w:cstheme="majorBidi"/>
        </w:rPr>
      </w:pPr>
      <w:r w:rsidRPr="00415072">
        <w:rPr>
          <w:rFonts w:asciiTheme="majorBidi" w:hAnsiTheme="majorBidi" w:cstheme="majorBidi"/>
        </w:rPr>
        <w:t>If some objects appear to be missing from the array, it is possible that some objects have been created exactly on top of other objects in the array. To determine whether this has occurred, use </w:t>
      </w:r>
      <w:hyperlink r:id="rId100" w:tooltip="This dialog, named Select From Scene or Select Objects in most contexts, lets you select or designate objects by choosing them from a list of all objects currently in the scene." w:history="1">
        <w:r w:rsidRPr="00415072">
          <w:rPr>
            <w:rStyle w:val="Hyperlink"/>
            <w:rFonts w:asciiTheme="majorBidi" w:hAnsiTheme="majorBidi" w:cstheme="majorBidi"/>
          </w:rPr>
          <w:t>Select By Name</w:t>
        </w:r>
      </w:hyperlink>
      <w:r w:rsidRPr="00415072">
        <w:rPr>
          <w:rFonts w:asciiTheme="majorBidi" w:hAnsiTheme="majorBidi" w:cstheme="majorBidi"/>
        </w:rPr>
        <w:t> to see the full listing of objects in your scene. If objects are on top of one another and you don't want this effect, click </w:t>
      </w:r>
      <w:proofErr w:type="spellStart"/>
      <w:r w:rsidRPr="00415072">
        <w:rPr>
          <w:rFonts w:asciiTheme="majorBidi" w:hAnsiTheme="majorBidi" w:cstheme="majorBidi"/>
        </w:rPr>
        <w:t>Ctrl+Z</w:t>
      </w:r>
      <w:proofErr w:type="spellEnd"/>
      <w:r w:rsidRPr="00415072">
        <w:rPr>
          <w:rFonts w:asciiTheme="majorBidi" w:hAnsiTheme="majorBidi" w:cstheme="majorBidi"/>
        </w:rPr>
        <w:t> to undo the array, and try again.</w:t>
      </w:r>
    </w:p>
    <w:p w14:paraId="21321911" w14:textId="77777777" w:rsidR="00332BBE" w:rsidRPr="00415072" w:rsidRDefault="00332BBE" w:rsidP="00332BBE">
      <w:pPr>
        <w:rPr>
          <w:rFonts w:asciiTheme="majorBidi" w:hAnsiTheme="majorBidi" w:cstheme="majorBidi"/>
          <w:b/>
          <w:bCs/>
        </w:rPr>
      </w:pPr>
      <w:r w:rsidRPr="00415072">
        <w:rPr>
          <w:rFonts w:asciiTheme="majorBidi" w:hAnsiTheme="majorBidi" w:cstheme="majorBidi"/>
          <w:b/>
          <w:bCs/>
        </w:rPr>
        <w:t>Using the Layout Panel of the Viewport Configuration dialog, you can pick from the different layouts and customize the viewports in each. The viewport configuration is saved with your work.</w:t>
      </w:r>
    </w:p>
    <w:p w14:paraId="19F85C5F" w14:textId="77777777" w:rsidR="00332BBE" w:rsidRPr="00415072" w:rsidRDefault="00332BBE" w:rsidP="00332BBE">
      <w:pPr>
        <w:rPr>
          <w:rFonts w:asciiTheme="majorBidi" w:hAnsiTheme="majorBidi" w:cstheme="majorBidi"/>
          <w:b/>
          <w:bCs/>
        </w:rPr>
      </w:pPr>
      <w:r w:rsidRPr="00415072">
        <w:rPr>
          <w:rFonts w:asciiTheme="majorBidi" w:hAnsiTheme="majorBidi" w:cstheme="majorBidi"/>
          <w:b/>
          <w:bCs/>
        </w:rPr>
        <w:t xml:space="preserve"> </w:t>
      </w:r>
    </w:p>
    <w:p w14:paraId="67FC6F04" w14:textId="77777777" w:rsidR="00332BBE" w:rsidRPr="00415072" w:rsidRDefault="00332BBE" w:rsidP="00332BBE">
      <w:pPr>
        <w:rPr>
          <w:rFonts w:asciiTheme="majorBidi" w:hAnsiTheme="majorBidi" w:cstheme="majorBidi"/>
          <w:b/>
          <w:bCs/>
        </w:rPr>
      </w:pPr>
      <w:r w:rsidRPr="00415072">
        <w:rPr>
          <w:rFonts w:asciiTheme="majorBidi" w:hAnsiTheme="majorBidi" w:cstheme="majorBidi"/>
          <w:b/>
          <w:bCs/>
        </w:rPr>
        <w:t>Tip: With the Viewport Layouts feature, you can set up any number of custom layouts and switch among them with a click of the mouse.</w:t>
      </w:r>
    </w:p>
    <w:p w14:paraId="5A3BE9BB" w14:textId="77777777" w:rsidR="00332BBE" w:rsidRPr="00415072" w:rsidRDefault="00332BBE" w:rsidP="00332BBE">
      <w:pPr>
        <w:rPr>
          <w:rFonts w:asciiTheme="majorBidi" w:hAnsiTheme="majorBidi" w:cstheme="majorBidi"/>
          <w:b/>
          <w:bCs/>
        </w:rPr>
      </w:pPr>
      <w:r w:rsidRPr="00415072">
        <w:rPr>
          <w:rFonts w:asciiTheme="majorBidi" w:hAnsiTheme="majorBidi" w:cstheme="majorBidi"/>
          <w:b/>
          <w:bCs/>
        </w:rPr>
        <w:t>Resizing the Viewport</w:t>
      </w:r>
    </w:p>
    <w:p w14:paraId="47829FBF" w14:textId="77777777" w:rsidR="00332BBE" w:rsidRPr="00415072" w:rsidRDefault="00332BBE" w:rsidP="00332BBE">
      <w:pPr>
        <w:rPr>
          <w:rFonts w:asciiTheme="majorBidi" w:hAnsiTheme="majorBidi" w:cstheme="majorBidi"/>
          <w:b/>
          <w:bCs/>
        </w:rPr>
      </w:pPr>
      <w:r w:rsidRPr="00415072">
        <w:rPr>
          <w:rFonts w:asciiTheme="majorBidi" w:hAnsiTheme="majorBidi" w:cstheme="majorBidi"/>
          <w:b/>
          <w:bCs/>
        </w:rPr>
        <w:t>After choosing a layout you can resize the viewports so they have different proportions by moving the splitter bars that separate the viewports. This is available only when multiple viewports are displayed.</w:t>
      </w:r>
    </w:p>
    <w:p w14:paraId="2EF179D5" w14:textId="77777777" w:rsidR="00332BBE" w:rsidRPr="00415072" w:rsidRDefault="00332BBE" w:rsidP="00BE7E42">
      <w:pPr>
        <w:jc w:val="both"/>
        <w:rPr>
          <w:rFonts w:asciiTheme="majorBidi" w:hAnsiTheme="majorBidi" w:cstheme="majorBidi"/>
        </w:rPr>
      </w:pPr>
    </w:p>
    <w:sectPr w:rsidR="00332BBE" w:rsidRPr="00415072" w:rsidSect="00D25F3F">
      <w:headerReference w:type="default" r:id="rId101"/>
      <w:footerReference w:type="default" r:id="rId102"/>
      <w:pgSz w:w="12240" w:h="15840"/>
      <w:pgMar w:top="1440" w:right="1440" w:bottom="1440" w:left="1440" w:header="720" w:footer="720" w:gutter="0"/>
      <w:pgBorders w:offsetFrom="page">
        <w:top w:val="thinThickLargeGap" w:sz="48" w:space="24" w:color="4472C4" w:themeColor="accent1"/>
        <w:left w:val="thinThickLargeGap" w:sz="48" w:space="24" w:color="4472C4" w:themeColor="accent1"/>
        <w:bottom w:val="thickThinLargeGap" w:sz="48" w:space="24" w:color="4472C4" w:themeColor="accent1"/>
        <w:right w:val="thickThinLargeGap" w:sz="48"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EAB6" w14:textId="77777777" w:rsidR="00213012" w:rsidRDefault="00213012" w:rsidP="00086821">
      <w:pPr>
        <w:spacing w:after="0" w:line="240" w:lineRule="auto"/>
      </w:pPr>
      <w:r>
        <w:separator/>
      </w:r>
    </w:p>
  </w:endnote>
  <w:endnote w:type="continuationSeparator" w:id="0">
    <w:p w14:paraId="4A14BBA5" w14:textId="77777777" w:rsidR="00213012" w:rsidRDefault="00213012" w:rsidP="00086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6E7A" w14:textId="77777777" w:rsidR="00086821" w:rsidRDefault="0008682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3C35E558" w14:textId="77777777" w:rsidR="00086821" w:rsidRDefault="00086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81D72" w14:textId="77777777" w:rsidR="00213012" w:rsidRDefault="00213012" w:rsidP="00086821">
      <w:pPr>
        <w:spacing w:after="0" w:line="240" w:lineRule="auto"/>
      </w:pPr>
      <w:r>
        <w:separator/>
      </w:r>
    </w:p>
  </w:footnote>
  <w:footnote w:type="continuationSeparator" w:id="0">
    <w:p w14:paraId="0994DFD8" w14:textId="77777777" w:rsidR="00213012" w:rsidRDefault="00213012" w:rsidP="00086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210764576"/>
  <w:p w14:paraId="217F5862" w14:textId="7F694BC2" w:rsidR="00D25F3F" w:rsidRDefault="00D25F3F" w:rsidP="00417A2E">
    <w:pPr>
      <w:tabs>
        <w:tab w:val="num" w:pos="720"/>
      </w:tabs>
      <w:ind w:left="720" w:hanging="360"/>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mc:AlternateContent>
        <mc:Choice Requires="wps">
          <w:drawing>
            <wp:anchor distT="0" distB="0" distL="114300" distR="114300" simplePos="0" relativeHeight="251659264" behindDoc="1" locked="0" layoutInCell="1" allowOverlap="1" wp14:anchorId="058C5A86" wp14:editId="097FC3FB">
              <wp:simplePos x="0" y="0"/>
              <wp:positionH relativeFrom="column">
                <wp:posOffset>-289560</wp:posOffset>
              </wp:positionH>
              <wp:positionV relativeFrom="paragraph">
                <wp:posOffset>129540</wp:posOffset>
              </wp:positionV>
              <wp:extent cx="6416040" cy="571500"/>
              <wp:effectExtent l="0" t="0" r="22860" b="19050"/>
              <wp:wrapNone/>
              <wp:docPr id="19" name="Rectangle 19"/>
              <wp:cNvGraphicFramePr/>
              <a:graphic xmlns:a="http://schemas.openxmlformats.org/drawingml/2006/main">
                <a:graphicData uri="http://schemas.microsoft.com/office/word/2010/wordprocessingShape">
                  <wps:wsp>
                    <wps:cNvSpPr/>
                    <wps:spPr>
                      <a:xfrm>
                        <a:off x="0" y="0"/>
                        <a:ext cx="6416040" cy="571500"/>
                      </a:xfrm>
                      <a:prstGeom prst="rect">
                        <a:avLst/>
                      </a:prstGeom>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D1A706" id="Rectangle 19" o:spid="_x0000_s1026" style="position:absolute;margin-left:-22.8pt;margin-top:10.2pt;width:505.2pt;height:4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" fillcolor="#4472c4 [3204]" strokecolor="#09101d [484]" strokeweight="1pt"/>
          </w:pict>
        </mc:Fallback>
      </mc:AlternateContent>
    </w:r>
  </w:p>
  <w:p w14:paraId="154C37E2" w14:textId="5E84A373" w:rsidR="00086821" w:rsidRPr="00D25F3F" w:rsidRDefault="00086821" w:rsidP="00417A2E">
    <w:pPr>
      <w:tabs>
        <w:tab w:val="num" w:pos="720"/>
      </w:tabs>
      <w:ind w:left="720" w:hanging="360"/>
      <w:rPr>
        <w:rFonts w:asciiTheme="majorBidi" w:hAnsiTheme="majorBidi" w:cstheme="majorBidi"/>
        <w:b/>
        <w:bCs/>
        <w:i/>
        <w:iCs/>
        <w:color w:val="000000" w:themeColor="text1"/>
        <w:sz w:val="28"/>
        <w:szCs w:val="28"/>
        <w:lang w:bidi="ar-IQ"/>
      </w:rPr>
    </w:pPr>
    <w:bookmarkStart w:id="1" w:name="_Hlk210764609"/>
    <w:r w:rsidRPr="00D25F3F">
      <w:rPr>
        <w:rFonts w:asciiTheme="majorBidi" w:hAnsiTheme="majorBidi" w:cstheme="majorBidi"/>
        <w:color w:val="000000" w:themeColor="text1"/>
        <w:sz w:val="28"/>
        <w:szCs w:val="28"/>
      </w:rPr>
      <w:t xml:space="preserve">3 </w:t>
    </w:r>
    <w:bookmarkEnd w:id="0"/>
    <w:r w:rsidRPr="00D25F3F">
      <w:rPr>
        <w:rFonts w:asciiTheme="majorBidi" w:hAnsiTheme="majorBidi" w:cstheme="majorBidi"/>
        <w:color w:val="000000" w:themeColor="text1"/>
        <w:sz w:val="28"/>
        <w:szCs w:val="28"/>
      </w:rPr>
      <w:t xml:space="preserve">Ds Max 2025 -2026: </w:t>
    </w:r>
    <w:r w:rsidRPr="00D25F3F">
      <w:rPr>
        <w:rFonts w:asciiTheme="majorBidi" w:hAnsiTheme="majorBidi" w:cstheme="majorBidi"/>
        <w:b/>
        <w:bCs/>
        <w:color w:val="000000" w:themeColor="text1"/>
        <w:sz w:val="28"/>
        <w:szCs w:val="28"/>
        <w:lang w:bidi="ar-IQ"/>
      </w:rPr>
      <w:t>Lecture 1</w:t>
    </w:r>
    <w:r w:rsidR="00417A2E" w:rsidRPr="00D25F3F">
      <w:rPr>
        <w:rFonts w:asciiTheme="majorBidi" w:hAnsiTheme="majorBidi" w:cstheme="majorBidi"/>
        <w:b/>
        <w:bCs/>
        <w:i/>
        <w:iCs/>
        <w:color w:val="000000" w:themeColor="text1"/>
        <w:sz w:val="28"/>
        <w:szCs w:val="28"/>
        <w:lang w:bidi="ar-IQ"/>
      </w:rPr>
      <w:t xml:space="preserve">                                DR. Marwah AL-HELLI</w:t>
    </w:r>
  </w:p>
  <w:bookmarkEnd w:id="1"/>
  <w:p w14:paraId="78FA4AD3" w14:textId="28088C0E" w:rsidR="00086821" w:rsidRDefault="0008682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0DE"/>
    <w:multiLevelType w:val="multilevel"/>
    <w:tmpl w:val="DE76E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D540B"/>
    <w:multiLevelType w:val="multilevel"/>
    <w:tmpl w:val="CFC0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1A49DE"/>
    <w:multiLevelType w:val="multilevel"/>
    <w:tmpl w:val="203E46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B3A84"/>
    <w:multiLevelType w:val="multilevel"/>
    <w:tmpl w:val="0F58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5B3F97"/>
    <w:multiLevelType w:val="multilevel"/>
    <w:tmpl w:val="6EC289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5E17C0"/>
    <w:multiLevelType w:val="multilevel"/>
    <w:tmpl w:val="CCA8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4529EE"/>
    <w:multiLevelType w:val="multilevel"/>
    <w:tmpl w:val="7CBCA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24F29"/>
    <w:multiLevelType w:val="multilevel"/>
    <w:tmpl w:val="3A6EF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A6D73"/>
    <w:multiLevelType w:val="multilevel"/>
    <w:tmpl w:val="4302F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A478FE"/>
    <w:multiLevelType w:val="multilevel"/>
    <w:tmpl w:val="FB7C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E4474"/>
    <w:multiLevelType w:val="multilevel"/>
    <w:tmpl w:val="ABC2C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4B7375"/>
    <w:multiLevelType w:val="multilevel"/>
    <w:tmpl w:val="429E3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3B3562"/>
    <w:multiLevelType w:val="multilevel"/>
    <w:tmpl w:val="3E06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C01EBD"/>
    <w:multiLevelType w:val="multilevel"/>
    <w:tmpl w:val="E4BCB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F34C5C"/>
    <w:multiLevelType w:val="multilevel"/>
    <w:tmpl w:val="522C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DE1B3A"/>
    <w:multiLevelType w:val="multilevel"/>
    <w:tmpl w:val="55BEF1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E40220"/>
    <w:multiLevelType w:val="multilevel"/>
    <w:tmpl w:val="75AA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762905"/>
    <w:multiLevelType w:val="multilevel"/>
    <w:tmpl w:val="B3262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A95C08"/>
    <w:multiLevelType w:val="multilevel"/>
    <w:tmpl w:val="EC38C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B644A5"/>
    <w:multiLevelType w:val="multilevel"/>
    <w:tmpl w:val="49F2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2F4FF8"/>
    <w:multiLevelType w:val="multilevel"/>
    <w:tmpl w:val="67A6E3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55C2967"/>
    <w:multiLevelType w:val="multilevel"/>
    <w:tmpl w:val="CCA801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61E3C76"/>
    <w:multiLevelType w:val="multilevel"/>
    <w:tmpl w:val="59C8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660B37"/>
    <w:multiLevelType w:val="multilevel"/>
    <w:tmpl w:val="D46CD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6C715BF"/>
    <w:multiLevelType w:val="multilevel"/>
    <w:tmpl w:val="0CB8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C82260"/>
    <w:multiLevelType w:val="multilevel"/>
    <w:tmpl w:val="0210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DB7187"/>
    <w:multiLevelType w:val="multilevel"/>
    <w:tmpl w:val="13CE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7C766E9"/>
    <w:multiLevelType w:val="multilevel"/>
    <w:tmpl w:val="9CEC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4F5476"/>
    <w:multiLevelType w:val="multilevel"/>
    <w:tmpl w:val="D7820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296A29"/>
    <w:multiLevelType w:val="multilevel"/>
    <w:tmpl w:val="F95850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B2D3790"/>
    <w:multiLevelType w:val="multilevel"/>
    <w:tmpl w:val="A8AA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F78079E"/>
    <w:multiLevelType w:val="multilevel"/>
    <w:tmpl w:val="D61231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2543340"/>
    <w:multiLevelType w:val="multilevel"/>
    <w:tmpl w:val="AED6F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5A10ED"/>
    <w:multiLevelType w:val="multilevel"/>
    <w:tmpl w:val="F9EC83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7603D8A"/>
    <w:multiLevelType w:val="multilevel"/>
    <w:tmpl w:val="438C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79072FC"/>
    <w:multiLevelType w:val="multilevel"/>
    <w:tmpl w:val="12F0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88A0302"/>
    <w:multiLevelType w:val="multilevel"/>
    <w:tmpl w:val="3A86A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A008A3"/>
    <w:multiLevelType w:val="multilevel"/>
    <w:tmpl w:val="141E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CA738F2"/>
    <w:multiLevelType w:val="multilevel"/>
    <w:tmpl w:val="B0D42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E193A8A"/>
    <w:multiLevelType w:val="multilevel"/>
    <w:tmpl w:val="E8FC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B62552"/>
    <w:multiLevelType w:val="multilevel"/>
    <w:tmpl w:val="C56A2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003017"/>
    <w:multiLevelType w:val="multilevel"/>
    <w:tmpl w:val="4872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0B66D9E"/>
    <w:multiLevelType w:val="multilevel"/>
    <w:tmpl w:val="1DC0C0F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930C8D"/>
    <w:multiLevelType w:val="multilevel"/>
    <w:tmpl w:val="7BA62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3086643"/>
    <w:multiLevelType w:val="multilevel"/>
    <w:tmpl w:val="DA84A13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3866459"/>
    <w:multiLevelType w:val="multilevel"/>
    <w:tmpl w:val="F2184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3B576DA"/>
    <w:multiLevelType w:val="multilevel"/>
    <w:tmpl w:val="BCB876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5523B8E"/>
    <w:multiLevelType w:val="multilevel"/>
    <w:tmpl w:val="E92E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8391A32"/>
    <w:multiLevelType w:val="multilevel"/>
    <w:tmpl w:val="CCA8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DC919B7"/>
    <w:multiLevelType w:val="multilevel"/>
    <w:tmpl w:val="4CC2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1437859"/>
    <w:multiLevelType w:val="multilevel"/>
    <w:tmpl w:val="76449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C6786B"/>
    <w:multiLevelType w:val="multilevel"/>
    <w:tmpl w:val="FAC0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27421AE"/>
    <w:multiLevelType w:val="multilevel"/>
    <w:tmpl w:val="7BB8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3A971B7"/>
    <w:multiLevelType w:val="multilevel"/>
    <w:tmpl w:val="B3AE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547F2A"/>
    <w:multiLevelType w:val="multilevel"/>
    <w:tmpl w:val="719E2C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836E99"/>
    <w:multiLevelType w:val="multilevel"/>
    <w:tmpl w:val="5CA0CB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5F32C4A"/>
    <w:multiLevelType w:val="multilevel"/>
    <w:tmpl w:val="A730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61F52A3"/>
    <w:multiLevelType w:val="multilevel"/>
    <w:tmpl w:val="F17CA3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7EA1AB9"/>
    <w:multiLevelType w:val="multilevel"/>
    <w:tmpl w:val="DA883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F42BF8"/>
    <w:multiLevelType w:val="multilevel"/>
    <w:tmpl w:val="1ADE1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2C1BBE"/>
    <w:multiLevelType w:val="multilevel"/>
    <w:tmpl w:val="D88C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280CC1"/>
    <w:multiLevelType w:val="multilevel"/>
    <w:tmpl w:val="DF125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EEE5569"/>
    <w:multiLevelType w:val="multilevel"/>
    <w:tmpl w:val="DD92E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B236B7"/>
    <w:multiLevelType w:val="multilevel"/>
    <w:tmpl w:val="7D4C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33158F1"/>
    <w:multiLevelType w:val="multilevel"/>
    <w:tmpl w:val="AF78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6DD3310"/>
    <w:multiLevelType w:val="multilevel"/>
    <w:tmpl w:val="48C41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73F5A8A"/>
    <w:multiLevelType w:val="multilevel"/>
    <w:tmpl w:val="509278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7D12B6F"/>
    <w:multiLevelType w:val="multilevel"/>
    <w:tmpl w:val="0D26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B453190"/>
    <w:multiLevelType w:val="multilevel"/>
    <w:tmpl w:val="1E9C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3C8291F"/>
    <w:multiLevelType w:val="multilevel"/>
    <w:tmpl w:val="7EE80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652873"/>
    <w:multiLevelType w:val="multilevel"/>
    <w:tmpl w:val="DA626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9511E27"/>
    <w:multiLevelType w:val="multilevel"/>
    <w:tmpl w:val="FBE66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B904680"/>
    <w:multiLevelType w:val="multilevel"/>
    <w:tmpl w:val="A2345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BED3E7B"/>
    <w:multiLevelType w:val="multilevel"/>
    <w:tmpl w:val="829E8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D92500D"/>
    <w:multiLevelType w:val="multilevel"/>
    <w:tmpl w:val="A01A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385F24"/>
    <w:multiLevelType w:val="multilevel"/>
    <w:tmpl w:val="4E54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0B816BF"/>
    <w:multiLevelType w:val="multilevel"/>
    <w:tmpl w:val="B2502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0F5441D"/>
    <w:multiLevelType w:val="multilevel"/>
    <w:tmpl w:val="7DB4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160381B"/>
    <w:multiLevelType w:val="multilevel"/>
    <w:tmpl w:val="6A12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1D00612"/>
    <w:multiLevelType w:val="multilevel"/>
    <w:tmpl w:val="27AEB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3530538"/>
    <w:multiLevelType w:val="multilevel"/>
    <w:tmpl w:val="D194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52B34E7"/>
    <w:multiLevelType w:val="multilevel"/>
    <w:tmpl w:val="60DC3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74028CA"/>
    <w:multiLevelType w:val="multilevel"/>
    <w:tmpl w:val="F2E03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8743FE0"/>
    <w:multiLevelType w:val="multilevel"/>
    <w:tmpl w:val="8F58B9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8940791"/>
    <w:multiLevelType w:val="multilevel"/>
    <w:tmpl w:val="1240A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9DA6B16"/>
    <w:multiLevelType w:val="multilevel"/>
    <w:tmpl w:val="F1E6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9F57289"/>
    <w:multiLevelType w:val="multilevel"/>
    <w:tmpl w:val="A6F0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AEC74D7"/>
    <w:multiLevelType w:val="multilevel"/>
    <w:tmpl w:val="4F0A85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B511C6F"/>
    <w:multiLevelType w:val="multilevel"/>
    <w:tmpl w:val="EDC09A0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C0A5DCE"/>
    <w:multiLevelType w:val="multilevel"/>
    <w:tmpl w:val="C67C4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C5A65A7"/>
    <w:multiLevelType w:val="multilevel"/>
    <w:tmpl w:val="CCA8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E125923"/>
    <w:multiLevelType w:val="multilevel"/>
    <w:tmpl w:val="A336C2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E165D09"/>
    <w:multiLevelType w:val="multilevel"/>
    <w:tmpl w:val="BE566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E4164A1"/>
    <w:multiLevelType w:val="multilevel"/>
    <w:tmpl w:val="886A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E491492"/>
    <w:multiLevelType w:val="multilevel"/>
    <w:tmpl w:val="8E200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E7C2124"/>
    <w:multiLevelType w:val="multilevel"/>
    <w:tmpl w:val="59428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F331A18"/>
    <w:multiLevelType w:val="multilevel"/>
    <w:tmpl w:val="93D0F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710180">
    <w:abstractNumId w:val="37"/>
  </w:num>
  <w:num w:numId="2" w16cid:durableId="617302722">
    <w:abstractNumId w:val="51"/>
  </w:num>
  <w:num w:numId="3" w16cid:durableId="1325738828">
    <w:abstractNumId w:val="34"/>
  </w:num>
  <w:num w:numId="4" w16cid:durableId="1148593434">
    <w:abstractNumId w:val="12"/>
  </w:num>
  <w:num w:numId="5" w16cid:durableId="2137411778">
    <w:abstractNumId w:val="43"/>
  </w:num>
  <w:num w:numId="6" w16cid:durableId="947274362">
    <w:abstractNumId w:val="24"/>
  </w:num>
  <w:num w:numId="7" w16cid:durableId="413748405">
    <w:abstractNumId w:val="89"/>
  </w:num>
  <w:num w:numId="8" w16cid:durableId="146895411">
    <w:abstractNumId w:val="44"/>
  </w:num>
  <w:num w:numId="9" w16cid:durableId="646200792">
    <w:abstractNumId w:val="31"/>
  </w:num>
  <w:num w:numId="10" w16cid:durableId="869686808">
    <w:abstractNumId w:val="5"/>
  </w:num>
  <w:num w:numId="11" w16cid:durableId="98990250">
    <w:abstractNumId w:val="42"/>
  </w:num>
  <w:num w:numId="12" w16cid:durableId="924726848">
    <w:abstractNumId w:val="68"/>
  </w:num>
  <w:num w:numId="13" w16cid:durableId="599530201">
    <w:abstractNumId w:val="1"/>
  </w:num>
  <w:num w:numId="14" w16cid:durableId="2127888563">
    <w:abstractNumId w:val="55"/>
  </w:num>
  <w:num w:numId="15" w16cid:durableId="1834301243">
    <w:abstractNumId w:val="88"/>
  </w:num>
  <w:num w:numId="16" w16cid:durableId="457375929">
    <w:abstractNumId w:val="77"/>
  </w:num>
  <w:num w:numId="17" w16cid:durableId="476073386">
    <w:abstractNumId w:val="8"/>
  </w:num>
  <w:num w:numId="18" w16cid:durableId="1141844637">
    <w:abstractNumId w:val="96"/>
  </w:num>
  <w:num w:numId="19" w16cid:durableId="1827093322">
    <w:abstractNumId w:val="83"/>
  </w:num>
  <w:num w:numId="20" w16cid:durableId="561872851">
    <w:abstractNumId w:val="57"/>
  </w:num>
  <w:num w:numId="21" w16cid:durableId="16471612">
    <w:abstractNumId w:val="18"/>
  </w:num>
  <w:num w:numId="22" w16cid:durableId="2131778034">
    <w:abstractNumId w:val="11"/>
  </w:num>
  <w:num w:numId="23" w16cid:durableId="1220632424">
    <w:abstractNumId w:val="47"/>
  </w:num>
  <w:num w:numId="24" w16cid:durableId="1906069480">
    <w:abstractNumId w:val="52"/>
  </w:num>
  <w:num w:numId="25" w16cid:durableId="215091309">
    <w:abstractNumId w:val="41"/>
  </w:num>
  <w:num w:numId="26" w16cid:durableId="1815676737">
    <w:abstractNumId w:val="0"/>
  </w:num>
  <w:num w:numId="27" w16cid:durableId="1159223932">
    <w:abstractNumId w:val="71"/>
  </w:num>
  <w:num w:numId="28" w16cid:durableId="1964919490">
    <w:abstractNumId w:val="23"/>
  </w:num>
  <w:num w:numId="29" w16cid:durableId="1036732716">
    <w:abstractNumId w:val="72"/>
  </w:num>
  <w:num w:numId="30" w16cid:durableId="1633242014">
    <w:abstractNumId w:val="75"/>
  </w:num>
  <w:num w:numId="31" w16cid:durableId="181012116">
    <w:abstractNumId w:val="26"/>
  </w:num>
  <w:num w:numId="32" w16cid:durableId="1341812401">
    <w:abstractNumId w:val="3"/>
  </w:num>
  <w:num w:numId="33" w16cid:durableId="2054961992">
    <w:abstractNumId w:val="2"/>
  </w:num>
  <w:num w:numId="34" w16cid:durableId="496771823">
    <w:abstractNumId w:val="4"/>
  </w:num>
  <w:num w:numId="35" w16cid:durableId="304549388">
    <w:abstractNumId w:val="73"/>
  </w:num>
  <w:num w:numId="36" w16cid:durableId="672495234">
    <w:abstractNumId w:val="74"/>
  </w:num>
  <w:num w:numId="37" w16cid:durableId="1057237982">
    <w:abstractNumId w:val="67"/>
  </w:num>
  <w:num w:numId="38" w16cid:durableId="787816628">
    <w:abstractNumId w:val="29"/>
  </w:num>
  <w:num w:numId="39" w16cid:durableId="631834896">
    <w:abstractNumId w:val="85"/>
  </w:num>
  <w:num w:numId="40" w16cid:durableId="1321615">
    <w:abstractNumId w:val="64"/>
  </w:num>
  <w:num w:numId="41" w16cid:durableId="463350445">
    <w:abstractNumId w:val="63"/>
  </w:num>
  <w:num w:numId="42" w16cid:durableId="1285379576">
    <w:abstractNumId w:val="56"/>
  </w:num>
  <w:num w:numId="43" w16cid:durableId="255098328">
    <w:abstractNumId w:val="66"/>
  </w:num>
  <w:num w:numId="44" w16cid:durableId="761069925">
    <w:abstractNumId w:val="20"/>
  </w:num>
  <w:num w:numId="45" w16cid:durableId="1148783035">
    <w:abstractNumId w:val="46"/>
  </w:num>
  <w:num w:numId="46" w16cid:durableId="205457662">
    <w:abstractNumId w:val="87"/>
  </w:num>
  <w:num w:numId="47" w16cid:durableId="1192107453">
    <w:abstractNumId w:val="35"/>
  </w:num>
  <w:num w:numId="48" w16cid:durableId="1542980232">
    <w:abstractNumId w:val="69"/>
  </w:num>
  <w:num w:numId="49" w16cid:durableId="1666394828">
    <w:abstractNumId w:val="49"/>
  </w:num>
  <w:num w:numId="50" w16cid:durableId="532427256">
    <w:abstractNumId w:val="80"/>
  </w:num>
  <w:num w:numId="51" w16cid:durableId="123622990">
    <w:abstractNumId w:val="30"/>
  </w:num>
  <w:num w:numId="52" w16cid:durableId="270282117">
    <w:abstractNumId w:val="86"/>
  </w:num>
  <w:num w:numId="53" w16cid:durableId="810563043">
    <w:abstractNumId w:val="79"/>
  </w:num>
  <w:num w:numId="54" w16cid:durableId="120266450">
    <w:abstractNumId w:val="10"/>
  </w:num>
  <w:num w:numId="55" w16cid:durableId="2117215914">
    <w:abstractNumId w:val="27"/>
  </w:num>
  <w:num w:numId="56" w16cid:durableId="2071688897">
    <w:abstractNumId w:val="14"/>
  </w:num>
  <w:num w:numId="57" w16cid:durableId="2094350298">
    <w:abstractNumId w:val="78"/>
  </w:num>
  <w:num w:numId="58" w16cid:durableId="1707949628">
    <w:abstractNumId w:val="48"/>
  </w:num>
  <w:num w:numId="59" w16cid:durableId="1185828425">
    <w:abstractNumId w:val="21"/>
  </w:num>
  <w:num w:numId="60" w16cid:durableId="1621498881">
    <w:abstractNumId w:val="90"/>
  </w:num>
  <w:num w:numId="61" w16cid:durableId="370812707">
    <w:abstractNumId w:val="93"/>
  </w:num>
  <w:num w:numId="62" w16cid:durableId="223296589">
    <w:abstractNumId w:val="22"/>
  </w:num>
  <w:num w:numId="63" w16cid:durableId="1720471784">
    <w:abstractNumId w:val="16"/>
  </w:num>
  <w:num w:numId="64" w16cid:durableId="921570149">
    <w:abstractNumId w:val="36"/>
  </w:num>
  <w:num w:numId="65" w16cid:durableId="1183016217">
    <w:abstractNumId w:val="9"/>
  </w:num>
  <w:num w:numId="66" w16cid:durableId="1287540684">
    <w:abstractNumId w:val="38"/>
  </w:num>
  <w:num w:numId="67" w16cid:durableId="1758360228">
    <w:abstractNumId w:val="13"/>
  </w:num>
  <w:num w:numId="68" w16cid:durableId="303388281">
    <w:abstractNumId w:val="53"/>
  </w:num>
  <w:num w:numId="69" w16cid:durableId="1390885954">
    <w:abstractNumId w:val="33"/>
  </w:num>
  <w:num w:numId="70" w16cid:durableId="63920381">
    <w:abstractNumId w:val="82"/>
  </w:num>
  <w:num w:numId="71" w16cid:durableId="256600700">
    <w:abstractNumId w:val="39"/>
  </w:num>
  <w:num w:numId="72" w16cid:durableId="1864241109">
    <w:abstractNumId w:val="81"/>
  </w:num>
  <w:num w:numId="73" w16cid:durableId="297303705">
    <w:abstractNumId w:val="95"/>
  </w:num>
  <w:num w:numId="74" w16cid:durableId="556089187">
    <w:abstractNumId w:val="94"/>
  </w:num>
  <w:num w:numId="75" w16cid:durableId="1550800079">
    <w:abstractNumId w:val="84"/>
  </w:num>
  <w:num w:numId="76" w16cid:durableId="902523209">
    <w:abstractNumId w:val="61"/>
  </w:num>
  <w:num w:numId="77" w16cid:durableId="480729533">
    <w:abstractNumId w:val="65"/>
  </w:num>
  <w:num w:numId="78" w16cid:durableId="770465724">
    <w:abstractNumId w:val="70"/>
  </w:num>
  <w:num w:numId="79" w16cid:durableId="1414820991">
    <w:abstractNumId w:val="76"/>
  </w:num>
  <w:num w:numId="80" w16cid:durableId="1934585039">
    <w:abstractNumId w:val="15"/>
  </w:num>
  <w:num w:numId="81" w16cid:durableId="1385644343">
    <w:abstractNumId w:val="92"/>
  </w:num>
  <w:num w:numId="82" w16cid:durableId="970550210">
    <w:abstractNumId w:val="19"/>
  </w:num>
  <w:num w:numId="83" w16cid:durableId="226455213">
    <w:abstractNumId w:val="58"/>
  </w:num>
  <w:num w:numId="84" w16cid:durableId="1498108169">
    <w:abstractNumId w:val="45"/>
  </w:num>
  <w:num w:numId="85" w16cid:durableId="1200976773">
    <w:abstractNumId w:val="91"/>
  </w:num>
  <w:num w:numId="86" w16cid:durableId="1097752199">
    <w:abstractNumId w:val="25"/>
  </w:num>
  <w:num w:numId="87" w16cid:durableId="176430059">
    <w:abstractNumId w:val="32"/>
  </w:num>
  <w:num w:numId="88" w16cid:durableId="786657876">
    <w:abstractNumId w:val="40"/>
  </w:num>
  <w:num w:numId="89" w16cid:durableId="370350777">
    <w:abstractNumId w:val="59"/>
  </w:num>
  <w:num w:numId="90" w16cid:durableId="234554394">
    <w:abstractNumId w:val="62"/>
  </w:num>
  <w:num w:numId="91" w16cid:durableId="1327826910">
    <w:abstractNumId w:val="6"/>
  </w:num>
  <w:num w:numId="92" w16cid:durableId="2059166019">
    <w:abstractNumId w:val="7"/>
  </w:num>
  <w:num w:numId="93" w16cid:durableId="2136562382">
    <w:abstractNumId w:val="28"/>
  </w:num>
  <w:num w:numId="94" w16cid:durableId="1987280332">
    <w:abstractNumId w:val="60"/>
  </w:num>
  <w:num w:numId="95" w16cid:durableId="1610359212">
    <w:abstractNumId w:val="54"/>
  </w:num>
  <w:num w:numId="96" w16cid:durableId="1320383665">
    <w:abstractNumId w:val="54"/>
    <w:lvlOverride w:ilvl="1">
      <w:lvl w:ilvl="1">
        <w:numFmt w:val="bullet"/>
        <w:lvlText w:val="o"/>
        <w:lvlJc w:val="left"/>
        <w:pPr>
          <w:tabs>
            <w:tab w:val="num" w:pos="1440"/>
          </w:tabs>
          <w:ind w:left="1440" w:hanging="360"/>
        </w:pPr>
        <w:rPr>
          <w:rFonts w:ascii="Courier New" w:hAnsi="Courier New" w:hint="default"/>
          <w:sz w:val="20"/>
        </w:rPr>
      </w:lvl>
    </w:lvlOverride>
  </w:num>
  <w:num w:numId="97" w16cid:durableId="637806487">
    <w:abstractNumId w:val="50"/>
  </w:num>
  <w:num w:numId="98" w16cid:durableId="963846971">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29"/>
    <w:rsid w:val="0000768C"/>
    <w:rsid w:val="00031148"/>
    <w:rsid w:val="00050405"/>
    <w:rsid w:val="00086821"/>
    <w:rsid w:val="000874CC"/>
    <w:rsid w:val="00176514"/>
    <w:rsid w:val="001A071E"/>
    <w:rsid w:val="001A0E29"/>
    <w:rsid w:val="001B0D68"/>
    <w:rsid w:val="00213012"/>
    <w:rsid w:val="002F62F4"/>
    <w:rsid w:val="00332BBE"/>
    <w:rsid w:val="00343B6D"/>
    <w:rsid w:val="003B2D3F"/>
    <w:rsid w:val="003B3CA7"/>
    <w:rsid w:val="003D4020"/>
    <w:rsid w:val="00414FFC"/>
    <w:rsid w:val="00415072"/>
    <w:rsid w:val="00417A2E"/>
    <w:rsid w:val="00451C93"/>
    <w:rsid w:val="00456980"/>
    <w:rsid w:val="004643AF"/>
    <w:rsid w:val="004C249D"/>
    <w:rsid w:val="00567483"/>
    <w:rsid w:val="0063705E"/>
    <w:rsid w:val="00640A59"/>
    <w:rsid w:val="006D6EA6"/>
    <w:rsid w:val="00710CEF"/>
    <w:rsid w:val="007B3AE3"/>
    <w:rsid w:val="007D367F"/>
    <w:rsid w:val="009A5E98"/>
    <w:rsid w:val="00A97730"/>
    <w:rsid w:val="00AA2A66"/>
    <w:rsid w:val="00AE711A"/>
    <w:rsid w:val="00BE7E42"/>
    <w:rsid w:val="00C153D3"/>
    <w:rsid w:val="00C81B07"/>
    <w:rsid w:val="00C87252"/>
    <w:rsid w:val="00CD6DB6"/>
    <w:rsid w:val="00D25F3F"/>
    <w:rsid w:val="00D77BCE"/>
    <w:rsid w:val="00E17D07"/>
    <w:rsid w:val="00E3428D"/>
    <w:rsid w:val="00ED0076"/>
    <w:rsid w:val="00ED41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A4C7F"/>
  <w15:chartTrackingRefBased/>
  <w15:docId w15:val="{EFBB468B-986A-42DD-BD94-9F2CF398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0E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A0E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A0E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A0E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A0E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A0E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0E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0E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0E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0E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A0E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A0E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A0E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A0E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A0E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0E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0E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0E29"/>
    <w:rPr>
      <w:rFonts w:eastAsiaTheme="majorEastAsia" w:cstheme="majorBidi"/>
      <w:color w:val="272727" w:themeColor="text1" w:themeTint="D8"/>
    </w:rPr>
  </w:style>
  <w:style w:type="paragraph" w:styleId="Title">
    <w:name w:val="Title"/>
    <w:basedOn w:val="Normal"/>
    <w:next w:val="Normal"/>
    <w:link w:val="TitleChar"/>
    <w:uiPriority w:val="10"/>
    <w:qFormat/>
    <w:rsid w:val="001A0E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0E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E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0E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0E29"/>
    <w:pPr>
      <w:spacing w:before="160"/>
      <w:jc w:val="center"/>
    </w:pPr>
    <w:rPr>
      <w:i/>
      <w:iCs/>
      <w:color w:val="404040" w:themeColor="text1" w:themeTint="BF"/>
    </w:rPr>
  </w:style>
  <w:style w:type="character" w:customStyle="1" w:styleId="QuoteChar">
    <w:name w:val="Quote Char"/>
    <w:basedOn w:val="DefaultParagraphFont"/>
    <w:link w:val="Quote"/>
    <w:uiPriority w:val="29"/>
    <w:rsid w:val="001A0E29"/>
    <w:rPr>
      <w:i/>
      <w:iCs/>
      <w:color w:val="404040" w:themeColor="text1" w:themeTint="BF"/>
    </w:rPr>
  </w:style>
  <w:style w:type="paragraph" w:styleId="ListParagraph">
    <w:name w:val="List Paragraph"/>
    <w:basedOn w:val="Normal"/>
    <w:uiPriority w:val="34"/>
    <w:qFormat/>
    <w:rsid w:val="001A0E29"/>
    <w:pPr>
      <w:ind w:left="720"/>
      <w:contextualSpacing/>
    </w:pPr>
  </w:style>
  <w:style w:type="character" w:styleId="IntenseEmphasis">
    <w:name w:val="Intense Emphasis"/>
    <w:basedOn w:val="DefaultParagraphFont"/>
    <w:uiPriority w:val="21"/>
    <w:qFormat/>
    <w:rsid w:val="001A0E29"/>
    <w:rPr>
      <w:i/>
      <w:iCs/>
      <w:color w:val="2F5496" w:themeColor="accent1" w:themeShade="BF"/>
    </w:rPr>
  </w:style>
  <w:style w:type="paragraph" w:styleId="IntenseQuote">
    <w:name w:val="Intense Quote"/>
    <w:basedOn w:val="Normal"/>
    <w:next w:val="Normal"/>
    <w:link w:val="IntenseQuoteChar"/>
    <w:uiPriority w:val="30"/>
    <w:qFormat/>
    <w:rsid w:val="001A0E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A0E29"/>
    <w:rPr>
      <w:i/>
      <w:iCs/>
      <w:color w:val="2F5496" w:themeColor="accent1" w:themeShade="BF"/>
    </w:rPr>
  </w:style>
  <w:style w:type="character" w:styleId="IntenseReference">
    <w:name w:val="Intense Reference"/>
    <w:basedOn w:val="DefaultParagraphFont"/>
    <w:uiPriority w:val="32"/>
    <w:qFormat/>
    <w:rsid w:val="001A0E29"/>
    <w:rPr>
      <w:b/>
      <w:bCs/>
      <w:smallCaps/>
      <w:color w:val="2F5496" w:themeColor="accent1" w:themeShade="BF"/>
      <w:spacing w:val="5"/>
    </w:rPr>
  </w:style>
  <w:style w:type="character" w:styleId="Hyperlink">
    <w:name w:val="Hyperlink"/>
    <w:basedOn w:val="DefaultParagraphFont"/>
    <w:uiPriority w:val="99"/>
    <w:unhideWhenUsed/>
    <w:rsid w:val="00456980"/>
    <w:rPr>
      <w:color w:val="0563C1" w:themeColor="hyperlink"/>
      <w:u w:val="single"/>
    </w:rPr>
  </w:style>
  <w:style w:type="character" w:styleId="UnresolvedMention">
    <w:name w:val="Unresolved Mention"/>
    <w:basedOn w:val="DefaultParagraphFont"/>
    <w:uiPriority w:val="99"/>
    <w:semiHidden/>
    <w:unhideWhenUsed/>
    <w:rsid w:val="00456980"/>
    <w:rPr>
      <w:color w:val="605E5C"/>
      <w:shd w:val="clear" w:color="auto" w:fill="E1DFDD"/>
    </w:rPr>
  </w:style>
  <w:style w:type="paragraph" w:customStyle="1" w:styleId="p">
    <w:name w:val="p"/>
    <w:basedOn w:val="Normal"/>
    <w:rsid w:val="00C153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ED41E7"/>
    <w:pPr>
      <w:spacing w:after="0" w:line="240" w:lineRule="auto"/>
    </w:pPr>
  </w:style>
  <w:style w:type="paragraph" w:styleId="Header">
    <w:name w:val="header"/>
    <w:basedOn w:val="Normal"/>
    <w:link w:val="HeaderChar"/>
    <w:uiPriority w:val="99"/>
    <w:unhideWhenUsed/>
    <w:rsid w:val="00086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821"/>
  </w:style>
  <w:style w:type="paragraph" w:styleId="Footer">
    <w:name w:val="footer"/>
    <w:basedOn w:val="Normal"/>
    <w:link w:val="FooterChar"/>
    <w:uiPriority w:val="99"/>
    <w:unhideWhenUsed/>
    <w:rsid w:val="00086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502">
      <w:bodyDiv w:val="1"/>
      <w:marLeft w:val="0"/>
      <w:marRight w:val="0"/>
      <w:marTop w:val="0"/>
      <w:marBottom w:val="0"/>
      <w:divBdr>
        <w:top w:val="none" w:sz="0" w:space="0" w:color="auto"/>
        <w:left w:val="none" w:sz="0" w:space="0" w:color="auto"/>
        <w:bottom w:val="none" w:sz="0" w:space="0" w:color="auto"/>
        <w:right w:val="none" w:sz="0" w:space="0" w:color="auto"/>
      </w:divBdr>
      <w:divsChild>
        <w:div w:id="1169060678">
          <w:marLeft w:val="0"/>
          <w:marRight w:val="0"/>
          <w:marTop w:val="0"/>
          <w:marBottom w:val="240"/>
          <w:divBdr>
            <w:top w:val="none" w:sz="0" w:space="0" w:color="auto"/>
            <w:left w:val="none" w:sz="0" w:space="0" w:color="auto"/>
            <w:bottom w:val="none" w:sz="0" w:space="0" w:color="auto"/>
            <w:right w:val="none" w:sz="0" w:space="0" w:color="auto"/>
          </w:divBdr>
        </w:div>
      </w:divsChild>
    </w:div>
    <w:div w:id="72165653">
      <w:bodyDiv w:val="1"/>
      <w:marLeft w:val="0"/>
      <w:marRight w:val="0"/>
      <w:marTop w:val="0"/>
      <w:marBottom w:val="0"/>
      <w:divBdr>
        <w:top w:val="none" w:sz="0" w:space="0" w:color="auto"/>
        <w:left w:val="none" w:sz="0" w:space="0" w:color="auto"/>
        <w:bottom w:val="none" w:sz="0" w:space="0" w:color="auto"/>
        <w:right w:val="none" w:sz="0" w:space="0" w:color="auto"/>
      </w:divBdr>
      <w:divsChild>
        <w:div w:id="488399573">
          <w:marLeft w:val="0"/>
          <w:marRight w:val="0"/>
          <w:marTop w:val="0"/>
          <w:marBottom w:val="0"/>
          <w:divBdr>
            <w:top w:val="none" w:sz="0" w:space="0" w:color="auto"/>
            <w:left w:val="none" w:sz="0" w:space="0" w:color="auto"/>
            <w:bottom w:val="none" w:sz="0" w:space="0" w:color="auto"/>
            <w:right w:val="none" w:sz="0" w:space="0" w:color="auto"/>
          </w:divBdr>
          <w:divsChild>
            <w:div w:id="1467235293">
              <w:marLeft w:val="0"/>
              <w:marRight w:val="0"/>
              <w:marTop w:val="0"/>
              <w:marBottom w:val="0"/>
              <w:divBdr>
                <w:top w:val="none" w:sz="0" w:space="0" w:color="auto"/>
                <w:left w:val="none" w:sz="0" w:space="0" w:color="auto"/>
                <w:bottom w:val="none" w:sz="0" w:space="0" w:color="auto"/>
                <w:right w:val="none" w:sz="0" w:space="0" w:color="auto"/>
              </w:divBdr>
              <w:divsChild>
                <w:div w:id="11684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5362">
          <w:marLeft w:val="0"/>
          <w:marRight w:val="0"/>
          <w:marTop w:val="0"/>
          <w:marBottom w:val="0"/>
          <w:divBdr>
            <w:top w:val="none" w:sz="0" w:space="0" w:color="auto"/>
            <w:left w:val="none" w:sz="0" w:space="0" w:color="auto"/>
            <w:bottom w:val="none" w:sz="0" w:space="0" w:color="auto"/>
            <w:right w:val="none" w:sz="0" w:space="0" w:color="auto"/>
          </w:divBdr>
        </w:div>
      </w:divsChild>
    </w:div>
    <w:div w:id="190805885">
      <w:bodyDiv w:val="1"/>
      <w:marLeft w:val="0"/>
      <w:marRight w:val="0"/>
      <w:marTop w:val="0"/>
      <w:marBottom w:val="0"/>
      <w:divBdr>
        <w:top w:val="none" w:sz="0" w:space="0" w:color="auto"/>
        <w:left w:val="none" w:sz="0" w:space="0" w:color="auto"/>
        <w:bottom w:val="none" w:sz="0" w:space="0" w:color="auto"/>
        <w:right w:val="none" w:sz="0" w:space="0" w:color="auto"/>
      </w:divBdr>
      <w:divsChild>
        <w:div w:id="1532719560">
          <w:marLeft w:val="0"/>
          <w:marRight w:val="0"/>
          <w:marTop w:val="0"/>
          <w:marBottom w:val="0"/>
          <w:divBdr>
            <w:top w:val="none" w:sz="0" w:space="0" w:color="auto"/>
            <w:left w:val="none" w:sz="0" w:space="0" w:color="auto"/>
            <w:bottom w:val="none" w:sz="0" w:space="0" w:color="auto"/>
            <w:right w:val="none" w:sz="0" w:space="0" w:color="auto"/>
          </w:divBdr>
          <w:divsChild>
            <w:div w:id="1556548634">
              <w:marLeft w:val="0"/>
              <w:marRight w:val="0"/>
              <w:marTop w:val="120"/>
              <w:marBottom w:val="120"/>
              <w:divBdr>
                <w:top w:val="none" w:sz="0" w:space="0" w:color="auto"/>
                <w:left w:val="none" w:sz="0" w:space="0" w:color="auto"/>
                <w:bottom w:val="none" w:sz="0" w:space="0" w:color="auto"/>
                <w:right w:val="none" w:sz="0" w:space="0" w:color="auto"/>
              </w:divBdr>
            </w:div>
          </w:divsChild>
        </w:div>
        <w:div w:id="627781986">
          <w:marLeft w:val="0"/>
          <w:marRight w:val="0"/>
          <w:marTop w:val="480"/>
          <w:marBottom w:val="360"/>
          <w:divBdr>
            <w:top w:val="none" w:sz="0" w:space="0" w:color="auto"/>
            <w:left w:val="none" w:sz="0" w:space="0" w:color="auto"/>
            <w:bottom w:val="none" w:sz="0" w:space="0" w:color="auto"/>
            <w:right w:val="none" w:sz="0" w:space="0" w:color="auto"/>
          </w:divBdr>
          <w:divsChild>
            <w:div w:id="156133007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35436779">
      <w:bodyDiv w:val="1"/>
      <w:marLeft w:val="0"/>
      <w:marRight w:val="0"/>
      <w:marTop w:val="0"/>
      <w:marBottom w:val="0"/>
      <w:divBdr>
        <w:top w:val="none" w:sz="0" w:space="0" w:color="auto"/>
        <w:left w:val="none" w:sz="0" w:space="0" w:color="auto"/>
        <w:bottom w:val="none" w:sz="0" w:space="0" w:color="auto"/>
        <w:right w:val="none" w:sz="0" w:space="0" w:color="auto"/>
      </w:divBdr>
      <w:divsChild>
        <w:div w:id="175845306">
          <w:marLeft w:val="0"/>
          <w:marRight w:val="0"/>
          <w:marTop w:val="0"/>
          <w:marBottom w:val="0"/>
          <w:divBdr>
            <w:top w:val="none" w:sz="0" w:space="0" w:color="auto"/>
            <w:left w:val="none" w:sz="0" w:space="0" w:color="auto"/>
            <w:bottom w:val="none" w:sz="0" w:space="0" w:color="auto"/>
            <w:right w:val="none" w:sz="0" w:space="0" w:color="auto"/>
          </w:divBdr>
          <w:divsChild>
            <w:div w:id="1592590680">
              <w:marLeft w:val="0"/>
              <w:marRight w:val="0"/>
              <w:marTop w:val="0"/>
              <w:marBottom w:val="0"/>
              <w:divBdr>
                <w:top w:val="none" w:sz="0" w:space="0" w:color="auto"/>
                <w:left w:val="none" w:sz="0" w:space="0" w:color="auto"/>
                <w:bottom w:val="none" w:sz="0" w:space="0" w:color="auto"/>
                <w:right w:val="none" w:sz="0" w:space="0" w:color="auto"/>
              </w:divBdr>
              <w:divsChild>
                <w:div w:id="3802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9518">
          <w:marLeft w:val="0"/>
          <w:marRight w:val="0"/>
          <w:marTop w:val="0"/>
          <w:marBottom w:val="0"/>
          <w:divBdr>
            <w:top w:val="none" w:sz="0" w:space="0" w:color="auto"/>
            <w:left w:val="none" w:sz="0" w:space="0" w:color="auto"/>
            <w:bottom w:val="none" w:sz="0" w:space="0" w:color="auto"/>
            <w:right w:val="none" w:sz="0" w:space="0" w:color="auto"/>
          </w:divBdr>
        </w:div>
      </w:divsChild>
    </w:div>
    <w:div w:id="354157021">
      <w:bodyDiv w:val="1"/>
      <w:marLeft w:val="0"/>
      <w:marRight w:val="0"/>
      <w:marTop w:val="0"/>
      <w:marBottom w:val="0"/>
      <w:divBdr>
        <w:top w:val="none" w:sz="0" w:space="0" w:color="auto"/>
        <w:left w:val="none" w:sz="0" w:space="0" w:color="auto"/>
        <w:bottom w:val="none" w:sz="0" w:space="0" w:color="auto"/>
        <w:right w:val="none" w:sz="0" w:space="0" w:color="auto"/>
      </w:divBdr>
      <w:divsChild>
        <w:div w:id="411858446">
          <w:marLeft w:val="0"/>
          <w:marRight w:val="0"/>
          <w:marTop w:val="0"/>
          <w:marBottom w:val="0"/>
          <w:divBdr>
            <w:top w:val="none" w:sz="0" w:space="0" w:color="auto"/>
            <w:left w:val="none" w:sz="0" w:space="0" w:color="auto"/>
            <w:bottom w:val="none" w:sz="0" w:space="0" w:color="auto"/>
            <w:right w:val="none" w:sz="0" w:space="0" w:color="auto"/>
          </w:divBdr>
          <w:divsChild>
            <w:div w:id="129984250">
              <w:marLeft w:val="0"/>
              <w:marRight w:val="0"/>
              <w:marTop w:val="0"/>
              <w:marBottom w:val="0"/>
              <w:divBdr>
                <w:top w:val="none" w:sz="0" w:space="0" w:color="auto"/>
                <w:left w:val="none" w:sz="0" w:space="0" w:color="auto"/>
                <w:bottom w:val="none" w:sz="0" w:space="0" w:color="auto"/>
                <w:right w:val="none" w:sz="0" w:space="0" w:color="auto"/>
              </w:divBdr>
              <w:divsChild>
                <w:div w:id="17421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80136">
          <w:marLeft w:val="0"/>
          <w:marRight w:val="0"/>
          <w:marTop w:val="0"/>
          <w:marBottom w:val="0"/>
          <w:divBdr>
            <w:top w:val="none" w:sz="0" w:space="0" w:color="auto"/>
            <w:left w:val="none" w:sz="0" w:space="0" w:color="auto"/>
            <w:bottom w:val="none" w:sz="0" w:space="0" w:color="auto"/>
            <w:right w:val="none" w:sz="0" w:space="0" w:color="auto"/>
          </w:divBdr>
          <w:divsChild>
            <w:div w:id="415591476">
              <w:marLeft w:val="0"/>
              <w:marRight w:val="0"/>
              <w:marTop w:val="240"/>
              <w:marBottom w:val="240"/>
              <w:divBdr>
                <w:top w:val="none" w:sz="0" w:space="0" w:color="auto"/>
                <w:left w:val="none" w:sz="0" w:space="0" w:color="auto"/>
                <w:bottom w:val="none" w:sz="0" w:space="0" w:color="auto"/>
                <w:right w:val="none" w:sz="0" w:space="0" w:color="auto"/>
              </w:divBdr>
            </w:div>
            <w:div w:id="483590312">
              <w:marLeft w:val="0"/>
              <w:marRight w:val="0"/>
              <w:marTop w:val="120"/>
              <w:marBottom w:val="120"/>
              <w:divBdr>
                <w:top w:val="none" w:sz="0" w:space="0" w:color="auto"/>
                <w:left w:val="none" w:sz="0" w:space="0" w:color="auto"/>
                <w:bottom w:val="none" w:sz="0" w:space="0" w:color="auto"/>
                <w:right w:val="none" w:sz="0" w:space="0" w:color="auto"/>
              </w:divBdr>
            </w:div>
            <w:div w:id="617100415">
              <w:marLeft w:val="0"/>
              <w:marRight w:val="0"/>
              <w:marTop w:val="120"/>
              <w:marBottom w:val="120"/>
              <w:divBdr>
                <w:top w:val="none" w:sz="0" w:space="0" w:color="auto"/>
                <w:left w:val="none" w:sz="0" w:space="0" w:color="auto"/>
                <w:bottom w:val="none" w:sz="0" w:space="0" w:color="auto"/>
                <w:right w:val="none" w:sz="0" w:space="0" w:color="auto"/>
              </w:divBdr>
            </w:div>
            <w:div w:id="1090598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85224351">
      <w:bodyDiv w:val="1"/>
      <w:marLeft w:val="0"/>
      <w:marRight w:val="0"/>
      <w:marTop w:val="0"/>
      <w:marBottom w:val="0"/>
      <w:divBdr>
        <w:top w:val="none" w:sz="0" w:space="0" w:color="auto"/>
        <w:left w:val="none" w:sz="0" w:space="0" w:color="auto"/>
        <w:bottom w:val="none" w:sz="0" w:space="0" w:color="auto"/>
        <w:right w:val="none" w:sz="0" w:space="0" w:color="auto"/>
      </w:divBdr>
      <w:divsChild>
        <w:div w:id="1420830511">
          <w:marLeft w:val="0"/>
          <w:marRight w:val="0"/>
          <w:marTop w:val="0"/>
          <w:marBottom w:val="0"/>
          <w:divBdr>
            <w:top w:val="none" w:sz="0" w:space="0" w:color="auto"/>
            <w:left w:val="none" w:sz="0" w:space="0" w:color="auto"/>
            <w:bottom w:val="none" w:sz="0" w:space="0" w:color="auto"/>
            <w:right w:val="none" w:sz="0" w:space="0" w:color="auto"/>
          </w:divBdr>
          <w:divsChild>
            <w:div w:id="1954170287">
              <w:marLeft w:val="0"/>
              <w:marRight w:val="0"/>
              <w:marTop w:val="0"/>
              <w:marBottom w:val="0"/>
              <w:divBdr>
                <w:top w:val="none" w:sz="0" w:space="0" w:color="auto"/>
                <w:left w:val="none" w:sz="0" w:space="0" w:color="auto"/>
                <w:bottom w:val="none" w:sz="0" w:space="0" w:color="auto"/>
                <w:right w:val="none" w:sz="0" w:space="0" w:color="auto"/>
              </w:divBdr>
              <w:divsChild>
                <w:div w:id="122796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9882">
          <w:marLeft w:val="0"/>
          <w:marRight w:val="0"/>
          <w:marTop w:val="0"/>
          <w:marBottom w:val="0"/>
          <w:divBdr>
            <w:top w:val="none" w:sz="0" w:space="0" w:color="auto"/>
            <w:left w:val="none" w:sz="0" w:space="0" w:color="auto"/>
            <w:bottom w:val="none" w:sz="0" w:space="0" w:color="auto"/>
            <w:right w:val="none" w:sz="0" w:space="0" w:color="auto"/>
          </w:divBdr>
        </w:div>
      </w:divsChild>
    </w:div>
    <w:div w:id="393358860">
      <w:bodyDiv w:val="1"/>
      <w:marLeft w:val="0"/>
      <w:marRight w:val="0"/>
      <w:marTop w:val="0"/>
      <w:marBottom w:val="0"/>
      <w:divBdr>
        <w:top w:val="none" w:sz="0" w:space="0" w:color="auto"/>
        <w:left w:val="none" w:sz="0" w:space="0" w:color="auto"/>
        <w:bottom w:val="none" w:sz="0" w:space="0" w:color="auto"/>
        <w:right w:val="none" w:sz="0" w:space="0" w:color="auto"/>
      </w:divBdr>
      <w:divsChild>
        <w:div w:id="1410810889">
          <w:marLeft w:val="0"/>
          <w:marRight w:val="0"/>
          <w:marTop w:val="0"/>
          <w:marBottom w:val="0"/>
          <w:divBdr>
            <w:top w:val="none" w:sz="0" w:space="0" w:color="auto"/>
            <w:left w:val="none" w:sz="0" w:space="0" w:color="auto"/>
            <w:bottom w:val="none" w:sz="0" w:space="0" w:color="auto"/>
            <w:right w:val="none" w:sz="0" w:space="0" w:color="auto"/>
          </w:divBdr>
          <w:divsChild>
            <w:div w:id="384179334">
              <w:marLeft w:val="0"/>
              <w:marRight w:val="0"/>
              <w:marTop w:val="0"/>
              <w:marBottom w:val="0"/>
              <w:divBdr>
                <w:top w:val="none" w:sz="0" w:space="0" w:color="auto"/>
                <w:left w:val="none" w:sz="0" w:space="0" w:color="auto"/>
                <w:bottom w:val="none" w:sz="0" w:space="0" w:color="auto"/>
                <w:right w:val="none" w:sz="0" w:space="0" w:color="auto"/>
              </w:divBdr>
              <w:divsChild>
                <w:div w:id="2333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98679">
          <w:marLeft w:val="0"/>
          <w:marRight w:val="0"/>
          <w:marTop w:val="0"/>
          <w:marBottom w:val="0"/>
          <w:divBdr>
            <w:top w:val="none" w:sz="0" w:space="0" w:color="auto"/>
            <w:left w:val="none" w:sz="0" w:space="0" w:color="auto"/>
            <w:bottom w:val="none" w:sz="0" w:space="0" w:color="auto"/>
            <w:right w:val="none" w:sz="0" w:space="0" w:color="auto"/>
          </w:divBdr>
          <w:divsChild>
            <w:div w:id="1160463437">
              <w:marLeft w:val="0"/>
              <w:marRight w:val="0"/>
              <w:marTop w:val="0"/>
              <w:marBottom w:val="240"/>
              <w:divBdr>
                <w:top w:val="none" w:sz="0" w:space="0" w:color="auto"/>
                <w:left w:val="none" w:sz="0" w:space="0" w:color="auto"/>
                <w:bottom w:val="none" w:sz="0" w:space="0" w:color="auto"/>
                <w:right w:val="none" w:sz="0" w:space="0" w:color="auto"/>
              </w:divBdr>
              <w:divsChild>
                <w:div w:id="600449939">
                  <w:marLeft w:val="0"/>
                  <w:marRight w:val="0"/>
                  <w:marTop w:val="0"/>
                  <w:marBottom w:val="0"/>
                  <w:divBdr>
                    <w:top w:val="none" w:sz="0" w:space="0" w:color="auto"/>
                    <w:left w:val="none" w:sz="0" w:space="0" w:color="auto"/>
                    <w:bottom w:val="none" w:sz="0" w:space="0" w:color="auto"/>
                    <w:right w:val="none" w:sz="0" w:space="0" w:color="auto"/>
                  </w:divBdr>
                </w:div>
              </w:divsChild>
            </w:div>
            <w:div w:id="403530218">
              <w:marLeft w:val="0"/>
              <w:marRight w:val="0"/>
              <w:marTop w:val="240"/>
              <w:marBottom w:val="240"/>
              <w:divBdr>
                <w:top w:val="none" w:sz="0" w:space="0" w:color="auto"/>
                <w:left w:val="none" w:sz="0" w:space="0" w:color="auto"/>
                <w:bottom w:val="none" w:sz="0" w:space="0" w:color="auto"/>
                <w:right w:val="none" w:sz="0" w:space="0" w:color="auto"/>
              </w:divBdr>
            </w:div>
            <w:div w:id="25176361">
              <w:marLeft w:val="0"/>
              <w:marRight w:val="0"/>
              <w:marTop w:val="120"/>
              <w:marBottom w:val="120"/>
              <w:divBdr>
                <w:top w:val="none" w:sz="0" w:space="0" w:color="auto"/>
                <w:left w:val="none" w:sz="0" w:space="0" w:color="auto"/>
                <w:bottom w:val="none" w:sz="0" w:space="0" w:color="auto"/>
                <w:right w:val="none" w:sz="0" w:space="0" w:color="auto"/>
              </w:divBdr>
            </w:div>
            <w:div w:id="1026836216">
              <w:marLeft w:val="0"/>
              <w:marRight w:val="0"/>
              <w:marTop w:val="120"/>
              <w:marBottom w:val="120"/>
              <w:divBdr>
                <w:top w:val="none" w:sz="0" w:space="0" w:color="auto"/>
                <w:left w:val="none" w:sz="0" w:space="0" w:color="auto"/>
                <w:bottom w:val="none" w:sz="0" w:space="0" w:color="auto"/>
                <w:right w:val="none" w:sz="0" w:space="0" w:color="auto"/>
              </w:divBdr>
              <w:divsChild>
                <w:div w:id="1217625185">
                  <w:marLeft w:val="0"/>
                  <w:marRight w:val="0"/>
                  <w:marTop w:val="120"/>
                  <w:marBottom w:val="120"/>
                  <w:divBdr>
                    <w:top w:val="none" w:sz="0" w:space="0" w:color="auto"/>
                    <w:left w:val="none" w:sz="0" w:space="0" w:color="auto"/>
                    <w:bottom w:val="none" w:sz="0" w:space="0" w:color="auto"/>
                    <w:right w:val="none" w:sz="0" w:space="0" w:color="auto"/>
                  </w:divBdr>
                </w:div>
              </w:divsChild>
            </w:div>
            <w:div w:id="2002808023">
              <w:marLeft w:val="0"/>
              <w:marRight w:val="0"/>
              <w:marTop w:val="120"/>
              <w:marBottom w:val="120"/>
              <w:divBdr>
                <w:top w:val="none" w:sz="0" w:space="0" w:color="auto"/>
                <w:left w:val="none" w:sz="0" w:space="0" w:color="auto"/>
                <w:bottom w:val="none" w:sz="0" w:space="0" w:color="auto"/>
                <w:right w:val="none" w:sz="0" w:space="0" w:color="auto"/>
              </w:divBdr>
              <w:divsChild>
                <w:div w:id="1148860727">
                  <w:marLeft w:val="0"/>
                  <w:marRight w:val="0"/>
                  <w:marTop w:val="240"/>
                  <w:marBottom w:val="240"/>
                  <w:divBdr>
                    <w:top w:val="none" w:sz="0" w:space="0" w:color="auto"/>
                    <w:left w:val="none" w:sz="0" w:space="0" w:color="auto"/>
                    <w:bottom w:val="none" w:sz="0" w:space="0" w:color="auto"/>
                    <w:right w:val="none" w:sz="0" w:space="0" w:color="auto"/>
                  </w:divBdr>
                </w:div>
                <w:div w:id="1536844583">
                  <w:marLeft w:val="0"/>
                  <w:marRight w:val="0"/>
                  <w:marTop w:val="120"/>
                  <w:marBottom w:val="120"/>
                  <w:divBdr>
                    <w:top w:val="none" w:sz="0" w:space="0" w:color="auto"/>
                    <w:left w:val="none" w:sz="0" w:space="0" w:color="auto"/>
                    <w:bottom w:val="none" w:sz="0" w:space="0" w:color="auto"/>
                    <w:right w:val="none" w:sz="0" w:space="0" w:color="auto"/>
                  </w:divBdr>
                  <w:divsChild>
                    <w:div w:id="1351683116">
                      <w:marLeft w:val="0"/>
                      <w:marRight w:val="0"/>
                      <w:marTop w:val="120"/>
                      <w:marBottom w:val="120"/>
                      <w:divBdr>
                        <w:top w:val="none" w:sz="0" w:space="0" w:color="auto"/>
                        <w:left w:val="none" w:sz="0" w:space="0" w:color="auto"/>
                        <w:bottom w:val="none" w:sz="0" w:space="0" w:color="auto"/>
                        <w:right w:val="none" w:sz="0" w:space="0" w:color="auto"/>
                      </w:divBdr>
                    </w:div>
                    <w:div w:id="1645812450">
                      <w:marLeft w:val="0"/>
                      <w:marRight w:val="0"/>
                      <w:marTop w:val="120"/>
                      <w:marBottom w:val="120"/>
                      <w:divBdr>
                        <w:top w:val="none" w:sz="0" w:space="0" w:color="auto"/>
                        <w:left w:val="none" w:sz="0" w:space="0" w:color="auto"/>
                        <w:bottom w:val="none" w:sz="0" w:space="0" w:color="auto"/>
                        <w:right w:val="none" w:sz="0" w:space="0" w:color="auto"/>
                      </w:divBdr>
                      <w:divsChild>
                        <w:div w:id="2017421241">
                          <w:marLeft w:val="0"/>
                          <w:marRight w:val="0"/>
                          <w:marTop w:val="240"/>
                          <w:marBottom w:val="240"/>
                          <w:divBdr>
                            <w:top w:val="none" w:sz="0" w:space="0" w:color="auto"/>
                            <w:left w:val="none" w:sz="0" w:space="0" w:color="auto"/>
                            <w:bottom w:val="none" w:sz="0" w:space="0" w:color="auto"/>
                            <w:right w:val="none" w:sz="0" w:space="0" w:color="auto"/>
                          </w:divBdr>
                        </w:div>
                      </w:divsChild>
                    </w:div>
                    <w:div w:id="2087221832">
                      <w:marLeft w:val="0"/>
                      <w:marRight w:val="0"/>
                      <w:marTop w:val="120"/>
                      <w:marBottom w:val="120"/>
                      <w:divBdr>
                        <w:top w:val="none" w:sz="0" w:space="0" w:color="auto"/>
                        <w:left w:val="none" w:sz="0" w:space="0" w:color="auto"/>
                        <w:bottom w:val="none" w:sz="0" w:space="0" w:color="auto"/>
                        <w:right w:val="none" w:sz="0" w:space="0" w:color="auto"/>
                      </w:divBdr>
                      <w:divsChild>
                        <w:div w:id="20861023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437063802">
      <w:bodyDiv w:val="1"/>
      <w:marLeft w:val="0"/>
      <w:marRight w:val="0"/>
      <w:marTop w:val="0"/>
      <w:marBottom w:val="0"/>
      <w:divBdr>
        <w:top w:val="none" w:sz="0" w:space="0" w:color="auto"/>
        <w:left w:val="none" w:sz="0" w:space="0" w:color="auto"/>
        <w:bottom w:val="none" w:sz="0" w:space="0" w:color="auto"/>
        <w:right w:val="none" w:sz="0" w:space="0" w:color="auto"/>
      </w:divBdr>
      <w:divsChild>
        <w:div w:id="1815218808">
          <w:marLeft w:val="0"/>
          <w:marRight w:val="0"/>
          <w:marTop w:val="0"/>
          <w:marBottom w:val="0"/>
          <w:divBdr>
            <w:top w:val="none" w:sz="0" w:space="0" w:color="auto"/>
            <w:left w:val="none" w:sz="0" w:space="0" w:color="auto"/>
            <w:bottom w:val="none" w:sz="0" w:space="0" w:color="auto"/>
            <w:right w:val="none" w:sz="0" w:space="0" w:color="auto"/>
          </w:divBdr>
          <w:divsChild>
            <w:div w:id="815414122">
              <w:marLeft w:val="0"/>
              <w:marRight w:val="0"/>
              <w:marTop w:val="0"/>
              <w:marBottom w:val="0"/>
              <w:divBdr>
                <w:top w:val="none" w:sz="0" w:space="0" w:color="auto"/>
                <w:left w:val="none" w:sz="0" w:space="0" w:color="auto"/>
                <w:bottom w:val="none" w:sz="0" w:space="0" w:color="auto"/>
                <w:right w:val="none" w:sz="0" w:space="0" w:color="auto"/>
              </w:divBdr>
              <w:divsChild>
                <w:div w:id="6726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17821">
          <w:marLeft w:val="0"/>
          <w:marRight w:val="0"/>
          <w:marTop w:val="0"/>
          <w:marBottom w:val="0"/>
          <w:divBdr>
            <w:top w:val="none" w:sz="0" w:space="0" w:color="auto"/>
            <w:left w:val="none" w:sz="0" w:space="0" w:color="auto"/>
            <w:bottom w:val="none" w:sz="0" w:space="0" w:color="auto"/>
            <w:right w:val="none" w:sz="0" w:space="0" w:color="auto"/>
          </w:divBdr>
          <w:divsChild>
            <w:div w:id="457722341">
              <w:marLeft w:val="0"/>
              <w:marRight w:val="0"/>
              <w:marTop w:val="240"/>
              <w:marBottom w:val="240"/>
              <w:divBdr>
                <w:top w:val="none" w:sz="0" w:space="0" w:color="auto"/>
                <w:left w:val="none" w:sz="0" w:space="0" w:color="auto"/>
                <w:bottom w:val="none" w:sz="0" w:space="0" w:color="auto"/>
                <w:right w:val="none" w:sz="0" w:space="0" w:color="auto"/>
              </w:divBdr>
            </w:div>
            <w:div w:id="1326129040">
              <w:marLeft w:val="0"/>
              <w:marRight w:val="0"/>
              <w:marTop w:val="120"/>
              <w:marBottom w:val="120"/>
              <w:divBdr>
                <w:top w:val="none" w:sz="0" w:space="0" w:color="auto"/>
                <w:left w:val="none" w:sz="0" w:space="0" w:color="auto"/>
                <w:bottom w:val="none" w:sz="0" w:space="0" w:color="auto"/>
                <w:right w:val="none" w:sz="0" w:space="0" w:color="auto"/>
              </w:divBdr>
              <w:divsChild>
                <w:div w:id="1863743425">
                  <w:marLeft w:val="0"/>
                  <w:marRight w:val="0"/>
                  <w:marTop w:val="120"/>
                  <w:marBottom w:val="120"/>
                  <w:divBdr>
                    <w:top w:val="none" w:sz="0" w:space="0" w:color="auto"/>
                    <w:left w:val="none" w:sz="0" w:space="0" w:color="auto"/>
                    <w:bottom w:val="none" w:sz="0" w:space="0" w:color="auto"/>
                    <w:right w:val="none" w:sz="0" w:space="0" w:color="auto"/>
                  </w:divBdr>
                </w:div>
              </w:divsChild>
            </w:div>
            <w:div w:id="580606351">
              <w:marLeft w:val="0"/>
              <w:marRight w:val="0"/>
              <w:marTop w:val="120"/>
              <w:marBottom w:val="120"/>
              <w:divBdr>
                <w:top w:val="none" w:sz="0" w:space="0" w:color="auto"/>
                <w:left w:val="none" w:sz="0" w:space="0" w:color="auto"/>
                <w:bottom w:val="none" w:sz="0" w:space="0" w:color="auto"/>
                <w:right w:val="none" w:sz="0" w:space="0" w:color="auto"/>
              </w:divBdr>
              <w:divsChild>
                <w:div w:id="174811223">
                  <w:marLeft w:val="0"/>
                  <w:marRight w:val="0"/>
                  <w:marTop w:val="120"/>
                  <w:marBottom w:val="120"/>
                  <w:divBdr>
                    <w:top w:val="none" w:sz="0" w:space="0" w:color="auto"/>
                    <w:left w:val="none" w:sz="0" w:space="0" w:color="auto"/>
                    <w:bottom w:val="none" w:sz="0" w:space="0" w:color="auto"/>
                    <w:right w:val="none" w:sz="0" w:space="0" w:color="auto"/>
                  </w:divBdr>
                </w:div>
                <w:div w:id="2190055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66493778">
      <w:bodyDiv w:val="1"/>
      <w:marLeft w:val="0"/>
      <w:marRight w:val="0"/>
      <w:marTop w:val="0"/>
      <w:marBottom w:val="0"/>
      <w:divBdr>
        <w:top w:val="none" w:sz="0" w:space="0" w:color="auto"/>
        <w:left w:val="none" w:sz="0" w:space="0" w:color="auto"/>
        <w:bottom w:val="none" w:sz="0" w:space="0" w:color="auto"/>
        <w:right w:val="none" w:sz="0" w:space="0" w:color="auto"/>
      </w:divBdr>
      <w:divsChild>
        <w:div w:id="785461587">
          <w:marLeft w:val="0"/>
          <w:marRight w:val="0"/>
          <w:marTop w:val="0"/>
          <w:marBottom w:val="0"/>
          <w:divBdr>
            <w:top w:val="none" w:sz="0" w:space="0" w:color="auto"/>
            <w:left w:val="none" w:sz="0" w:space="0" w:color="auto"/>
            <w:bottom w:val="none" w:sz="0" w:space="0" w:color="auto"/>
            <w:right w:val="none" w:sz="0" w:space="0" w:color="auto"/>
          </w:divBdr>
          <w:divsChild>
            <w:div w:id="692607827">
              <w:marLeft w:val="0"/>
              <w:marRight w:val="0"/>
              <w:marTop w:val="0"/>
              <w:marBottom w:val="0"/>
              <w:divBdr>
                <w:top w:val="none" w:sz="0" w:space="0" w:color="auto"/>
                <w:left w:val="none" w:sz="0" w:space="0" w:color="auto"/>
                <w:bottom w:val="none" w:sz="0" w:space="0" w:color="auto"/>
                <w:right w:val="none" w:sz="0" w:space="0" w:color="auto"/>
              </w:divBdr>
              <w:divsChild>
                <w:div w:id="9692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5073">
          <w:marLeft w:val="0"/>
          <w:marRight w:val="0"/>
          <w:marTop w:val="0"/>
          <w:marBottom w:val="0"/>
          <w:divBdr>
            <w:top w:val="none" w:sz="0" w:space="0" w:color="auto"/>
            <w:left w:val="none" w:sz="0" w:space="0" w:color="auto"/>
            <w:bottom w:val="none" w:sz="0" w:space="0" w:color="auto"/>
            <w:right w:val="none" w:sz="0" w:space="0" w:color="auto"/>
          </w:divBdr>
          <w:divsChild>
            <w:div w:id="1167742909">
              <w:marLeft w:val="0"/>
              <w:marRight w:val="0"/>
              <w:marTop w:val="240"/>
              <w:marBottom w:val="240"/>
              <w:divBdr>
                <w:top w:val="none" w:sz="0" w:space="0" w:color="auto"/>
                <w:left w:val="none" w:sz="0" w:space="0" w:color="auto"/>
                <w:bottom w:val="none" w:sz="0" w:space="0" w:color="auto"/>
                <w:right w:val="none" w:sz="0" w:space="0" w:color="auto"/>
              </w:divBdr>
            </w:div>
            <w:div w:id="1884096466">
              <w:marLeft w:val="0"/>
              <w:marRight w:val="0"/>
              <w:marTop w:val="120"/>
              <w:marBottom w:val="120"/>
              <w:divBdr>
                <w:top w:val="none" w:sz="0" w:space="0" w:color="auto"/>
                <w:left w:val="none" w:sz="0" w:space="0" w:color="auto"/>
                <w:bottom w:val="none" w:sz="0" w:space="0" w:color="auto"/>
                <w:right w:val="none" w:sz="0" w:space="0" w:color="auto"/>
              </w:divBdr>
              <w:divsChild>
                <w:div w:id="216549320">
                  <w:marLeft w:val="0"/>
                  <w:marRight w:val="0"/>
                  <w:marTop w:val="240"/>
                  <w:marBottom w:val="240"/>
                  <w:divBdr>
                    <w:top w:val="none" w:sz="0" w:space="0" w:color="auto"/>
                    <w:left w:val="none" w:sz="0" w:space="0" w:color="auto"/>
                    <w:bottom w:val="none" w:sz="0" w:space="0" w:color="auto"/>
                    <w:right w:val="none" w:sz="0" w:space="0" w:color="auto"/>
                  </w:divBdr>
                </w:div>
              </w:divsChild>
            </w:div>
            <w:div w:id="1858350260">
              <w:marLeft w:val="0"/>
              <w:marRight w:val="0"/>
              <w:marTop w:val="120"/>
              <w:marBottom w:val="120"/>
              <w:divBdr>
                <w:top w:val="none" w:sz="0" w:space="0" w:color="auto"/>
                <w:left w:val="none" w:sz="0" w:space="0" w:color="auto"/>
                <w:bottom w:val="none" w:sz="0" w:space="0" w:color="auto"/>
                <w:right w:val="none" w:sz="0" w:space="0" w:color="auto"/>
              </w:divBdr>
              <w:divsChild>
                <w:div w:id="71128943">
                  <w:marLeft w:val="0"/>
                  <w:marRight w:val="0"/>
                  <w:marTop w:val="240"/>
                  <w:marBottom w:val="240"/>
                  <w:divBdr>
                    <w:top w:val="none" w:sz="0" w:space="0" w:color="auto"/>
                    <w:left w:val="none" w:sz="0" w:space="0" w:color="auto"/>
                    <w:bottom w:val="none" w:sz="0" w:space="0" w:color="auto"/>
                    <w:right w:val="none" w:sz="0" w:space="0" w:color="auto"/>
                  </w:divBdr>
                </w:div>
              </w:divsChild>
            </w:div>
            <w:div w:id="1759517175">
              <w:marLeft w:val="0"/>
              <w:marRight w:val="0"/>
              <w:marTop w:val="120"/>
              <w:marBottom w:val="120"/>
              <w:divBdr>
                <w:top w:val="none" w:sz="0" w:space="0" w:color="auto"/>
                <w:left w:val="none" w:sz="0" w:space="0" w:color="auto"/>
                <w:bottom w:val="none" w:sz="0" w:space="0" w:color="auto"/>
                <w:right w:val="none" w:sz="0" w:space="0" w:color="auto"/>
              </w:divBdr>
              <w:divsChild>
                <w:div w:id="107311608">
                  <w:marLeft w:val="0"/>
                  <w:marRight w:val="0"/>
                  <w:marTop w:val="240"/>
                  <w:marBottom w:val="240"/>
                  <w:divBdr>
                    <w:top w:val="none" w:sz="0" w:space="0" w:color="auto"/>
                    <w:left w:val="none" w:sz="0" w:space="0" w:color="auto"/>
                    <w:bottom w:val="none" w:sz="0" w:space="0" w:color="auto"/>
                    <w:right w:val="none" w:sz="0" w:space="0" w:color="auto"/>
                  </w:divBdr>
                </w:div>
              </w:divsChild>
            </w:div>
            <w:div w:id="1906330033">
              <w:marLeft w:val="0"/>
              <w:marRight w:val="0"/>
              <w:marTop w:val="120"/>
              <w:marBottom w:val="120"/>
              <w:divBdr>
                <w:top w:val="none" w:sz="0" w:space="0" w:color="auto"/>
                <w:left w:val="none" w:sz="0" w:space="0" w:color="auto"/>
                <w:bottom w:val="none" w:sz="0" w:space="0" w:color="auto"/>
                <w:right w:val="none" w:sz="0" w:space="0" w:color="auto"/>
              </w:divBdr>
              <w:divsChild>
                <w:div w:id="937907469">
                  <w:marLeft w:val="0"/>
                  <w:marRight w:val="0"/>
                  <w:marTop w:val="240"/>
                  <w:marBottom w:val="240"/>
                  <w:divBdr>
                    <w:top w:val="none" w:sz="0" w:space="0" w:color="auto"/>
                    <w:left w:val="none" w:sz="0" w:space="0" w:color="auto"/>
                    <w:bottom w:val="none" w:sz="0" w:space="0" w:color="auto"/>
                    <w:right w:val="none" w:sz="0" w:space="0" w:color="auto"/>
                  </w:divBdr>
                </w:div>
              </w:divsChild>
            </w:div>
            <w:div w:id="1218202308">
              <w:marLeft w:val="0"/>
              <w:marRight w:val="0"/>
              <w:marTop w:val="120"/>
              <w:marBottom w:val="120"/>
              <w:divBdr>
                <w:top w:val="none" w:sz="0" w:space="0" w:color="auto"/>
                <w:left w:val="none" w:sz="0" w:space="0" w:color="auto"/>
                <w:bottom w:val="none" w:sz="0" w:space="0" w:color="auto"/>
                <w:right w:val="none" w:sz="0" w:space="0" w:color="auto"/>
              </w:divBdr>
              <w:divsChild>
                <w:div w:id="954487312">
                  <w:marLeft w:val="0"/>
                  <w:marRight w:val="0"/>
                  <w:marTop w:val="240"/>
                  <w:marBottom w:val="240"/>
                  <w:divBdr>
                    <w:top w:val="none" w:sz="0" w:space="0" w:color="auto"/>
                    <w:left w:val="none" w:sz="0" w:space="0" w:color="auto"/>
                    <w:bottom w:val="none" w:sz="0" w:space="0" w:color="auto"/>
                    <w:right w:val="none" w:sz="0" w:space="0" w:color="auto"/>
                  </w:divBdr>
                </w:div>
              </w:divsChild>
            </w:div>
            <w:div w:id="860168101">
              <w:marLeft w:val="0"/>
              <w:marRight w:val="0"/>
              <w:marTop w:val="120"/>
              <w:marBottom w:val="120"/>
              <w:divBdr>
                <w:top w:val="none" w:sz="0" w:space="0" w:color="auto"/>
                <w:left w:val="none" w:sz="0" w:space="0" w:color="auto"/>
                <w:bottom w:val="none" w:sz="0" w:space="0" w:color="auto"/>
                <w:right w:val="none" w:sz="0" w:space="0" w:color="auto"/>
              </w:divBdr>
              <w:divsChild>
                <w:div w:id="1390422450">
                  <w:marLeft w:val="0"/>
                  <w:marRight w:val="0"/>
                  <w:marTop w:val="240"/>
                  <w:marBottom w:val="240"/>
                  <w:divBdr>
                    <w:top w:val="none" w:sz="0" w:space="0" w:color="auto"/>
                    <w:left w:val="none" w:sz="0" w:space="0" w:color="auto"/>
                    <w:bottom w:val="none" w:sz="0" w:space="0" w:color="auto"/>
                    <w:right w:val="none" w:sz="0" w:space="0" w:color="auto"/>
                  </w:divBdr>
                </w:div>
              </w:divsChild>
            </w:div>
            <w:div w:id="1433550094">
              <w:marLeft w:val="0"/>
              <w:marRight w:val="0"/>
              <w:marTop w:val="120"/>
              <w:marBottom w:val="120"/>
              <w:divBdr>
                <w:top w:val="none" w:sz="0" w:space="0" w:color="auto"/>
                <w:left w:val="none" w:sz="0" w:space="0" w:color="auto"/>
                <w:bottom w:val="none" w:sz="0" w:space="0" w:color="auto"/>
                <w:right w:val="none" w:sz="0" w:space="0" w:color="auto"/>
              </w:divBdr>
              <w:divsChild>
                <w:div w:id="505023424">
                  <w:marLeft w:val="0"/>
                  <w:marRight w:val="0"/>
                  <w:marTop w:val="240"/>
                  <w:marBottom w:val="240"/>
                  <w:divBdr>
                    <w:top w:val="none" w:sz="0" w:space="0" w:color="auto"/>
                    <w:left w:val="none" w:sz="0" w:space="0" w:color="auto"/>
                    <w:bottom w:val="none" w:sz="0" w:space="0" w:color="auto"/>
                    <w:right w:val="none" w:sz="0" w:space="0" w:color="auto"/>
                  </w:divBdr>
                </w:div>
              </w:divsChild>
            </w:div>
            <w:div w:id="854537658">
              <w:marLeft w:val="0"/>
              <w:marRight w:val="0"/>
              <w:marTop w:val="120"/>
              <w:marBottom w:val="120"/>
              <w:divBdr>
                <w:top w:val="none" w:sz="0" w:space="0" w:color="auto"/>
                <w:left w:val="none" w:sz="0" w:space="0" w:color="auto"/>
                <w:bottom w:val="none" w:sz="0" w:space="0" w:color="auto"/>
                <w:right w:val="none" w:sz="0" w:space="0" w:color="auto"/>
              </w:divBdr>
              <w:divsChild>
                <w:div w:id="1733235301">
                  <w:marLeft w:val="0"/>
                  <w:marRight w:val="0"/>
                  <w:marTop w:val="240"/>
                  <w:marBottom w:val="240"/>
                  <w:divBdr>
                    <w:top w:val="none" w:sz="0" w:space="0" w:color="auto"/>
                    <w:left w:val="none" w:sz="0" w:space="0" w:color="auto"/>
                    <w:bottom w:val="none" w:sz="0" w:space="0" w:color="auto"/>
                    <w:right w:val="none" w:sz="0" w:space="0" w:color="auto"/>
                  </w:divBdr>
                </w:div>
              </w:divsChild>
            </w:div>
            <w:div w:id="1459034331">
              <w:marLeft w:val="0"/>
              <w:marRight w:val="0"/>
              <w:marTop w:val="120"/>
              <w:marBottom w:val="120"/>
              <w:divBdr>
                <w:top w:val="none" w:sz="0" w:space="0" w:color="auto"/>
                <w:left w:val="none" w:sz="0" w:space="0" w:color="auto"/>
                <w:bottom w:val="none" w:sz="0" w:space="0" w:color="auto"/>
                <w:right w:val="none" w:sz="0" w:space="0" w:color="auto"/>
              </w:divBdr>
              <w:divsChild>
                <w:div w:id="10368527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06528349">
          <w:marLeft w:val="0"/>
          <w:marRight w:val="0"/>
          <w:marTop w:val="480"/>
          <w:marBottom w:val="360"/>
          <w:divBdr>
            <w:top w:val="none" w:sz="0" w:space="0" w:color="auto"/>
            <w:left w:val="none" w:sz="0" w:space="0" w:color="auto"/>
            <w:bottom w:val="none" w:sz="0" w:space="0" w:color="auto"/>
            <w:right w:val="none" w:sz="0" w:space="0" w:color="auto"/>
          </w:divBdr>
          <w:divsChild>
            <w:div w:id="701171476">
              <w:marLeft w:val="0"/>
              <w:marRight w:val="0"/>
              <w:marTop w:val="0"/>
              <w:marBottom w:val="0"/>
              <w:divBdr>
                <w:top w:val="none" w:sz="0" w:space="0" w:color="auto"/>
                <w:left w:val="none" w:sz="0" w:space="0" w:color="auto"/>
                <w:bottom w:val="none" w:sz="0" w:space="0" w:color="auto"/>
                <w:right w:val="none" w:sz="0" w:space="0" w:color="auto"/>
              </w:divBdr>
              <w:divsChild>
                <w:div w:id="19054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66579">
      <w:bodyDiv w:val="1"/>
      <w:marLeft w:val="0"/>
      <w:marRight w:val="0"/>
      <w:marTop w:val="0"/>
      <w:marBottom w:val="0"/>
      <w:divBdr>
        <w:top w:val="none" w:sz="0" w:space="0" w:color="auto"/>
        <w:left w:val="none" w:sz="0" w:space="0" w:color="auto"/>
        <w:bottom w:val="none" w:sz="0" w:space="0" w:color="auto"/>
        <w:right w:val="none" w:sz="0" w:space="0" w:color="auto"/>
      </w:divBdr>
      <w:divsChild>
        <w:div w:id="1427771854">
          <w:marLeft w:val="0"/>
          <w:marRight w:val="0"/>
          <w:marTop w:val="0"/>
          <w:marBottom w:val="0"/>
          <w:divBdr>
            <w:top w:val="none" w:sz="0" w:space="0" w:color="auto"/>
            <w:left w:val="none" w:sz="0" w:space="0" w:color="auto"/>
            <w:bottom w:val="none" w:sz="0" w:space="0" w:color="auto"/>
            <w:right w:val="none" w:sz="0" w:space="0" w:color="auto"/>
          </w:divBdr>
          <w:divsChild>
            <w:div w:id="1317806425">
              <w:marLeft w:val="0"/>
              <w:marRight w:val="0"/>
              <w:marTop w:val="0"/>
              <w:marBottom w:val="0"/>
              <w:divBdr>
                <w:top w:val="none" w:sz="0" w:space="0" w:color="auto"/>
                <w:left w:val="none" w:sz="0" w:space="0" w:color="auto"/>
                <w:bottom w:val="none" w:sz="0" w:space="0" w:color="auto"/>
                <w:right w:val="none" w:sz="0" w:space="0" w:color="auto"/>
              </w:divBdr>
              <w:divsChild>
                <w:div w:id="2104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2692">
          <w:marLeft w:val="0"/>
          <w:marRight w:val="0"/>
          <w:marTop w:val="0"/>
          <w:marBottom w:val="0"/>
          <w:divBdr>
            <w:top w:val="none" w:sz="0" w:space="0" w:color="auto"/>
            <w:left w:val="none" w:sz="0" w:space="0" w:color="auto"/>
            <w:bottom w:val="none" w:sz="0" w:space="0" w:color="auto"/>
            <w:right w:val="none" w:sz="0" w:space="0" w:color="auto"/>
          </w:divBdr>
        </w:div>
      </w:divsChild>
    </w:div>
    <w:div w:id="619455186">
      <w:bodyDiv w:val="1"/>
      <w:marLeft w:val="0"/>
      <w:marRight w:val="0"/>
      <w:marTop w:val="0"/>
      <w:marBottom w:val="0"/>
      <w:divBdr>
        <w:top w:val="none" w:sz="0" w:space="0" w:color="auto"/>
        <w:left w:val="none" w:sz="0" w:space="0" w:color="auto"/>
        <w:bottom w:val="none" w:sz="0" w:space="0" w:color="auto"/>
        <w:right w:val="none" w:sz="0" w:space="0" w:color="auto"/>
      </w:divBdr>
      <w:divsChild>
        <w:div w:id="1207572080">
          <w:marLeft w:val="0"/>
          <w:marRight w:val="0"/>
          <w:marTop w:val="0"/>
          <w:marBottom w:val="0"/>
          <w:divBdr>
            <w:top w:val="none" w:sz="0" w:space="0" w:color="auto"/>
            <w:left w:val="none" w:sz="0" w:space="0" w:color="auto"/>
            <w:bottom w:val="none" w:sz="0" w:space="0" w:color="auto"/>
            <w:right w:val="none" w:sz="0" w:space="0" w:color="auto"/>
          </w:divBdr>
          <w:divsChild>
            <w:div w:id="1890454310">
              <w:marLeft w:val="0"/>
              <w:marRight w:val="0"/>
              <w:marTop w:val="0"/>
              <w:marBottom w:val="0"/>
              <w:divBdr>
                <w:top w:val="none" w:sz="0" w:space="0" w:color="auto"/>
                <w:left w:val="none" w:sz="0" w:space="0" w:color="auto"/>
                <w:bottom w:val="none" w:sz="0" w:space="0" w:color="auto"/>
                <w:right w:val="none" w:sz="0" w:space="0" w:color="auto"/>
              </w:divBdr>
              <w:divsChild>
                <w:div w:id="152266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3073">
          <w:marLeft w:val="0"/>
          <w:marRight w:val="0"/>
          <w:marTop w:val="0"/>
          <w:marBottom w:val="0"/>
          <w:divBdr>
            <w:top w:val="none" w:sz="0" w:space="0" w:color="auto"/>
            <w:left w:val="none" w:sz="0" w:space="0" w:color="auto"/>
            <w:bottom w:val="none" w:sz="0" w:space="0" w:color="auto"/>
            <w:right w:val="none" w:sz="0" w:space="0" w:color="auto"/>
          </w:divBdr>
          <w:divsChild>
            <w:div w:id="1447238980">
              <w:marLeft w:val="0"/>
              <w:marRight w:val="0"/>
              <w:marTop w:val="0"/>
              <w:marBottom w:val="240"/>
              <w:divBdr>
                <w:top w:val="none" w:sz="0" w:space="0" w:color="auto"/>
                <w:left w:val="none" w:sz="0" w:space="0" w:color="auto"/>
                <w:bottom w:val="none" w:sz="0" w:space="0" w:color="auto"/>
                <w:right w:val="none" w:sz="0" w:space="0" w:color="auto"/>
              </w:divBdr>
              <w:divsChild>
                <w:div w:id="1598712041">
                  <w:marLeft w:val="0"/>
                  <w:marRight w:val="0"/>
                  <w:marTop w:val="0"/>
                  <w:marBottom w:val="0"/>
                  <w:divBdr>
                    <w:top w:val="none" w:sz="0" w:space="0" w:color="auto"/>
                    <w:left w:val="none" w:sz="0" w:space="0" w:color="auto"/>
                    <w:bottom w:val="none" w:sz="0" w:space="0" w:color="auto"/>
                    <w:right w:val="none" w:sz="0" w:space="0" w:color="auto"/>
                  </w:divBdr>
                </w:div>
              </w:divsChild>
            </w:div>
            <w:div w:id="364138673">
              <w:marLeft w:val="0"/>
              <w:marRight w:val="0"/>
              <w:marTop w:val="240"/>
              <w:marBottom w:val="240"/>
              <w:divBdr>
                <w:top w:val="none" w:sz="0" w:space="0" w:color="auto"/>
                <w:left w:val="none" w:sz="0" w:space="0" w:color="auto"/>
                <w:bottom w:val="none" w:sz="0" w:space="0" w:color="auto"/>
                <w:right w:val="none" w:sz="0" w:space="0" w:color="auto"/>
              </w:divBdr>
            </w:div>
            <w:div w:id="541208237">
              <w:marLeft w:val="0"/>
              <w:marRight w:val="0"/>
              <w:marTop w:val="120"/>
              <w:marBottom w:val="120"/>
              <w:divBdr>
                <w:top w:val="none" w:sz="0" w:space="0" w:color="auto"/>
                <w:left w:val="none" w:sz="0" w:space="0" w:color="auto"/>
                <w:bottom w:val="none" w:sz="0" w:space="0" w:color="auto"/>
                <w:right w:val="none" w:sz="0" w:space="0" w:color="auto"/>
              </w:divBdr>
              <w:divsChild>
                <w:div w:id="1143934414">
                  <w:marLeft w:val="0"/>
                  <w:marRight w:val="0"/>
                  <w:marTop w:val="120"/>
                  <w:marBottom w:val="120"/>
                  <w:divBdr>
                    <w:top w:val="none" w:sz="0" w:space="0" w:color="auto"/>
                    <w:left w:val="none" w:sz="0" w:space="0" w:color="auto"/>
                    <w:bottom w:val="none" w:sz="0" w:space="0" w:color="auto"/>
                    <w:right w:val="none" w:sz="0" w:space="0" w:color="auto"/>
                  </w:divBdr>
                </w:div>
              </w:divsChild>
            </w:div>
            <w:div w:id="1485928570">
              <w:marLeft w:val="0"/>
              <w:marRight w:val="0"/>
              <w:marTop w:val="120"/>
              <w:marBottom w:val="120"/>
              <w:divBdr>
                <w:top w:val="none" w:sz="0" w:space="0" w:color="auto"/>
                <w:left w:val="none" w:sz="0" w:space="0" w:color="auto"/>
                <w:bottom w:val="none" w:sz="0" w:space="0" w:color="auto"/>
                <w:right w:val="none" w:sz="0" w:space="0" w:color="auto"/>
              </w:divBdr>
              <w:divsChild>
                <w:div w:id="1154637297">
                  <w:marLeft w:val="0"/>
                  <w:marRight w:val="0"/>
                  <w:marTop w:val="240"/>
                  <w:marBottom w:val="240"/>
                  <w:divBdr>
                    <w:top w:val="none" w:sz="0" w:space="0" w:color="auto"/>
                    <w:left w:val="none" w:sz="0" w:space="0" w:color="auto"/>
                    <w:bottom w:val="none" w:sz="0" w:space="0" w:color="auto"/>
                    <w:right w:val="none" w:sz="0" w:space="0" w:color="auto"/>
                  </w:divBdr>
                </w:div>
                <w:div w:id="2098554463">
                  <w:marLeft w:val="0"/>
                  <w:marRight w:val="0"/>
                  <w:marTop w:val="240"/>
                  <w:marBottom w:val="240"/>
                  <w:divBdr>
                    <w:top w:val="none" w:sz="0" w:space="0" w:color="auto"/>
                    <w:left w:val="none" w:sz="0" w:space="0" w:color="auto"/>
                    <w:bottom w:val="none" w:sz="0" w:space="0" w:color="auto"/>
                    <w:right w:val="none" w:sz="0" w:space="0" w:color="auto"/>
                  </w:divBdr>
                </w:div>
                <w:div w:id="559486470">
                  <w:marLeft w:val="0"/>
                  <w:marRight w:val="0"/>
                  <w:marTop w:val="120"/>
                  <w:marBottom w:val="120"/>
                  <w:divBdr>
                    <w:top w:val="none" w:sz="0" w:space="0" w:color="auto"/>
                    <w:left w:val="none" w:sz="0" w:space="0" w:color="auto"/>
                    <w:bottom w:val="none" w:sz="0" w:space="0" w:color="auto"/>
                    <w:right w:val="none" w:sz="0" w:space="0" w:color="auto"/>
                  </w:divBdr>
                </w:div>
                <w:div w:id="1655524592">
                  <w:marLeft w:val="0"/>
                  <w:marRight w:val="0"/>
                  <w:marTop w:val="240"/>
                  <w:marBottom w:val="240"/>
                  <w:divBdr>
                    <w:top w:val="none" w:sz="0" w:space="0" w:color="auto"/>
                    <w:left w:val="none" w:sz="0" w:space="0" w:color="auto"/>
                    <w:bottom w:val="none" w:sz="0" w:space="0" w:color="auto"/>
                    <w:right w:val="none" w:sz="0" w:space="0" w:color="auto"/>
                  </w:divBdr>
                </w:div>
                <w:div w:id="1066762206">
                  <w:marLeft w:val="0"/>
                  <w:marRight w:val="0"/>
                  <w:marTop w:val="240"/>
                  <w:marBottom w:val="240"/>
                  <w:divBdr>
                    <w:top w:val="none" w:sz="0" w:space="0" w:color="auto"/>
                    <w:left w:val="none" w:sz="0" w:space="0" w:color="auto"/>
                    <w:bottom w:val="none" w:sz="0" w:space="0" w:color="auto"/>
                    <w:right w:val="none" w:sz="0" w:space="0" w:color="auto"/>
                  </w:divBdr>
                </w:div>
                <w:div w:id="691803390">
                  <w:marLeft w:val="0"/>
                  <w:marRight w:val="0"/>
                  <w:marTop w:val="120"/>
                  <w:marBottom w:val="120"/>
                  <w:divBdr>
                    <w:top w:val="none" w:sz="0" w:space="0" w:color="auto"/>
                    <w:left w:val="none" w:sz="0" w:space="0" w:color="auto"/>
                    <w:bottom w:val="none" w:sz="0" w:space="0" w:color="auto"/>
                    <w:right w:val="none" w:sz="0" w:space="0" w:color="auto"/>
                  </w:divBdr>
                </w:div>
              </w:divsChild>
            </w:div>
            <w:div w:id="2009290347">
              <w:marLeft w:val="0"/>
              <w:marRight w:val="0"/>
              <w:marTop w:val="120"/>
              <w:marBottom w:val="120"/>
              <w:divBdr>
                <w:top w:val="none" w:sz="0" w:space="0" w:color="auto"/>
                <w:left w:val="none" w:sz="0" w:space="0" w:color="auto"/>
                <w:bottom w:val="none" w:sz="0" w:space="0" w:color="auto"/>
                <w:right w:val="none" w:sz="0" w:space="0" w:color="auto"/>
              </w:divBdr>
            </w:div>
            <w:div w:id="355427572">
              <w:marLeft w:val="0"/>
              <w:marRight w:val="0"/>
              <w:marTop w:val="120"/>
              <w:marBottom w:val="120"/>
              <w:divBdr>
                <w:top w:val="none" w:sz="0" w:space="0" w:color="auto"/>
                <w:left w:val="none" w:sz="0" w:space="0" w:color="auto"/>
                <w:bottom w:val="none" w:sz="0" w:space="0" w:color="auto"/>
                <w:right w:val="none" w:sz="0" w:space="0" w:color="auto"/>
              </w:divBdr>
              <w:divsChild>
                <w:div w:id="20648704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676738497">
      <w:bodyDiv w:val="1"/>
      <w:marLeft w:val="0"/>
      <w:marRight w:val="0"/>
      <w:marTop w:val="0"/>
      <w:marBottom w:val="0"/>
      <w:divBdr>
        <w:top w:val="none" w:sz="0" w:space="0" w:color="auto"/>
        <w:left w:val="none" w:sz="0" w:space="0" w:color="auto"/>
        <w:bottom w:val="none" w:sz="0" w:space="0" w:color="auto"/>
        <w:right w:val="none" w:sz="0" w:space="0" w:color="auto"/>
      </w:divBdr>
      <w:divsChild>
        <w:div w:id="837233238">
          <w:marLeft w:val="0"/>
          <w:marRight w:val="0"/>
          <w:marTop w:val="0"/>
          <w:marBottom w:val="0"/>
          <w:divBdr>
            <w:top w:val="none" w:sz="0" w:space="0" w:color="auto"/>
            <w:left w:val="none" w:sz="0" w:space="0" w:color="auto"/>
            <w:bottom w:val="none" w:sz="0" w:space="0" w:color="auto"/>
            <w:right w:val="none" w:sz="0" w:space="0" w:color="auto"/>
          </w:divBdr>
          <w:divsChild>
            <w:div w:id="1528567240">
              <w:marLeft w:val="0"/>
              <w:marRight w:val="0"/>
              <w:marTop w:val="0"/>
              <w:marBottom w:val="0"/>
              <w:divBdr>
                <w:top w:val="none" w:sz="0" w:space="0" w:color="auto"/>
                <w:left w:val="none" w:sz="0" w:space="0" w:color="auto"/>
                <w:bottom w:val="none" w:sz="0" w:space="0" w:color="auto"/>
                <w:right w:val="none" w:sz="0" w:space="0" w:color="auto"/>
              </w:divBdr>
              <w:divsChild>
                <w:div w:id="3428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32548">
          <w:marLeft w:val="0"/>
          <w:marRight w:val="0"/>
          <w:marTop w:val="0"/>
          <w:marBottom w:val="0"/>
          <w:divBdr>
            <w:top w:val="none" w:sz="0" w:space="0" w:color="auto"/>
            <w:left w:val="none" w:sz="0" w:space="0" w:color="auto"/>
            <w:bottom w:val="none" w:sz="0" w:space="0" w:color="auto"/>
            <w:right w:val="none" w:sz="0" w:space="0" w:color="auto"/>
          </w:divBdr>
        </w:div>
      </w:divsChild>
    </w:div>
    <w:div w:id="699746329">
      <w:bodyDiv w:val="1"/>
      <w:marLeft w:val="0"/>
      <w:marRight w:val="0"/>
      <w:marTop w:val="0"/>
      <w:marBottom w:val="0"/>
      <w:divBdr>
        <w:top w:val="none" w:sz="0" w:space="0" w:color="auto"/>
        <w:left w:val="none" w:sz="0" w:space="0" w:color="auto"/>
        <w:bottom w:val="none" w:sz="0" w:space="0" w:color="auto"/>
        <w:right w:val="none" w:sz="0" w:space="0" w:color="auto"/>
      </w:divBdr>
      <w:divsChild>
        <w:div w:id="1277982013">
          <w:marLeft w:val="0"/>
          <w:marRight w:val="0"/>
          <w:marTop w:val="0"/>
          <w:marBottom w:val="0"/>
          <w:divBdr>
            <w:top w:val="none" w:sz="0" w:space="0" w:color="auto"/>
            <w:left w:val="none" w:sz="0" w:space="0" w:color="auto"/>
            <w:bottom w:val="none" w:sz="0" w:space="0" w:color="auto"/>
            <w:right w:val="none" w:sz="0" w:space="0" w:color="auto"/>
          </w:divBdr>
          <w:divsChild>
            <w:div w:id="1172985567">
              <w:marLeft w:val="0"/>
              <w:marRight w:val="0"/>
              <w:marTop w:val="0"/>
              <w:marBottom w:val="0"/>
              <w:divBdr>
                <w:top w:val="none" w:sz="0" w:space="0" w:color="auto"/>
                <w:left w:val="none" w:sz="0" w:space="0" w:color="auto"/>
                <w:bottom w:val="none" w:sz="0" w:space="0" w:color="auto"/>
                <w:right w:val="none" w:sz="0" w:space="0" w:color="auto"/>
              </w:divBdr>
              <w:divsChild>
                <w:div w:id="145223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20316">
          <w:marLeft w:val="0"/>
          <w:marRight w:val="0"/>
          <w:marTop w:val="0"/>
          <w:marBottom w:val="0"/>
          <w:divBdr>
            <w:top w:val="none" w:sz="0" w:space="0" w:color="auto"/>
            <w:left w:val="none" w:sz="0" w:space="0" w:color="auto"/>
            <w:bottom w:val="none" w:sz="0" w:space="0" w:color="auto"/>
            <w:right w:val="none" w:sz="0" w:space="0" w:color="auto"/>
          </w:divBdr>
          <w:divsChild>
            <w:div w:id="1062949548">
              <w:marLeft w:val="0"/>
              <w:marRight w:val="0"/>
              <w:marTop w:val="240"/>
              <w:marBottom w:val="240"/>
              <w:divBdr>
                <w:top w:val="none" w:sz="0" w:space="0" w:color="auto"/>
                <w:left w:val="none" w:sz="0" w:space="0" w:color="auto"/>
                <w:bottom w:val="none" w:sz="0" w:space="0" w:color="auto"/>
                <w:right w:val="none" w:sz="0" w:space="0" w:color="auto"/>
              </w:divBdr>
            </w:div>
          </w:divsChild>
        </w:div>
        <w:div w:id="394166098">
          <w:marLeft w:val="0"/>
          <w:marRight w:val="0"/>
          <w:marTop w:val="480"/>
          <w:marBottom w:val="360"/>
          <w:divBdr>
            <w:top w:val="none" w:sz="0" w:space="0" w:color="auto"/>
            <w:left w:val="none" w:sz="0" w:space="0" w:color="auto"/>
            <w:bottom w:val="none" w:sz="0" w:space="0" w:color="auto"/>
            <w:right w:val="none" w:sz="0" w:space="0" w:color="auto"/>
          </w:divBdr>
          <w:divsChild>
            <w:div w:id="404188492">
              <w:marLeft w:val="0"/>
              <w:marRight w:val="0"/>
              <w:marTop w:val="0"/>
              <w:marBottom w:val="360"/>
              <w:divBdr>
                <w:top w:val="none" w:sz="0" w:space="0" w:color="auto"/>
                <w:left w:val="none" w:sz="0" w:space="0" w:color="auto"/>
                <w:bottom w:val="none" w:sz="0" w:space="0" w:color="auto"/>
                <w:right w:val="none" w:sz="0" w:space="0" w:color="auto"/>
              </w:divBdr>
            </w:div>
            <w:div w:id="615411984">
              <w:marLeft w:val="0"/>
              <w:marRight w:val="0"/>
              <w:marTop w:val="0"/>
              <w:marBottom w:val="0"/>
              <w:divBdr>
                <w:top w:val="none" w:sz="0" w:space="0" w:color="auto"/>
                <w:left w:val="none" w:sz="0" w:space="0" w:color="auto"/>
                <w:bottom w:val="none" w:sz="0" w:space="0" w:color="auto"/>
                <w:right w:val="none" w:sz="0" w:space="0" w:color="auto"/>
              </w:divBdr>
              <w:divsChild>
                <w:div w:id="8601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46876">
      <w:bodyDiv w:val="1"/>
      <w:marLeft w:val="0"/>
      <w:marRight w:val="0"/>
      <w:marTop w:val="0"/>
      <w:marBottom w:val="0"/>
      <w:divBdr>
        <w:top w:val="none" w:sz="0" w:space="0" w:color="auto"/>
        <w:left w:val="none" w:sz="0" w:space="0" w:color="auto"/>
        <w:bottom w:val="none" w:sz="0" w:space="0" w:color="auto"/>
        <w:right w:val="none" w:sz="0" w:space="0" w:color="auto"/>
      </w:divBdr>
      <w:divsChild>
        <w:div w:id="1877236885">
          <w:marLeft w:val="0"/>
          <w:marRight w:val="0"/>
          <w:marTop w:val="0"/>
          <w:marBottom w:val="0"/>
          <w:divBdr>
            <w:top w:val="none" w:sz="0" w:space="0" w:color="auto"/>
            <w:left w:val="none" w:sz="0" w:space="0" w:color="auto"/>
            <w:bottom w:val="none" w:sz="0" w:space="0" w:color="auto"/>
            <w:right w:val="none" w:sz="0" w:space="0" w:color="auto"/>
          </w:divBdr>
          <w:divsChild>
            <w:div w:id="1714961068">
              <w:marLeft w:val="0"/>
              <w:marRight w:val="0"/>
              <w:marTop w:val="0"/>
              <w:marBottom w:val="0"/>
              <w:divBdr>
                <w:top w:val="none" w:sz="0" w:space="0" w:color="auto"/>
                <w:left w:val="none" w:sz="0" w:space="0" w:color="auto"/>
                <w:bottom w:val="none" w:sz="0" w:space="0" w:color="auto"/>
                <w:right w:val="none" w:sz="0" w:space="0" w:color="auto"/>
              </w:divBdr>
              <w:divsChild>
                <w:div w:id="68081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37360">
          <w:marLeft w:val="0"/>
          <w:marRight w:val="0"/>
          <w:marTop w:val="0"/>
          <w:marBottom w:val="0"/>
          <w:divBdr>
            <w:top w:val="none" w:sz="0" w:space="0" w:color="auto"/>
            <w:left w:val="none" w:sz="0" w:space="0" w:color="auto"/>
            <w:bottom w:val="none" w:sz="0" w:space="0" w:color="auto"/>
            <w:right w:val="none" w:sz="0" w:space="0" w:color="auto"/>
          </w:divBdr>
        </w:div>
      </w:divsChild>
    </w:div>
    <w:div w:id="771319827">
      <w:bodyDiv w:val="1"/>
      <w:marLeft w:val="0"/>
      <w:marRight w:val="0"/>
      <w:marTop w:val="0"/>
      <w:marBottom w:val="0"/>
      <w:divBdr>
        <w:top w:val="none" w:sz="0" w:space="0" w:color="auto"/>
        <w:left w:val="none" w:sz="0" w:space="0" w:color="auto"/>
        <w:bottom w:val="none" w:sz="0" w:space="0" w:color="auto"/>
        <w:right w:val="none" w:sz="0" w:space="0" w:color="auto"/>
      </w:divBdr>
    </w:div>
    <w:div w:id="802775472">
      <w:bodyDiv w:val="1"/>
      <w:marLeft w:val="0"/>
      <w:marRight w:val="0"/>
      <w:marTop w:val="0"/>
      <w:marBottom w:val="0"/>
      <w:divBdr>
        <w:top w:val="none" w:sz="0" w:space="0" w:color="auto"/>
        <w:left w:val="none" w:sz="0" w:space="0" w:color="auto"/>
        <w:bottom w:val="none" w:sz="0" w:space="0" w:color="auto"/>
        <w:right w:val="none" w:sz="0" w:space="0" w:color="auto"/>
      </w:divBdr>
    </w:div>
    <w:div w:id="821429279">
      <w:bodyDiv w:val="1"/>
      <w:marLeft w:val="0"/>
      <w:marRight w:val="0"/>
      <w:marTop w:val="0"/>
      <w:marBottom w:val="0"/>
      <w:divBdr>
        <w:top w:val="none" w:sz="0" w:space="0" w:color="auto"/>
        <w:left w:val="none" w:sz="0" w:space="0" w:color="auto"/>
        <w:bottom w:val="none" w:sz="0" w:space="0" w:color="auto"/>
        <w:right w:val="none" w:sz="0" w:space="0" w:color="auto"/>
      </w:divBdr>
      <w:divsChild>
        <w:div w:id="1644579863">
          <w:marLeft w:val="0"/>
          <w:marRight w:val="0"/>
          <w:marTop w:val="0"/>
          <w:marBottom w:val="0"/>
          <w:divBdr>
            <w:top w:val="none" w:sz="0" w:space="0" w:color="auto"/>
            <w:left w:val="none" w:sz="0" w:space="0" w:color="auto"/>
            <w:bottom w:val="none" w:sz="0" w:space="0" w:color="auto"/>
            <w:right w:val="none" w:sz="0" w:space="0" w:color="auto"/>
          </w:divBdr>
          <w:divsChild>
            <w:div w:id="169570808">
              <w:marLeft w:val="0"/>
              <w:marRight w:val="0"/>
              <w:marTop w:val="0"/>
              <w:marBottom w:val="0"/>
              <w:divBdr>
                <w:top w:val="none" w:sz="0" w:space="0" w:color="auto"/>
                <w:left w:val="none" w:sz="0" w:space="0" w:color="auto"/>
                <w:bottom w:val="none" w:sz="0" w:space="0" w:color="auto"/>
                <w:right w:val="none" w:sz="0" w:space="0" w:color="auto"/>
              </w:divBdr>
              <w:divsChild>
                <w:div w:id="37435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82">
          <w:marLeft w:val="0"/>
          <w:marRight w:val="0"/>
          <w:marTop w:val="0"/>
          <w:marBottom w:val="0"/>
          <w:divBdr>
            <w:top w:val="none" w:sz="0" w:space="0" w:color="auto"/>
            <w:left w:val="none" w:sz="0" w:space="0" w:color="auto"/>
            <w:bottom w:val="none" w:sz="0" w:space="0" w:color="auto"/>
            <w:right w:val="none" w:sz="0" w:space="0" w:color="auto"/>
          </w:divBdr>
          <w:divsChild>
            <w:div w:id="449250952">
              <w:marLeft w:val="0"/>
              <w:marRight w:val="0"/>
              <w:marTop w:val="240"/>
              <w:marBottom w:val="240"/>
              <w:divBdr>
                <w:top w:val="none" w:sz="0" w:space="0" w:color="auto"/>
                <w:left w:val="none" w:sz="0" w:space="0" w:color="auto"/>
                <w:bottom w:val="none" w:sz="0" w:space="0" w:color="auto"/>
                <w:right w:val="none" w:sz="0" w:space="0" w:color="auto"/>
              </w:divBdr>
            </w:div>
          </w:divsChild>
        </w:div>
        <w:div w:id="13309438">
          <w:marLeft w:val="0"/>
          <w:marRight w:val="0"/>
          <w:marTop w:val="480"/>
          <w:marBottom w:val="360"/>
          <w:divBdr>
            <w:top w:val="none" w:sz="0" w:space="0" w:color="auto"/>
            <w:left w:val="none" w:sz="0" w:space="0" w:color="auto"/>
            <w:bottom w:val="none" w:sz="0" w:space="0" w:color="auto"/>
            <w:right w:val="none" w:sz="0" w:space="0" w:color="auto"/>
          </w:divBdr>
          <w:divsChild>
            <w:div w:id="1626498425">
              <w:marLeft w:val="0"/>
              <w:marRight w:val="0"/>
              <w:marTop w:val="0"/>
              <w:marBottom w:val="360"/>
              <w:divBdr>
                <w:top w:val="none" w:sz="0" w:space="0" w:color="auto"/>
                <w:left w:val="none" w:sz="0" w:space="0" w:color="auto"/>
                <w:bottom w:val="none" w:sz="0" w:space="0" w:color="auto"/>
                <w:right w:val="none" w:sz="0" w:space="0" w:color="auto"/>
              </w:divBdr>
            </w:div>
            <w:div w:id="1570652716">
              <w:marLeft w:val="0"/>
              <w:marRight w:val="0"/>
              <w:marTop w:val="0"/>
              <w:marBottom w:val="0"/>
              <w:divBdr>
                <w:top w:val="none" w:sz="0" w:space="0" w:color="auto"/>
                <w:left w:val="none" w:sz="0" w:space="0" w:color="auto"/>
                <w:bottom w:val="none" w:sz="0" w:space="0" w:color="auto"/>
                <w:right w:val="none" w:sz="0" w:space="0" w:color="auto"/>
              </w:divBdr>
              <w:divsChild>
                <w:div w:id="2031756676">
                  <w:marLeft w:val="0"/>
                  <w:marRight w:val="0"/>
                  <w:marTop w:val="0"/>
                  <w:marBottom w:val="0"/>
                  <w:divBdr>
                    <w:top w:val="none" w:sz="0" w:space="0" w:color="auto"/>
                    <w:left w:val="none" w:sz="0" w:space="0" w:color="auto"/>
                    <w:bottom w:val="none" w:sz="0" w:space="0" w:color="auto"/>
                    <w:right w:val="none" w:sz="0" w:space="0" w:color="auto"/>
                  </w:divBdr>
                </w:div>
              </w:divsChild>
            </w:div>
            <w:div w:id="998507934">
              <w:marLeft w:val="0"/>
              <w:marRight w:val="0"/>
              <w:marTop w:val="0"/>
              <w:marBottom w:val="0"/>
              <w:divBdr>
                <w:top w:val="none" w:sz="0" w:space="0" w:color="auto"/>
                <w:left w:val="none" w:sz="0" w:space="0" w:color="auto"/>
                <w:bottom w:val="none" w:sz="0" w:space="0" w:color="auto"/>
                <w:right w:val="none" w:sz="0" w:space="0" w:color="auto"/>
              </w:divBdr>
              <w:divsChild>
                <w:div w:id="7531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3402">
      <w:bodyDiv w:val="1"/>
      <w:marLeft w:val="0"/>
      <w:marRight w:val="0"/>
      <w:marTop w:val="0"/>
      <w:marBottom w:val="0"/>
      <w:divBdr>
        <w:top w:val="none" w:sz="0" w:space="0" w:color="auto"/>
        <w:left w:val="none" w:sz="0" w:space="0" w:color="auto"/>
        <w:bottom w:val="none" w:sz="0" w:space="0" w:color="auto"/>
        <w:right w:val="none" w:sz="0" w:space="0" w:color="auto"/>
      </w:divBdr>
      <w:divsChild>
        <w:div w:id="1636177382">
          <w:marLeft w:val="0"/>
          <w:marRight w:val="0"/>
          <w:marTop w:val="0"/>
          <w:marBottom w:val="0"/>
          <w:divBdr>
            <w:top w:val="none" w:sz="0" w:space="0" w:color="auto"/>
            <w:left w:val="none" w:sz="0" w:space="0" w:color="auto"/>
            <w:bottom w:val="none" w:sz="0" w:space="0" w:color="auto"/>
            <w:right w:val="none" w:sz="0" w:space="0" w:color="auto"/>
          </w:divBdr>
          <w:divsChild>
            <w:div w:id="317881065">
              <w:marLeft w:val="0"/>
              <w:marRight w:val="0"/>
              <w:marTop w:val="0"/>
              <w:marBottom w:val="0"/>
              <w:divBdr>
                <w:top w:val="none" w:sz="0" w:space="0" w:color="auto"/>
                <w:left w:val="none" w:sz="0" w:space="0" w:color="auto"/>
                <w:bottom w:val="none" w:sz="0" w:space="0" w:color="auto"/>
                <w:right w:val="none" w:sz="0" w:space="0" w:color="auto"/>
              </w:divBdr>
              <w:divsChild>
                <w:div w:id="18633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160562">
          <w:marLeft w:val="0"/>
          <w:marRight w:val="0"/>
          <w:marTop w:val="0"/>
          <w:marBottom w:val="0"/>
          <w:divBdr>
            <w:top w:val="none" w:sz="0" w:space="0" w:color="auto"/>
            <w:left w:val="none" w:sz="0" w:space="0" w:color="auto"/>
            <w:bottom w:val="none" w:sz="0" w:space="0" w:color="auto"/>
            <w:right w:val="none" w:sz="0" w:space="0" w:color="auto"/>
          </w:divBdr>
          <w:divsChild>
            <w:div w:id="1906597299">
              <w:marLeft w:val="0"/>
              <w:marRight w:val="0"/>
              <w:marTop w:val="0"/>
              <w:marBottom w:val="240"/>
              <w:divBdr>
                <w:top w:val="none" w:sz="0" w:space="0" w:color="auto"/>
                <w:left w:val="none" w:sz="0" w:space="0" w:color="auto"/>
                <w:bottom w:val="none" w:sz="0" w:space="0" w:color="auto"/>
                <w:right w:val="none" w:sz="0" w:space="0" w:color="auto"/>
              </w:divBdr>
              <w:divsChild>
                <w:div w:id="4840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5591">
      <w:bodyDiv w:val="1"/>
      <w:marLeft w:val="0"/>
      <w:marRight w:val="0"/>
      <w:marTop w:val="0"/>
      <w:marBottom w:val="0"/>
      <w:divBdr>
        <w:top w:val="none" w:sz="0" w:space="0" w:color="auto"/>
        <w:left w:val="none" w:sz="0" w:space="0" w:color="auto"/>
        <w:bottom w:val="none" w:sz="0" w:space="0" w:color="auto"/>
        <w:right w:val="none" w:sz="0" w:space="0" w:color="auto"/>
      </w:divBdr>
      <w:divsChild>
        <w:div w:id="747076098">
          <w:marLeft w:val="0"/>
          <w:marRight w:val="0"/>
          <w:marTop w:val="0"/>
          <w:marBottom w:val="0"/>
          <w:divBdr>
            <w:top w:val="none" w:sz="0" w:space="0" w:color="auto"/>
            <w:left w:val="none" w:sz="0" w:space="0" w:color="auto"/>
            <w:bottom w:val="none" w:sz="0" w:space="0" w:color="auto"/>
            <w:right w:val="none" w:sz="0" w:space="0" w:color="auto"/>
          </w:divBdr>
          <w:divsChild>
            <w:div w:id="653341133">
              <w:marLeft w:val="0"/>
              <w:marRight w:val="0"/>
              <w:marTop w:val="0"/>
              <w:marBottom w:val="0"/>
              <w:divBdr>
                <w:top w:val="none" w:sz="0" w:space="0" w:color="auto"/>
                <w:left w:val="none" w:sz="0" w:space="0" w:color="auto"/>
                <w:bottom w:val="none" w:sz="0" w:space="0" w:color="auto"/>
                <w:right w:val="none" w:sz="0" w:space="0" w:color="auto"/>
              </w:divBdr>
              <w:divsChild>
                <w:div w:id="51511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24037">
          <w:marLeft w:val="0"/>
          <w:marRight w:val="0"/>
          <w:marTop w:val="0"/>
          <w:marBottom w:val="0"/>
          <w:divBdr>
            <w:top w:val="none" w:sz="0" w:space="0" w:color="auto"/>
            <w:left w:val="none" w:sz="0" w:space="0" w:color="auto"/>
            <w:bottom w:val="none" w:sz="0" w:space="0" w:color="auto"/>
            <w:right w:val="none" w:sz="0" w:space="0" w:color="auto"/>
          </w:divBdr>
          <w:divsChild>
            <w:div w:id="1219436285">
              <w:marLeft w:val="0"/>
              <w:marRight w:val="0"/>
              <w:marTop w:val="120"/>
              <w:marBottom w:val="120"/>
              <w:divBdr>
                <w:top w:val="none" w:sz="0" w:space="0" w:color="auto"/>
                <w:left w:val="none" w:sz="0" w:space="0" w:color="auto"/>
                <w:bottom w:val="none" w:sz="0" w:space="0" w:color="auto"/>
                <w:right w:val="none" w:sz="0" w:space="0" w:color="auto"/>
              </w:divBdr>
            </w:div>
            <w:div w:id="1828785373">
              <w:marLeft w:val="0"/>
              <w:marRight w:val="0"/>
              <w:marTop w:val="120"/>
              <w:marBottom w:val="120"/>
              <w:divBdr>
                <w:top w:val="none" w:sz="0" w:space="0" w:color="auto"/>
                <w:left w:val="none" w:sz="0" w:space="0" w:color="auto"/>
                <w:bottom w:val="none" w:sz="0" w:space="0" w:color="auto"/>
                <w:right w:val="none" w:sz="0" w:space="0" w:color="auto"/>
              </w:divBdr>
            </w:div>
            <w:div w:id="1956860380">
              <w:marLeft w:val="0"/>
              <w:marRight w:val="0"/>
              <w:marTop w:val="120"/>
              <w:marBottom w:val="120"/>
              <w:divBdr>
                <w:top w:val="none" w:sz="0" w:space="0" w:color="auto"/>
                <w:left w:val="none" w:sz="0" w:space="0" w:color="auto"/>
                <w:bottom w:val="none" w:sz="0" w:space="0" w:color="auto"/>
                <w:right w:val="none" w:sz="0" w:space="0" w:color="auto"/>
              </w:divBdr>
            </w:div>
            <w:div w:id="146408404">
              <w:marLeft w:val="0"/>
              <w:marRight w:val="0"/>
              <w:marTop w:val="120"/>
              <w:marBottom w:val="120"/>
              <w:divBdr>
                <w:top w:val="none" w:sz="0" w:space="0" w:color="auto"/>
                <w:left w:val="none" w:sz="0" w:space="0" w:color="auto"/>
                <w:bottom w:val="none" w:sz="0" w:space="0" w:color="auto"/>
                <w:right w:val="none" w:sz="0" w:space="0" w:color="auto"/>
              </w:divBdr>
            </w:div>
            <w:div w:id="202376306">
              <w:marLeft w:val="0"/>
              <w:marRight w:val="0"/>
              <w:marTop w:val="120"/>
              <w:marBottom w:val="120"/>
              <w:divBdr>
                <w:top w:val="none" w:sz="0" w:space="0" w:color="auto"/>
                <w:left w:val="none" w:sz="0" w:space="0" w:color="auto"/>
                <w:bottom w:val="none" w:sz="0" w:space="0" w:color="auto"/>
                <w:right w:val="none" w:sz="0" w:space="0" w:color="auto"/>
              </w:divBdr>
              <w:divsChild>
                <w:div w:id="178087871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21449393">
      <w:bodyDiv w:val="1"/>
      <w:marLeft w:val="0"/>
      <w:marRight w:val="0"/>
      <w:marTop w:val="0"/>
      <w:marBottom w:val="0"/>
      <w:divBdr>
        <w:top w:val="none" w:sz="0" w:space="0" w:color="auto"/>
        <w:left w:val="none" w:sz="0" w:space="0" w:color="auto"/>
        <w:bottom w:val="none" w:sz="0" w:space="0" w:color="auto"/>
        <w:right w:val="none" w:sz="0" w:space="0" w:color="auto"/>
      </w:divBdr>
    </w:div>
    <w:div w:id="955868130">
      <w:bodyDiv w:val="1"/>
      <w:marLeft w:val="0"/>
      <w:marRight w:val="0"/>
      <w:marTop w:val="0"/>
      <w:marBottom w:val="0"/>
      <w:divBdr>
        <w:top w:val="none" w:sz="0" w:space="0" w:color="auto"/>
        <w:left w:val="none" w:sz="0" w:space="0" w:color="auto"/>
        <w:bottom w:val="none" w:sz="0" w:space="0" w:color="auto"/>
        <w:right w:val="none" w:sz="0" w:space="0" w:color="auto"/>
      </w:divBdr>
      <w:divsChild>
        <w:div w:id="1969313457">
          <w:marLeft w:val="0"/>
          <w:marRight w:val="0"/>
          <w:marTop w:val="0"/>
          <w:marBottom w:val="0"/>
          <w:divBdr>
            <w:top w:val="none" w:sz="0" w:space="0" w:color="auto"/>
            <w:left w:val="none" w:sz="0" w:space="0" w:color="auto"/>
            <w:bottom w:val="none" w:sz="0" w:space="0" w:color="auto"/>
            <w:right w:val="none" w:sz="0" w:space="0" w:color="auto"/>
          </w:divBdr>
          <w:divsChild>
            <w:div w:id="1845120088">
              <w:marLeft w:val="0"/>
              <w:marRight w:val="0"/>
              <w:marTop w:val="0"/>
              <w:marBottom w:val="0"/>
              <w:divBdr>
                <w:top w:val="none" w:sz="0" w:space="0" w:color="auto"/>
                <w:left w:val="none" w:sz="0" w:space="0" w:color="auto"/>
                <w:bottom w:val="none" w:sz="0" w:space="0" w:color="auto"/>
                <w:right w:val="none" w:sz="0" w:space="0" w:color="auto"/>
              </w:divBdr>
              <w:divsChild>
                <w:div w:id="484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71092">
          <w:marLeft w:val="0"/>
          <w:marRight w:val="0"/>
          <w:marTop w:val="0"/>
          <w:marBottom w:val="0"/>
          <w:divBdr>
            <w:top w:val="none" w:sz="0" w:space="0" w:color="auto"/>
            <w:left w:val="none" w:sz="0" w:space="0" w:color="auto"/>
            <w:bottom w:val="none" w:sz="0" w:space="0" w:color="auto"/>
            <w:right w:val="none" w:sz="0" w:space="0" w:color="auto"/>
          </w:divBdr>
          <w:divsChild>
            <w:div w:id="1684278258">
              <w:marLeft w:val="0"/>
              <w:marRight w:val="0"/>
              <w:marTop w:val="240"/>
              <w:marBottom w:val="240"/>
              <w:divBdr>
                <w:top w:val="none" w:sz="0" w:space="0" w:color="auto"/>
                <w:left w:val="none" w:sz="0" w:space="0" w:color="auto"/>
                <w:bottom w:val="none" w:sz="0" w:space="0" w:color="auto"/>
                <w:right w:val="none" w:sz="0" w:space="0" w:color="auto"/>
              </w:divBdr>
            </w:div>
            <w:div w:id="406804197">
              <w:marLeft w:val="0"/>
              <w:marRight w:val="0"/>
              <w:marTop w:val="120"/>
              <w:marBottom w:val="120"/>
              <w:divBdr>
                <w:top w:val="none" w:sz="0" w:space="0" w:color="auto"/>
                <w:left w:val="none" w:sz="0" w:space="0" w:color="auto"/>
                <w:bottom w:val="none" w:sz="0" w:space="0" w:color="auto"/>
                <w:right w:val="none" w:sz="0" w:space="0" w:color="auto"/>
              </w:divBdr>
            </w:div>
          </w:divsChild>
        </w:div>
        <w:div w:id="360594961">
          <w:marLeft w:val="0"/>
          <w:marRight w:val="0"/>
          <w:marTop w:val="480"/>
          <w:marBottom w:val="360"/>
          <w:divBdr>
            <w:top w:val="none" w:sz="0" w:space="0" w:color="auto"/>
            <w:left w:val="none" w:sz="0" w:space="0" w:color="auto"/>
            <w:bottom w:val="none" w:sz="0" w:space="0" w:color="auto"/>
            <w:right w:val="none" w:sz="0" w:space="0" w:color="auto"/>
          </w:divBdr>
          <w:divsChild>
            <w:div w:id="4704406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35614641">
      <w:bodyDiv w:val="1"/>
      <w:marLeft w:val="0"/>
      <w:marRight w:val="0"/>
      <w:marTop w:val="0"/>
      <w:marBottom w:val="0"/>
      <w:divBdr>
        <w:top w:val="none" w:sz="0" w:space="0" w:color="auto"/>
        <w:left w:val="none" w:sz="0" w:space="0" w:color="auto"/>
        <w:bottom w:val="none" w:sz="0" w:space="0" w:color="auto"/>
        <w:right w:val="none" w:sz="0" w:space="0" w:color="auto"/>
      </w:divBdr>
      <w:divsChild>
        <w:div w:id="254555294">
          <w:marLeft w:val="0"/>
          <w:marRight w:val="0"/>
          <w:marTop w:val="0"/>
          <w:marBottom w:val="0"/>
          <w:divBdr>
            <w:top w:val="none" w:sz="0" w:space="0" w:color="auto"/>
            <w:left w:val="none" w:sz="0" w:space="0" w:color="auto"/>
            <w:bottom w:val="none" w:sz="0" w:space="0" w:color="auto"/>
            <w:right w:val="none" w:sz="0" w:space="0" w:color="auto"/>
          </w:divBdr>
          <w:divsChild>
            <w:div w:id="1936209417">
              <w:marLeft w:val="0"/>
              <w:marRight w:val="0"/>
              <w:marTop w:val="0"/>
              <w:marBottom w:val="0"/>
              <w:divBdr>
                <w:top w:val="none" w:sz="0" w:space="0" w:color="auto"/>
                <w:left w:val="none" w:sz="0" w:space="0" w:color="auto"/>
                <w:bottom w:val="none" w:sz="0" w:space="0" w:color="auto"/>
                <w:right w:val="none" w:sz="0" w:space="0" w:color="auto"/>
              </w:divBdr>
              <w:divsChild>
                <w:div w:id="112881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6379">
          <w:marLeft w:val="0"/>
          <w:marRight w:val="0"/>
          <w:marTop w:val="0"/>
          <w:marBottom w:val="0"/>
          <w:divBdr>
            <w:top w:val="none" w:sz="0" w:space="0" w:color="auto"/>
            <w:left w:val="none" w:sz="0" w:space="0" w:color="auto"/>
            <w:bottom w:val="none" w:sz="0" w:space="0" w:color="auto"/>
            <w:right w:val="none" w:sz="0" w:space="0" w:color="auto"/>
          </w:divBdr>
          <w:divsChild>
            <w:div w:id="494145697">
              <w:marLeft w:val="0"/>
              <w:marRight w:val="0"/>
              <w:marTop w:val="240"/>
              <w:marBottom w:val="240"/>
              <w:divBdr>
                <w:top w:val="none" w:sz="0" w:space="0" w:color="auto"/>
                <w:left w:val="none" w:sz="0" w:space="0" w:color="auto"/>
                <w:bottom w:val="none" w:sz="0" w:space="0" w:color="auto"/>
                <w:right w:val="none" w:sz="0" w:space="0" w:color="auto"/>
              </w:divBdr>
            </w:div>
            <w:div w:id="758404480">
              <w:marLeft w:val="0"/>
              <w:marRight w:val="0"/>
              <w:marTop w:val="120"/>
              <w:marBottom w:val="120"/>
              <w:divBdr>
                <w:top w:val="none" w:sz="0" w:space="0" w:color="auto"/>
                <w:left w:val="none" w:sz="0" w:space="0" w:color="auto"/>
                <w:bottom w:val="none" w:sz="0" w:space="0" w:color="auto"/>
                <w:right w:val="none" w:sz="0" w:space="0" w:color="auto"/>
              </w:divBdr>
              <w:divsChild>
                <w:div w:id="2012369889">
                  <w:marLeft w:val="0"/>
                  <w:marRight w:val="0"/>
                  <w:marTop w:val="120"/>
                  <w:marBottom w:val="120"/>
                  <w:divBdr>
                    <w:top w:val="none" w:sz="0" w:space="0" w:color="auto"/>
                    <w:left w:val="none" w:sz="0" w:space="0" w:color="auto"/>
                    <w:bottom w:val="none" w:sz="0" w:space="0" w:color="auto"/>
                    <w:right w:val="none" w:sz="0" w:space="0" w:color="auto"/>
                  </w:divBdr>
                </w:div>
                <w:div w:id="1427076142">
                  <w:marLeft w:val="0"/>
                  <w:marRight w:val="0"/>
                  <w:marTop w:val="120"/>
                  <w:marBottom w:val="120"/>
                  <w:divBdr>
                    <w:top w:val="none" w:sz="0" w:space="0" w:color="auto"/>
                    <w:left w:val="none" w:sz="0" w:space="0" w:color="auto"/>
                    <w:bottom w:val="none" w:sz="0" w:space="0" w:color="auto"/>
                    <w:right w:val="none" w:sz="0" w:space="0" w:color="auto"/>
                  </w:divBdr>
                  <w:divsChild>
                    <w:div w:id="281767345">
                      <w:marLeft w:val="0"/>
                      <w:marRight w:val="0"/>
                      <w:marTop w:val="240"/>
                      <w:marBottom w:val="240"/>
                      <w:divBdr>
                        <w:top w:val="none" w:sz="0" w:space="0" w:color="auto"/>
                        <w:left w:val="none" w:sz="0" w:space="0" w:color="auto"/>
                        <w:bottom w:val="none" w:sz="0" w:space="0" w:color="auto"/>
                        <w:right w:val="none" w:sz="0" w:space="0" w:color="auto"/>
                      </w:divBdr>
                    </w:div>
                  </w:divsChild>
                </w:div>
                <w:div w:id="150561724">
                  <w:marLeft w:val="0"/>
                  <w:marRight w:val="0"/>
                  <w:marTop w:val="120"/>
                  <w:marBottom w:val="120"/>
                  <w:divBdr>
                    <w:top w:val="none" w:sz="0" w:space="0" w:color="auto"/>
                    <w:left w:val="none" w:sz="0" w:space="0" w:color="auto"/>
                    <w:bottom w:val="none" w:sz="0" w:space="0" w:color="auto"/>
                    <w:right w:val="none" w:sz="0" w:space="0" w:color="auto"/>
                  </w:divBdr>
                  <w:divsChild>
                    <w:div w:id="1039550329">
                      <w:marLeft w:val="0"/>
                      <w:marRight w:val="0"/>
                      <w:marTop w:val="240"/>
                      <w:marBottom w:val="240"/>
                      <w:divBdr>
                        <w:top w:val="none" w:sz="0" w:space="0" w:color="auto"/>
                        <w:left w:val="none" w:sz="0" w:space="0" w:color="auto"/>
                        <w:bottom w:val="none" w:sz="0" w:space="0" w:color="auto"/>
                        <w:right w:val="none" w:sz="0" w:space="0" w:color="auto"/>
                      </w:divBdr>
                    </w:div>
                  </w:divsChild>
                </w:div>
                <w:div w:id="1609653779">
                  <w:marLeft w:val="0"/>
                  <w:marRight w:val="0"/>
                  <w:marTop w:val="120"/>
                  <w:marBottom w:val="120"/>
                  <w:divBdr>
                    <w:top w:val="none" w:sz="0" w:space="0" w:color="auto"/>
                    <w:left w:val="none" w:sz="0" w:space="0" w:color="auto"/>
                    <w:bottom w:val="none" w:sz="0" w:space="0" w:color="auto"/>
                    <w:right w:val="none" w:sz="0" w:space="0" w:color="auto"/>
                  </w:divBdr>
                  <w:divsChild>
                    <w:div w:id="148808549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37760092">
          <w:marLeft w:val="0"/>
          <w:marRight w:val="0"/>
          <w:marTop w:val="480"/>
          <w:marBottom w:val="360"/>
          <w:divBdr>
            <w:top w:val="none" w:sz="0" w:space="0" w:color="auto"/>
            <w:left w:val="none" w:sz="0" w:space="0" w:color="auto"/>
            <w:bottom w:val="none" w:sz="0" w:space="0" w:color="auto"/>
            <w:right w:val="none" w:sz="0" w:space="0" w:color="auto"/>
          </w:divBdr>
          <w:divsChild>
            <w:div w:id="946275456">
              <w:marLeft w:val="0"/>
              <w:marRight w:val="0"/>
              <w:marTop w:val="0"/>
              <w:marBottom w:val="360"/>
              <w:divBdr>
                <w:top w:val="none" w:sz="0" w:space="0" w:color="auto"/>
                <w:left w:val="none" w:sz="0" w:space="0" w:color="auto"/>
                <w:bottom w:val="none" w:sz="0" w:space="0" w:color="auto"/>
                <w:right w:val="none" w:sz="0" w:space="0" w:color="auto"/>
              </w:divBdr>
            </w:div>
            <w:div w:id="1085104781">
              <w:marLeft w:val="0"/>
              <w:marRight w:val="0"/>
              <w:marTop w:val="0"/>
              <w:marBottom w:val="0"/>
              <w:divBdr>
                <w:top w:val="none" w:sz="0" w:space="0" w:color="auto"/>
                <w:left w:val="none" w:sz="0" w:space="0" w:color="auto"/>
                <w:bottom w:val="none" w:sz="0" w:space="0" w:color="auto"/>
                <w:right w:val="none" w:sz="0" w:space="0" w:color="auto"/>
              </w:divBdr>
              <w:divsChild>
                <w:div w:id="814564822">
                  <w:marLeft w:val="0"/>
                  <w:marRight w:val="0"/>
                  <w:marTop w:val="0"/>
                  <w:marBottom w:val="0"/>
                  <w:divBdr>
                    <w:top w:val="none" w:sz="0" w:space="0" w:color="auto"/>
                    <w:left w:val="none" w:sz="0" w:space="0" w:color="auto"/>
                    <w:bottom w:val="none" w:sz="0" w:space="0" w:color="auto"/>
                    <w:right w:val="none" w:sz="0" w:space="0" w:color="auto"/>
                  </w:divBdr>
                </w:div>
              </w:divsChild>
            </w:div>
            <w:div w:id="1226602211">
              <w:marLeft w:val="0"/>
              <w:marRight w:val="0"/>
              <w:marTop w:val="0"/>
              <w:marBottom w:val="360"/>
              <w:divBdr>
                <w:top w:val="none" w:sz="0" w:space="0" w:color="auto"/>
                <w:left w:val="none" w:sz="0" w:space="0" w:color="auto"/>
                <w:bottom w:val="none" w:sz="0" w:space="0" w:color="auto"/>
                <w:right w:val="none" w:sz="0" w:space="0" w:color="auto"/>
              </w:divBdr>
            </w:div>
            <w:div w:id="112815764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57556617">
      <w:bodyDiv w:val="1"/>
      <w:marLeft w:val="0"/>
      <w:marRight w:val="0"/>
      <w:marTop w:val="0"/>
      <w:marBottom w:val="0"/>
      <w:divBdr>
        <w:top w:val="none" w:sz="0" w:space="0" w:color="auto"/>
        <w:left w:val="none" w:sz="0" w:space="0" w:color="auto"/>
        <w:bottom w:val="none" w:sz="0" w:space="0" w:color="auto"/>
        <w:right w:val="none" w:sz="0" w:space="0" w:color="auto"/>
      </w:divBdr>
      <w:divsChild>
        <w:div w:id="651325201">
          <w:marLeft w:val="0"/>
          <w:marRight w:val="0"/>
          <w:marTop w:val="0"/>
          <w:marBottom w:val="0"/>
          <w:divBdr>
            <w:top w:val="none" w:sz="0" w:space="0" w:color="auto"/>
            <w:left w:val="none" w:sz="0" w:space="0" w:color="auto"/>
            <w:bottom w:val="none" w:sz="0" w:space="0" w:color="auto"/>
            <w:right w:val="none" w:sz="0" w:space="0" w:color="auto"/>
          </w:divBdr>
          <w:divsChild>
            <w:div w:id="1034845100">
              <w:marLeft w:val="0"/>
              <w:marRight w:val="0"/>
              <w:marTop w:val="0"/>
              <w:marBottom w:val="0"/>
              <w:divBdr>
                <w:top w:val="none" w:sz="0" w:space="0" w:color="auto"/>
                <w:left w:val="none" w:sz="0" w:space="0" w:color="auto"/>
                <w:bottom w:val="none" w:sz="0" w:space="0" w:color="auto"/>
                <w:right w:val="none" w:sz="0" w:space="0" w:color="auto"/>
              </w:divBdr>
              <w:divsChild>
                <w:div w:id="8105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4304">
          <w:marLeft w:val="0"/>
          <w:marRight w:val="0"/>
          <w:marTop w:val="0"/>
          <w:marBottom w:val="0"/>
          <w:divBdr>
            <w:top w:val="none" w:sz="0" w:space="0" w:color="auto"/>
            <w:left w:val="none" w:sz="0" w:space="0" w:color="auto"/>
            <w:bottom w:val="none" w:sz="0" w:space="0" w:color="auto"/>
            <w:right w:val="none" w:sz="0" w:space="0" w:color="auto"/>
          </w:divBdr>
          <w:divsChild>
            <w:div w:id="250353942">
              <w:marLeft w:val="0"/>
              <w:marRight w:val="0"/>
              <w:marTop w:val="0"/>
              <w:marBottom w:val="240"/>
              <w:divBdr>
                <w:top w:val="none" w:sz="0" w:space="0" w:color="auto"/>
                <w:left w:val="none" w:sz="0" w:space="0" w:color="auto"/>
                <w:bottom w:val="none" w:sz="0" w:space="0" w:color="auto"/>
                <w:right w:val="none" w:sz="0" w:space="0" w:color="auto"/>
              </w:divBdr>
              <w:divsChild>
                <w:div w:id="267977822">
                  <w:marLeft w:val="0"/>
                  <w:marRight w:val="0"/>
                  <w:marTop w:val="0"/>
                  <w:marBottom w:val="0"/>
                  <w:divBdr>
                    <w:top w:val="none" w:sz="0" w:space="0" w:color="auto"/>
                    <w:left w:val="none" w:sz="0" w:space="0" w:color="auto"/>
                    <w:bottom w:val="none" w:sz="0" w:space="0" w:color="auto"/>
                    <w:right w:val="none" w:sz="0" w:space="0" w:color="auto"/>
                  </w:divBdr>
                </w:div>
              </w:divsChild>
            </w:div>
            <w:div w:id="464130381">
              <w:marLeft w:val="0"/>
              <w:marRight w:val="0"/>
              <w:marTop w:val="240"/>
              <w:marBottom w:val="240"/>
              <w:divBdr>
                <w:top w:val="none" w:sz="0" w:space="0" w:color="auto"/>
                <w:left w:val="none" w:sz="0" w:space="0" w:color="auto"/>
                <w:bottom w:val="none" w:sz="0" w:space="0" w:color="auto"/>
                <w:right w:val="none" w:sz="0" w:space="0" w:color="auto"/>
              </w:divBdr>
            </w:div>
            <w:div w:id="76102601">
              <w:marLeft w:val="0"/>
              <w:marRight w:val="0"/>
              <w:marTop w:val="120"/>
              <w:marBottom w:val="120"/>
              <w:divBdr>
                <w:top w:val="none" w:sz="0" w:space="0" w:color="auto"/>
                <w:left w:val="none" w:sz="0" w:space="0" w:color="auto"/>
                <w:bottom w:val="none" w:sz="0" w:space="0" w:color="auto"/>
                <w:right w:val="none" w:sz="0" w:space="0" w:color="auto"/>
              </w:divBdr>
            </w:div>
            <w:div w:id="593436142">
              <w:marLeft w:val="0"/>
              <w:marRight w:val="0"/>
              <w:marTop w:val="120"/>
              <w:marBottom w:val="120"/>
              <w:divBdr>
                <w:top w:val="none" w:sz="0" w:space="0" w:color="auto"/>
                <w:left w:val="none" w:sz="0" w:space="0" w:color="auto"/>
                <w:bottom w:val="none" w:sz="0" w:space="0" w:color="auto"/>
                <w:right w:val="none" w:sz="0" w:space="0" w:color="auto"/>
              </w:divBdr>
            </w:div>
            <w:div w:id="1251965671">
              <w:marLeft w:val="0"/>
              <w:marRight w:val="0"/>
              <w:marTop w:val="120"/>
              <w:marBottom w:val="120"/>
              <w:divBdr>
                <w:top w:val="none" w:sz="0" w:space="0" w:color="auto"/>
                <w:left w:val="none" w:sz="0" w:space="0" w:color="auto"/>
                <w:bottom w:val="none" w:sz="0" w:space="0" w:color="auto"/>
                <w:right w:val="none" w:sz="0" w:space="0" w:color="auto"/>
              </w:divBdr>
            </w:div>
            <w:div w:id="383870950">
              <w:marLeft w:val="0"/>
              <w:marRight w:val="0"/>
              <w:marTop w:val="120"/>
              <w:marBottom w:val="120"/>
              <w:divBdr>
                <w:top w:val="none" w:sz="0" w:space="0" w:color="auto"/>
                <w:left w:val="none" w:sz="0" w:space="0" w:color="auto"/>
                <w:bottom w:val="none" w:sz="0" w:space="0" w:color="auto"/>
                <w:right w:val="none" w:sz="0" w:space="0" w:color="auto"/>
              </w:divBdr>
            </w:div>
            <w:div w:id="572932844">
              <w:marLeft w:val="0"/>
              <w:marRight w:val="0"/>
              <w:marTop w:val="120"/>
              <w:marBottom w:val="120"/>
              <w:divBdr>
                <w:top w:val="none" w:sz="0" w:space="0" w:color="auto"/>
                <w:left w:val="none" w:sz="0" w:space="0" w:color="auto"/>
                <w:bottom w:val="none" w:sz="0" w:space="0" w:color="auto"/>
                <w:right w:val="none" w:sz="0" w:space="0" w:color="auto"/>
              </w:divBdr>
              <w:divsChild>
                <w:div w:id="129522731">
                  <w:marLeft w:val="0"/>
                  <w:marRight w:val="0"/>
                  <w:marTop w:val="240"/>
                  <w:marBottom w:val="240"/>
                  <w:divBdr>
                    <w:top w:val="none" w:sz="0" w:space="0" w:color="auto"/>
                    <w:left w:val="none" w:sz="0" w:space="0" w:color="auto"/>
                    <w:bottom w:val="none" w:sz="0" w:space="0" w:color="auto"/>
                    <w:right w:val="none" w:sz="0" w:space="0" w:color="auto"/>
                  </w:divBdr>
                </w:div>
                <w:div w:id="676688618">
                  <w:marLeft w:val="0"/>
                  <w:marRight w:val="0"/>
                  <w:marTop w:val="120"/>
                  <w:marBottom w:val="120"/>
                  <w:divBdr>
                    <w:top w:val="none" w:sz="0" w:space="0" w:color="auto"/>
                    <w:left w:val="none" w:sz="0" w:space="0" w:color="auto"/>
                    <w:bottom w:val="none" w:sz="0" w:space="0" w:color="auto"/>
                    <w:right w:val="none" w:sz="0" w:space="0" w:color="auto"/>
                  </w:divBdr>
                  <w:divsChild>
                    <w:div w:id="1820883159">
                      <w:marLeft w:val="0"/>
                      <w:marRight w:val="0"/>
                      <w:marTop w:val="120"/>
                      <w:marBottom w:val="120"/>
                      <w:divBdr>
                        <w:top w:val="none" w:sz="0" w:space="0" w:color="auto"/>
                        <w:left w:val="none" w:sz="0" w:space="0" w:color="auto"/>
                        <w:bottom w:val="none" w:sz="0" w:space="0" w:color="auto"/>
                        <w:right w:val="none" w:sz="0" w:space="0" w:color="auto"/>
                      </w:divBdr>
                    </w:div>
                    <w:div w:id="56558885">
                      <w:marLeft w:val="0"/>
                      <w:marRight w:val="0"/>
                      <w:marTop w:val="240"/>
                      <w:marBottom w:val="240"/>
                      <w:divBdr>
                        <w:top w:val="none" w:sz="0" w:space="0" w:color="auto"/>
                        <w:left w:val="none" w:sz="0" w:space="0" w:color="auto"/>
                        <w:bottom w:val="none" w:sz="0" w:space="0" w:color="auto"/>
                        <w:right w:val="none" w:sz="0" w:space="0" w:color="auto"/>
                      </w:divBdr>
                    </w:div>
                    <w:div w:id="1941789976">
                      <w:marLeft w:val="0"/>
                      <w:marRight w:val="0"/>
                      <w:marTop w:val="120"/>
                      <w:marBottom w:val="120"/>
                      <w:divBdr>
                        <w:top w:val="none" w:sz="0" w:space="0" w:color="auto"/>
                        <w:left w:val="none" w:sz="0" w:space="0" w:color="auto"/>
                        <w:bottom w:val="none" w:sz="0" w:space="0" w:color="auto"/>
                        <w:right w:val="none" w:sz="0" w:space="0" w:color="auto"/>
                      </w:divBdr>
                    </w:div>
                    <w:div w:id="116185404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446631618">
          <w:marLeft w:val="0"/>
          <w:marRight w:val="0"/>
          <w:marTop w:val="480"/>
          <w:marBottom w:val="360"/>
          <w:divBdr>
            <w:top w:val="none" w:sz="0" w:space="0" w:color="auto"/>
            <w:left w:val="none" w:sz="0" w:space="0" w:color="auto"/>
            <w:bottom w:val="none" w:sz="0" w:space="0" w:color="auto"/>
            <w:right w:val="none" w:sz="0" w:space="0" w:color="auto"/>
          </w:divBdr>
          <w:divsChild>
            <w:div w:id="1757894620">
              <w:marLeft w:val="0"/>
              <w:marRight w:val="0"/>
              <w:marTop w:val="0"/>
              <w:marBottom w:val="0"/>
              <w:divBdr>
                <w:top w:val="none" w:sz="0" w:space="0" w:color="auto"/>
                <w:left w:val="none" w:sz="0" w:space="0" w:color="auto"/>
                <w:bottom w:val="none" w:sz="0" w:space="0" w:color="auto"/>
                <w:right w:val="none" w:sz="0" w:space="0" w:color="auto"/>
              </w:divBdr>
              <w:divsChild>
                <w:div w:id="1847019441">
                  <w:marLeft w:val="0"/>
                  <w:marRight w:val="0"/>
                  <w:marTop w:val="0"/>
                  <w:marBottom w:val="0"/>
                  <w:divBdr>
                    <w:top w:val="none" w:sz="0" w:space="0" w:color="auto"/>
                    <w:left w:val="none" w:sz="0" w:space="0" w:color="auto"/>
                    <w:bottom w:val="none" w:sz="0" w:space="0" w:color="auto"/>
                    <w:right w:val="none" w:sz="0" w:space="0" w:color="auto"/>
                  </w:divBdr>
                </w:div>
              </w:divsChild>
            </w:div>
            <w:div w:id="123238224">
              <w:marLeft w:val="0"/>
              <w:marRight w:val="0"/>
              <w:marTop w:val="0"/>
              <w:marBottom w:val="360"/>
              <w:divBdr>
                <w:top w:val="none" w:sz="0" w:space="0" w:color="auto"/>
                <w:left w:val="none" w:sz="0" w:space="0" w:color="auto"/>
                <w:bottom w:val="none" w:sz="0" w:space="0" w:color="auto"/>
                <w:right w:val="none" w:sz="0" w:space="0" w:color="auto"/>
              </w:divBdr>
            </w:div>
            <w:div w:id="21174037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83457187">
      <w:bodyDiv w:val="1"/>
      <w:marLeft w:val="0"/>
      <w:marRight w:val="0"/>
      <w:marTop w:val="0"/>
      <w:marBottom w:val="0"/>
      <w:divBdr>
        <w:top w:val="none" w:sz="0" w:space="0" w:color="auto"/>
        <w:left w:val="none" w:sz="0" w:space="0" w:color="auto"/>
        <w:bottom w:val="none" w:sz="0" w:space="0" w:color="auto"/>
        <w:right w:val="none" w:sz="0" w:space="0" w:color="auto"/>
      </w:divBdr>
    </w:div>
    <w:div w:id="1087923455">
      <w:bodyDiv w:val="1"/>
      <w:marLeft w:val="0"/>
      <w:marRight w:val="0"/>
      <w:marTop w:val="0"/>
      <w:marBottom w:val="0"/>
      <w:divBdr>
        <w:top w:val="none" w:sz="0" w:space="0" w:color="auto"/>
        <w:left w:val="none" w:sz="0" w:space="0" w:color="auto"/>
        <w:bottom w:val="none" w:sz="0" w:space="0" w:color="auto"/>
        <w:right w:val="none" w:sz="0" w:space="0" w:color="auto"/>
      </w:divBdr>
    </w:div>
    <w:div w:id="1160192618">
      <w:bodyDiv w:val="1"/>
      <w:marLeft w:val="0"/>
      <w:marRight w:val="0"/>
      <w:marTop w:val="0"/>
      <w:marBottom w:val="0"/>
      <w:divBdr>
        <w:top w:val="none" w:sz="0" w:space="0" w:color="auto"/>
        <w:left w:val="none" w:sz="0" w:space="0" w:color="auto"/>
        <w:bottom w:val="none" w:sz="0" w:space="0" w:color="auto"/>
        <w:right w:val="none" w:sz="0" w:space="0" w:color="auto"/>
      </w:divBdr>
    </w:div>
    <w:div w:id="1259293454">
      <w:bodyDiv w:val="1"/>
      <w:marLeft w:val="0"/>
      <w:marRight w:val="0"/>
      <w:marTop w:val="0"/>
      <w:marBottom w:val="0"/>
      <w:divBdr>
        <w:top w:val="none" w:sz="0" w:space="0" w:color="auto"/>
        <w:left w:val="none" w:sz="0" w:space="0" w:color="auto"/>
        <w:bottom w:val="none" w:sz="0" w:space="0" w:color="auto"/>
        <w:right w:val="none" w:sz="0" w:space="0" w:color="auto"/>
      </w:divBdr>
      <w:divsChild>
        <w:div w:id="1722748387">
          <w:marLeft w:val="0"/>
          <w:marRight w:val="0"/>
          <w:marTop w:val="0"/>
          <w:marBottom w:val="0"/>
          <w:divBdr>
            <w:top w:val="none" w:sz="0" w:space="0" w:color="auto"/>
            <w:left w:val="none" w:sz="0" w:space="0" w:color="auto"/>
            <w:bottom w:val="none" w:sz="0" w:space="0" w:color="auto"/>
            <w:right w:val="none" w:sz="0" w:space="0" w:color="auto"/>
          </w:divBdr>
          <w:divsChild>
            <w:div w:id="455175779">
              <w:marLeft w:val="0"/>
              <w:marRight w:val="0"/>
              <w:marTop w:val="0"/>
              <w:marBottom w:val="0"/>
              <w:divBdr>
                <w:top w:val="none" w:sz="0" w:space="0" w:color="auto"/>
                <w:left w:val="none" w:sz="0" w:space="0" w:color="auto"/>
                <w:bottom w:val="none" w:sz="0" w:space="0" w:color="auto"/>
                <w:right w:val="none" w:sz="0" w:space="0" w:color="auto"/>
              </w:divBdr>
              <w:divsChild>
                <w:div w:id="136702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7144">
          <w:marLeft w:val="0"/>
          <w:marRight w:val="0"/>
          <w:marTop w:val="0"/>
          <w:marBottom w:val="0"/>
          <w:divBdr>
            <w:top w:val="none" w:sz="0" w:space="0" w:color="auto"/>
            <w:left w:val="none" w:sz="0" w:space="0" w:color="auto"/>
            <w:bottom w:val="none" w:sz="0" w:space="0" w:color="auto"/>
            <w:right w:val="none" w:sz="0" w:space="0" w:color="auto"/>
          </w:divBdr>
          <w:divsChild>
            <w:div w:id="1164320342">
              <w:marLeft w:val="0"/>
              <w:marRight w:val="0"/>
              <w:marTop w:val="240"/>
              <w:marBottom w:val="240"/>
              <w:divBdr>
                <w:top w:val="none" w:sz="0" w:space="0" w:color="auto"/>
                <w:left w:val="none" w:sz="0" w:space="0" w:color="auto"/>
                <w:bottom w:val="none" w:sz="0" w:space="0" w:color="auto"/>
                <w:right w:val="none" w:sz="0" w:space="0" w:color="auto"/>
              </w:divBdr>
            </w:div>
            <w:div w:id="1298998173">
              <w:marLeft w:val="0"/>
              <w:marRight w:val="0"/>
              <w:marTop w:val="120"/>
              <w:marBottom w:val="120"/>
              <w:divBdr>
                <w:top w:val="none" w:sz="0" w:space="0" w:color="auto"/>
                <w:left w:val="none" w:sz="0" w:space="0" w:color="auto"/>
                <w:bottom w:val="none" w:sz="0" w:space="0" w:color="auto"/>
                <w:right w:val="none" w:sz="0" w:space="0" w:color="auto"/>
              </w:divBdr>
            </w:div>
            <w:div w:id="1078095894">
              <w:marLeft w:val="0"/>
              <w:marRight w:val="0"/>
              <w:marTop w:val="120"/>
              <w:marBottom w:val="120"/>
              <w:divBdr>
                <w:top w:val="none" w:sz="0" w:space="0" w:color="auto"/>
                <w:left w:val="none" w:sz="0" w:space="0" w:color="auto"/>
                <w:bottom w:val="none" w:sz="0" w:space="0" w:color="auto"/>
                <w:right w:val="none" w:sz="0" w:space="0" w:color="auto"/>
              </w:divBdr>
              <w:divsChild>
                <w:div w:id="1080522672">
                  <w:marLeft w:val="0"/>
                  <w:marRight w:val="0"/>
                  <w:marTop w:val="240"/>
                  <w:marBottom w:val="240"/>
                  <w:divBdr>
                    <w:top w:val="none" w:sz="0" w:space="0" w:color="auto"/>
                    <w:left w:val="none" w:sz="0" w:space="0" w:color="auto"/>
                    <w:bottom w:val="none" w:sz="0" w:space="0" w:color="auto"/>
                    <w:right w:val="none" w:sz="0" w:space="0" w:color="auto"/>
                  </w:divBdr>
                </w:div>
              </w:divsChild>
            </w:div>
            <w:div w:id="188379101">
              <w:marLeft w:val="0"/>
              <w:marRight w:val="0"/>
              <w:marTop w:val="120"/>
              <w:marBottom w:val="120"/>
              <w:divBdr>
                <w:top w:val="none" w:sz="0" w:space="0" w:color="auto"/>
                <w:left w:val="none" w:sz="0" w:space="0" w:color="auto"/>
                <w:bottom w:val="none" w:sz="0" w:space="0" w:color="auto"/>
                <w:right w:val="none" w:sz="0" w:space="0" w:color="auto"/>
              </w:divBdr>
              <w:divsChild>
                <w:div w:id="862942783">
                  <w:marLeft w:val="0"/>
                  <w:marRight w:val="0"/>
                  <w:marTop w:val="240"/>
                  <w:marBottom w:val="360"/>
                  <w:divBdr>
                    <w:top w:val="none" w:sz="0" w:space="0" w:color="auto"/>
                    <w:left w:val="none" w:sz="0" w:space="0" w:color="auto"/>
                    <w:bottom w:val="none" w:sz="0" w:space="0" w:color="auto"/>
                    <w:right w:val="none" w:sz="0" w:space="0" w:color="auto"/>
                  </w:divBdr>
                </w:div>
              </w:divsChild>
            </w:div>
          </w:divsChild>
        </w:div>
      </w:divsChild>
    </w:div>
    <w:div w:id="1263762065">
      <w:bodyDiv w:val="1"/>
      <w:marLeft w:val="0"/>
      <w:marRight w:val="0"/>
      <w:marTop w:val="0"/>
      <w:marBottom w:val="0"/>
      <w:divBdr>
        <w:top w:val="none" w:sz="0" w:space="0" w:color="auto"/>
        <w:left w:val="none" w:sz="0" w:space="0" w:color="auto"/>
        <w:bottom w:val="none" w:sz="0" w:space="0" w:color="auto"/>
        <w:right w:val="none" w:sz="0" w:space="0" w:color="auto"/>
      </w:divBdr>
      <w:divsChild>
        <w:div w:id="1476726264">
          <w:marLeft w:val="0"/>
          <w:marRight w:val="0"/>
          <w:marTop w:val="0"/>
          <w:marBottom w:val="0"/>
          <w:divBdr>
            <w:top w:val="none" w:sz="0" w:space="0" w:color="auto"/>
            <w:left w:val="none" w:sz="0" w:space="0" w:color="auto"/>
            <w:bottom w:val="none" w:sz="0" w:space="0" w:color="auto"/>
            <w:right w:val="none" w:sz="0" w:space="0" w:color="auto"/>
          </w:divBdr>
          <w:divsChild>
            <w:div w:id="168521478">
              <w:marLeft w:val="0"/>
              <w:marRight w:val="0"/>
              <w:marTop w:val="0"/>
              <w:marBottom w:val="0"/>
              <w:divBdr>
                <w:top w:val="none" w:sz="0" w:space="0" w:color="auto"/>
                <w:left w:val="none" w:sz="0" w:space="0" w:color="auto"/>
                <w:bottom w:val="none" w:sz="0" w:space="0" w:color="auto"/>
                <w:right w:val="none" w:sz="0" w:space="0" w:color="auto"/>
              </w:divBdr>
              <w:divsChild>
                <w:div w:id="6449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6290">
          <w:marLeft w:val="0"/>
          <w:marRight w:val="0"/>
          <w:marTop w:val="0"/>
          <w:marBottom w:val="0"/>
          <w:divBdr>
            <w:top w:val="none" w:sz="0" w:space="0" w:color="auto"/>
            <w:left w:val="none" w:sz="0" w:space="0" w:color="auto"/>
            <w:bottom w:val="none" w:sz="0" w:space="0" w:color="auto"/>
            <w:right w:val="none" w:sz="0" w:space="0" w:color="auto"/>
          </w:divBdr>
          <w:divsChild>
            <w:div w:id="1707019780">
              <w:marLeft w:val="0"/>
              <w:marRight w:val="0"/>
              <w:marTop w:val="240"/>
              <w:marBottom w:val="240"/>
              <w:divBdr>
                <w:top w:val="none" w:sz="0" w:space="0" w:color="auto"/>
                <w:left w:val="none" w:sz="0" w:space="0" w:color="auto"/>
                <w:bottom w:val="none" w:sz="0" w:space="0" w:color="auto"/>
                <w:right w:val="none" w:sz="0" w:space="0" w:color="auto"/>
              </w:divBdr>
            </w:div>
            <w:div w:id="449974202">
              <w:marLeft w:val="0"/>
              <w:marRight w:val="0"/>
              <w:marTop w:val="120"/>
              <w:marBottom w:val="120"/>
              <w:divBdr>
                <w:top w:val="none" w:sz="0" w:space="0" w:color="auto"/>
                <w:left w:val="none" w:sz="0" w:space="0" w:color="auto"/>
                <w:bottom w:val="none" w:sz="0" w:space="0" w:color="auto"/>
                <w:right w:val="none" w:sz="0" w:space="0" w:color="auto"/>
              </w:divBdr>
              <w:divsChild>
                <w:div w:id="1088382003">
                  <w:marLeft w:val="0"/>
                  <w:marRight w:val="0"/>
                  <w:marTop w:val="120"/>
                  <w:marBottom w:val="120"/>
                  <w:divBdr>
                    <w:top w:val="none" w:sz="0" w:space="0" w:color="auto"/>
                    <w:left w:val="none" w:sz="0" w:space="0" w:color="auto"/>
                    <w:bottom w:val="none" w:sz="0" w:space="0" w:color="auto"/>
                    <w:right w:val="none" w:sz="0" w:space="0" w:color="auto"/>
                  </w:divBdr>
                </w:div>
                <w:div w:id="582688229">
                  <w:marLeft w:val="0"/>
                  <w:marRight w:val="0"/>
                  <w:marTop w:val="120"/>
                  <w:marBottom w:val="120"/>
                  <w:divBdr>
                    <w:top w:val="none" w:sz="0" w:space="0" w:color="auto"/>
                    <w:left w:val="none" w:sz="0" w:space="0" w:color="auto"/>
                    <w:bottom w:val="none" w:sz="0" w:space="0" w:color="auto"/>
                    <w:right w:val="none" w:sz="0" w:space="0" w:color="auto"/>
                  </w:divBdr>
                  <w:divsChild>
                    <w:div w:id="609317220">
                      <w:marLeft w:val="0"/>
                      <w:marRight w:val="0"/>
                      <w:marTop w:val="240"/>
                      <w:marBottom w:val="240"/>
                      <w:divBdr>
                        <w:top w:val="none" w:sz="0" w:space="0" w:color="auto"/>
                        <w:left w:val="none" w:sz="0" w:space="0" w:color="auto"/>
                        <w:bottom w:val="none" w:sz="0" w:space="0" w:color="auto"/>
                        <w:right w:val="none" w:sz="0" w:space="0" w:color="auto"/>
                      </w:divBdr>
                    </w:div>
                  </w:divsChild>
                </w:div>
                <w:div w:id="1850022464">
                  <w:marLeft w:val="0"/>
                  <w:marRight w:val="0"/>
                  <w:marTop w:val="120"/>
                  <w:marBottom w:val="120"/>
                  <w:divBdr>
                    <w:top w:val="none" w:sz="0" w:space="0" w:color="auto"/>
                    <w:left w:val="none" w:sz="0" w:space="0" w:color="auto"/>
                    <w:bottom w:val="none" w:sz="0" w:space="0" w:color="auto"/>
                    <w:right w:val="none" w:sz="0" w:space="0" w:color="auto"/>
                  </w:divBdr>
                  <w:divsChild>
                    <w:div w:id="1830052774">
                      <w:marLeft w:val="0"/>
                      <w:marRight w:val="0"/>
                      <w:marTop w:val="240"/>
                      <w:marBottom w:val="240"/>
                      <w:divBdr>
                        <w:top w:val="none" w:sz="0" w:space="0" w:color="auto"/>
                        <w:left w:val="none" w:sz="0" w:space="0" w:color="auto"/>
                        <w:bottom w:val="none" w:sz="0" w:space="0" w:color="auto"/>
                        <w:right w:val="none" w:sz="0" w:space="0" w:color="auto"/>
                      </w:divBdr>
                    </w:div>
                  </w:divsChild>
                </w:div>
                <w:div w:id="650328933">
                  <w:marLeft w:val="0"/>
                  <w:marRight w:val="0"/>
                  <w:marTop w:val="120"/>
                  <w:marBottom w:val="120"/>
                  <w:divBdr>
                    <w:top w:val="none" w:sz="0" w:space="0" w:color="auto"/>
                    <w:left w:val="none" w:sz="0" w:space="0" w:color="auto"/>
                    <w:bottom w:val="none" w:sz="0" w:space="0" w:color="auto"/>
                    <w:right w:val="none" w:sz="0" w:space="0" w:color="auto"/>
                  </w:divBdr>
                  <w:divsChild>
                    <w:div w:id="28627720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50171339">
          <w:marLeft w:val="0"/>
          <w:marRight w:val="0"/>
          <w:marTop w:val="480"/>
          <w:marBottom w:val="360"/>
          <w:divBdr>
            <w:top w:val="none" w:sz="0" w:space="0" w:color="auto"/>
            <w:left w:val="none" w:sz="0" w:space="0" w:color="auto"/>
            <w:bottom w:val="none" w:sz="0" w:space="0" w:color="auto"/>
            <w:right w:val="none" w:sz="0" w:space="0" w:color="auto"/>
          </w:divBdr>
          <w:divsChild>
            <w:div w:id="1768697595">
              <w:marLeft w:val="0"/>
              <w:marRight w:val="0"/>
              <w:marTop w:val="0"/>
              <w:marBottom w:val="360"/>
              <w:divBdr>
                <w:top w:val="none" w:sz="0" w:space="0" w:color="auto"/>
                <w:left w:val="none" w:sz="0" w:space="0" w:color="auto"/>
                <w:bottom w:val="none" w:sz="0" w:space="0" w:color="auto"/>
                <w:right w:val="none" w:sz="0" w:space="0" w:color="auto"/>
              </w:divBdr>
            </w:div>
            <w:div w:id="254824452">
              <w:marLeft w:val="0"/>
              <w:marRight w:val="0"/>
              <w:marTop w:val="0"/>
              <w:marBottom w:val="0"/>
              <w:divBdr>
                <w:top w:val="none" w:sz="0" w:space="0" w:color="auto"/>
                <w:left w:val="none" w:sz="0" w:space="0" w:color="auto"/>
                <w:bottom w:val="none" w:sz="0" w:space="0" w:color="auto"/>
                <w:right w:val="none" w:sz="0" w:space="0" w:color="auto"/>
              </w:divBdr>
              <w:divsChild>
                <w:div w:id="1775975425">
                  <w:marLeft w:val="0"/>
                  <w:marRight w:val="0"/>
                  <w:marTop w:val="0"/>
                  <w:marBottom w:val="0"/>
                  <w:divBdr>
                    <w:top w:val="none" w:sz="0" w:space="0" w:color="auto"/>
                    <w:left w:val="none" w:sz="0" w:space="0" w:color="auto"/>
                    <w:bottom w:val="none" w:sz="0" w:space="0" w:color="auto"/>
                    <w:right w:val="none" w:sz="0" w:space="0" w:color="auto"/>
                  </w:divBdr>
                </w:div>
              </w:divsChild>
            </w:div>
            <w:div w:id="1339653209">
              <w:marLeft w:val="0"/>
              <w:marRight w:val="0"/>
              <w:marTop w:val="0"/>
              <w:marBottom w:val="360"/>
              <w:divBdr>
                <w:top w:val="none" w:sz="0" w:space="0" w:color="auto"/>
                <w:left w:val="none" w:sz="0" w:space="0" w:color="auto"/>
                <w:bottom w:val="none" w:sz="0" w:space="0" w:color="auto"/>
                <w:right w:val="none" w:sz="0" w:space="0" w:color="auto"/>
              </w:divBdr>
            </w:div>
            <w:div w:id="17818750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11207563">
      <w:bodyDiv w:val="1"/>
      <w:marLeft w:val="0"/>
      <w:marRight w:val="0"/>
      <w:marTop w:val="0"/>
      <w:marBottom w:val="0"/>
      <w:divBdr>
        <w:top w:val="none" w:sz="0" w:space="0" w:color="auto"/>
        <w:left w:val="none" w:sz="0" w:space="0" w:color="auto"/>
        <w:bottom w:val="none" w:sz="0" w:space="0" w:color="auto"/>
        <w:right w:val="none" w:sz="0" w:space="0" w:color="auto"/>
      </w:divBdr>
    </w:div>
    <w:div w:id="1316765586">
      <w:bodyDiv w:val="1"/>
      <w:marLeft w:val="0"/>
      <w:marRight w:val="0"/>
      <w:marTop w:val="0"/>
      <w:marBottom w:val="0"/>
      <w:divBdr>
        <w:top w:val="none" w:sz="0" w:space="0" w:color="auto"/>
        <w:left w:val="none" w:sz="0" w:space="0" w:color="auto"/>
        <w:bottom w:val="none" w:sz="0" w:space="0" w:color="auto"/>
        <w:right w:val="none" w:sz="0" w:space="0" w:color="auto"/>
      </w:divBdr>
      <w:divsChild>
        <w:div w:id="963928680">
          <w:marLeft w:val="0"/>
          <w:marRight w:val="0"/>
          <w:marTop w:val="0"/>
          <w:marBottom w:val="0"/>
          <w:divBdr>
            <w:top w:val="none" w:sz="0" w:space="0" w:color="auto"/>
            <w:left w:val="none" w:sz="0" w:space="0" w:color="auto"/>
            <w:bottom w:val="none" w:sz="0" w:space="0" w:color="auto"/>
            <w:right w:val="none" w:sz="0" w:space="0" w:color="auto"/>
          </w:divBdr>
          <w:divsChild>
            <w:div w:id="1889560661">
              <w:marLeft w:val="0"/>
              <w:marRight w:val="0"/>
              <w:marTop w:val="0"/>
              <w:marBottom w:val="0"/>
              <w:divBdr>
                <w:top w:val="none" w:sz="0" w:space="0" w:color="auto"/>
                <w:left w:val="none" w:sz="0" w:space="0" w:color="auto"/>
                <w:bottom w:val="none" w:sz="0" w:space="0" w:color="auto"/>
                <w:right w:val="none" w:sz="0" w:space="0" w:color="auto"/>
              </w:divBdr>
              <w:divsChild>
                <w:div w:id="6789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81170">
          <w:marLeft w:val="0"/>
          <w:marRight w:val="0"/>
          <w:marTop w:val="0"/>
          <w:marBottom w:val="0"/>
          <w:divBdr>
            <w:top w:val="none" w:sz="0" w:space="0" w:color="auto"/>
            <w:left w:val="none" w:sz="0" w:space="0" w:color="auto"/>
            <w:bottom w:val="none" w:sz="0" w:space="0" w:color="auto"/>
            <w:right w:val="none" w:sz="0" w:space="0" w:color="auto"/>
          </w:divBdr>
          <w:divsChild>
            <w:div w:id="284888730">
              <w:marLeft w:val="0"/>
              <w:marRight w:val="0"/>
              <w:marTop w:val="0"/>
              <w:marBottom w:val="240"/>
              <w:divBdr>
                <w:top w:val="none" w:sz="0" w:space="0" w:color="auto"/>
                <w:left w:val="none" w:sz="0" w:space="0" w:color="auto"/>
                <w:bottom w:val="none" w:sz="0" w:space="0" w:color="auto"/>
                <w:right w:val="none" w:sz="0" w:space="0" w:color="auto"/>
              </w:divBdr>
              <w:divsChild>
                <w:div w:id="1281305473">
                  <w:marLeft w:val="0"/>
                  <w:marRight w:val="0"/>
                  <w:marTop w:val="0"/>
                  <w:marBottom w:val="0"/>
                  <w:divBdr>
                    <w:top w:val="none" w:sz="0" w:space="0" w:color="auto"/>
                    <w:left w:val="none" w:sz="0" w:space="0" w:color="auto"/>
                    <w:bottom w:val="none" w:sz="0" w:space="0" w:color="auto"/>
                    <w:right w:val="none" w:sz="0" w:space="0" w:color="auto"/>
                  </w:divBdr>
                </w:div>
              </w:divsChild>
            </w:div>
            <w:div w:id="1400789994">
              <w:marLeft w:val="0"/>
              <w:marRight w:val="0"/>
              <w:marTop w:val="240"/>
              <w:marBottom w:val="240"/>
              <w:divBdr>
                <w:top w:val="none" w:sz="0" w:space="0" w:color="auto"/>
                <w:left w:val="none" w:sz="0" w:space="0" w:color="auto"/>
                <w:bottom w:val="none" w:sz="0" w:space="0" w:color="auto"/>
                <w:right w:val="none" w:sz="0" w:space="0" w:color="auto"/>
              </w:divBdr>
            </w:div>
            <w:div w:id="483277701">
              <w:marLeft w:val="0"/>
              <w:marRight w:val="0"/>
              <w:marTop w:val="120"/>
              <w:marBottom w:val="120"/>
              <w:divBdr>
                <w:top w:val="none" w:sz="0" w:space="0" w:color="auto"/>
                <w:left w:val="none" w:sz="0" w:space="0" w:color="auto"/>
                <w:bottom w:val="none" w:sz="0" w:space="0" w:color="auto"/>
                <w:right w:val="none" w:sz="0" w:space="0" w:color="auto"/>
              </w:divBdr>
              <w:divsChild>
                <w:div w:id="717555177">
                  <w:marLeft w:val="0"/>
                  <w:marRight w:val="0"/>
                  <w:marTop w:val="0"/>
                  <w:marBottom w:val="0"/>
                  <w:divBdr>
                    <w:top w:val="none" w:sz="0" w:space="0" w:color="auto"/>
                    <w:left w:val="none" w:sz="0" w:space="0" w:color="auto"/>
                    <w:bottom w:val="none" w:sz="0" w:space="0" w:color="auto"/>
                    <w:right w:val="none" w:sz="0" w:space="0" w:color="auto"/>
                  </w:divBdr>
                  <w:divsChild>
                    <w:div w:id="1030571181">
                      <w:marLeft w:val="0"/>
                      <w:marRight w:val="0"/>
                      <w:marTop w:val="0"/>
                      <w:marBottom w:val="0"/>
                      <w:divBdr>
                        <w:top w:val="none" w:sz="0" w:space="0" w:color="auto"/>
                        <w:left w:val="none" w:sz="0" w:space="0" w:color="auto"/>
                        <w:bottom w:val="none" w:sz="0" w:space="0" w:color="auto"/>
                        <w:right w:val="none" w:sz="0" w:space="0" w:color="auto"/>
                      </w:divBdr>
                      <w:divsChild>
                        <w:div w:id="172036486">
                          <w:marLeft w:val="0"/>
                          <w:marRight w:val="0"/>
                          <w:marTop w:val="0"/>
                          <w:marBottom w:val="0"/>
                          <w:divBdr>
                            <w:top w:val="none" w:sz="0" w:space="0" w:color="auto"/>
                            <w:left w:val="none" w:sz="0" w:space="0" w:color="auto"/>
                            <w:bottom w:val="none" w:sz="0" w:space="0" w:color="auto"/>
                            <w:right w:val="none" w:sz="0" w:space="0" w:color="auto"/>
                          </w:divBdr>
                          <w:divsChild>
                            <w:div w:id="1075974042">
                              <w:marLeft w:val="0"/>
                              <w:marRight w:val="0"/>
                              <w:marTop w:val="0"/>
                              <w:marBottom w:val="0"/>
                              <w:divBdr>
                                <w:top w:val="none" w:sz="0" w:space="0" w:color="auto"/>
                                <w:left w:val="none" w:sz="0" w:space="0" w:color="auto"/>
                                <w:bottom w:val="none" w:sz="0" w:space="0" w:color="auto"/>
                                <w:right w:val="none" w:sz="0" w:space="0" w:color="auto"/>
                              </w:divBdr>
                              <w:divsChild>
                                <w:div w:id="8361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67196">
              <w:marLeft w:val="0"/>
              <w:marRight w:val="0"/>
              <w:marTop w:val="120"/>
              <w:marBottom w:val="120"/>
              <w:divBdr>
                <w:top w:val="none" w:sz="0" w:space="0" w:color="auto"/>
                <w:left w:val="none" w:sz="0" w:space="0" w:color="auto"/>
                <w:bottom w:val="none" w:sz="0" w:space="0" w:color="auto"/>
                <w:right w:val="none" w:sz="0" w:space="0" w:color="auto"/>
              </w:divBdr>
              <w:divsChild>
                <w:div w:id="2034766878">
                  <w:marLeft w:val="0"/>
                  <w:marRight w:val="0"/>
                  <w:marTop w:val="240"/>
                  <w:marBottom w:val="240"/>
                  <w:divBdr>
                    <w:top w:val="none" w:sz="0" w:space="0" w:color="auto"/>
                    <w:left w:val="none" w:sz="0" w:space="0" w:color="auto"/>
                    <w:bottom w:val="none" w:sz="0" w:space="0" w:color="auto"/>
                    <w:right w:val="none" w:sz="0" w:space="0" w:color="auto"/>
                  </w:divBdr>
                </w:div>
                <w:div w:id="1870145365">
                  <w:marLeft w:val="0"/>
                  <w:marRight w:val="0"/>
                  <w:marTop w:val="120"/>
                  <w:marBottom w:val="120"/>
                  <w:divBdr>
                    <w:top w:val="none" w:sz="0" w:space="0" w:color="auto"/>
                    <w:left w:val="none" w:sz="0" w:space="0" w:color="auto"/>
                    <w:bottom w:val="none" w:sz="0" w:space="0" w:color="auto"/>
                    <w:right w:val="none" w:sz="0" w:space="0" w:color="auto"/>
                  </w:divBdr>
                  <w:divsChild>
                    <w:div w:id="1093209590">
                      <w:marLeft w:val="0"/>
                      <w:marRight w:val="0"/>
                      <w:marTop w:val="120"/>
                      <w:marBottom w:val="120"/>
                      <w:divBdr>
                        <w:top w:val="none" w:sz="0" w:space="0" w:color="auto"/>
                        <w:left w:val="none" w:sz="0" w:space="0" w:color="auto"/>
                        <w:bottom w:val="none" w:sz="0" w:space="0" w:color="auto"/>
                        <w:right w:val="none" w:sz="0" w:space="0" w:color="auto"/>
                      </w:divBdr>
                    </w:div>
                    <w:div w:id="82118567">
                      <w:marLeft w:val="0"/>
                      <w:marRight w:val="0"/>
                      <w:marTop w:val="120"/>
                      <w:marBottom w:val="120"/>
                      <w:divBdr>
                        <w:top w:val="none" w:sz="0" w:space="0" w:color="auto"/>
                        <w:left w:val="none" w:sz="0" w:space="0" w:color="auto"/>
                        <w:bottom w:val="none" w:sz="0" w:space="0" w:color="auto"/>
                        <w:right w:val="none" w:sz="0" w:space="0" w:color="auto"/>
                      </w:divBdr>
                    </w:div>
                    <w:div w:id="670329414">
                      <w:marLeft w:val="0"/>
                      <w:marRight w:val="0"/>
                      <w:marTop w:val="120"/>
                      <w:marBottom w:val="120"/>
                      <w:divBdr>
                        <w:top w:val="none" w:sz="0" w:space="0" w:color="auto"/>
                        <w:left w:val="none" w:sz="0" w:space="0" w:color="auto"/>
                        <w:bottom w:val="none" w:sz="0" w:space="0" w:color="auto"/>
                        <w:right w:val="none" w:sz="0" w:space="0" w:color="auto"/>
                      </w:divBdr>
                    </w:div>
                    <w:div w:id="65090863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349792506">
      <w:bodyDiv w:val="1"/>
      <w:marLeft w:val="0"/>
      <w:marRight w:val="0"/>
      <w:marTop w:val="0"/>
      <w:marBottom w:val="0"/>
      <w:divBdr>
        <w:top w:val="none" w:sz="0" w:space="0" w:color="auto"/>
        <w:left w:val="none" w:sz="0" w:space="0" w:color="auto"/>
        <w:bottom w:val="none" w:sz="0" w:space="0" w:color="auto"/>
        <w:right w:val="none" w:sz="0" w:space="0" w:color="auto"/>
      </w:divBdr>
      <w:divsChild>
        <w:div w:id="1944459074">
          <w:marLeft w:val="0"/>
          <w:marRight w:val="0"/>
          <w:marTop w:val="0"/>
          <w:marBottom w:val="0"/>
          <w:divBdr>
            <w:top w:val="none" w:sz="0" w:space="0" w:color="auto"/>
            <w:left w:val="none" w:sz="0" w:space="0" w:color="auto"/>
            <w:bottom w:val="none" w:sz="0" w:space="0" w:color="auto"/>
            <w:right w:val="none" w:sz="0" w:space="0" w:color="auto"/>
          </w:divBdr>
          <w:divsChild>
            <w:div w:id="924457742">
              <w:marLeft w:val="0"/>
              <w:marRight w:val="0"/>
              <w:marTop w:val="0"/>
              <w:marBottom w:val="0"/>
              <w:divBdr>
                <w:top w:val="none" w:sz="0" w:space="0" w:color="auto"/>
                <w:left w:val="none" w:sz="0" w:space="0" w:color="auto"/>
                <w:bottom w:val="none" w:sz="0" w:space="0" w:color="auto"/>
                <w:right w:val="none" w:sz="0" w:space="0" w:color="auto"/>
              </w:divBdr>
              <w:divsChild>
                <w:div w:id="14477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909752">
          <w:marLeft w:val="0"/>
          <w:marRight w:val="0"/>
          <w:marTop w:val="0"/>
          <w:marBottom w:val="0"/>
          <w:divBdr>
            <w:top w:val="none" w:sz="0" w:space="0" w:color="auto"/>
            <w:left w:val="none" w:sz="0" w:space="0" w:color="auto"/>
            <w:bottom w:val="none" w:sz="0" w:space="0" w:color="auto"/>
            <w:right w:val="none" w:sz="0" w:space="0" w:color="auto"/>
          </w:divBdr>
          <w:divsChild>
            <w:div w:id="517432233">
              <w:marLeft w:val="0"/>
              <w:marRight w:val="0"/>
              <w:marTop w:val="0"/>
              <w:marBottom w:val="240"/>
              <w:divBdr>
                <w:top w:val="none" w:sz="0" w:space="0" w:color="auto"/>
                <w:left w:val="none" w:sz="0" w:space="0" w:color="auto"/>
                <w:bottom w:val="none" w:sz="0" w:space="0" w:color="auto"/>
                <w:right w:val="none" w:sz="0" w:space="0" w:color="auto"/>
              </w:divBdr>
              <w:divsChild>
                <w:div w:id="1315258106">
                  <w:marLeft w:val="0"/>
                  <w:marRight w:val="0"/>
                  <w:marTop w:val="0"/>
                  <w:marBottom w:val="0"/>
                  <w:divBdr>
                    <w:top w:val="none" w:sz="0" w:space="0" w:color="auto"/>
                    <w:left w:val="none" w:sz="0" w:space="0" w:color="auto"/>
                    <w:bottom w:val="none" w:sz="0" w:space="0" w:color="auto"/>
                    <w:right w:val="none" w:sz="0" w:space="0" w:color="auto"/>
                  </w:divBdr>
                </w:div>
              </w:divsChild>
            </w:div>
            <w:div w:id="1496646554">
              <w:marLeft w:val="0"/>
              <w:marRight w:val="0"/>
              <w:marTop w:val="120"/>
              <w:marBottom w:val="120"/>
              <w:divBdr>
                <w:top w:val="none" w:sz="0" w:space="0" w:color="auto"/>
                <w:left w:val="none" w:sz="0" w:space="0" w:color="auto"/>
                <w:bottom w:val="none" w:sz="0" w:space="0" w:color="auto"/>
                <w:right w:val="none" w:sz="0" w:space="0" w:color="auto"/>
              </w:divBdr>
            </w:div>
            <w:div w:id="1103380500">
              <w:marLeft w:val="0"/>
              <w:marRight w:val="0"/>
              <w:marTop w:val="240"/>
              <w:marBottom w:val="240"/>
              <w:divBdr>
                <w:top w:val="none" w:sz="0" w:space="0" w:color="auto"/>
                <w:left w:val="none" w:sz="0" w:space="0" w:color="auto"/>
                <w:bottom w:val="none" w:sz="0" w:space="0" w:color="auto"/>
                <w:right w:val="none" w:sz="0" w:space="0" w:color="auto"/>
              </w:divBdr>
            </w:div>
            <w:div w:id="1621063151">
              <w:marLeft w:val="0"/>
              <w:marRight w:val="0"/>
              <w:marTop w:val="0"/>
              <w:marBottom w:val="0"/>
              <w:divBdr>
                <w:top w:val="none" w:sz="0" w:space="0" w:color="auto"/>
                <w:left w:val="none" w:sz="0" w:space="0" w:color="auto"/>
                <w:bottom w:val="none" w:sz="0" w:space="0" w:color="auto"/>
                <w:right w:val="none" w:sz="0" w:space="0" w:color="auto"/>
              </w:divBdr>
              <w:divsChild>
                <w:div w:id="1614361743">
                  <w:marLeft w:val="0"/>
                  <w:marRight w:val="0"/>
                  <w:marTop w:val="240"/>
                  <w:marBottom w:val="240"/>
                  <w:divBdr>
                    <w:top w:val="none" w:sz="0" w:space="0" w:color="auto"/>
                    <w:left w:val="none" w:sz="0" w:space="0" w:color="auto"/>
                    <w:bottom w:val="none" w:sz="0" w:space="0" w:color="auto"/>
                    <w:right w:val="none" w:sz="0" w:space="0" w:color="auto"/>
                  </w:divBdr>
                </w:div>
              </w:divsChild>
            </w:div>
            <w:div w:id="1927569355">
              <w:marLeft w:val="0"/>
              <w:marRight w:val="0"/>
              <w:marTop w:val="120"/>
              <w:marBottom w:val="120"/>
              <w:divBdr>
                <w:top w:val="none" w:sz="0" w:space="0" w:color="auto"/>
                <w:left w:val="none" w:sz="0" w:space="0" w:color="auto"/>
                <w:bottom w:val="none" w:sz="0" w:space="0" w:color="auto"/>
                <w:right w:val="none" w:sz="0" w:space="0" w:color="auto"/>
              </w:divBdr>
            </w:div>
            <w:div w:id="1474522501">
              <w:marLeft w:val="0"/>
              <w:marRight w:val="0"/>
              <w:marTop w:val="120"/>
              <w:marBottom w:val="120"/>
              <w:divBdr>
                <w:top w:val="none" w:sz="0" w:space="0" w:color="auto"/>
                <w:left w:val="none" w:sz="0" w:space="0" w:color="auto"/>
                <w:bottom w:val="none" w:sz="0" w:space="0" w:color="auto"/>
                <w:right w:val="none" w:sz="0" w:space="0" w:color="auto"/>
              </w:divBdr>
            </w:div>
            <w:div w:id="385567011">
              <w:marLeft w:val="0"/>
              <w:marRight w:val="0"/>
              <w:marTop w:val="120"/>
              <w:marBottom w:val="120"/>
              <w:divBdr>
                <w:top w:val="none" w:sz="0" w:space="0" w:color="auto"/>
                <w:left w:val="none" w:sz="0" w:space="0" w:color="auto"/>
                <w:bottom w:val="none" w:sz="0" w:space="0" w:color="auto"/>
                <w:right w:val="none" w:sz="0" w:space="0" w:color="auto"/>
              </w:divBdr>
              <w:divsChild>
                <w:div w:id="739867569">
                  <w:marLeft w:val="0"/>
                  <w:marRight w:val="0"/>
                  <w:marTop w:val="240"/>
                  <w:marBottom w:val="240"/>
                  <w:divBdr>
                    <w:top w:val="none" w:sz="0" w:space="0" w:color="auto"/>
                    <w:left w:val="none" w:sz="0" w:space="0" w:color="auto"/>
                    <w:bottom w:val="none" w:sz="0" w:space="0" w:color="auto"/>
                    <w:right w:val="none" w:sz="0" w:space="0" w:color="auto"/>
                  </w:divBdr>
                </w:div>
                <w:div w:id="1261983193">
                  <w:marLeft w:val="0"/>
                  <w:marRight w:val="0"/>
                  <w:marTop w:val="120"/>
                  <w:marBottom w:val="120"/>
                  <w:divBdr>
                    <w:top w:val="none" w:sz="0" w:space="0" w:color="auto"/>
                    <w:left w:val="none" w:sz="0" w:space="0" w:color="auto"/>
                    <w:bottom w:val="none" w:sz="0" w:space="0" w:color="auto"/>
                    <w:right w:val="none" w:sz="0" w:space="0" w:color="auto"/>
                  </w:divBdr>
                  <w:divsChild>
                    <w:div w:id="566380508">
                      <w:marLeft w:val="0"/>
                      <w:marRight w:val="0"/>
                      <w:marTop w:val="120"/>
                      <w:marBottom w:val="120"/>
                      <w:divBdr>
                        <w:top w:val="none" w:sz="0" w:space="0" w:color="auto"/>
                        <w:left w:val="none" w:sz="0" w:space="0" w:color="auto"/>
                        <w:bottom w:val="none" w:sz="0" w:space="0" w:color="auto"/>
                        <w:right w:val="none" w:sz="0" w:space="0" w:color="auto"/>
                      </w:divBdr>
                    </w:div>
                    <w:div w:id="7264197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89374522">
          <w:marLeft w:val="0"/>
          <w:marRight w:val="0"/>
          <w:marTop w:val="480"/>
          <w:marBottom w:val="360"/>
          <w:divBdr>
            <w:top w:val="none" w:sz="0" w:space="0" w:color="auto"/>
            <w:left w:val="none" w:sz="0" w:space="0" w:color="auto"/>
            <w:bottom w:val="none" w:sz="0" w:space="0" w:color="auto"/>
            <w:right w:val="none" w:sz="0" w:space="0" w:color="auto"/>
          </w:divBdr>
          <w:divsChild>
            <w:div w:id="188180325">
              <w:marLeft w:val="0"/>
              <w:marRight w:val="0"/>
              <w:marTop w:val="0"/>
              <w:marBottom w:val="0"/>
              <w:divBdr>
                <w:top w:val="none" w:sz="0" w:space="0" w:color="auto"/>
                <w:left w:val="none" w:sz="0" w:space="0" w:color="auto"/>
                <w:bottom w:val="none" w:sz="0" w:space="0" w:color="auto"/>
                <w:right w:val="none" w:sz="0" w:space="0" w:color="auto"/>
              </w:divBdr>
              <w:divsChild>
                <w:div w:id="15289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33664">
      <w:bodyDiv w:val="1"/>
      <w:marLeft w:val="0"/>
      <w:marRight w:val="0"/>
      <w:marTop w:val="0"/>
      <w:marBottom w:val="0"/>
      <w:divBdr>
        <w:top w:val="none" w:sz="0" w:space="0" w:color="auto"/>
        <w:left w:val="none" w:sz="0" w:space="0" w:color="auto"/>
        <w:bottom w:val="none" w:sz="0" w:space="0" w:color="auto"/>
        <w:right w:val="none" w:sz="0" w:space="0" w:color="auto"/>
      </w:divBdr>
      <w:divsChild>
        <w:div w:id="1112169708">
          <w:marLeft w:val="0"/>
          <w:marRight w:val="0"/>
          <w:marTop w:val="0"/>
          <w:marBottom w:val="0"/>
          <w:divBdr>
            <w:top w:val="none" w:sz="0" w:space="0" w:color="auto"/>
            <w:left w:val="none" w:sz="0" w:space="0" w:color="auto"/>
            <w:bottom w:val="none" w:sz="0" w:space="0" w:color="auto"/>
            <w:right w:val="none" w:sz="0" w:space="0" w:color="auto"/>
          </w:divBdr>
          <w:divsChild>
            <w:div w:id="481428805">
              <w:marLeft w:val="0"/>
              <w:marRight w:val="0"/>
              <w:marTop w:val="0"/>
              <w:marBottom w:val="0"/>
              <w:divBdr>
                <w:top w:val="none" w:sz="0" w:space="0" w:color="auto"/>
                <w:left w:val="none" w:sz="0" w:space="0" w:color="auto"/>
                <w:bottom w:val="none" w:sz="0" w:space="0" w:color="auto"/>
                <w:right w:val="none" w:sz="0" w:space="0" w:color="auto"/>
              </w:divBdr>
              <w:divsChild>
                <w:div w:id="121276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8795">
          <w:marLeft w:val="0"/>
          <w:marRight w:val="0"/>
          <w:marTop w:val="0"/>
          <w:marBottom w:val="0"/>
          <w:divBdr>
            <w:top w:val="none" w:sz="0" w:space="0" w:color="auto"/>
            <w:left w:val="none" w:sz="0" w:space="0" w:color="auto"/>
            <w:bottom w:val="none" w:sz="0" w:space="0" w:color="auto"/>
            <w:right w:val="none" w:sz="0" w:space="0" w:color="auto"/>
          </w:divBdr>
          <w:divsChild>
            <w:div w:id="1816219870">
              <w:marLeft w:val="0"/>
              <w:marRight w:val="0"/>
              <w:marTop w:val="240"/>
              <w:marBottom w:val="240"/>
              <w:divBdr>
                <w:top w:val="none" w:sz="0" w:space="0" w:color="auto"/>
                <w:left w:val="none" w:sz="0" w:space="0" w:color="auto"/>
                <w:bottom w:val="none" w:sz="0" w:space="0" w:color="auto"/>
                <w:right w:val="none" w:sz="0" w:space="0" w:color="auto"/>
              </w:divBdr>
            </w:div>
            <w:div w:id="818677">
              <w:marLeft w:val="0"/>
              <w:marRight w:val="0"/>
              <w:marTop w:val="120"/>
              <w:marBottom w:val="120"/>
              <w:divBdr>
                <w:top w:val="none" w:sz="0" w:space="0" w:color="auto"/>
                <w:left w:val="none" w:sz="0" w:space="0" w:color="auto"/>
                <w:bottom w:val="none" w:sz="0" w:space="0" w:color="auto"/>
                <w:right w:val="none" w:sz="0" w:space="0" w:color="auto"/>
              </w:divBdr>
            </w:div>
          </w:divsChild>
        </w:div>
        <w:div w:id="948388197">
          <w:marLeft w:val="0"/>
          <w:marRight w:val="0"/>
          <w:marTop w:val="480"/>
          <w:marBottom w:val="360"/>
          <w:divBdr>
            <w:top w:val="none" w:sz="0" w:space="0" w:color="auto"/>
            <w:left w:val="none" w:sz="0" w:space="0" w:color="auto"/>
            <w:bottom w:val="none" w:sz="0" w:space="0" w:color="auto"/>
            <w:right w:val="none" w:sz="0" w:space="0" w:color="auto"/>
          </w:divBdr>
          <w:divsChild>
            <w:div w:id="1955012564">
              <w:marLeft w:val="0"/>
              <w:marRight w:val="0"/>
              <w:marTop w:val="0"/>
              <w:marBottom w:val="360"/>
              <w:divBdr>
                <w:top w:val="none" w:sz="0" w:space="0" w:color="auto"/>
                <w:left w:val="none" w:sz="0" w:space="0" w:color="auto"/>
                <w:bottom w:val="none" w:sz="0" w:space="0" w:color="auto"/>
                <w:right w:val="none" w:sz="0" w:space="0" w:color="auto"/>
              </w:divBdr>
            </w:div>
            <w:div w:id="1804932059">
              <w:marLeft w:val="0"/>
              <w:marRight w:val="0"/>
              <w:marTop w:val="0"/>
              <w:marBottom w:val="0"/>
              <w:divBdr>
                <w:top w:val="none" w:sz="0" w:space="0" w:color="auto"/>
                <w:left w:val="none" w:sz="0" w:space="0" w:color="auto"/>
                <w:bottom w:val="none" w:sz="0" w:space="0" w:color="auto"/>
                <w:right w:val="none" w:sz="0" w:space="0" w:color="auto"/>
              </w:divBdr>
              <w:divsChild>
                <w:div w:id="495877805">
                  <w:marLeft w:val="0"/>
                  <w:marRight w:val="0"/>
                  <w:marTop w:val="0"/>
                  <w:marBottom w:val="0"/>
                  <w:divBdr>
                    <w:top w:val="none" w:sz="0" w:space="0" w:color="auto"/>
                    <w:left w:val="none" w:sz="0" w:space="0" w:color="auto"/>
                    <w:bottom w:val="none" w:sz="0" w:space="0" w:color="auto"/>
                    <w:right w:val="none" w:sz="0" w:space="0" w:color="auto"/>
                  </w:divBdr>
                </w:div>
                <w:div w:id="155504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94421">
      <w:bodyDiv w:val="1"/>
      <w:marLeft w:val="0"/>
      <w:marRight w:val="0"/>
      <w:marTop w:val="0"/>
      <w:marBottom w:val="0"/>
      <w:divBdr>
        <w:top w:val="none" w:sz="0" w:space="0" w:color="auto"/>
        <w:left w:val="none" w:sz="0" w:space="0" w:color="auto"/>
        <w:bottom w:val="none" w:sz="0" w:space="0" w:color="auto"/>
        <w:right w:val="none" w:sz="0" w:space="0" w:color="auto"/>
      </w:divBdr>
    </w:div>
    <w:div w:id="1487698402">
      <w:bodyDiv w:val="1"/>
      <w:marLeft w:val="0"/>
      <w:marRight w:val="0"/>
      <w:marTop w:val="0"/>
      <w:marBottom w:val="0"/>
      <w:divBdr>
        <w:top w:val="none" w:sz="0" w:space="0" w:color="auto"/>
        <w:left w:val="none" w:sz="0" w:space="0" w:color="auto"/>
        <w:bottom w:val="none" w:sz="0" w:space="0" w:color="auto"/>
        <w:right w:val="none" w:sz="0" w:space="0" w:color="auto"/>
      </w:divBdr>
      <w:divsChild>
        <w:div w:id="1909419426">
          <w:marLeft w:val="0"/>
          <w:marRight w:val="0"/>
          <w:marTop w:val="0"/>
          <w:marBottom w:val="0"/>
          <w:divBdr>
            <w:top w:val="none" w:sz="0" w:space="0" w:color="auto"/>
            <w:left w:val="none" w:sz="0" w:space="0" w:color="auto"/>
            <w:bottom w:val="none" w:sz="0" w:space="0" w:color="auto"/>
            <w:right w:val="none" w:sz="0" w:space="0" w:color="auto"/>
          </w:divBdr>
          <w:divsChild>
            <w:div w:id="824666909">
              <w:marLeft w:val="0"/>
              <w:marRight w:val="0"/>
              <w:marTop w:val="0"/>
              <w:marBottom w:val="0"/>
              <w:divBdr>
                <w:top w:val="none" w:sz="0" w:space="0" w:color="auto"/>
                <w:left w:val="none" w:sz="0" w:space="0" w:color="auto"/>
                <w:bottom w:val="none" w:sz="0" w:space="0" w:color="auto"/>
                <w:right w:val="none" w:sz="0" w:space="0" w:color="auto"/>
              </w:divBdr>
              <w:divsChild>
                <w:div w:id="4384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05900">
          <w:marLeft w:val="0"/>
          <w:marRight w:val="0"/>
          <w:marTop w:val="0"/>
          <w:marBottom w:val="0"/>
          <w:divBdr>
            <w:top w:val="none" w:sz="0" w:space="0" w:color="auto"/>
            <w:left w:val="none" w:sz="0" w:space="0" w:color="auto"/>
            <w:bottom w:val="none" w:sz="0" w:space="0" w:color="auto"/>
            <w:right w:val="none" w:sz="0" w:space="0" w:color="auto"/>
          </w:divBdr>
          <w:divsChild>
            <w:div w:id="1818912725">
              <w:marLeft w:val="0"/>
              <w:marRight w:val="0"/>
              <w:marTop w:val="0"/>
              <w:marBottom w:val="240"/>
              <w:divBdr>
                <w:top w:val="none" w:sz="0" w:space="0" w:color="auto"/>
                <w:left w:val="none" w:sz="0" w:space="0" w:color="auto"/>
                <w:bottom w:val="none" w:sz="0" w:space="0" w:color="auto"/>
                <w:right w:val="none" w:sz="0" w:space="0" w:color="auto"/>
              </w:divBdr>
              <w:divsChild>
                <w:div w:id="291524910">
                  <w:marLeft w:val="0"/>
                  <w:marRight w:val="0"/>
                  <w:marTop w:val="0"/>
                  <w:marBottom w:val="0"/>
                  <w:divBdr>
                    <w:top w:val="none" w:sz="0" w:space="0" w:color="auto"/>
                    <w:left w:val="none" w:sz="0" w:space="0" w:color="auto"/>
                    <w:bottom w:val="none" w:sz="0" w:space="0" w:color="auto"/>
                    <w:right w:val="none" w:sz="0" w:space="0" w:color="auto"/>
                  </w:divBdr>
                </w:div>
              </w:divsChild>
            </w:div>
            <w:div w:id="1828857534">
              <w:marLeft w:val="0"/>
              <w:marRight w:val="0"/>
              <w:marTop w:val="240"/>
              <w:marBottom w:val="240"/>
              <w:divBdr>
                <w:top w:val="none" w:sz="0" w:space="0" w:color="auto"/>
                <w:left w:val="none" w:sz="0" w:space="0" w:color="auto"/>
                <w:bottom w:val="none" w:sz="0" w:space="0" w:color="auto"/>
                <w:right w:val="none" w:sz="0" w:space="0" w:color="auto"/>
              </w:divBdr>
            </w:div>
            <w:div w:id="921988314">
              <w:marLeft w:val="0"/>
              <w:marRight w:val="0"/>
              <w:marTop w:val="120"/>
              <w:marBottom w:val="120"/>
              <w:divBdr>
                <w:top w:val="none" w:sz="0" w:space="0" w:color="auto"/>
                <w:left w:val="none" w:sz="0" w:space="0" w:color="auto"/>
                <w:bottom w:val="none" w:sz="0" w:space="0" w:color="auto"/>
                <w:right w:val="none" w:sz="0" w:space="0" w:color="auto"/>
              </w:divBdr>
              <w:divsChild>
                <w:div w:id="22244978">
                  <w:marLeft w:val="0"/>
                  <w:marRight w:val="0"/>
                  <w:marTop w:val="0"/>
                  <w:marBottom w:val="0"/>
                  <w:divBdr>
                    <w:top w:val="none" w:sz="0" w:space="0" w:color="auto"/>
                    <w:left w:val="none" w:sz="0" w:space="0" w:color="auto"/>
                    <w:bottom w:val="none" w:sz="0" w:space="0" w:color="auto"/>
                    <w:right w:val="none" w:sz="0" w:space="0" w:color="auto"/>
                  </w:divBdr>
                  <w:divsChild>
                    <w:div w:id="723060269">
                      <w:marLeft w:val="0"/>
                      <w:marRight w:val="0"/>
                      <w:marTop w:val="0"/>
                      <w:marBottom w:val="0"/>
                      <w:divBdr>
                        <w:top w:val="none" w:sz="0" w:space="0" w:color="auto"/>
                        <w:left w:val="none" w:sz="0" w:space="0" w:color="auto"/>
                        <w:bottom w:val="none" w:sz="0" w:space="0" w:color="auto"/>
                        <w:right w:val="none" w:sz="0" w:space="0" w:color="auto"/>
                      </w:divBdr>
                      <w:divsChild>
                        <w:div w:id="1273825105">
                          <w:marLeft w:val="0"/>
                          <w:marRight w:val="0"/>
                          <w:marTop w:val="0"/>
                          <w:marBottom w:val="0"/>
                          <w:divBdr>
                            <w:top w:val="none" w:sz="0" w:space="0" w:color="auto"/>
                            <w:left w:val="none" w:sz="0" w:space="0" w:color="auto"/>
                            <w:bottom w:val="none" w:sz="0" w:space="0" w:color="auto"/>
                            <w:right w:val="none" w:sz="0" w:space="0" w:color="auto"/>
                          </w:divBdr>
                          <w:divsChild>
                            <w:div w:id="972560744">
                              <w:marLeft w:val="0"/>
                              <w:marRight w:val="0"/>
                              <w:marTop w:val="0"/>
                              <w:marBottom w:val="0"/>
                              <w:divBdr>
                                <w:top w:val="none" w:sz="0" w:space="0" w:color="auto"/>
                                <w:left w:val="none" w:sz="0" w:space="0" w:color="auto"/>
                                <w:bottom w:val="none" w:sz="0" w:space="0" w:color="auto"/>
                                <w:right w:val="none" w:sz="0" w:space="0" w:color="auto"/>
                              </w:divBdr>
                              <w:divsChild>
                                <w:div w:id="130470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96684">
              <w:marLeft w:val="0"/>
              <w:marRight w:val="0"/>
              <w:marTop w:val="120"/>
              <w:marBottom w:val="120"/>
              <w:divBdr>
                <w:top w:val="none" w:sz="0" w:space="0" w:color="auto"/>
                <w:left w:val="none" w:sz="0" w:space="0" w:color="auto"/>
                <w:bottom w:val="none" w:sz="0" w:space="0" w:color="auto"/>
                <w:right w:val="none" w:sz="0" w:space="0" w:color="auto"/>
              </w:divBdr>
              <w:divsChild>
                <w:div w:id="391076460">
                  <w:marLeft w:val="0"/>
                  <w:marRight w:val="0"/>
                  <w:marTop w:val="240"/>
                  <w:marBottom w:val="240"/>
                  <w:divBdr>
                    <w:top w:val="none" w:sz="0" w:space="0" w:color="auto"/>
                    <w:left w:val="none" w:sz="0" w:space="0" w:color="auto"/>
                    <w:bottom w:val="none" w:sz="0" w:space="0" w:color="auto"/>
                    <w:right w:val="none" w:sz="0" w:space="0" w:color="auto"/>
                  </w:divBdr>
                </w:div>
                <w:div w:id="615524448">
                  <w:marLeft w:val="0"/>
                  <w:marRight w:val="0"/>
                  <w:marTop w:val="120"/>
                  <w:marBottom w:val="120"/>
                  <w:divBdr>
                    <w:top w:val="none" w:sz="0" w:space="0" w:color="auto"/>
                    <w:left w:val="none" w:sz="0" w:space="0" w:color="auto"/>
                    <w:bottom w:val="none" w:sz="0" w:space="0" w:color="auto"/>
                    <w:right w:val="none" w:sz="0" w:space="0" w:color="auto"/>
                  </w:divBdr>
                  <w:divsChild>
                    <w:div w:id="2040859915">
                      <w:marLeft w:val="0"/>
                      <w:marRight w:val="0"/>
                      <w:marTop w:val="120"/>
                      <w:marBottom w:val="120"/>
                      <w:divBdr>
                        <w:top w:val="none" w:sz="0" w:space="0" w:color="auto"/>
                        <w:left w:val="none" w:sz="0" w:space="0" w:color="auto"/>
                        <w:bottom w:val="none" w:sz="0" w:space="0" w:color="auto"/>
                        <w:right w:val="none" w:sz="0" w:space="0" w:color="auto"/>
                      </w:divBdr>
                    </w:div>
                    <w:div w:id="598414119">
                      <w:marLeft w:val="0"/>
                      <w:marRight w:val="0"/>
                      <w:marTop w:val="120"/>
                      <w:marBottom w:val="120"/>
                      <w:divBdr>
                        <w:top w:val="none" w:sz="0" w:space="0" w:color="auto"/>
                        <w:left w:val="none" w:sz="0" w:space="0" w:color="auto"/>
                        <w:bottom w:val="none" w:sz="0" w:space="0" w:color="auto"/>
                        <w:right w:val="none" w:sz="0" w:space="0" w:color="auto"/>
                      </w:divBdr>
                    </w:div>
                    <w:div w:id="1112894998">
                      <w:marLeft w:val="0"/>
                      <w:marRight w:val="0"/>
                      <w:marTop w:val="120"/>
                      <w:marBottom w:val="120"/>
                      <w:divBdr>
                        <w:top w:val="none" w:sz="0" w:space="0" w:color="auto"/>
                        <w:left w:val="none" w:sz="0" w:space="0" w:color="auto"/>
                        <w:bottom w:val="none" w:sz="0" w:space="0" w:color="auto"/>
                        <w:right w:val="none" w:sz="0" w:space="0" w:color="auto"/>
                      </w:divBdr>
                    </w:div>
                    <w:div w:id="191970422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496411518">
      <w:bodyDiv w:val="1"/>
      <w:marLeft w:val="0"/>
      <w:marRight w:val="0"/>
      <w:marTop w:val="0"/>
      <w:marBottom w:val="0"/>
      <w:divBdr>
        <w:top w:val="none" w:sz="0" w:space="0" w:color="auto"/>
        <w:left w:val="none" w:sz="0" w:space="0" w:color="auto"/>
        <w:bottom w:val="none" w:sz="0" w:space="0" w:color="auto"/>
        <w:right w:val="none" w:sz="0" w:space="0" w:color="auto"/>
      </w:divBdr>
      <w:divsChild>
        <w:div w:id="970287094">
          <w:marLeft w:val="0"/>
          <w:marRight w:val="0"/>
          <w:marTop w:val="0"/>
          <w:marBottom w:val="0"/>
          <w:divBdr>
            <w:top w:val="none" w:sz="0" w:space="0" w:color="auto"/>
            <w:left w:val="none" w:sz="0" w:space="0" w:color="auto"/>
            <w:bottom w:val="none" w:sz="0" w:space="0" w:color="auto"/>
            <w:right w:val="none" w:sz="0" w:space="0" w:color="auto"/>
          </w:divBdr>
          <w:divsChild>
            <w:div w:id="2117748769">
              <w:marLeft w:val="0"/>
              <w:marRight w:val="0"/>
              <w:marTop w:val="0"/>
              <w:marBottom w:val="0"/>
              <w:divBdr>
                <w:top w:val="none" w:sz="0" w:space="0" w:color="auto"/>
                <w:left w:val="none" w:sz="0" w:space="0" w:color="auto"/>
                <w:bottom w:val="none" w:sz="0" w:space="0" w:color="auto"/>
                <w:right w:val="none" w:sz="0" w:space="0" w:color="auto"/>
              </w:divBdr>
              <w:divsChild>
                <w:div w:id="8151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19065">
          <w:marLeft w:val="0"/>
          <w:marRight w:val="0"/>
          <w:marTop w:val="0"/>
          <w:marBottom w:val="0"/>
          <w:divBdr>
            <w:top w:val="none" w:sz="0" w:space="0" w:color="auto"/>
            <w:left w:val="none" w:sz="0" w:space="0" w:color="auto"/>
            <w:bottom w:val="none" w:sz="0" w:space="0" w:color="auto"/>
            <w:right w:val="none" w:sz="0" w:space="0" w:color="auto"/>
          </w:divBdr>
          <w:divsChild>
            <w:div w:id="540171093">
              <w:marLeft w:val="0"/>
              <w:marRight w:val="0"/>
              <w:marTop w:val="0"/>
              <w:marBottom w:val="240"/>
              <w:divBdr>
                <w:top w:val="none" w:sz="0" w:space="0" w:color="auto"/>
                <w:left w:val="none" w:sz="0" w:space="0" w:color="auto"/>
                <w:bottom w:val="none" w:sz="0" w:space="0" w:color="auto"/>
                <w:right w:val="none" w:sz="0" w:space="0" w:color="auto"/>
              </w:divBdr>
              <w:divsChild>
                <w:div w:id="1869374538">
                  <w:marLeft w:val="0"/>
                  <w:marRight w:val="0"/>
                  <w:marTop w:val="0"/>
                  <w:marBottom w:val="0"/>
                  <w:divBdr>
                    <w:top w:val="none" w:sz="0" w:space="0" w:color="auto"/>
                    <w:left w:val="none" w:sz="0" w:space="0" w:color="auto"/>
                    <w:bottom w:val="none" w:sz="0" w:space="0" w:color="auto"/>
                    <w:right w:val="none" w:sz="0" w:space="0" w:color="auto"/>
                  </w:divBdr>
                </w:div>
              </w:divsChild>
            </w:div>
            <w:div w:id="207842155">
              <w:marLeft w:val="0"/>
              <w:marRight w:val="0"/>
              <w:marTop w:val="120"/>
              <w:marBottom w:val="120"/>
              <w:divBdr>
                <w:top w:val="none" w:sz="0" w:space="0" w:color="auto"/>
                <w:left w:val="none" w:sz="0" w:space="0" w:color="auto"/>
                <w:bottom w:val="none" w:sz="0" w:space="0" w:color="auto"/>
                <w:right w:val="none" w:sz="0" w:space="0" w:color="auto"/>
              </w:divBdr>
            </w:div>
            <w:div w:id="36398921">
              <w:marLeft w:val="0"/>
              <w:marRight w:val="0"/>
              <w:marTop w:val="120"/>
              <w:marBottom w:val="120"/>
              <w:divBdr>
                <w:top w:val="none" w:sz="0" w:space="0" w:color="auto"/>
                <w:left w:val="none" w:sz="0" w:space="0" w:color="auto"/>
                <w:bottom w:val="none" w:sz="0" w:space="0" w:color="auto"/>
                <w:right w:val="none" w:sz="0" w:space="0" w:color="auto"/>
              </w:divBdr>
            </w:div>
            <w:div w:id="2004819211">
              <w:marLeft w:val="0"/>
              <w:marRight w:val="0"/>
              <w:marTop w:val="120"/>
              <w:marBottom w:val="120"/>
              <w:divBdr>
                <w:top w:val="none" w:sz="0" w:space="0" w:color="auto"/>
                <w:left w:val="none" w:sz="0" w:space="0" w:color="auto"/>
                <w:bottom w:val="none" w:sz="0" w:space="0" w:color="auto"/>
                <w:right w:val="none" w:sz="0" w:space="0" w:color="auto"/>
              </w:divBdr>
              <w:divsChild>
                <w:div w:id="1997567391">
                  <w:marLeft w:val="0"/>
                  <w:marRight w:val="0"/>
                  <w:marTop w:val="240"/>
                  <w:marBottom w:val="240"/>
                  <w:divBdr>
                    <w:top w:val="none" w:sz="0" w:space="0" w:color="auto"/>
                    <w:left w:val="none" w:sz="0" w:space="0" w:color="auto"/>
                    <w:bottom w:val="none" w:sz="0" w:space="0" w:color="auto"/>
                    <w:right w:val="none" w:sz="0" w:space="0" w:color="auto"/>
                  </w:divBdr>
                </w:div>
                <w:div w:id="1612545246">
                  <w:marLeft w:val="0"/>
                  <w:marRight w:val="0"/>
                  <w:marTop w:val="120"/>
                  <w:marBottom w:val="120"/>
                  <w:divBdr>
                    <w:top w:val="none" w:sz="0" w:space="0" w:color="auto"/>
                    <w:left w:val="none" w:sz="0" w:space="0" w:color="auto"/>
                    <w:bottom w:val="none" w:sz="0" w:space="0" w:color="auto"/>
                    <w:right w:val="none" w:sz="0" w:space="0" w:color="auto"/>
                  </w:divBdr>
                </w:div>
              </w:divsChild>
            </w:div>
            <w:div w:id="794565493">
              <w:marLeft w:val="0"/>
              <w:marRight w:val="0"/>
              <w:marTop w:val="120"/>
              <w:marBottom w:val="120"/>
              <w:divBdr>
                <w:top w:val="none" w:sz="0" w:space="0" w:color="auto"/>
                <w:left w:val="none" w:sz="0" w:space="0" w:color="auto"/>
                <w:bottom w:val="none" w:sz="0" w:space="0" w:color="auto"/>
                <w:right w:val="none" w:sz="0" w:space="0" w:color="auto"/>
              </w:divBdr>
              <w:divsChild>
                <w:div w:id="778597600">
                  <w:marLeft w:val="0"/>
                  <w:marRight w:val="0"/>
                  <w:marTop w:val="240"/>
                  <w:marBottom w:val="240"/>
                  <w:divBdr>
                    <w:top w:val="none" w:sz="0" w:space="0" w:color="auto"/>
                    <w:left w:val="none" w:sz="0" w:space="0" w:color="auto"/>
                    <w:bottom w:val="none" w:sz="0" w:space="0" w:color="auto"/>
                    <w:right w:val="none" w:sz="0" w:space="0" w:color="auto"/>
                  </w:divBdr>
                </w:div>
                <w:div w:id="12939477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593853865">
      <w:bodyDiv w:val="1"/>
      <w:marLeft w:val="0"/>
      <w:marRight w:val="0"/>
      <w:marTop w:val="0"/>
      <w:marBottom w:val="0"/>
      <w:divBdr>
        <w:top w:val="none" w:sz="0" w:space="0" w:color="auto"/>
        <w:left w:val="none" w:sz="0" w:space="0" w:color="auto"/>
        <w:bottom w:val="none" w:sz="0" w:space="0" w:color="auto"/>
        <w:right w:val="none" w:sz="0" w:space="0" w:color="auto"/>
      </w:divBdr>
      <w:divsChild>
        <w:div w:id="763260389">
          <w:marLeft w:val="0"/>
          <w:marRight w:val="0"/>
          <w:marTop w:val="0"/>
          <w:marBottom w:val="0"/>
          <w:divBdr>
            <w:top w:val="none" w:sz="0" w:space="0" w:color="auto"/>
            <w:left w:val="none" w:sz="0" w:space="0" w:color="auto"/>
            <w:bottom w:val="none" w:sz="0" w:space="0" w:color="auto"/>
            <w:right w:val="none" w:sz="0" w:space="0" w:color="auto"/>
          </w:divBdr>
          <w:divsChild>
            <w:div w:id="672419740">
              <w:marLeft w:val="0"/>
              <w:marRight w:val="0"/>
              <w:marTop w:val="0"/>
              <w:marBottom w:val="0"/>
              <w:divBdr>
                <w:top w:val="none" w:sz="0" w:space="0" w:color="auto"/>
                <w:left w:val="none" w:sz="0" w:space="0" w:color="auto"/>
                <w:bottom w:val="none" w:sz="0" w:space="0" w:color="auto"/>
                <w:right w:val="none" w:sz="0" w:space="0" w:color="auto"/>
              </w:divBdr>
              <w:divsChild>
                <w:div w:id="2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00490">
          <w:marLeft w:val="0"/>
          <w:marRight w:val="0"/>
          <w:marTop w:val="0"/>
          <w:marBottom w:val="0"/>
          <w:divBdr>
            <w:top w:val="none" w:sz="0" w:space="0" w:color="auto"/>
            <w:left w:val="none" w:sz="0" w:space="0" w:color="auto"/>
            <w:bottom w:val="none" w:sz="0" w:space="0" w:color="auto"/>
            <w:right w:val="none" w:sz="0" w:space="0" w:color="auto"/>
          </w:divBdr>
          <w:divsChild>
            <w:div w:id="228536952">
              <w:marLeft w:val="0"/>
              <w:marRight w:val="0"/>
              <w:marTop w:val="240"/>
              <w:marBottom w:val="240"/>
              <w:divBdr>
                <w:top w:val="none" w:sz="0" w:space="0" w:color="auto"/>
                <w:left w:val="none" w:sz="0" w:space="0" w:color="auto"/>
                <w:bottom w:val="none" w:sz="0" w:space="0" w:color="auto"/>
                <w:right w:val="none" w:sz="0" w:space="0" w:color="auto"/>
              </w:divBdr>
            </w:div>
          </w:divsChild>
        </w:div>
        <w:div w:id="1594899025">
          <w:marLeft w:val="0"/>
          <w:marRight w:val="0"/>
          <w:marTop w:val="480"/>
          <w:marBottom w:val="360"/>
          <w:divBdr>
            <w:top w:val="none" w:sz="0" w:space="0" w:color="auto"/>
            <w:left w:val="none" w:sz="0" w:space="0" w:color="auto"/>
            <w:bottom w:val="none" w:sz="0" w:space="0" w:color="auto"/>
            <w:right w:val="none" w:sz="0" w:space="0" w:color="auto"/>
          </w:divBdr>
          <w:divsChild>
            <w:div w:id="938176582">
              <w:marLeft w:val="0"/>
              <w:marRight w:val="0"/>
              <w:marTop w:val="0"/>
              <w:marBottom w:val="360"/>
              <w:divBdr>
                <w:top w:val="none" w:sz="0" w:space="0" w:color="auto"/>
                <w:left w:val="none" w:sz="0" w:space="0" w:color="auto"/>
                <w:bottom w:val="none" w:sz="0" w:space="0" w:color="auto"/>
                <w:right w:val="none" w:sz="0" w:space="0" w:color="auto"/>
              </w:divBdr>
            </w:div>
            <w:div w:id="372123014">
              <w:marLeft w:val="0"/>
              <w:marRight w:val="0"/>
              <w:marTop w:val="0"/>
              <w:marBottom w:val="0"/>
              <w:divBdr>
                <w:top w:val="none" w:sz="0" w:space="0" w:color="auto"/>
                <w:left w:val="none" w:sz="0" w:space="0" w:color="auto"/>
                <w:bottom w:val="none" w:sz="0" w:space="0" w:color="auto"/>
                <w:right w:val="none" w:sz="0" w:space="0" w:color="auto"/>
              </w:divBdr>
              <w:divsChild>
                <w:div w:id="1200363652">
                  <w:marLeft w:val="0"/>
                  <w:marRight w:val="0"/>
                  <w:marTop w:val="0"/>
                  <w:marBottom w:val="0"/>
                  <w:divBdr>
                    <w:top w:val="none" w:sz="0" w:space="0" w:color="auto"/>
                    <w:left w:val="none" w:sz="0" w:space="0" w:color="auto"/>
                    <w:bottom w:val="none" w:sz="0" w:space="0" w:color="auto"/>
                    <w:right w:val="none" w:sz="0" w:space="0" w:color="auto"/>
                  </w:divBdr>
                </w:div>
              </w:divsChild>
            </w:div>
            <w:div w:id="1601913513">
              <w:marLeft w:val="0"/>
              <w:marRight w:val="0"/>
              <w:marTop w:val="0"/>
              <w:marBottom w:val="0"/>
              <w:divBdr>
                <w:top w:val="none" w:sz="0" w:space="0" w:color="auto"/>
                <w:left w:val="none" w:sz="0" w:space="0" w:color="auto"/>
                <w:bottom w:val="none" w:sz="0" w:space="0" w:color="auto"/>
                <w:right w:val="none" w:sz="0" w:space="0" w:color="auto"/>
              </w:divBdr>
              <w:divsChild>
                <w:div w:id="422455735">
                  <w:marLeft w:val="0"/>
                  <w:marRight w:val="0"/>
                  <w:marTop w:val="0"/>
                  <w:marBottom w:val="0"/>
                  <w:divBdr>
                    <w:top w:val="none" w:sz="0" w:space="0" w:color="auto"/>
                    <w:left w:val="none" w:sz="0" w:space="0" w:color="auto"/>
                    <w:bottom w:val="none" w:sz="0" w:space="0" w:color="auto"/>
                    <w:right w:val="none" w:sz="0" w:space="0" w:color="auto"/>
                  </w:divBdr>
                </w:div>
                <w:div w:id="1913541349">
                  <w:marLeft w:val="0"/>
                  <w:marRight w:val="0"/>
                  <w:marTop w:val="0"/>
                  <w:marBottom w:val="0"/>
                  <w:divBdr>
                    <w:top w:val="none" w:sz="0" w:space="0" w:color="auto"/>
                    <w:left w:val="none" w:sz="0" w:space="0" w:color="auto"/>
                    <w:bottom w:val="none" w:sz="0" w:space="0" w:color="auto"/>
                    <w:right w:val="none" w:sz="0" w:space="0" w:color="auto"/>
                  </w:divBdr>
                </w:div>
                <w:div w:id="12683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933">
      <w:bodyDiv w:val="1"/>
      <w:marLeft w:val="0"/>
      <w:marRight w:val="0"/>
      <w:marTop w:val="0"/>
      <w:marBottom w:val="0"/>
      <w:divBdr>
        <w:top w:val="none" w:sz="0" w:space="0" w:color="auto"/>
        <w:left w:val="none" w:sz="0" w:space="0" w:color="auto"/>
        <w:bottom w:val="none" w:sz="0" w:space="0" w:color="auto"/>
        <w:right w:val="none" w:sz="0" w:space="0" w:color="auto"/>
      </w:divBdr>
    </w:div>
    <w:div w:id="1646817734">
      <w:bodyDiv w:val="1"/>
      <w:marLeft w:val="0"/>
      <w:marRight w:val="0"/>
      <w:marTop w:val="0"/>
      <w:marBottom w:val="0"/>
      <w:divBdr>
        <w:top w:val="none" w:sz="0" w:space="0" w:color="auto"/>
        <w:left w:val="none" w:sz="0" w:space="0" w:color="auto"/>
        <w:bottom w:val="none" w:sz="0" w:space="0" w:color="auto"/>
        <w:right w:val="none" w:sz="0" w:space="0" w:color="auto"/>
      </w:divBdr>
      <w:divsChild>
        <w:div w:id="929122060">
          <w:marLeft w:val="0"/>
          <w:marRight w:val="0"/>
          <w:marTop w:val="0"/>
          <w:marBottom w:val="0"/>
          <w:divBdr>
            <w:top w:val="none" w:sz="0" w:space="0" w:color="auto"/>
            <w:left w:val="none" w:sz="0" w:space="0" w:color="auto"/>
            <w:bottom w:val="none" w:sz="0" w:space="0" w:color="auto"/>
            <w:right w:val="none" w:sz="0" w:space="0" w:color="auto"/>
          </w:divBdr>
          <w:divsChild>
            <w:div w:id="2047751834">
              <w:marLeft w:val="0"/>
              <w:marRight w:val="0"/>
              <w:marTop w:val="0"/>
              <w:marBottom w:val="0"/>
              <w:divBdr>
                <w:top w:val="none" w:sz="0" w:space="0" w:color="auto"/>
                <w:left w:val="none" w:sz="0" w:space="0" w:color="auto"/>
                <w:bottom w:val="none" w:sz="0" w:space="0" w:color="auto"/>
                <w:right w:val="none" w:sz="0" w:space="0" w:color="auto"/>
              </w:divBdr>
              <w:divsChild>
                <w:div w:id="15334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12774">
          <w:marLeft w:val="0"/>
          <w:marRight w:val="0"/>
          <w:marTop w:val="0"/>
          <w:marBottom w:val="0"/>
          <w:divBdr>
            <w:top w:val="none" w:sz="0" w:space="0" w:color="auto"/>
            <w:left w:val="none" w:sz="0" w:space="0" w:color="auto"/>
            <w:bottom w:val="none" w:sz="0" w:space="0" w:color="auto"/>
            <w:right w:val="none" w:sz="0" w:space="0" w:color="auto"/>
          </w:divBdr>
          <w:divsChild>
            <w:div w:id="1873615842">
              <w:marLeft w:val="0"/>
              <w:marRight w:val="0"/>
              <w:marTop w:val="0"/>
              <w:marBottom w:val="240"/>
              <w:divBdr>
                <w:top w:val="none" w:sz="0" w:space="0" w:color="auto"/>
                <w:left w:val="none" w:sz="0" w:space="0" w:color="auto"/>
                <w:bottom w:val="none" w:sz="0" w:space="0" w:color="auto"/>
                <w:right w:val="none" w:sz="0" w:space="0" w:color="auto"/>
              </w:divBdr>
              <w:divsChild>
                <w:div w:id="115599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535330">
      <w:bodyDiv w:val="1"/>
      <w:marLeft w:val="0"/>
      <w:marRight w:val="0"/>
      <w:marTop w:val="0"/>
      <w:marBottom w:val="0"/>
      <w:divBdr>
        <w:top w:val="none" w:sz="0" w:space="0" w:color="auto"/>
        <w:left w:val="none" w:sz="0" w:space="0" w:color="auto"/>
        <w:bottom w:val="none" w:sz="0" w:space="0" w:color="auto"/>
        <w:right w:val="none" w:sz="0" w:space="0" w:color="auto"/>
      </w:divBdr>
    </w:div>
    <w:div w:id="1762095937">
      <w:bodyDiv w:val="1"/>
      <w:marLeft w:val="0"/>
      <w:marRight w:val="0"/>
      <w:marTop w:val="0"/>
      <w:marBottom w:val="0"/>
      <w:divBdr>
        <w:top w:val="none" w:sz="0" w:space="0" w:color="auto"/>
        <w:left w:val="none" w:sz="0" w:space="0" w:color="auto"/>
        <w:bottom w:val="none" w:sz="0" w:space="0" w:color="auto"/>
        <w:right w:val="none" w:sz="0" w:space="0" w:color="auto"/>
      </w:divBdr>
      <w:divsChild>
        <w:div w:id="756170609">
          <w:marLeft w:val="0"/>
          <w:marRight w:val="0"/>
          <w:marTop w:val="0"/>
          <w:marBottom w:val="0"/>
          <w:divBdr>
            <w:top w:val="none" w:sz="0" w:space="0" w:color="auto"/>
            <w:left w:val="none" w:sz="0" w:space="0" w:color="auto"/>
            <w:bottom w:val="none" w:sz="0" w:space="0" w:color="auto"/>
            <w:right w:val="none" w:sz="0" w:space="0" w:color="auto"/>
          </w:divBdr>
          <w:divsChild>
            <w:div w:id="48463408">
              <w:marLeft w:val="0"/>
              <w:marRight w:val="0"/>
              <w:marTop w:val="0"/>
              <w:marBottom w:val="0"/>
              <w:divBdr>
                <w:top w:val="none" w:sz="0" w:space="0" w:color="auto"/>
                <w:left w:val="none" w:sz="0" w:space="0" w:color="auto"/>
                <w:bottom w:val="none" w:sz="0" w:space="0" w:color="auto"/>
                <w:right w:val="none" w:sz="0" w:space="0" w:color="auto"/>
              </w:divBdr>
              <w:divsChild>
                <w:div w:id="18656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6635">
          <w:marLeft w:val="0"/>
          <w:marRight w:val="0"/>
          <w:marTop w:val="0"/>
          <w:marBottom w:val="0"/>
          <w:divBdr>
            <w:top w:val="none" w:sz="0" w:space="0" w:color="auto"/>
            <w:left w:val="none" w:sz="0" w:space="0" w:color="auto"/>
            <w:bottom w:val="none" w:sz="0" w:space="0" w:color="auto"/>
            <w:right w:val="none" w:sz="0" w:space="0" w:color="auto"/>
          </w:divBdr>
          <w:divsChild>
            <w:div w:id="1466459841">
              <w:marLeft w:val="0"/>
              <w:marRight w:val="0"/>
              <w:marTop w:val="0"/>
              <w:marBottom w:val="240"/>
              <w:divBdr>
                <w:top w:val="none" w:sz="0" w:space="0" w:color="auto"/>
                <w:left w:val="none" w:sz="0" w:space="0" w:color="auto"/>
                <w:bottom w:val="none" w:sz="0" w:space="0" w:color="auto"/>
                <w:right w:val="none" w:sz="0" w:space="0" w:color="auto"/>
              </w:divBdr>
              <w:divsChild>
                <w:div w:id="1950357958">
                  <w:marLeft w:val="0"/>
                  <w:marRight w:val="0"/>
                  <w:marTop w:val="0"/>
                  <w:marBottom w:val="0"/>
                  <w:divBdr>
                    <w:top w:val="none" w:sz="0" w:space="0" w:color="auto"/>
                    <w:left w:val="none" w:sz="0" w:space="0" w:color="auto"/>
                    <w:bottom w:val="none" w:sz="0" w:space="0" w:color="auto"/>
                    <w:right w:val="none" w:sz="0" w:space="0" w:color="auto"/>
                  </w:divBdr>
                </w:div>
              </w:divsChild>
            </w:div>
            <w:div w:id="7955186">
              <w:marLeft w:val="0"/>
              <w:marRight w:val="0"/>
              <w:marTop w:val="120"/>
              <w:marBottom w:val="120"/>
              <w:divBdr>
                <w:top w:val="none" w:sz="0" w:space="0" w:color="auto"/>
                <w:left w:val="none" w:sz="0" w:space="0" w:color="auto"/>
                <w:bottom w:val="none" w:sz="0" w:space="0" w:color="auto"/>
                <w:right w:val="none" w:sz="0" w:space="0" w:color="auto"/>
              </w:divBdr>
            </w:div>
            <w:div w:id="19669836">
              <w:marLeft w:val="0"/>
              <w:marRight w:val="0"/>
              <w:marTop w:val="120"/>
              <w:marBottom w:val="120"/>
              <w:divBdr>
                <w:top w:val="none" w:sz="0" w:space="0" w:color="auto"/>
                <w:left w:val="none" w:sz="0" w:space="0" w:color="auto"/>
                <w:bottom w:val="none" w:sz="0" w:space="0" w:color="auto"/>
                <w:right w:val="none" w:sz="0" w:space="0" w:color="auto"/>
              </w:divBdr>
            </w:div>
            <w:div w:id="673655901">
              <w:marLeft w:val="0"/>
              <w:marRight w:val="0"/>
              <w:marTop w:val="120"/>
              <w:marBottom w:val="120"/>
              <w:divBdr>
                <w:top w:val="none" w:sz="0" w:space="0" w:color="auto"/>
                <w:left w:val="none" w:sz="0" w:space="0" w:color="auto"/>
                <w:bottom w:val="none" w:sz="0" w:space="0" w:color="auto"/>
                <w:right w:val="none" w:sz="0" w:space="0" w:color="auto"/>
              </w:divBdr>
              <w:divsChild>
                <w:div w:id="723217020">
                  <w:marLeft w:val="0"/>
                  <w:marRight w:val="0"/>
                  <w:marTop w:val="240"/>
                  <w:marBottom w:val="240"/>
                  <w:divBdr>
                    <w:top w:val="none" w:sz="0" w:space="0" w:color="auto"/>
                    <w:left w:val="none" w:sz="0" w:space="0" w:color="auto"/>
                    <w:bottom w:val="none" w:sz="0" w:space="0" w:color="auto"/>
                    <w:right w:val="none" w:sz="0" w:space="0" w:color="auto"/>
                  </w:divBdr>
                </w:div>
                <w:div w:id="1812557719">
                  <w:marLeft w:val="0"/>
                  <w:marRight w:val="0"/>
                  <w:marTop w:val="120"/>
                  <w:marBottom w:val="120"/>
                  <w:divBdr>
                    <w:top w:val="none" w:sz="0" w:space="0" w:color="auto"/>
                    <w:left w:val="none" w:sz="0" w:space="0" w:color="auto"/>
                    <w:bottom w:val="none" w:sz="0" w:space="0" w:color="auto"/>
                    <w:right w:val="none" w:sz="0" w:space="0" w:color="auto"/>
                  </w:divBdr>
                </w:div>
              </w:divsChild>
            </w:div>
            <w:div w:id="662200951">
              <w:marLeft w:val="0"/>
              <w:marRight w:val="0"/>
              <w:marTop w:val="120"/>
              <w:marBottom w:val="120"/>
              <w:divBdr>
                <w:top w:val="none" w:sz="0" w:space="0" w:color="auto"/>
                <w:left w:val="none" w:sz="0" w:space="0" w:color="auto"/>
                <w:bottom w:val="none" w:sz="0" w:space="0" w:color="auto"/>
                <w:right w:val="none" w:sz="0" w:space="0" w:color="auto"/>
              </w:divBdr>
              <w:divsChild>
                <w:div w:id="1968927973">
                  <w:marLeft w:val="0"/>
                  <w:marRight w:val="0"/>
                  <w:marTop w:val="240"/>
                  <w:marBottom w:val="240"/>
                  <w:divBdr>
                    <w:top w:val="none" w:sz="0" w:space="0" w:color="auto"/>
                    <w:left w:val="none" w:sz="0" w:space="0" w:color="auto"/>
                    <w:bottom w:val="none" w:sz="0" w:space="0" w:color="auto"/>
                    <w:right w:val="none" w:sz="0" w:space="0" w:color="auto"/>
                  </w:divBdr>
                </w:div>
                <w:div w:id="90055649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37183032">
      <w:bodyDiv w:val="1"/>
      <w:marLeft w:val="0"/>
      <w:marRight w:val="0"/>
      <w:marTop w:val="0"/>
      <w:marBottom w:val="0"/>
      <w:divBdr>
        <w:top w:val="none" w:sz="0" w:space="0" w:color="auto"/>
        <w:left w:val="none" w:sz="0" w:space="0" w:color="auto"/>
        <w:bottom w:val="none" w:sz="0" w:space="0" w:color="auto"/>
        <w:right w:val="none" w:sz="0" w:space="0" w:color="auto"/>
      </w:divBdr>
      <w:divsChild>
        <w:div w:id="1476097399">
          <w:marLeft w:val="0"/>
          <w:marRight w:val="0"/>
          <w:marTop w:val="0"/>
          <w:marBottom w:val="0"/>
          <w:divBdr>
            <w:top w:val="none" w:sz="0" w:space="0" w:color="auto"/>
            <w:left w:val="none" w:sz="0" w:space="0" w:color="auto"/>
            <w:bottom w:val="none" w:sz="0" w:space="0" w:color="auto"/>
            <w:right w:val="none" w:sz="0" w:space="0" w:color="auto"/>
          </w:divBdr>
          <w:divsChild>
            <w:div w:id="1046566780">
              <w:marLeft w:val="0"/>
              <w:marRight w:val="0"/>
              <w:marTop w:val="0"/>
              <w:marBottom w:val="0"/>
              <w:divBdr>
                <w:top w:val="none" w:sz="0" w:space="0" w:color="auto"/>
                <w:left w:val="none" w:sz="0" w:space="0" w:color="auto"/>
                <w:bottom w:val="none" w:sz="0" w:space="0" w:color="auto"/>
                <w:right w:val="none" w:sz="0" w:space="0" w:color="auto"/>
              </w:divBdr>
              <w:divsChild>
                <w:div w:id="21343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19147">
          <w:marLeft w:val="0"/>
          <w:marRight w:val="0"/>
          <w:marTop w:val="0"/>
          <w:marBottom w:val="0"/>
          <w:divBdr>
            <w:top w:val="none" w:sz="0" w:space="0" w:color="auto"/>
            <w:left w:val="none" w:sz="0" w:space="0" w:color="auto"/>
            <w:bottom w:val="none" w:sz="0" w:space="0" w:color="auto"/>
            <w:right w:val="none" w:sz="0" w:space="0" w:color="auto"/>
          </w:divBdr>
          <w:divsChild>
            <w:div w:id="773597857">
              <w:marLeft w:val="0"/>
              <w:marRight w:val="0"/>
              <w:marTop w:val="0"/>
              <w:marBottom w:val="240"/>
              <w:divBdr>
                <w:top w:val="none" w:sz="0" w:space="0" w:color="auto"/>
                <w:left w:val="none" w:sz="0" w:space="0" w:color="auto"/>
                <w:bottom w:val="none" w:sz="0" w:space="0" w:color="auto"/>
                <w:right w:val="none" w:sz="0" w:space="0" w:color="auto"/>
              </w:divBdr>
              <w:divsChild>
                <w:div w:id="68576367">
                  <w:marLeft w:val="0"/>
                  <w:marRight w:val="0"/>
                  <w:marTop w:val="0"/>
                  <w:marBottom w:val="0"/>
                  <w:divBdr>
                    <w:top w:val="none" w:sz="0" w:space="0" w:color="auto"/>
                    <w:left w:val="none" w:sz="0" w:space="0" w:color="auto"/>
                    <w:bottom w:val="none" w:sz="0" w:space="0" w:color="auto"/>
                    <w:right w:val="none" w:sz="0" w:space="0" w:color="auto"/>
                  </w:divBdr>
                </w:div>
              </w:divsChild>
            </w:div>
            <w:div w:id="2063365975">
              <w:marLeft w:val="0"/>
              <w:marRight w:val="0"/>
              <w:marTop w:val="120"/>
              <w:marBottom w:val="120"/>
              <w:divBdr>
                <w:top w:val="none" w:sz="0" w:space="0" w:color="auto"/>
                <w:left w:val="none" w:sz="0" w:space="0" w:color="auto"/>
                <w:bottom w:val="none" w:sz="0" w:space="0" w:color="auto"/>
                <w:right w:val="none" w:sz="0" w:space="0" w:color="auto"/>
              </w:divBdr>
            </w:div>
            <w:div w:id="1939823068">
              <w:marLeft w:val="0"/>
              <w:marRight w:val="0"/>
              <w:marTop w:val="120"/>
              <w:marBottom w:val="120"/>
              <w:divBdr>
                <w:top w:val="none" w:sz="0" w:space="0" w:color="auto"/>
                <w:left w:val="none" w:sz="0" w:space="0" w:color="auto"/>
                <w:bottom w:val="none" w:sz="0" w:space="0" w:color="auto"/>
                <w:right w:val="none" w:sz="0" w:space="0" w:color="auto"/>
              </w:divBdr>
            </w:div>
            <w:div w:id="1235506378">
              <w:marLeft w:val="0"/>
              <w:marRight w:val="0"/>
              <w:marTop w:val="0"/>
              <w:marBottom w:val="0"/>
              <w:divBdr>
                <w:top w:val="none" w:sz="0" w:space="0" w:color="auto"/>
                <w:left w:val="none" w:sz="0" w:space="0" w:color="auto"/>
                <w:bottom w:val="none" w:sz="0" w:space="0" w:color="auto"/>
                <w:right w:val="none" w:sz="0" w:space="0" w:color="auto"/>
              </w:divBdr>
              <w:divsChild>
                <w:div w:id="2070298971">
                  <w:marLeft w:val="0"/>
                  <w:marRight w:val="0"/>
                  <w:marTop w:val="0"/>
                  <w:marBottom w:val="0"/>
                  <w:divBdr>
                    <w:top w:val="none" w:sz="0" w:space="0" w:color="auto"/>
                    <w:left w:val="none" w:sz="0" w:space="0" w:color="auto"/>
                    <w:bottom w:val="none" w:sz="0" w:space="0" w:color="auto"/>
                    <w:right w:val="none" w:sz="0" w:space="0" w:color="auto"/>
                  </w:divBdr>
                  <w:divsChild>
                    <w:div w:id="1398434530">
                      <w:marLeft w:val="0"/>
                      <w:marRight w:val="0"/>
                      <w:marTop w:val="0"/>
                      <w:marBottom w:val="0"/>
                      <w:divBdr>
                        <w:top w:val="none" w:sz="0" w:space="0" w:color="auto"/>
                        <w:left w:val="none" w:sz="0" w:space="0" w:color="auto"/>
                        <w:bottom w:val="none" w:sz="0" w:space="0" w:color="auto"/>
                        <w:right w:val="none" w:sz="0" w:space="0" w:color="auto"/>
                      </w:divBdr>
                      <w:divsChild>
                        <w:div w:id="1112825604">
                          <w:marLeft w:val="0"/>
                          <w:marRight w:val="0"/>
                          <w:marTop w:val="0"/>
                          <w:marBottom w:val="0"/>
                          <w:divBdr>
                            <w:top w:val="none" w:sz="0" w:space="0" w:color="auto"/>
                            <w:left w:val="none" w:sz="0" w:space="0" w:color="auto"/>
                            <w:bottom w:val="none" w:sz="0" w:space="0" w:color="auto"/>
                            <w:right w:val="none" w:sz="0" w:space="0" w:color="auto"/>
                          </w:divBdr>
                          <w:divsChild>
                            <w:div w:id="16988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827279">
              <w:marLeft w:val="0"/>
              <w:marRight w:val="0"/>
              <w:marTop w:val="120"/>
              <w:marBottom w:val="120"/>
              <w:divBdr>
                <w:top w:val="none" w:sz="0" w:space="0" w:color="auto"/>
                <w:left w:val="none" w:sz="0" w:space="0" w:color="auto"/>
                <w:bottom w:val="none" w:sz="0" w:space="0" w:color="auto"/>
                <w:right w:val="none" w:sz="0" w:space="0" w:color="auto"/>
              </w:divBdr>
            </w:div>
            <w:div w:id="1542673220">
              <w:marLeft w:val="0"/>
              <w:marRight w:val="0"/>
              <w:marTop w:val="120"/>
              <w:marBottom w:val="120"/>
              <w:divBdr>
                <w:top w:val="none" w:sz="0" w:space="0" w:color="auto"/>
                <w:left w:val="none" w:sz="0" w:space="0" w:color="auto"/>
                <w:bottom w:val="none" w:sz="0" w:space="0" w:color="auto"/>
                <w:right w:val="none" w:sz="0" w:space="0" w:color="auto"/>
              </w:divBdr>
            </w:div>
            <w:div w:id="353918147">
              <w:marLeft w:val="0"/>
              <w:marRight w:val="0"/>
              <w:marTop w:val="120"/>
              <w:marBottom w:val="120"/>
              <w:divBdr>
                <w:top w:val="none" w:sz="0" w:space="0" w:color="auto"/>
                <w:left w:val="none" w:sz="0" w:space="0" w:color="auto"/>
                <w:bottom w:val="none" w:sz="0" w:space="0" w:color="auto"/>
                <w:right w:val="none" w:sz="0" w:space="0" w:color="auto"/>
              </w:divBdr>
              <w:divsChild>
                <w:div w:id="1802532293">
                  <w:marLeft w:val="0"/>
                  <w:marRight w:val="0"/>
                  <w:marTop w:val="240"/>
                  <w:marBottom w:val="240"/>
                  <w:divBdr>
                    <w:top w:val="none" w:sz="0" w:space="0" w:color="auto"/>
                    <w:left w:val="none" w:sz="0" w:space="0" w:color="auto"/>
                    <w:bottom w:val="none" w:sz="0" w:space="0" w:color="auto"/>
                    <w:right w:val="none" w:sz="0" w:space="0" w:color="auto"/>
                  </w:divBdr>
                </w:div>
                <w:div w:id="1171334657">
                  <w:marLeft w:val="0"/>
                  <w:marRight w:val="0"/>
                  <w:marTop w:val="120"/>
                  <w:marBottom w:val="120"/>
                  <w:divBdr>
                    <w:top w:val="none" w:sz="0" w:space="0" w:color="auto"/>
                    <w:left w:val="none" w:sz="0" w:space="0" w:color="auto"/>
                    <w:bottom w:val="none" w:sz="0" w:space="0" w:color="auto"/>
                    <w:right w:val="none" w:sz="0" w:space="0" w:color="auto"/>
                  </w:divBdr>
                  <w:divsChild>
                    <w:div w:id="293365894">
                      <w:marLeft w:val="0"/>
                      <w:marRight w:val="0"/>
                      <w:marTop w:val="120"/>
                      <w:marBottom w:val="120"/>
                      <w:divBdr>
                        <w:top w:val="none" w:sz="0" w:space="0" w:color="auto"/>
                        <w:left w:val="none" w:sz="0" w:space="0" w:color="auto"/>
                        <w:bottom w:val="none" w:sz="0" w:space="0" w:color="auto"/>
                        <w:right w:val="none" w:sz="0" w:space="0" w:color="auto"/>
                      </w:divBdr>
                    </w:div>
                    <w:div w:id="1091395984">
                      <w:marLeft w:val="0"/>
                      <w:marRight w:val="0"/>
                      <w:marTop w:val="120"/>
                      <w:marBottom w:val="120"/>
                      <w:divBdr>
                        <w:top w:val="none" w:sz="0" w:space="0" w:color="auto"/>
                        <w:left w:val="none" w:sz="0" w:space="0" w:color="auto"/>
                        <w:bottom w:val="none" w:sz="0" w:space="0" w:color="auto"/>
                        <w:right w:val="none" w:sz="0" w:space="0" w:color="auto"/>
                      </w:divBdr>
                    </w:div>
                    <w:div w:id="620499372">
                      <w:marLeft w:val="0"/>
                      <w:marRight w:val="0"/>
                      <w:marTop w:val="120"/>
                      <w:marBottom w:val="120"/>
                      <w:divBdr>
                        <w:top w:val="none" w:sz="0" w:space="0" w:color="auto"/>
                        <w:left w:val="none" w:sz="0" w:space="0" w:color="auto"/>
                        <w:bottom w:val="none" w:sz="0" w:space="0" w:color="auto"/>
                        <w:right w:val="none" w:sz="0" w:space="0" w:color="auto"/>
                      </w:divBdr>
                      <w:divsChild>
                        <w:div w:id="1384599370">
                          <w:marLeft w:val="0"/>
                          <w:marRight w:val="0"/>
                          <w:marTop w:val="240"/>
                          <w:marBottom w:val="240"/>
                          <w:divBdr>
                            <w:top w:val="none" w:sz="0" w:space="0" w:color="auto"/>
                            <w:left w:val="none" w:sz="0" w:space="0" w:color="auto"/>
                            <w:bottom w:val="none" w:sz="0" w:space="0" w:color="auto"/>
                            <w:right w:val="none" w:sz="0" w:space="0" w:color="auto"/>
                          </w:divBdr>
                        </w:div>
                        <w:div w:id="1557739285">
                          <w:marLeft w:val="0"/>
                          <w:marRight w:val="0"/>
                          <w:marTop w:val="240"/>
                          <w:marBottom w:val="240"/>
                          <w:divBdr>
                            <w:top w:val="none" w:sz="0" w:space="0" w:color="auto"/>
                            <w:left w:val="none" w:sz="0" w:space="0" w:color="auto"/>
                            <w:bottom w:val="none" w:sz="0" w:space="0" w:color="auto"/>
                            <w:right w:val="none" w:sz="0" w:space="0" w:color="auto"/>
                          </w:divBdr>
                        </w:div>
                        <w:div w:id="1148977959">
                          <w:marLeft w:val="0"/>
                          <w:marRight w:val="0"/>
                          <w:marTop w:val="240"/>
                          <w:marBottom w:val="240"/>
                          <w:divBdr>
                            <w:top w:val="none" w:sz="0" w:space="0" w:color="auto"/>
                            <w:left w:val="none" w:sz="0" w:space="0" w:color="auto"/>
                            <w:bottom w:val="none" w:sz="0" w:space="0" w:color="auto"/>
                            <w:right w:val="none" w:sz="0" w:space="0" w:color="auto"/>
                          </w:divBdr>
                        </w:div>
                      </w:divsChild>
                    </w:div>
                    <w:div w:id="22079886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9179138">
          <w:marLeft w:val="0"/>
          <w:marRight w:val="0"/>
          <w:marTop w:val="480"/>
          <w:marBottom w:val="360"/>
          <w:divBdr>
            <w:top w:val="none" w:sz="0" w:space="0" w:color="auto"/>
            <w:left w:val="none" w:sz="0" w:space="0" w:color="auto"/>
            <w:bottom w:val="none" w:sz="0" w:space="0" w:color="auto"/>
            <w:right w:val="none" w:sz="0" w:space="0" w:color="auto"/>
          </w:divBdr>
          <w:divsChild>
            <w:div w:id="41702034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838035530">
      <w:bodyDiv w:val="1"/>
      <w:marLeft w:val="0"/>
      <w:marRight w:val="0"/>
      <w:marTop w:val="0"/>
      <w:marBottom w:val="0"/>
      <w:divBdr>
        <w:top w:val="none" w:sz="0" w:space="0" w:color="auto"/>
        <w:left w:val="none" w:sz="0" w:space="0" w:color="auto"/>
        <w:bottom w:val="none" w:sz="0" w:space="0" w:color="auto"/>
        <w:right w:val="none" w:sz="0" w:space="0" w:color="auto"/>
      </w:divBdr>
    </w:div>
    <w:div w:id="1901479040">
      <w:bodyDiv w:val="1"/>
      <w:marLeft w:val="0"/>
      <w:marRight w:val="0"/>
      <w:marTop w:val="0"/>
      <w:marBottom w:val="0"/>
      <w:divBdr>
        <w:top w:val="none" w:sz="0" w:space="0" w:color="auto"/>
        <w:left w:val="none" w:sz="0" w:space="0" w:color="auto"/>
        <w:bottom w:val="none" w:sz="0" w:space="0" w:color="auto"/>
        <w:right w:val="none" w:sz="0" w:space="0" w:color="auto"/>
      </w:divBdr>
      <w:divsChild>
        <w:div w:id="20867027">
          <w:marLeft w:val="0"/>
          <w:marRight w:val="0"/>
          <w:marTop w:val="0"/>
          <w:marBottom w:val="0"/>
          <w:divBdr>
            <w:top w:val="none" w:sz="0" w:space="0" w:color="auto"/>
            <w:left w:val="none" w:sz="0" w:space="0" w:color="auto"/>
            <w:bottom w:val="none" w:sz="0" w:space="0" w:color="auto"/>
            <w:right w:val="none" w:sz="0" w:space="0" w:color="auto"/>
          </w:divBdr>
          <w:divsChild>
            <w:div w:id="1486431058">
              <w:marLeft w:val="0"/>
              <w:marRight w:val="0"/>
              <w:marTop w:val="0"/>
              <w:marBottom w:val="0"/>
              <w:divBdr>
                <w:top w:val="none" w:sz="0" w:space="0" w:color="auto"/>
                <w:left w:val="none" w:sz="0" w:space="0" w:color="auto"/>
                <w:bottom w:val="none" w:sz="0" w:space="0" w:color="auto"/>
                <w:right w:val="none" w:sz="0" w:space="0" w:color="auto"/>
              </w:divBdr>
              <w:divsChild>
                <w:div w:id="25860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2195">
          <w:marLeft w:val="0"/>
          <w:marRight w:val="0"/>
          <w:marTop w:val="0"/>
          <w:marBottom w:val="0"/>
          <w:divBdr>
            <w:top w:val="none" w:sz="0" w:space="0" w:color="auto"/>
            <w:left w:val="none" w:sz="0" w:space="0" w:color="auto"/>
            <w:bottom w:val="none" w:sz="0" w:space="0" w:color="auto"/>
            <w:right w:val="none" w:sz="0" w:space="0" w:color="auto"/>
          </w:divBdr>
          <w:divsChild>
            <w:div w:id="528297185">
              <w:marLeft w:val="0"/>
              <w:marRight w:val="0"/>
              <w:marTop w:val="240"/>
              <w:marBottom w:val="240"/>
              <w:divBdr>
                <w:top w:val="none" w:sz="0" w:space="0" w:color="auto"/>
                <w:left w:val="none" w:sz="0" w:space="0" w:color="auto"/>
                <w:bottom w:val="none" w:sz="0" w:space="0" w:color="auto"/>
                <w:right w:val="none" w:sz="0" w:space="0" w:color="auto"/>
              </w:divBdr>
            </w:div>
            <w:div w:id="911742389">
              <w:marLeft w:val="0"/>
              <w:marRight w:val="0"/>
              <w:marTop w:val="240"/>
              <w:marBottom w:val="240"/>
              <w:divBdr>
                <w:top w:val="none" w:sz="0" w:space="0" w:color="auto"/>
                <w:left w:val="none" w:sz="0" w:space="0" w:color="auto"/>
                <w:bottom w:val="none" w:sz="0" w:space="0" w:color="auto"/>
                <w:right w:val="none" w:sz="0" w:space="0" w:color="auto"/>
              </w:divBdr>
            </w:div>
            <w:div w:id="1141851382">
              <w:marLeft w:val="0"/>
              <w:marRight w:val="0"/>
              <w:marTop w:val="120"/>
              <w:marBottom w:val="120"/>
              <w:divBdr>
                <w:top w:val="none" w:sz="0" w:space="0" w:color="auto"/>
                <w:left w:val="none" w:sz="0" w:space="0" w:color="auto"/>
                <w:bottom w:val="none" w:sz="0" w:space="0" w:color="auto"/>
                <w:right w:val="none" w:sz="0" w:space="0" w:color="auto"/>
              </w:divBdr>
            </w:div>
            <w:div w:id="576674883">
              <w:marLeft w:val="0"/>
              <w:marRight w:val="0"/>
              <w:marTop w:val="120"/>
              <w:marBottom w:val="120"/>
              <w:divBdr>
                <w:top w:val="none" w:sz="0" w:space="0" w:color="auto"/>
                <w:left w:val="none" w:sz="0" w:space="0" w:color="auto"/>
                <w:bottom w:val="none" w:sz="0" w:space="0" w:color="auto"/>
                <w:right w:val="none" w:sz="0" w:space="0" w:color="auto"/>
              </w:divBdr>
            </w:div>
          </w:divsChild>
        </w:div>
        <w:div w:id="1194610433">
          <w:marLeft w:val="0"/>
          <w:marRight w:val="0"/>
          <w:marTop w:val="480"/>
          <w:marBottom w:val="360"/>
          <w:divBdr>
            <w:top w:val="none" w:sz="0" w:space="0" w:color="auto"/>
            <w:left w:val="none" w:sz="0" w:space="0" w:color="auto"/>
            <w:bottom w:val="none" w:sz="0" w:space="0" w:color="auto"/>
            <w:right w:val="none" w:sz="0" w:space="0" w:color="auto"/>
          </w:divBdr>
          <w:divsChild>
            <w:div w:id="8990499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49966873">
      <w:bodyDiv w:val="1"/>
      <w:marLeft w:val="0"/>
      <w:marRight w:val="0"/>
      <w:marTop w:val="0"/>
      <w:marBottom w:val="0"/>
      <w:divBdr>
        <w:top w:val="none" w:sz="0" w:space="0" w:color="auto"/>
        <w:left w:val="none" w:sz="0" w:space="0" w:color="auto"/>
        <w:bottom w:val="none" w:sz="0" w:space="0" w:color="auto"/>
        <w:right w:val="none" w:sz="0" w:space="0" w:color="auto"/>
      </w:divBdr>
      <w:divsChild>
        <w:div w:id="151920145">
          <w:marLeft w:val="0"/>
          <w:marRight w:val="0"/>
          <w:marTop w:val="240"/>
          <w:marBottom w:val="240"/>
          <w:divBdr>
            <w:top w:val="none" w:sz="0" w:space="0" w:color="auto"/>
            <w:left w:val="none" w:sz="0" w:space="0" w:color="auto"/>
            <w:bottom w:val="none" w:sz="0" w:space="0" w:color="auto"/>
            <w:right w:val="none" w:sz="0" w:space="0" w:color="auto"/>
          </w:divBdr>
        </w:div>
      </w:divsChild>
    </w:div>
    <w:div w:id="1999455632">
      <w:bodyDiv w:val="1"/>
      <w:marLeft w:val="0"/>
      <w:marRight w:val="0"/>
      <w:marTop w:val="0"/>
      <w:marBottom w:val="0"/>
      <w:divBdr>
        <w:top w:val="none" w:sz="0" w:space="0" w:color="auto"/>
        <w:left w:val="none" w:sz="0" w:space="0" w:color="auto"/>
        <w:bottom w:val="none" w:sz="0" w:space="0" w:color="auto"/>
        <w:right w:val="none" w:sz="0" w:space="0" w:color="auto"/>
      </w:divBdr>
      <w:divsChild>
        <w:div w:id="465586031">
          <w:marLeft w:val="0"/>
          <w:marRight w:val="0"/>
          <w:marTop w:val="0"/>
          <w:marBottom w:val="0"/>
          <w:divBdr>
            <w:top w:val="none" w:sz="0" w:space="0" w:color="auto"/>
            <w:left w:val="none" w:sz="0" w:space="0" w:color="auto"/>
            <w:bottom w:val="none" w:sz="0" w:space="0" w:color="auto"/>
            <w:right w:val="none" w:sz="0" w:space="0" w:color="auto"/>
          </w:divBdr>
          <w:divsChild>
            <w:div w:id="105581009">
              <w:marLeft w:val="0"/>
              <w:marRight w:val="0"/>
              <w:marTop w:val="0"/>
              <w:marBottom w:val="0"/>
              <w:divBdr>
                <w:top w:val="none" w:sz="0" w:space="0" w:color="auto"/>
                <w:left w:val="none" w:sz="0" w:space="0" w:color="auto"/>
                <w:bottom w:val="none" w:sz="0" w:space="0" w:color="auto"/>
                <w:right w:val="none" w:sz="0" w:space="0" w:color="auto"/>
              </w:divBdr>
              <w:divsChild>
                <w:div w:id="18640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4656">
          <w:marLeft w:val="0"/>
          <w:marRight w:val="0"/>
          <w:marTop w:val="0"/>
          <w:marBottom w:val="0"/>
          <w:divBdr>
            <w:top w:val="none" w:sz="0" w:space="0" w:color="auto"/>
            <w:left w:val="none" w:sz="0" w:space="0" w:color="auto"/>
            <w:bottom w:val="none" w:sz="0" w:space="0" w:color="auto"/>
            <w:right w:val="none" w:sz="0" w:space="0" w:color="auto"/>
          </w:divBdr>
          <w:divsChild>
            <w:div w:id="2103185186">
              <w:marLeft w:val="0"/>
              <w:marRight w:val="0"/>
              <w:marTop w:val="240"/>
              <w:marBottom w:val="240"/>
              <w:divBdr>
                <w:top w:val="none" w:sz="0" w:space="0" w:color="auto"/>
                <w:left w:val="none" w:sz="0" w:space="0" w:color="auto"/>
                <w:bottom w:val="none" w:sz="0" w:space="0" w:color="auto"/>
                <w:right w:val="none" w:sz="0" w:space="0" w:color="auto"/>
              </w:divBdr>
            </w:div>
            <w:div w:id="796022800">
              <w:marLeft w:val="0"/>
              <w:marRight w:val="0"/>
              <w:marTop w:val="120"/>
              <w:marBottom w:val="120"/>
              <w:divBdr>
                <w:top w:val="none" w:sz="0" w:space="0" w:color="auto"/>
                <w:left w:val="none" w:sz="0" w:space="0" w:color="auto"/>
                <w:bottom w:val="none" w:sz="0" w:space="0" w:color="auto"/>
                <w:right w:val="none" w:sz="0" w:space="0" w:color="auto"/>
              </w:divBdr>
              <w:divsChild>
                <w:div w:id="622080849">
                  <w:marLeft w:val="0"/>
                  <w:marRight w:val="0"/>
                  <w:marTop w:val="120"/>
                  <w:marBottom w:val="120"/>
                  <w:divBdr>
                    <w:top w:val="none" w:sz="0" w:space="0" w:color="auto"/>
                    <w:left w:val="none" w:sz="0" w:space="0" w:color="auto"/>
                    <w:bottom w:val="none" w:sz="0" w:space="0" w:color="auto"/>
                    <w:right w:val="none" w:sz="0" w:space="0" w:color="auto"/>
                  </w:divBdr>
                </w:div>
              </w:divsChild>
            </w:div>
            <w:div w:id="859902673">
              <w:marLeft w:val="0"/>
              <w:marRight w:val="0"/>
              <w:marTop w:val="120"/>
              <w:marBottom w:val="120"/>
              <w:divBdr>
                <w:top w:val="none" w:sz="0" w:space="0" w:color="auto"/>
                <w:left w:val="none" w:sz="0" w:space="0" w:color="auto"/>
                <w:bottom w:val="none" w:sz="0" w:space="0" w:color="auto"/>
                <w:right w:val="none" w:sz="0" w:space="0" w:color="auto"/>
              </w:divBdr>
              <w:divsChild>
                <w:div w:id="155191806">
                  <w:marLeft w:val="0"/>
                  <w:marRight w:val="0"/>
                  <w:marTop w:val="120"/>
                  <w:marBottom w:val="120"/>
                  <w:divBdr>
                    <w:top w:val="none" w:sz="0" w:space="0" w:color="auto"/>
                    <w:left w:val="none" w:sz="0" w:space="0" w:color="auto"/>
                    <w:bottom w:val="none" w:sz="0" w:space="0" w:color="auto"/>
                    <w:right w:val="none" w:sz="0" w:space="0" w:color="auto"/>
                  </w:divBdr>
                </w:div>
                <w:div w:id="163475149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092315779">
      <w:bodyDiv w:val="1"/>
      <w:marLeft w:val="0"/>
      <w:marRight w:val="0"/>
      <w:marTop w:val="0"/>
      <w:marBottom w:val="0"/>
      <w:divBdr>
        <w:top w:val="none" w:sz="0" w:space="0" w:color="auto"/>
        <w:left w:val="none" w:sz="0" w:space="0" w:color="auto"/>
        <w:bottom w:val="none" w:sz="0" w:space="0" w:color="auto"/>
        <w:right w:val="none" w:sz="0" w:space="0" w:color="auto"/>
      </w:divBdr>
      <w:divsChild>
        <w:div w:id="26760155">
          <w:marLeft w:val="0"/>
          <w:marRight w:val="0"/>
          <w:marTop w:val="0"/>
          <w:marBottom w:val="240"/>
          <w:divBdr>
            <w:top w:val="none" w:sz="0" w:space="0" w:color="auto"/>
            <w:left w:val="none" w:sz="0" w:space="0" w:color="auto"/>
            <w:bottom w:val="none" w:sz="0" w:space="0" w:color="auto"/>
            <w:right w:val="none" w:sz="0" w:space="0" w:color="auto"/>
          </w:divBdr>
        </w:div>
      </w:divsChild>
    </w:div>
    <w:div w:id="2115205872">
      <w:bodyDiv w:val="1"/>
      <w:marLeft w:val="0"/>
      <w:marRight w:val="0"/>
      <w:marTop w:val="0"/>
      <w:marBottom w:val="0"/>
      <w:divBdr>
        <w:top w:val="none" w:sz="0" w:space="0" w:color="auto"/>
        <w:left w:val="none" w:sz="0" w:space="0" w:color="auto"/>
        <w:bottom w:val="none" w:sz="0" w:space="0" w:color="auto"/>
        <w:right w:val="none" w:sz="0" w:space="0" w:color="auto"/>
      </w:divBdr>
      <w:divsChild>
        <w:div w:id="1499689357">
          <w:marLeft w:val="0"/>
          <w:marRight w:val="0"/>
          <w:marTop w:val="0"/>
          <w:marBottom w:val="0"/>
          <w:divBdr>
            <w:top w:val="none" w:sz="0" w:space="0" w:color="auto"/>
            <w:left w:val="none" w:sz="0" w:space="0" w:color="auto"/>
            <w:bottom w:val="none" w:sz="0" w:space="0" w:color="auto"/>
            <w:right w:val="none" w:sz="0" w:space="0" w:color="auto"/>
          </w:divBdr>
          <w:divsChild>
            <w:div w:id="1059135099">
              <w:marLeft w:val="0"/>
              <w:marRight w:val="0"/>
              <w:marTop w:val="0"/>
              <w:marBottom w:val="0"/>
              <w:divBdr>
                <w:top w:val="none" w:sz="0" w:space="0" w:color="auto"/>
                <w:left w:val="none" w:sz="0" w:space="0" w:color="auto"/>
                <w:bottom w:val="none" w:sz="0" w:space="0" w:color="auto"/>
                <w:right w:val="none" w:sz="0" w:space="0" w:color="auto"/>
              </w:divBdr>
              <w:divsChild>
                <w:div w:id="35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93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gif"/><Relationship Id="rId42" Type="http://schemas.openxmlformats.org/officeDocument/2006/relationships/image" Target="media/image23.png"/><Relationship Id="rId47" Type="http://schemas.openxmlformats.org/officeDocument/2006/relationships/hyperlink" Target="https://help.autodesk.com/view/3DSMAX/2025/ENU/?guid=GUID-3A803F43-6F87-40FB-97CA-33844078AF9A" TargetMode="External"/><Relationship Id="rId63" Type="http://schemas.openxmlformats.org/officeDocument/2006/relationships/hyperlink" Target="https://help.autodesk.com/view/3DSMAX/2025/ENU/?guid=GUID-0F3E2822-9296-42E5-A572-B600884B07E3" TargetMode="External"/><Relationship Id="rId68" Type="http://schemas.openxmlformats.org/officeDocument/2006/relationships/hyperlink" Target="https://help.autodesk.com/view/3DSMAX/2025/ENU/?guid=GUID-6FDBC6E7-7C0E-45E3-B892-1AA7BA38C371" TargetMode="External"/><Relationship Id="rId84" Type="http://schemas.openxmlformats.org/officeDocument/2006/relationships/hyperlink" Target="https://help.autodesk.com/view/3DSMAX/2025/ENU/?guid=GUID-A4853FF5-8657-4ED0-92E0-98F4CFB445A3" TargetMode="External"/><Relationship Id="rId89" Type="http://schemas.openxmlformats.org/officeDocument/2006/relationships/hyperlink" Target="https://help.autodesk.com/view/3DSMAX/2025/ENU/?guid=GUID-9D7F747F-3F31-41A9-B8AA-BA94F251B5C5" TargetMode="Externa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hyperlink" Target="https://help.autodesk.com/view/3DSMAX/2025/ENU/?guid=GUID-04CE0A3C-2C1D-4C72-8C51-65E904558519" TargetMode="External"/><Relationship Id="rId53" Type="http://schemas.openxmlformats.org/officeDocument/2006/relationships/hyperlink" Target="https://help.autodesk.com/view/3DSMAX/2025/ENU/?guid=GUID-14658086-ACD6-480D-A31D-8075C0F40633" TargetMode="External"/><Relationship Id="rId58" Type="http://schemas.openxmlformats.org/officeDocument/2006/relationships/hyperlink" Target="https://help.autodesk.com/view/3DSMAX/2025/ENU/?guid=GUID-6FDBC6E7-7C0E-45E3-B892-1AA7BA38C371" TargetMode="External"/><Relationship Id="rId74" Type="http://schemas.openxmlformats.org/officeDocument/2006/relationships/hyperlink" Target="https://help.autodesk.com/view/3DSMAX/2025/ENU/?guid=GUID-77C306FF-CA47-4C09-A9E4-4ECD0815623D" TargetMode="External"/><Relationship Id="rId79" Type="http://schemas.openxmlformats.org/officeDocument/2006/relationships/image" Target="media/image28.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help.autodesk.com/view/3DSMAX/2025/ENU/?guid=GUID-9D7F747F-3F31-41A9-B8AA-BA94F251B5C5" TargetMode="External"/><Relationship Id="rId95" Type="http://schemas.openxmlformats.org/officeDocument/2006/relationships/image" Target="media/image34.png"/><Relationship Id="rId22" Type="http://schemas.openxmlformats.org/officeDocument/2006/relationships/image" Target="media/image10.png"/><Relationship Id="rId27" Type="http://schemas.openxmlformats.org/officeDocument/2006/relationships/hyperlink" Target="https://help.autodesk.com/view/3DSMAX/2025/ENU/?guid=GUID-3467E7F6-DEEE-4B7B-881E-B3293DAA814C" TargetMode="External"/><Relationship Id="rId43" Type="http://schemas.openxmlformats.org/officeDocument/2006/relationships/hyperlink" Target="https://help.autodesk.com/view/3DSMAX/2025/ENU/?guid=GUID-12CDEA7A-042E-4CB3-9BF6-8191D3290CD8" TargetMode="External"/><Relationship Id="rId48" Type="http://schemas.openxmlformats.org/officeDocument/2006/relationships/hyperlink" Target="https://help.autodesk.com/view/3DSMAX/2025/ENU/?guid=GUID-ECF9F94C-C2A6-4153-ADF8-AFA0D3181B58" TargetMode="External"/><Relationship Id="rId64" Type="http://schemas.openxmlformats.org/officeDocument/2006/relationships/hyperlink" Target="https://help.autodesk.com/view/3DSMAX/2025/ENU/?guid=GUID-EA04E754-26AE-462E-9487-2D37CC35FEBA" TargetMode="External"/><Relationship Id="rId69" Type="http://schemas.openxmlformats.org/officeDocument/2006/relationships/image" Target="media/image25.png"/><Relationship Id="rId80" Type="http://schemas.openxmlformats.org/officeDocument/2006/relationships/hyperlink" Target="https://help.autodesk.com/view/3DSMAX/2025/ENU/?guid=GUID-0F3E2822-9296-42E5-A572-B600884B07E3" TargetMode="External"/><Relationship Id="rId85" Type="http://schemas.openxmlformats.org/officeDocument/2006/relationships/image" Target="media/image31.png"/><Relationship Id="rId12" Type="http://schemas.openxmlformats.org/officeDocument/2006/relationships/image" Target="media/image3.png"/><Relationship Id="rId17" Type="http://schemas.openxmlformats.org/officeDocument/2006/relationships/hyperlink" Target="https://help.autodesk.com/view/3DSMAX/2025/ENU/?guid=GUID-6FDBC6E7-7C0E-45E3-B892-1AA7BA38C371" TargetMode="External"/><Relationship Id="rId25" Type="http://schemas.openxmlformats.org/officeDocument/2006/relationships/hyperlink" Target="https://help.autodesk.com/view/3DSMAX/2025/ENU/?guid=GUID-AFC5FE94-8B39-4AB9-99DC-DF7AF309BF2A" TargetMode="External"/><Relationship Id="rId33" Type="http://schemas.openxmlformats.org/officeDocument/2006/relationships/image" Target="media/image18.png"/><Relationship Id="rId38" Type="http://schemas.openxmlformats.org/officeDocument/2006/relationships/hyperlink" Target="https://help.autodesk.com/view/3DSMAX/2025/ENU/?guid=GUID-04CE0A3C-2C1D-4C72-8C51-65E904558519" TargetMode="External"/><Relationship Id="rId46" Type="http://schemas.openxmlformats.org/officeDocument/2006/relationships/hyperlink" Target="https://help.autodesk.com/view/3DSMAX/2025/ENU/?guid=GUID-D60DB151-D25D-498D-AF02-410D4237A140" TargetMode="External"/><Relationship Id="rId59" Type="http://schemas.openxmlformats.org/officeDocument/2006/relationships/hyperlink" Target="https://help.autodesk.com/view/3DSMAX/2025/ENU/?guid=GUID-03F84C88-6EEC-42A4-BCB9-C487243E7B99" TargetMode="External"/><Relationship Id="rId67" Type="http://schemas.openxmlformats.org/officeDocument/2006/relationships/hyperlink" Target="https://help.autodesk.com/view/3DSMAX/2025/ENU/?guid=GUID-57814FDB-4D6B-469D-9D46-84380E12C8C3" TargetMode="External"/><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hyperlink" Target="https://help.autodesk.com/view/3DSMAX/2025/ENU/?guid=GUID-CE714983-3FCD-4C76-BB3A-7B2C5B0C4F5E" TargetMode="External"/><Relationship Id="rId62" Type="http://schemas.openxmlformats.org/officeDocument/2006/relationships/image" Target="media/image24.png"/><Relationship Id="rId70" Type="http://schemas.openxmlformats.org/officeDocument/2006/relationships/hyperlink" Target="https://help.autodesk.com/view/3DSMAX/2025/ENU/?guid=GUID-96F99EC0-AFD9-4118-824C-65ABC3E25DCF" TargetMode="External"/><Relationship Id="rId75" Type="http://schemas.openxmlformats.org/officeDocument/2006/relationships/hyperlink" Target="https://help.autodesk.com/view/3DSMAX/2025/ENU/?guid=GUID-96F99EC0-AFD9-4118-824C-65ABC3E25DCF" TargetMode="External"/><Relationship Id="rId83" Type="http://schemas.openxmlformats.org/officeDocument/2006/relationships/hyperlink" Target="https://help.autodesk.com/view/3DSMAX/2025/ENU/?guid=GUID-9974EB8A-AE38-42AE-AC83-75DAA3F7D5E7" TargetMode="External"/><Relationship Id="rId88" Type="http://schemas.openxmlformats.org/officeDocument/2006/relationships/hyperlink" Target="https://help.autodesk.com/view/3DSMAX/2025/ENU/?guid=GUID-9D7F747F-3F31-41A9-B8AA-BA94F251B5C5" TargetMode="External"/><Relationship Id="rId91" Type="http://schemas.openxmlformats.org/officeDocument/2006/relationships/hyperlink" Target="https://help.autodesk.com/view/3DSMAX/2025/ENU/?guid=GUID-D65DE5FD-F859-4F66-9E14-F9A5C1016411" TargetMode="External"/><Relationship Id="rId96" Type="http://schemas.openxmlformats.org/officeDocument/2006/relationships/hyperlink" Target="https://help.autodesk.com/view/3DSMAX/2025/ENU/?guid=GUID-9F0E9AC3-FAE6-46A6-83F3-591084220B1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https://help.autodesk.com/view/3DSMAX/2025/ENU/?guid=GUID-04CE0A3C-2C1D-4C72-8C51-65E904558519" TargetMode="External"/><Relationship Id="rId49" Type="http://schemas.openxmlformats.org/officeDocument/2006/relationships/hyperlink" Target="https://help.autodesk.com/view/3DSMAX/2025/ENU/?guid=GUID-D60DB151-D25D-498D-AF02-410D4237A140" TargetMode="External"/><Relationship Id="rId57" Type="http://schemas.openxmlformats.org/officeDocument/2006/relationships/hyperlink" Target="https://help.autodesk.com/view/3DSMAX/2025/ENU/?guid=GUID-6FDBC6E7-7C0E-45E3-B892-1AA7BA38C371" TargetMode="External"/><Relationship Id="rId10" Type="http://schemas.openxmlformats.org/officeDocument/2006/relationships/hyperlink" Target="https://help.autodesk.com/view/3DSMAX/2025/ENU/?guid=GUID-2569461E-C859-4D54-BAFF-C8BD078B53AC" TargetMode="External"/><Relationship Id="rId31" Type="http://schemas.openxmlformats.org/officeDocument/2006/relationships/image" Target="media/image16.png"/><Relationship Id="rId44" Type="http://schemas.openxmlformats.org/officeDocument/2006/relationships/hyperlink" Target="https://help.autodesk.com/view/3DSMAX/2025/ENU/?guid=GUID-B287B821-8C01-41E3-8B5F-8173E765BF97" TargetMode="External"/><Relationship Id="rId52" Type="http://schemas.openxmlformats.org/officeDocument/2006/relationships/hyperlink" Target="https://help.autodesk.com/view/3DSMAX/2025/ENU/?guid=GUID-3A803F43-6F87-40FB-97CA-33844078AF9A" TargetMode="External"/><Relationship Id="rId60" Type="http://schemas.openxmlformats.org/officeDocument/2006/relationships/hyperlink" Target="https://help.autodesk.com/view/3DSMAX/2025/ENU/?guid=GUID-B9779BBF-5B04-44EF-95EC-465DD7267707" TargetMode="External"/><Relationship Id="rId65" Type="http://schemas.openxmlformats.org/officeDocument/2006/relationships/hyperlink" Target="https://help.autodesk.com/view/3DSMAX/2025/ENU/?guid=GUID-25C7AB4C-F192-4A93-81C6-CBDCFA6C1761" TargetMode="External"/><Relationship Id="rId73" Type="http://schemas.openxmlformats.org/officeDocument/2006/relationships/hyperlink" Target="https://help.autodesk.com/view/3DSMAX/2025/ENU/?guid=GUID-3473A37B-EA96-40E7-8B69-61E1F6593ED0" TargetMode="External"/><Relationship Id="rId78" Type="http://schemas.openxmlformats.org/officeDocument/2006/relationships/image" Target="media/image27.png"/><Relationship Id="rId81" Type="http://schemas.openxmlformats.org/officeDocument/2006/relationships/image" Target="media/image29.png"/><Relationship Id="rId86" Type="http://schemas.openxmlformats.org/officeDocument/2006/relationships/hyperlink" Target="https://help.autodesk.com/view/3DSMAX/2025/ENU/?guid=GUID-77C306FF-CA47-4C09-A9E4-4ECD0815623D" TargetMode="External"/><Relationship Id="rId94" Type="http://schemas.openxmlformats.org/officeDocument/2006/relationships/image" Target="media/image33.png"/><Relationship Id="rId99" Type="http://schemas.openxmlformats.org/officeDocument/2006/relationships/image" Target="media/image37.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elp.autodesk.com/view/3DSMAX/2025/ENU/?guid=GUID-0E53BB0B-8F4A-4C32-8968-6D5226ECE8FF" TargetMode="External"/><Relationship Id="rId13" Type="http://schemas.openxmlformats.org/officeDocument/2006/relationships/image" Target="media/image4.png"/><Relationship Id="rId18" Type="http://schemas.openxmlformats.org/officeDocument/2006/relationships/hyperlink" Target="https://help.autodesk.com/view/3DSMAX/2025/ENU/?guid=GUID-603061A3-D8A6-4F13-B3C7-C4330BD69C65" TargetMode="External"/><Relationship Id="rId39" Type="http://schemas.openxmlformats.org/officeDocument/2006/relationships/image" Target="media/image20.png"/><Relationship Id="rId34" Type="http://schemas.openxmlformats.org/officeDocument/2006/relationships/hyperlink" Target="https://help.autodesk.com/view/3DSMAX/2025/ENU/?guid=GUID-3467E7F6-DEEE-4B7B-881E-B3293DAA814C" TargetMode="External"/><Relationship Id="rId50" Type="http://schemas.openxmlformats.org/officeDocument/2006/relationships/hyperlink" Target="https://help.autodesk.com/view/3DSMAX/2025/ENU/?guid=GUID-C72919D9-68DC-455E-87B6-D2FFC79FCFBC" TargetMode="External"/><Relationship Id="rId55" Type="http://schemas.openxmlformats.org/officeDocument/2006/relationships/hyperlink" Target="https://help.autodesk.com/view/3DSMAX/2025/ENU/?guid=GUID-DB3190F4-8110-4488-8ABA-7D4C801037A8" TargetMode="External"/><Relationship Id="rId76" Type="http://schemas.openxmlformats.org/officeDocument/2006/relationships/hyperlink" Target="https://help.autodesk.com/view/3DSMAX/2025/ENU/?guid=GUID-E5C62C91-17BA-49EA-A2D1-A87AD66B26E0" TargetMode="External"/><Relationship Id="rId97" Type="http://schemas.openxmlformats.org/officeDocument/2006/relationships/image" Target="media/image35.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help.autodesk.com/view/3DSMAX/2025/ENU/?guid=GUID-153815B1-9C75-49B4-98F9-4F12A22FC983" TargetMode="External"/><Relationship Id="rId92" Type="http://schemas.openxmlformats.org/officeDocument/2006/relationships/hyperlink" Target="https://help.autodesk.com/view/3DSMAX/2025/ENU/?guid=GUID-D6E67D0A-2466-4915-A9CA-8AE89F03B487"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help.autodesk.com/view/3DSMAX/2025/ENU/?guid=GUID-3467E7F6-DEEE-4B7B-881E-B3293DAA814C" TargetMode="External"/><Relationship Id="rId40" Type="http://schemas.openxmlformats.org/officeDocument/2006/relationships/image" Target="media/image21.png"/><Relationship Id="rId45" Type="http://schemas.openxmlformats.org/officeDocument/2006/relationships/hyperlink" Target="https://help.autodesk.com/view/3DSMAX/2025/ENU/?guid=GUID-C6495658-553E-4A33-BFA4-955DB6D3DEE8" TargetMode="External"/><Relationship Id="rId66" Type="http://schemas.openxmlformats.org/officeDocument/2006/relationships/hyperlink" Target="https://help.autodesk.com/view/3DSMAX/2025/ENU/?guid=GUID-A7F865D8-7887-4AF0-9976-0CA59E420D6B" TargetMode="External"/><Relationship Id="rId87" Type="http://schemas.openxmlformats.org/officeDocument/2006/relationships/hyperlink" Target="https://help.autodesk.com/view/3DSMAX/2025/ENU/?guid=GUID-DBC08DD5-F581-486A-BD08-56A115CD32ED" TargetMode="External"/><Relationship Id="rId61" Type="http://schemas.openxmlformats.org/officeDocument/2006/relationships/hyperlink" Target="https://help.autodesk.com/view/3DSMAX/2025/ENU/?guid=GUID-D60DB151-D25D-498D-AF02-410D4237A140" TargetMode="External"/><Relationship Id="rId82" Type="http://schemas.openxmlformats.org/officeDocument/2006/relationships/image" Target="media/image30.png"/><Relationship Id="rId19" Type="http://schemas.openxmlformats.org/officeDocument/2006/relationships/hyperlink" Target="https://help.autodesk.com/view/3DSMAX/2025/ENU/?guid=GUID-0E53BB0B-8F4A-4C32-8968-6D5226ECE8FF" TargetMode="Externa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hyperlink" Target="https://help.autodesk.com/view/3DSMAX/2025/ENU/?guid=GUID-E5E307BC-3DC5-42D0-88D0-5289442DB8F7" TargetMode="External"/><Relationship Id="rId77" Type="http://schemas.openxmlformats.org/officeDocument/2006/relationships/hyperlink" Target="https://help.autodesk.com/view/3DSMAX/2025/ENU/?guid=GUID-D60DB151-D25D-498D-AF02-410D4237A140" TargetMode="External"/><Relationship Id="rId100" Type="http://schemas.openxmlformats.org/officeDocument/2006/relationships/hyperlink" Target="https://help.autodesk.com/view/3DSMAX/2025/ENU/?guid=GUID-0E53BB0B-8F4A-4C32-8968-6D5226ECE8FF" TargetMode="External"/><Relationship Id="rId8" Type="http://schemas.openxmlformats.org/officeDocument/2006/relationships/image" Target="media/image1.png"/><Relationship Id="rId51" Type="http://schemas.openxmlformats.org/officeDocument/2006/relationships/hyperlink" Target="https://help.autodesk.com/view/3DSMAX/2025/ENU/?guid=GUID-D60DB151-D25D-498D-AF02-410D4237A140" TargetMode="External"/><Relationship Id="rId72" Type="http://schemas.openxmlformats.org/officeDocument/2006/relationships/image" Target="media/image26.png"/><Relationship Id="rId93" Type="http://schemas.openxmlformats.org/officeDocument/2006/relationships/image" Target="media/image32.png"/><Relationship Id="rId98" Type="http://schemas.openxmlformats.org/officeDocument/2006/relationships/image" Target="media/image3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24ABD-11A5-4432-B769-477ADB04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6695</Words>
  <Characters>38163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marwa alhelli</dc:creator>
  <cp:keywords/>
  <dc:description/>
  <cp:lastModifiedBy>marwa alhelli</cp:lastModifiedBy>
  <cp:revision>2</cp:revision>
  <cp:lastPrinted>2025-09-24T14:25:00Z</cp:lastPrinted>
  <dcterms:created xsi:type="dcterms:W3CDTF">2025-10-07T18:24:00Z</dcterms:created>
  <dcterms:modified xsi:type="dcterms:W3CDTF">2025-10-07T18:24:00Z</dcterms:modified>
</cp:coreProperties>
</file>