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2F0" w:rsidRPr="00A722F0" w:rsidRDefault="00A722F0" w:rsidP="005933BC">
      <w:pPr>
        <w:spacing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bookmarkStart w:id="0" w:name="_GoBack"/>
      <w:bookmarkEnd w:id="0"/>
      <w:r w:rsidRPr="00A722F0">
        <w:rPr>
          <w:rFonts w:asciiTheme="majorBidi" w:hAnsiTheme="majorBidi" w:cstheme="majorBidi"/>
          <w:sz w:val="32"/>
          <w:szCs w:val="32"/>
          <w:lang w:bidi="ar-IQ"/>
        </w:rPr>
        <w:t xml:space="preserve">Lec. </w:t>
      </w:r>
      <w:r w:rsidR="005933BC">
        <w:rPr>
          <w:rFonts w:asciiTheme="majorBidi" w:hAnsiTheme="majorBidi" w:cstheme="majorBidi"/>
          <w:sz w:val="32"/>
          <w:szCs w:val="32"/>
          <w:lang w:bidi="ar-IQ"/>
        </w:rPr>
        <w:t>Five</w:t>
      </w:r>
    </w:p>
    <w:p w:rsidR="00A722F0" w:rsidRPr="00A722F0" w:rsidRDefault="00BE1826" w:rsidP="00BE1826">
      <w:pPr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3- Sclerenchyma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</w:p>
    <w:p w:rsidR="00627805" w:rsidRPr="00BE1826" w:rsidRDefault="00A722F0" w:rsidP="00BE1826">
      <w:pPr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>A</w:t>
      </w:r>
      <w:r w:rsidRPr="00A722F0">
        <w:rPr>
          <w:rFonts w:asciiTheme="majorBidi" w:hAnsiTheme="majorBidi" w:cstheme="majorBidi"/>
          <w:sz w:val="28"/>
          <w:szCs w:val="28"/>
        </w:rPr>
        <w:t xml:space="preserve"> tissue composed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722F0">
        <w:rPr>
          <w:rFonts w:asciiTheme="majorBidi" w:hAnsiTheme="majorBidi" w:cstheme="majorBidi"/>
          <w:sz w:val="28"/>
          <w:szCs w:val="28"/>
        </w:rPr>
        <w:t xml:space="preserve">cells with </w:t>
      </w:r>
      <w:r w:rsidRPr="00A722F0">
        <w:rPr>
          <w:rFonts w:asciiTheme="majorBidi" w:hAnsiTheme="majorBidi" w:cstheme="majorBidi"/>
          <w:b/>
          <w:bCs/>
          <w:sz w:val="28"/>
          <w:szCs w:val="28"/>
        </w:rPr>
        <w:t>secondary walls</w:t>
      </w:r>
      <w:r w:rsidRPr="00A722F0">
        <w:rPr>
          <w:rFonts w:asciiTheme="majorBidi" w:hAnsiTheme="majorBidi" w:cstheme="majorBidi"/>
          <w:sz w:val="28"/>
          <w:szCs w:val="28"/>
        </w:rPr>
        <w:t xml:space="preserve">, often </w:t>
      </w:r>
      <w:r w:rsidRPr="00A722F0">
        <w:rPr>
          <w:rFonts w:asciiTheme="majorBidi" w:hAnsiTheme="majorBidi" w:cstheme="majorBidi"/>
          <w:b/>
          <w:bCs/>
          <w:sz w:val="28"/>
          <w:szCs w:val="28"/>
        </w:rPr>
        <w:t>lignified</w:t>
      </w:r>
      <w:r w:rsidRPr="00A722F0">
        <w:rPr>
          <w:rFonts w:asciiTheme="majorBidi" w:hAnsiTheme="majorBidi" w:cstheme="majorBidi"/>
          <w:sz w:val="28"/>
          <w:szCs w:val="28"/>
        </w:rPr>
        <w:t>, whose principal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722F0">
        <w:rPr>
          <w:rFonts w:asciiTheme="majorBidi" w:hAnsiTheme="majorBidi" w:cstheme="majorBidi"/>
          <w:sz w:val="28"/>
          <w:szCs w:val="28"/>
        </w:rPr>
        <w:t xml:space="preserve">function is </w:t>
      </w:r>
      <w:r w:rsidRPr="00A722F0">
        <w:rPr>
          <w:rFonts w:asciiTheme="majorBidi" w:hAnsiTheme="majorBidi" w:cstheme="majorBidi"/>
          <w:b/>
          <w:bCs/>
          <w:sz w:val="28"/>
          <w:szCs w:val="28"/>
        </w:rPr>
        <w:t>mechanical</w:t>
      </w:r>
      <w:r w:rsidRPr="00A722F0">
        <w:rPr>
          <w:rFonts w:asciiTheme="majorBidi" w:hAnsiTheme="majorBidi" w:cstheme="majorBidi"/>
          <w:sz w:val="28"/>
          <w:szCs w:val="28"/>
        </w:rPr>
        <w:t xml:space="preserve"> or </w:t>
      </w:r>
      <w:r w:rsidRPr="00A722F0">
        <w:rPr>
          <w:rFonts w:asciiTheme="majorBidi" w:hAnsiTheme="majorBidi" w:cstheme="majorBidi"/>
          <w:b/>
          <w:bCs/>
          <w:sz w:val="28"/>
          <w:szCs w:val="28"/>
        </w:rPr>
        <w:t>support</w:t>
      </w:r>
      <w:r w:rsidRPr="00A722F0">
        <w:rPr>
          <w:rFonts w:asciiTheme="majorBidi" w:hAnsiTheme="majorBidi" w:cstheme="majorBidi"/>
          <w:sz w:val="28"/>
          <w:szCs w:val="28"/>
        </w:rPr>
        <w:t>. These cells 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722F0">
        <w:rPr>
          <w:rFonts w:asciiTheme="majorBidi" w:hAnsiTheme="majorBidi" w:cstheme="majorBidi"/>
          <w:sz w:val="28"/>
          <w:szCs w:val="28"/>
        </w:rPr>
        <w:t>supposed to enable plant organs to withstand various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722F0">
        <w:rPr>
          <w:rFonts w:asciiTheme="majorBidi" w:hAnsiTheme="majorBidi" w:cstheme="majorBidi"/>
          <w:sz w:val="28"/>
          <w:szCs w:val="28"/>
        </w:rPr>
        <w:t>strains, such as may result from stretching, bending,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722F0">
        <w:rPr>
          <w:rFonts w:asciiTheme="majorBidi" w:hAnsiTheme="majorBidi" w:cstheme="majorBidi"/>
          <w:sz w:val="28"/>
          <w:szCs w:val="28"/>
        </w:rPr>
        <w:t xml:space="preserve">weight, and pressure </w:t>
      </w:r>
      <w:r>
        <w:rPr>
          <w:rFonts w:asciiTheme="majorBidi" w:hAnsiTheme="majorBidi" w:cstheme="majorBidi"/>
          <w:sz w:val="28"/>
          <w:szCs w:val="28"/>
        </w:rPr>
        <w:t xml:space="preserve">without undue damage to the thin </w:t>
      </w:r>
      <w:r w:rsidRPr="00A722F0">
        <w:rPr>
          <w:rFonts w:asciiTheme="majorBidi" w:hAnsiTheme="majorBidi" w:cstheme="majorBidi"/>
          <w:sz w:val="28"/>
          <w:szCs w:val="28"/>
        </w:rPr>
        <w:t>walled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722F0">
        <w:rPr>
          <w:rFonts w:asciiTheme="majorBidi" w:hAnsiTheme="majorBidi" w:cstheme="majorBidi"/>
          <w:sz w:val="28"/>
          <w:szCs w:val="28"/>
        </w:rPr>
        <w:t>softer cells.</w:t>
      </w:r>
      <w:r w:rsidR="00D43036">
        <w:rPr>
          <w:rFonts w:asciiTheme="majorBidi" w:hAnsiTheme="majorBidi" w:cstheme="majorBidi"/>
          <w:sz w:val="28"/>
          <w:szCs w:val="28"/>
        </w:rPr>
        <w:t xml:space="preserve"> Sclerenchyma cells may or may not retain their</w:t>
      </w:r>
      <w:r w:rsidR="00BE1826">
        <w:rPr>
          <w:rFonts w:asciiTheme="majorBidi" w:hAnsiTheme="majorBidi" w:cstheme="majorBidi"/>
          <w:sz w:val="28"/>
          <w:szCs w:val="28"/>
        </w:rPr>
        <w:t xml:space="preserve"> protoplasts at maturity.</w:t>
      </w:r>
      <w:r w:rsidR="00BE1826" w:rsidRPr="00BE1826">
        <w:rPr>
          <w:rFonts w:asciiTheme="majorBidi" w:hAnsiTheme="majorBidi" w:cstheme="majorBidi"/>
          <w:sz w:val="28"/>
          <w:szCs w:val="28"/>
        </w:rPr>
        <w:t xml:space="preserve"> </w:t>
      </w:r>
      <w:r w:rsidR="00BE1826" w:rsidRPr="00627805">
        <w:rPr>
          <w:rFonts w:asciiTheme="majorBidi" w:hAnsiTheme="majorBidi" w:cstheme="majorBidi"/>
          <w:sz w:val="28"/>
          <w:szCs w:val="28"/>
        </w:rPr>
        <w:t>Sclerenchyma cells are usually divided into two categories</w:t>
      </w:r>
      <w:r w:rsidR="00BE1826">
        <w:rPr>
          <w:rFonts w:asciiTheme="majorBidi" w:hAnsiTheme="majorBidi" w:cstheme="majorBidi"/>
          <w:sz w:val="28"/>
          <w:szCs w:val="28"/>
        </w:rPr>
        <w:t>:</w:t>
      </w:r>
      <w:r w:rsidR="00BE1826" w:rsidRPr="002B0F2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E1826" w:rsidRPr="00627805">
        <w:rPr>
          <w:rFonts w:asciiTheme="majorBidi" w:hAnsiTheme="majorBidi" w:cstheme="majorBidi"/>
          <w:b/>
          <w:bCs/>
          <w:sz w:val="28"/>
          <w:szCs w:val="28"/>
        </w:rPr>
        <w:t>fibers</w:t>
      </w:r>
      <w:r w:rsidR="00BE1826" w:rsidRPr="00627805">
        <w:rPr>
          <w:rFonts w:asciiTheme="majorBidi" w:hAnsiTheme="majorBidi" w:cstheme="majorBidi"/>
          <w:sz w:val="28"/>
          <w:szCs w:val="28"/>
        </w:rPr>
        <w:t xml:space="preserve"> and </w:t>
      </w:r>
      <w:r w:rsidR="00BE1826" w:rsidRPr="00627805">
        <w:rPr>
          <w:rFonts w:asciiTheme="majorBidi" w:hAnsiTheme="majorBidi" w:cstheme="majorBidi"/>
          <w:b/>
          <w:bCs/>
          <w:sz w:val="28"/>
          <w:szCs w:val="28"/>
        </w:rPr>
        <w:t>sclereids</w:t>
      </w:r>
      <w:r w:rsidR="00BE1826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165A33" w:rsidRPr="00165A33" w:rsidRDefault="00BE1826" w:rsidP="00165A33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1- </w:t>
      </w:r>
      <w:r w:rsidR="00165A33" w:rsidRPr="00165A33">
        <w:rPr>
          <w:rFonts w:asciiTheme="majorBidi" w:hAnsiTheme="majorBidi" w:cstheme="majorBidi"/>
          <w:b/>
          <w:bCs/>
          <w:sz w:val="28"/>
          <w:szCs w:val="28"/>
        </w:rPr>
        <w:t>Fibers</w:t>
      </w:r>
      <w:r w:rsidR="00165A33" w:rsidRPr="00165A33">
        <w:rPr>
          <w:rFonts w:asciiTheme="majorBidi" w:hAnsiTheme="majorBidi" w:cstheme="majorBidi"/>
          <w:sz w:val="28"/>
          <w:szCs w:val="28"/>
        </w:rPr>
        <w:t>:</w:t>
      </w:r>
    </w:p>
    <w:p w:rsidR="00A123D7" w:rsidRDefault="00165A33" w:rsidP="00F454D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5A33">
        <w:rPr>
          <w:rFonts w:asciiTheme="majorBidi" w:hAnsiTheme="majorBidi" w:cstheme="majorBidi"/>
          <w:sz w:val="28"/>
          <w:szCs w:val="28"/>
        </w:rPr>
        <w:t>They are</w:t>
      </w:r>
      <w:r w:rsidR="00F454D4">
        <w:rPr>
          <w:rFonts w:asciiTheme="majorBidi" w:hAnsiTheme="majorBidi" w:cstheme="majorBidi"/>
          <w:sz w:val="28"/>
          <w:szCs w:val="28"/>
        </w:rPr>
        <w:t xml:space="preserve"> </w:t>
      </w:r>
      <w:r w:rsidRPr="00165A33">
        <w:rPr>
          <w:rFonts w:asciiTheme="majorBidi" w:hAnsiTheme="majorBidi" w:cstheme="majorBidi"/>
          <w:sz w:val="28"/>
          <w:szCs w:val="28"/>
        </w:rPr>
        <w:t xml:space="preserve">typically </w:t>
      </w:r>
      <w:r w:rsidRPr="00DF1C5A">
        <w:rPr>
          <w:rFonts w:asciiTheme="majorBidi" w:hAnsiTheme="majorBidi" w:cstheme="majorBidi"/>
          <w:b/>
          <w:bCs/>
          <w:sz w:val="28"/>
          <w:szCs w:val="28"/>
        </w:rPr>
        <w:t>long, spindle-shaped cells</w:t>
      </w:r>
      <w:r w:rsidRPr="00165A33">
        <w:rPr>
          <w:rFonts w:asciiTheme="majorBidi" w:hAnsiTheme="majorBidi" w:cstheme="majorBidi"/>
          <w:sz w:val="28"/>
          <w:szCs w:val="28"/>
        </w:rPr>
        <w:t xml:space="preserve">, with more or less </w:t>
      </w:r>
      <w:r w:rsidRPr="00DF1C5A">
        <w:rPr>
          <w:rFonts w:asciiTheme="majorBidi" w:hAnsiTheme="majorBidi" w:cstheme="majorBidi"/>
          <w:b/>
          <w:bCs/>
          <w:sz w:val="28"/>
          <w:szCs w:val="28"/>
        </w:rPr>
        <w:t>thick secondary walls</w:t>
      </w:r>
      <w:r w:rsidRPr="00165A33">
        <w:rPr>
          <w:rFonts w:asciiTheme="majorBidi" w:hAnsiTheme="majorBidi" w:cstheme="majorBidi"/>
          <w:sz w:val="28"/>
          <w:szCs w:val="28"/>
        </w:rPr>
        <w:t>,</w:t>
      </w:r>
      <w:r w:rsidR="009E43FE">
        <w:rPr>
          <w:rFonts w:asciiTheme="majorBidi" w:hAnsiTheme="majorBidi" w:cstheme="majorBidi"/>
          <w:sz w:val="28"/>
          <w:szCs w:val="28"/>
        </w:rPr>
        <w:t xml:space="preserve"> </w:t>
      </w:r>
      <w:r w:rsidR="009E43FE" w:rsidRPr="00DF1C5A">
        <w:rPr>
          <w:rFonts w:asciiTheme="majorBidi" w:hAnsiTheme="majorBidi" w:cstheme="majorBidi"/>
          <w:b/>
          <w:bCs/>
          <w:sz w:val="28"/>
          <w:szCs w:val="28"/>
        </w:rPr>
        <w:t>not branched</w:t>
      </w:r>
      <w:r w:rsidRPr="00165A33">
        <w:rPr>
          <w:rFonts w:asciiTheme="majorBidi" w:hAnsiTheme="majorBidi" w:cstheme="majorBidi"/>
          <w:sz w:val="28"/>
          <w:szCs w:val="28"/>
        </w:rPr>
        <w:t xml:space="preserve"> and they usually occur in </w:t>
      </w:r>
      <w:r w:rsidRPr="00DF1C5A">
        <w:rPr>
          <w:rFonts w:asciiTheme="majorBidi" w:hAnsiTheme="majorBidi" w:cstheme="majorBidi"/>
          <w:b/>
          <w:bCs/>
          <w:sz w:val="28"/>
          <w:szCs w:val="28"/>
        </w:rPr>
        <w:t>strands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Pr="00165A33">
        <w:rPr>
          <w:rFonts w:asciiTheme="majorBidi" w:hAnsiTheme="majorBidi" w:cstheme="majorBidi"/>
          <w:sz w:val="28"/>
          <w:szCs w:val="28"/>
        </w:rPr>
        <w:t>Fibers serve 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1189C">
        <w:rPr>
          <w:rFonts w:asciiTheme="majorBidi" w:hAnsiTheme="majorBidi" w:cstheme="majorBidi"/>
          <w:b/>
          <w:bCs/>
          <w:sz w:val="28"/>
          <w:szCs w:val="28"/>
        </w:rPr>
        <w:t>supporting elements in plant parts</w:t>
      </w:r>
      <w:r w:rsidRPr="00165A33">
        <w:rPr>
          <w:rFonts w:asciiTheme="majorBidi" w:hAnsiTheme="majorBidi" w:cstheme="majorBidi"/>
          <w:sz w:val="28"/>
          <w:szCs w:val="28"/>
        </w:rPr>
        <w:t xml:space="preserve"> that are no longer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65A33">
        <w:rPr>
          <w:rFonts w:asciiTheme="majorBidi" w:hAnsiTheme="majorBidi" w:cstheme="majorBidi"/>
          <w:sz w:val="28"/>
          <w:szCs w:val="28"/>
        </w:rPr>
        <w:t>elongating. The degree of lignification varies, and typically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65A33">
        <w:rPr>
          <w:rFonts w:asciiTheme="majorBidi" w:hAnsiTheme="majorBidi" w:cstheme="majorBidi"/>
          <w:sz w:val="28"/>
          <w:szCs w:val="28"/>
        </w:rPr>
        <w:t>the simple or slightly bordered pits are relatively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65A33">
        <w:rPr>
          <w:rFonts w:asciiTheme="majorBidi" w:hAnsiTheme="majorBidi" w:cstheme="majorBidi"/>
          <w:sz w:val="28"/>
          <w:szCs w:val="28"/>
        </w:rPr>
        <w:t xml:space="preserve">scarce and slit-like. Many fibers </w:t>
      </w:r>
      <w:r w:rsidRPr="00025434">
        <w:rPr>
          <w:rFonts w:asciiTheme="majorBidi" w:hAnsiTheme="majorBidi" w:cstheme="majorBidi"/>
          <w:b/>
          <w:bCs/>
          <w:sz w:val="28"/>
          <w:szCs w:val="28"/>
        </w:rPr>
        <w:t>retain their protoplasts at maturity</w:t>
      </w:r>
      <w:r w:rsidRPr="00165A33">
        <w:rPr>
          <w:rFonts w:asciiTheme="majorBidi" w:hAnsiTheme="majorBidi" w:cstheme="majorBidi"/>
          <w:sz w:val="28"/>
          <w:szCs w:val="28"/>
        </w:rPr>
        <w:t>.</w:t>
      </w:r>
      <w:r w:rsidR="00DF1C5A">
        <w:rPr>
          <w:rFonts w:asciiTheme="majorBidi" w:hAnsiTheme="majorBidi" w:cstheme="majorBidi"/>
          <w:sz w:val="28"/>
          <w:szCs w:val="28"/>
        </w:rPr>
        <w:t xml:space="preserve"> Each fiber typically produced from new cell produced by mitosis, from meristem as this cell grows, it adds lignified cell wall and eventually dies leaving the  cell wall skeleton to </w:t>
      </w:r>
      <w:r w:rsidR="00DF1C5A" w:rsidRPr="00025434">
        <w:rPr>
          <w:rFonts w:asciiTheme="majorBidi" w:hAnsiTheme="majorBidi" w:cstheme="majorBidi"/>
          <w:b/>
          <w:bCs/>
          <w:sz w:val="28"/>
          <w:szCs w:val="28"/>
        </w:rPr>
        <w:t>strength plant part</w:t>
      </w:r>
      <w:r w:rsidR="00DF1C5A">
        <w:rPr>
          <w:rFonts w:asciiTheme="majorBidi" w:hAnsiTheme="majorBidi" w:cstheme="majorBidi"/>
          <w:sz w:val="28"/>
          <w:szCs w:val="28"/>
        </w:rPr>
        <w:t xml:space="preserve">, fibers have also </w:t>
      </w:r>
      <w:r w:rsidR="00DF1C5A" w:rsidRPr="00025434">
        <w:rPr>
          <w:rFonts w:asciiTheme="majorBidi" w:hAnsiTheme="majorBidi" w:cstheme="majorBidi"/>
          <w:b/>
          <w:bCs/>
          <w:sz w:val="28"/>
          <w:szCs w:val="28"/>
        </w:rPr>
        <w:t>commercial uses</w:t>
      </w:r>
      <w:r w:rsidR="00DF1C5A">
        <w:rPr>
          <w:rFonts w:asciiTheme="majorBidi" w:hAnsiTheme="majorBidi" w:cstheme="majorBidi"/>
          <w:sz w:val="28"/>
          <w:szCs w:val="28"/>
        </w:rPr>
        <w:t xml:space="preserve">, for instance, </w:t>
      </w:r>
      <w:r w:rsidR="00DF1C5A" w:rsidRPr="00025434">
        <w:rPr>
          <w:rFonts w:asciiTheme="majorBidi" w:hAnsiTheme="majorBidi" w:cstheme="majorBidi"/>
          <w:b/>
          <w:bCs/>
          <w:sz w:val="28"/>
          <w:szCs w:val="28"/>
        </w:rPr>
        <w:t xml:space="preserve">paper </w:t>
      </w:r>
      <w:r w:rsidR="00DF1C5A">
        <w:rPr>
          <w:rFonts w:asciiTheme="majorBidi" w:hAnsiTheme="majorBidi" w:cstheme="majorBidi"/>
          <w:sz w:val="28"/>
          <w:szCs w:val="28"/>
        </w:rPr>
        <w:t xml:space="preserve">is composed from </w:t>
      </w:r>
      <w:r w:rsidR="00DF1C5A" w:rsidRPr="00025434">
        <w:rPr>
          <w:rFonts w:asciiTheme="majorBidi" w:hAnsiTheme="majorBidi" w:cstheme="majorBidi"/>
          <w:b/>
          <w:bCs/>
          <w:sz w:val="28"/>
          <w:szCs w:val="28"/>
        </w:rPr>
        <w:t>sclerenchyma fibers</w:t>
      </w:r>
      <w:r w:rsidR="00DF1C5A">
        <w:rPr>
          <w:rFonts w:asciiTheme="majorBidi" w:hAnsiTheme="majorBidi" w:cstheme="majorBidi"/>
          <w:sz w:val="28"/>
          <w:szCs w:val="28"/>
        </w:rPr>
        <w:t xml:space="preserve"> and </w:t>
      </w:r>
      <w:r w:rsidR="00DF1C5A" w:rsidRPr="00025434">
        <w:rPr>
          <w:rFonts w:asciiTheme="majorBidi" w:hAnsiTheme="majorBidi" w:cstheme="majorBidi"/>
          <w:b/>
          <w:bCs/>
          <w:sz w:val="28"/>
          <w:szCs w:val="28"/>
        </w:rPr>
        <w:t>xylem cells</w:t>
      </w:r>
      <w:r w:rsidR="00025434">
        <w:rPr>
          <w:rFonts w:asciiTheme="majorBidi" w:hAnsiTheme="majorBidi" w:cstheme="majorBidi"/>
          <w:sz w:val="28"/>
          <w:szCs w:val="28"/>
        </w:rPr>
        <w:t xml:space="preserve"> from wood</w:t>
      </w:r>
      <w:r w:rsidR="00DF1C5A">
        <w:rPr>
          <w:rFonts w:asciiTheme="majorBidi" w:hAnsiTheme="majorBidi" w:cstheme="majorBidi"/>
          <w:sz w:val="28"/>
          <w:szCs w:val="28"/>
        </w:rPr>
        <w:t>.</w:t>
      </w:r>
      <w:r w:rsidR="00854A08">
        <w:rPr>
          <w:rFonts w:asciiTheme="majorBidi" w:hAnsiTheme="majorBidi" w:cstheme="majorBidi"/>
          <w:sz w:val="28"/>
          <w:szCs w:val="28"/>
        </w:rPr>
        <w:t xml:space="preserve"> </w:t>
      </w:r>
      <w:r w:rsidR="00A123D7" w:rsidRPr="00A123D7">
        <w:rPr>
          <w:rFonts w:asciiTheme="majorBidi" w:hAnsiTheme="majorBidi" w:cstheme="majorBidi"/>
          <w:sz w:val="28"/>
          <w:szCs w:val="28"/>
        </w:rPr>
        <w:t xml:space="preserve">Fibers found in various parts of plants, could be of </w:t>
      </w:r>
      <w:r w:rsidR="00A123D7" w:rsidRPr="00A123D7">
        <w:rPr>
          <w:rFonts w:asciiTheme="majorBidi" w:hAnsiTheme="majorBidi" w:cstheme="majorBidi"/>
          <w:b/>
          <w:bCs/>
          <w:sz w:val="28"/>
          <w:szCs w:val="28"/>
        </w:rPr>
        <w:t>two</w:t>
      </w:r>
      <w:r w:rsidR="00A123D7" w:rsidRPr="00A123D7">
        <w:rPr>
          <w:rFonts w:asciiTheme="majorBidi" w:hAnsiTheme="majorBidi" w:cstheme="majorBidi"/>
          <w:sz w:val="28"/>
          <w:szCs w:val="28"/>
        </w:rPr>
        <w:t xml:space="preserve"> types depending on site where they are found:</w:t>
      </w:r>
    </w:p>
    <w:p w:rsidR="00D03A2E" w:rsidRPr="00A123D7" w:rsidRDefault="00D03A2E" w:rsidP="00D03A2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123D7" w:rsidRPr="00A123D7" w:rsidRDefault="00A123D7" w:rsidP="00A123D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1- </w:t>
      </w:r>
      <w:r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A123D7">
        <w:rPr>
          <w:rFonts w:asciiTheme="majorBidi" w:hAnsiTheme="majorBidi" w:cstheme="majorBidi"/>
          <w:b/>
          <w:bCs/>
          <w:sz w:val="28"/>
          <w:szCs w:val="28"/>
        </w:rPr>
        <w:t>xtraxylary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A123D7">
        <w:rPr>
          <w:rFonts w:asciiTheme="majorBidi" w:hAnsiTheme="majorBidi" w:cstheme="majorBidi"/>
          <w:b/>
          <w:bCs/>
          <w:sz w:val="28"/>
          <w:szCs w:val="28"/>
        </w:rPr>
        <w:t>fibers</w:t>
      </w:r>
      <w:r w:rsidRPr="00A123D7">
        <w:rPr>
          <w:rFonts w:asciiTheme="majorBidi" w:hAnsiTheme="majorBidi" w:cstheme="majorBidi"/>
          <w:sz w:val="28"/>
          <w:szCs w:val="28"/>
        </w:rPr>
        <w:t>: fibers located outside xylem tissue</w:t>
      </w:r>
    </w:p>
    <w:p w:rsidR="00A123D7" w:rsidRPr="00A123D7" w:rsidRDefault="00A123D7" w:rsidP="00A123D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</w:t>
      </w:r>
      <w:r w:rsidRPr="00A123D7">
        <w:rPr>
          <w:rFonts w:asciiTheme="majorBidi" w:hAnsiTheme="majorBidi" w:cstheme="majorBidi"/>
          <w:b/>
          <w:bCs/>
          <w:sz w:val="28"/>
          <w:szCs w:val="28"/>
        </w:rPr>
        <w:t>hloem fibers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A123D7">
        <w:rPr>
          <w:rFonts w:asciiTheme="majorBidi" w:hAnsiTheme="majorBidi" w:cstheme="majorBidi"/>
          <w:sz w:val="28"/>
          <w:szCs w:val="28"/>
        </w:rPr>
        <w:t>(primary phloem f</w:t>
      </w:r>
      <w:r>
        <w:rPr>
          <w:rFonts w:asciiTheme="majorBidi" w:hAnsiTheme="majorBidi" w:cstheme="majorBidi"/>
          <w:sz w:val="28"/>
          <w:szCs w:val="28"/>
        </w:rPr>
        <w:t>ibers , secondary phloem fibers).</w:t>
      </w:r>
      <w:r w:rsidRPr="00A123D7">
        <w:rPr>
          <w:rFonts w:asciiTheme="majorBidi" w:hAnsiTheme="majorBidi" w:cstheme="majorBidi"/>
          <w:sz w:val="28"/>
          <w:szCs w:val="28"/>
        </w:rPr>
        <w:t xml:space="preserve"> </w:t>
      </w:r>
    </w:p>
    <w:p w:rsidR="0081189C" w:rsidRDefault="00AF1B8B" w:rsidP="00DE6FC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F1B8B">
        <w:rPr>
          <w:rFonts w:asciiTheme="majorBidi" w:hAnsiTheme="majorBidi" w:cstheme="majorBidi"/>
          <w:sz w:val="28"/>
          <w:szCs w:val="28"/>
        </w:rPr>
        <w:t>extraxylary fibers encountered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F1B8B">
        <w:rPr>
          <w:rFonts w:asciiTheme="majorBidi" w:hAnsiTheme="majorBidi" w:cstheme="majorBidi"/>
          <w:sz w:val="28"/>
          <w:szCs w:val="28"/>
        </w:rPr>
        <w:t xml:space="preserve">in the </w:t>
      </w:r>
      <w:r w:rsidRPr="00A123D7">
        <w:rPr>
          <w:rFonts w:asciiTheme="majorBidi" w:hAnsiTheme="majorBidi" w:cstheme="majorBidi"/>
          <w:b/>
          <w:bCs/>
          <w:sz w:val="28"/>
          <w:szCs w:val="28"/>
        </w:rPr>
        <w:t>stems of eudicots</w:t>
      </w:r>
      <w:r w:rsidRPr="00AF1B8B">
        <w:rPr>
          <w:rFonts w:asciiTheme="majorBidi" w:hAnsiTheme="majorBidi" w:cstheme="majorBidi"/>
          <w:sz w:val="28"/>
          <w:szCs w:val="28"/>
        </w:rPr>
        <w:t xml:space="preserve"> are the cortical fi</w:t>
      </w:r>
      <w:r w:rsidR="00A123D7">
        <w:rPr>
          <w:rFonts w:asciiTheme="majorBidi" w:hAnsiTheme="majorBidi" w:cstheme="majorBidi"/>
          <w:sz w:val="28"/>
          <w:szCs w:val="28"/>
        </w:rPr>
        <w:t>bers</w:t>
      </w:r>
      <w:r w:rsidRPr="00AF1B8B">
        <w:rPr>
          <w:rFonts w:asciiTheme="majorBidi" w:hAnsiTheme="majorBidi" w:cstheme="majorBidi"/>
          <w:sz w:val="28"/>
          <w:szCs w:val="28"/>
        </w:rPr>
        <w:t xml:space="preserve"> and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F1B8B">
        <w:rPr>
          <w:rFonts w:asciiTheme="majorBidi" w:hAnsiTheme="majorBidi" w:cstheme="majorBidi"/>
          <w:sz w:val="28"/>
          <w:szCs w:val="28"/>
        </w:rPr>
        <w:t xml:space="preserve">perivascular fibers. </w:t>
      </w:r>
    </w:p>
    <w:p w:rsidR="0081189C" w:rsidRDefault="0081189C" w:rsidP="008118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A- </w:t>
      </w:r>
      <w:r w:rsidR="00AF1B8B" w:rsidRPr="00AF1B8B">
        <w:rPr>
          <w:rFonts w:asciiTheme="majorBidi" w:hAnsiTheme="majorBidi" w:cstheme="majorBidi"/>
          <w:b/>
          <w:bCs/>
          <w:sz w:val="28"/>
          <w:szCs w:val="28"/>
        </w:rPr>
        <w:t>Cortical fibers</w:t>
      </w:r>
      <w:r w:rsidR="00AF1B8B" w:rsidRPr="00AF1B8B">
        <w:rPr>
          <w:rFonts w:asciiTheme="majorBidi" w:hAnsiTheme="majorBidi" w:cstheme="majorBidi"/>
          <w:sz w:val="28"/>
          <w:szCs w:val="28"/>
        </w:rPr>
        <w:t>, as the name implies,</w:t>
      </w:r>
      <w:r w:rsidR="00AF1B8B">
        <w:rPr>
          <w:rFonts w:asciiTheme="majorBidi" w:hAnsiTheme="majorBidi" w:cstheme="majorBidi"/>
          <w:sz w:val="28"/>
          <w:szCs w:val="28"/>
        </w:rPr>
        <w:t xml:space="preserve"> </w:t>
      </w:r>
      <w:r w:rsidR="00AF1B8B" w:rsidRPr="00AF1B8B">
        <w:rPr>
          <w:rFonts w:asciiTheme="majorBidi" w:hAnsiTheme="majorBidi" w:cstheme="majorBidi"/>
          <w:sz w:val="28"/>
          <w:szCs w:val="28"/>
        </w:rPr>
        <w:t>originate in the cortex</w:t>
      </w:r>
    </w:p>
    <w:p w:rsidR="00A123D7" w:rsidRDefault="00AF1B8B" w:rsidP="008118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F1B8B">
        <w:rPr>
          <w:rFonts w:asciiTheme="majorBidi" w:hAnsiTheme="majorBidi" w:cstheme="majorBidi"/>
          <w:sz w:val="28"/>
          <w:szCs w:val="28"/>
        </w:rPr>
        <w:t xml:space="preserve"> </w:t>
      </w:r>
      <w:r w:rsidR="0081189C">
        <w:rPr>
          <w:rFonts w:asciiTheme="majorBidi" w:hAnsiTheme="majorBidi" w:cstheme="majorBidi"/>
          <w:sz w:val="28"/>
          <w:szCs w:val="28"/>
        </w:rPr>
        <w:t>B-</w:t>
      </w:r>
      <w:r w:rsidR="0081189C">
        <w:rPr>
          <w:rFonts w:asciiTheme="majorBidi" w:hAnsiTheme="majorBidi" w:cstheme="majorBidi"/>
          <w:b/>
          <w:bCs/>
          <w:sz w:val="28"/>
          <w:szCs w:val="28"/>
        </w:rPr>
        <w:t xml:space="preserve"> P</w:t>
      </w:r>
      <w:r w:rsidRPr="00AF1B8B">
        <w:rPr>
          <w:rFonts w:asciiTheme="majorBidi" w:hAnsiTheme="majorBidi" w:cstheme="majorBidi"/>
          <w:b/>
          <w:bCs/>
          <w:sz w:val="28"/>
          <w:szCs w:val="28"/>
        </w:rPr>
        <w:t>erivascular fibers</w:t>
      </w:r>
      <w:r w:rsidR="00DE6FCE">
        <w:rPr>
          <w:rFonts w:asciiTheme="majorBidi" w:hAnsiTheme="majorBidi" w:cstheme="majorBidi"/>
          <w:sz w:val="28"/>
          <w:szCs w:val="28"/>
        </w:rPr>
        <w:t xml:space="preserve"> (</w:t>
      </w:r>
      <w:r w:rsidR="00DE6FCE" w:rsidRPr="00DE6FCE">
        <w:rPr>
          <w:rFonts w:asciiTheme="majorBidi" w:hAnsiTheme="majorBidi" w:cstheme="majorBidi"/>
          <w:b/>
          <w:bCs/>
          <w:sz w:val="28"/>
          <w:szCs w:val="28"/>
        </w:rPr>
        <w:t>pericyclic fibers</w:t>
      </w:r>
      <w:r w:rsidR="00DE6FCE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F1B8B">
        <w:rPr>
          <w:rFonts w:asciiTheme="majorBidi" w:hAnsiTheme="majorBidi" w:cstheme="majorBidi"/>
          <w:sz w:val="28"/>
          <w:szCs w:val="28"/>
        </w:rPr>
        <w:t>are located on the periphery of the vascular cylinder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F1B8B">
        <w:rPr>
          <w:rFonts w:asciiTheme="majorBidi" w:hAnsiTheme="majorBidi" w:cstheme="majorBidi"/>
          <w:sz w:val="28"/>
          <w:szCs w:val="28"/>
        </w:rPr>
        <w:t>inside the innermost cortical layer</w:t>
      </w:r>
      <w:r w:rsidR="00DE6FCE">
        <w:rPr>
          <w:rFonts w:asciiTheme="majorBidi" w:hAnsiTheme="majorBidi" w:cstheme="majorBidi"/>
          <w:sz w:val="28"/>
          <w:szCs w:val="28"/>
        </w:rPr>
        <w:t>.</w:t>
      </w:r>
      <w:r w:rsidR="0081189C">
        <w:rPr>
          <w:rFonts w:asciiTheme="majorBidi" w:hAnsiTheme="majorBidi" w:cstheme="majorBidi"/>
          <w:sz w:val="28"/>
          <w:szCs w:val="28"/>
        </w:rPr>
        <w:t xml:space="preserve"> </w:t>
      </w:r>
      <w:r w:rsidRPr="00AF1B8B">
        <w:rPr>
          <w:rFonts w:asciiTheme="majorBidi" w:hAnsiTheme="majorBidi" w:cstheme="majorBidi"/>
          <w:sz w:val="28"/>
          <w:szCs w:val="28"/>
        </w:rPr>
        <w:t xml:space="preserve">They do not </w:t>
      </w:r>
      <w:r w:rsidRPr="00DE6FCE">
        <w:rPr>
          <w:rFonts w:asciiTheme="majorBidi" w:hAnsiTheme="majorBidi" w:cstheme="majorBidi"/>
          <w:b/>
          <w:bCs/>
          <w:sz w:val="28"/>
          <w:szCs w:val="28"/>
        </w:rPr>
        <w:t>originate as part of the phloem tissue but outside it</w:t>
      </w:r>
      <w:r w:rsidRPr="00AF1B8B">
        <w:rPr>
          <w:rFonts w:asciiTheme="majorBidi" w:hAnsiTheme="majorBidi" w:cstheme="majorBidi"/>
          <w:sz w:val="28"/>
          <w:szCs w:val="28"/>
        </w:rPr>
        <w:t>.</w:t>
      </w:r>
    </w:p>
    <w:p w:rsidR="0081189C" w:rsidRDefault="0081189C" w:rsidP="008118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123D7" w:rsidRDefault="00A123D7" w:rsidP="00A123D7">
      <w:pPr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2- </w:t>
      </w:r>
      <w:r>
        <w:rPr>
          <w:rFonts w:asciiTheme="majorBidi" w:hAnsiTheme="majorBidi" w:cstheme="majorBidi"/>
          <w:b/>
          <w:bCs/>
          <w:sz w:val="28"/>
          <w:szCs w:val="28"/>
        </w:rPr>
        <w:t>X</w:t>
      </w:r>
      <w:r w:rsidRPr="00A123D7">
        <w:rPr>
          <w:rFonts w:asciiTheme="majorBidi" w:hAnsiTheme="majorBidi" w:cstheme="majorBidi"/>
          <w:b/>
          <w:bCs/>
          <w:sz w:val="28"/>
          <w:szCs w:val="28"/>
        </w:rPr>
        <w:t>ylary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A123D7">
        <w:rPr>
          <w:rFonts w:asciiTheme="majorBidi" w:hAnsiTheme="majorBidi" w:cstheme="majorBidi"/>
          <w:b/>
          <w:bCs/>
          <w:sz w:val="28"/>
          <w:szCs w:val="28"/>
        </w:rPr>
        <w:t xml:space="preserve">fibers: </w:t>
      </w:r>
      <w:r w:rsidRPr="00A123D7">
        <w:rPr>
          <w:rFonts w:asciiTheme="majorBidi" w:hAnsiTheme="majorBidi" w:cstheme="majorBidi"/>
          <w:sz w:val="28"/>
          <w:szCs w:val="28"/>
        </w:rPr>
        <w:t>fibers located in xylem</w:t>
      </w:r>
      <w:r w:rsidR="009E67F4">
        <w:rPr>
          <w:rFonts w:asciiTheme="majorBidi" w:hAnsiTheme="majorBidi" w:cstheme="majorBidi"/>
          <w:sz w:val="28"/>
          <w:szCs w:val="28"/>
        </w:rPr>
        <w:t>.</w:t>
      </w:r>
    </w:p>
    <w:p w:rsidR="009E67F4" w:rsidRPr="00252C9A" w:rsidRDefault="00D03A2E" w:rsidP="00A123D7">
      <w:pPr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2- </w:t>
      </w:r>
      <w:r w:rsidR="00C5086F">
        <w:rPr>
          <w:rFonts w:asciiTheme="majorBidi" w:hAnsiTheme="majorBidi" w:cstheme="majorBidi"/>
          <w:b/>
          <w:bCs/>
          <w:sz w:val="28"/>
          <w:szCs w:val="28"/>
          <w:lang w:bidi="ar-IQ"/>
        </w:rPr>
        <w:t>Sclereids:</w:t>
      </w:r>
    </w:p>
    <w:p w:rsidR="00FA406A" w:rsidRPr="00426D5A" w:rsidRDefault="00252C9A" w:rsidP="00252C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They are</w:t>
      </w:r>
      <w:r w:rsidR="00FA406A" w:rsidRPr="00252C9A">
        <w:rPr>
          <w:rFonts w:asciiTheme="majorBidi" w:hAnsiTheme="majorBidi" w:cstheme="majorBidi"/>
          <w:sz w:val="28"/>
          <w:szCs w:val="28"/>
        </w:rPr>
        <w:t xml:space="preserve"> typically </w:t>
      </w:r>
      <w:r w:rsidR="00FA406A" w:rsidRPr="00426D5A">
        <w:rPr>
          <w:rFonts w:asciiTheme="majorBidi" w:hAnsiTheme="majorBidi" w:cstheme="majorBidi"/>
          <w:b/>
          <w:bCs/>
          <w:sz w:val="28"/>
          <w:szCs w:val="28"/>
        </w:rPr>
        <w:t>short cells</w:t>
      </w:r>
      <w:r w:rsidR="00FA406A" w:rsidRPr="00252C9A">
        <w:rPr>
          <w:rFonts w:asciiTheme="majorBidi" w:hAnsiTheme="majorBidi" w:cstheme="majorBidi"/>
          <w:sz w:val="28"/>
          <w:szCs w:val="28"/>
        </w:rPr>
        <w:t xml:space="preserve"> with </w:t>
      </w:r>
      <w:r w:rsidR="00FA406A" w:rsidRPr="00426D5A">
        <w:rPr>
          <w:rFonts w:asciiTheme="majorBidi" w:hAnsiTheme="majorBidi" w:cstheme="majorBidi"/>
          <w:b/>
          <w:bCs/>
          <w:sz w:val="28"/>
          <w:szCs w:val="28"/>
        </w:rPr>
        <w:t>thick secondary</w:t>
      </w:r>
      <w:r w:rsidRPr="00426D5A">
        <w:rPr>
          <w:rFonts w:asciiTheme="majorBidi" w:hAnsiTheme="majorBidi" w:cstheme="majorBidi"/>
          <w:b/>
          <w:bCs/>
          <w:sz w:val="28"/>
          <w:szCs w:val="28"/>
        </w:rPr>
        <w:t xml:space="preserve"> walls</w:t>
      </w:r>
      <w:r>
        <w:rPr>
          <w:rFonts w:asciiTheme="majorBidi" w:hAnsiTheme="majorBidi" w:cstheme="majorBidi"/>
          <w:sz w:val="28"/>
          <w:szCs w:val="28"/>
        </w:rPr>
        <w:t xml:space="preserve">, strongly </w:t>
      </w:r>
      <w:r w:rsidRPr="00426D5A">
        <w:rPr>
          <w:rFonts w:asciiTheme="majorBidi" w:hAnsiTheme="majorBidi" w:cstheme="majorBidi"/>
          <w:b/>
          <w:bCs/>
          <w:sz w:val="28"/>
          <w:szCs w:val="28"/>
        </w:rPr>
        <w:t>lignifi</w:t>
      </w:r>
      <w:r w:rsidR="00FA406A" w:rsidRPr="00426D5A">
        <w:rPr>
          <w:rFonts w:asciiTheme="majorBidi" w:hAnsiTheme="majorBidi" w:cstheme="majorBidi"/>
          <w:b/>
          <w:bCs/>
          <w:sz w:val="28"/>
          <w:szCs w:val="28"/>
        </w:rPr>
        <w:t>ed</w:t>
      </w:r>
      <w:r w:rsidR="00FA406A" w:rsidRPr="00252C9A">
        <w:rPr>
          <w:rFonts w:asciiTheme="majorBidi" w:hAnsiTheme="majorBidi" w:cstheme="majorBidi"/>
          <w:sz w:val="28"/>
          <w:szCs w:val="28"/>
        </w:rPr>
        <w:t>, and provided with numerous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A406A" w:rsidRPr="00426D5A">
        <w:rPr>
          <w:rFonts w:asciiTheme="majorBidi" w:hAnsiTheme="majorBidi" w:cstheme="majorBidi"/>
          <w:b/>
          <w:bCs/>
          <w:sz w:val="28"/>
          <w:szCs w:val="28"/>
        </w:rPr>
        <w:t>simple pits</w:t>
      </w:r>
      <w:r w:rsidR="00FA406A" w:rsidRPr="00252C9A">
        <w:rPr>
          <w:rFonts w:asciiTheme="majorBidi" w:hAnsiTheme="majorBidi" w:cstheme="majorBidi"/>
          <w:sz w:val="28"/>
          <w:szCs w:val="28"/>
        </w:rPr>
        <w:t>. Some sclereids have relatively thin secondary</w:t>
      </w:r>
      <w:r>
        <w:rPr>
          <w:rFonts w:asciiTheme="majorBidi" w:hAnsiTheme="majorBidi" w:cstheme="majorBidi"/>
          <w:sz w:val="28"/>
          <w:szCs w:val="28"/>
        </w:rPr>
        <w:t xml:space="preserve"> walls. </w:t>
      </w:r>
      <w:r w:rsidR="00FA406A" w:rsidRPr="00252C9A">
        <w:rPr>
          <w:rFonts w:asciiTheme="majorBidi" w:hAnsiTheme="majorBidi" w:cstheme="majorBidi"/>
          <w:sz w:val="28"/>
          <w:szCs w:val="28"/>
        </w:rPr>
        <w:t>The secondary wall typically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A406A" w:rsidRPr="00252C9A">
        <w:rPr>
          <w:rFonts w:asciiTheme="majorBidi" w:hAnsiTheme="majorBidi" w:cstheme="majorBidi"/>
          <w:sz w:val="28"/>
          <w:szCs w:val="28"/>
        </w:rPr>
        <w:t>appears multilayered, reflecting its helicoidal</w:t>
      </w:r>
      <w:r>
        <w:rPr>
          <w:rFonts w:asciiTheme="majorBidi" w:hAnsiTheme="majorBidi" w:cstheme="majorBidi"/>
          <w:sz w:val="28"/>
          <w:szCs w:val="28"/>
        </w:rPr>
        <w:t xml:space="preserve"> construction. </w:t>
      </w:r>
      <w:r w:rsidR="00FA406A" w:rsidRPr="00252C9A">
        <w:rPr>
          <w:rFonts w:asciiTheme="majorBidi" w:hAnsiTheme="majorBidi" w:cstheme="majorBidi"/>
          <w:sz w:val="28"/>
          <w:szCs w:val="28"/>
        </w:rPr>
        <w:t xml:space="preserve">Many sclereids </w:t>
      </w:r>
      <w:r w:rsidR="00FA406A" w:rsidRPr="00426D5A">
        <w:rPr>
          <w:rFonts w:asciiTheme="majorBidi" w:hAnsiTheme="majorBidi" w:cstheme="majorBidi"/>
          <w:b/>
          <w:bCs/>
          <w:sz w:val="28"/>
          <w:szCs w:val="28"/>
        </w:rPr>
        <w:t>retain</w:t>
      </w:r>
    </w:p>
    <w:p w:rsidR="00FA406A" w:rsidRPr="00426D5A" w:rsidRDefault="00FA406A" w:rsidP="00252C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426D5A">
        <w:rPr>
          <w:rFonts w:asciiTheme="majorBidi" w:hAnsiTheme="majorBidi" w:cstheme="majorBidi"/>
          <w:b/>
          <w:bCs/>
          <w:sz w:val="28"/>
          <w:szCs w:val="28"/>
        </w:rPr>
        <w:t>living protoplasts at maturity.</w:t>
      </w:r>
    </w:p>
    <w:p w:rsidR="00252C9A" w:rsidRPr="00252C9A" w:rsidRDefault="00252C9A" w:rsidP="00252C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A406A" w:rsidRPr="00252C9A" w:rsidRDefault="00252C9A" w:rsidP="00252C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Classification of s</w:t>
      </w:r>
      <w:r w:rsidRPr="00252C9A">
        <w:rPr>
          <w:rFonts w:asciiTheme="majorBidi" w:hAnsiTheme="majorBidi" w:cstheme="majorBidi"/>
          <w:b/>
          <w:bCs/>
          <w:sz w:val="28"/>
          <w:szCs w:val="28"/>
        </w:rPr>
        <w:t xml:space="preserve">clereids </w:t>
      </w:r>
      <w:r>
        <w:rPr>
          <w:rFonts w:asciiTheme="majorBidi" w:hAnsiTheme="majorBidi" w:cstheme="majorBidi"/>
          <w:b/>
          <w:bCs/>
          <w:sz w:val="28"/>
          <w:szCs w:val="28"/>
        </w:rPr>
        <w:t>b</w:t>
      </w:r>
      <w:r w:rsidR="00FA406A" w:rsidRPr="00252C9A">
        <w:rPr>
          <w:rFonts w:asciiTheme="majorBidi" w:hAnsiTheme="majorBidi" w:cstheme="majorBidi"/>
          <w:b/>
          <w:bCs/>
          <w:sz w:val="28"/>
          <w:szCs w:val="28"/>
        </w:rPr>
        <w:t xml:space="preserve">ased on </w:t>
      </w:r>
      <w:r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FA406A" w:rsidRPr="00252C9A">
        <w:rPr>
          <w:rFonts w:asciiTheme="majorBidi" w:hAnsiTheme="majorBidi" w:cstheme="majorBidi"/>
          <w:b/>
          <w:bCs/>
          <w:sz w:val="28"/>
          <w:szCs w:val="28"/>
        </w:rPr>
        <w:t xml:space="preserve">hape and </w:t>
      </w:r>
      <w:r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FA406A" w:rsidRPr="00252C9A">
        <w:rPr>
          <w:rFonts w:asciiTheme="majorBidi" w:hAnsiTheme="majorBidi" w:cstheme="majorBidi"/>
          <w:b/>
          <w:bCs/>
          <w:sz w:val="28"/>
          <w:szCs w:val="28"/>
        </w:rPr>
        <w:t>ize</w:t>
      </w:r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252C9A" w:rsidRDefault="00FA406A" w:rsidP="00252C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52C9A">
        <w:rPr>
          <w:rFonts w:asciiTheme="majorBidi" w:hAnsiTheme="majorBidi" w:cstheme="majorBidi"/>
          <w:sz w:val="28"/>
          <w:szCs w:val="28"/>
        </w:rPr>
        <w:t>The most commonly recognized categories of sclereids</w:t>
      </w:r>
      <w:r w:rsidR="00252C9A">
        <w:rPr>
          <w:rFonts w:asciiTheme="majorBidi" w:hAnsiTheme="majorBidi" w:cstheme="majorBidi"/>
          <w:sz w:val="28"/>
          <w:szCs w:val="28"/>
        </w:rPr>
        <w:t xml:space="preserve"> </w:t>
      </w:r>
      <w:r w:rsidRPr="00252C9A">
        <w:rPr>
          <w:rFonts w:asciiTheme="majorBidi" w:hAnsiTheme="majorBidi" w:cstheme="majorBidi"/>
          <w:sz w:val="28"/>
          <w:szCs w:val="28"/>
        </w:rPr>
        <w:t xml:space="preserve">are </w:t>
      </w:r>
      <w:r w:rsidR="00D70718">
        <w:rPr>
          <w:rFonts w:asciiTheme="majorBidi" w:hAnsiTheme="majorBidi" w:cstheme="majorBidi"/>
          <w:sz w:val="28"/>
          <w:szCs w:val="28"/>
        </w:rPr>
        <w:t>:</w:t>
      </w:r>
    </w:p>
    <w:p w:rsidR="00D70718" w:rsidRDefault="00D70718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774065</wp:posOffset>
            </wp:positionV>
            <wp:extent cx="3070860" cy="2794000"/>
            <wp:effectExtent l="1905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t>1-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B</w:t>
      </w:r>
      <w:r w:rsidR="00FA406A" w:rsidRPr="00252C9A">
        <w:rPr>
          <w:rFonts w:asciiTheme="majorBidi" w:hAnsiTheme="majorBidi" w:cstheme="majorBidi"/>
          <w:b/>
          <w:bCs/>
          <w:sz w:val="28"/>
          <w:szCs w:val="28"/>
        </w:rPr>
        <w:t>rachysclereids</w:t>
      </w:r>
      <w:r w:rsidR="00FA406A" w:rsidRPr="00252C9A">
        <w:rPr>
          <w:rFonts w:asciiTheme="majorBidi" w:hAnsiTheme="majorBidi" w:cstheme="majorBidi"/>
          <w:sz w:val="28"/>
          <w:szCs w:val="28"/>
        </w:rPr>
        <w:t xml:space="preserve">, or </w:t>
      </w:r>
      <w:r w:rsidR="00FA406A" w:rsidRPr="00252C9A">
        <w:rPr>
          <w:rFonts w:asciiTheme="majorBidi" w:hAnsiTheme="majorBidi" w:cstheme="majorBidi"/>
          <w:b/>
          <w:bCs/>
          <w:sz w:val="28"/>
          <w:szCs w:val="28"/>
        </w:rPr>
        <w:t>stone cells</w:t>
      </w:r>
      <w:r w:rsidR="00FA406A" w:rsidRPr="00252C9A">
        <w:rPr>
          <w:rFonts w:asciiTheme="majorBidi" w:hAnsiTheme="majorBidi" w:cstheme="majorBidi"/>
          <w:sz w:val="28"/>
          <w:szCs w:val="28"/>
        </w:rPr>
        <w:t>, roughly isodiametric</w:t>
      </w:r>
      <w:r w:rsidR="00252C9A">
        <w:rPr>
          <w:rFonts w:asciiTheme="majorBidi" w:hAnsiTheme="majorBidi" w:cstheme="majorBidi"/>
          <w:sz w:val="28"/>
          <w:szCs w:val="28"/>
        </w:rPr>
        <w:t xml:space="preserve"> </w:t>
      </w:r>
      <w:r w:rsidR="00FA406A" w:rsidRPr="00252C9A">
        <w:rPr>
          <w:rFonts w:asciiTheme="majorBidi" w:hAnsiTheme="majorBidi" w:cstheme="majorBidi"/>
          <w:sz w:val="28"/>
          <w:szCs w:val="28"/>
        </w:rPr>
        <w:t>or somewhat elongated cells, widely distributed</w:t>
      </w:r>
      <w:r w:rsidR="00252C9A">
        <w:rPr>
          <w:rFonts w:asciiTheme="majorBidi" w:hAnsiTheme="majorBidi" w:cstheme="majorBidi"/>
          <w:sz w:val="28"/>
          <w:szCs w:val="28"/>
        </w:rPr>
        <w:t xml:space="preserve"> </w:t>
      </w:r>
      <w:r w:rsidR="00FA406A" w:rsidRPr="00252C9A">
        <w:rPr>
          <w:rFonts w:asciiTheme="majorBidi" w:hAnsiTheme="majorBidi" w:cstheme="majorBidi"/>
          <w:sz w:val="28"/>
          <w:szCs w:val="28"/>
        </w:rPr>
        <w:t>in cortex, phloem, and pith of stems, and in the flesh of</w:t>
      </w:r>
      <w:r w:rsidR="00252C9A">
        <w:rPr>
          <w:rFonts w:asciiTheme="majorBidi" w:hAnsiTheme="majorBidi" w:cstheme="majorBidi"/>
          <w:sz w:val="28"/>
          <w:szCs w:val="28"/>
        </w:rPr>
        <w:t xml:space="preserve"> fruit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D70718" w:rsidRDefault="00D70718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70718" w:rsidRDefault="00D70718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70718" w:rsidRDefault="00D70718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70718" w:rsidRDefault="00D70718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70718" w:rsidRDefault="00D70718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70718" w:rsidRDefault="00D70718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70718" w:rsidRDefault="00D70718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70718" w:rsidRDefault="00D70718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52C9A" w:rsidRDefault="00252C9A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D70718" w:rsidRDefault="00FA406A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52C9A"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="00D70718">
        <w:rPr>
          <w:rFonts w:asciiTheme="majorBidi" w:hAnsiTheme="majorBidi" w:cstheme="majorBidi"/>
          <w:sz w:val="28"/>
          <w:szCs w:val="28"/>
        </w:rPr>
        <w:t xml:space="preserve">2- </w:t>
      </w:r>
      <w:r w:rsidR="00D70718">
        <w:rPr>
          <w:rFonts w:asciiTheme="majorBidi" w:hAnsiTheme="majorBidi" w:cstheme="majorBidi"/>
          <w:b/>
          <w:bCs/>
          <w:sz w:val="28"/>
          <w:szCs w:val="28"/>
        </w:rPr>
        <w:t>M</w:t>
      </w:r>
      <w:r w:rsidRPr="00252C9A">
        <w:rPr>
          <w:rFonts w:asciiTheme="majorBidi" w:hAnsiTheme="majorBidi" w:cstheme="majorBidi"/>
          <w:b/>
          <w:bCs/>
          <w:sz w:val="28"/>
          <w:szCs w:val="28"/>
        </w:rPr>
        <w:t>acrosclereids</w:t>
      </w:r>
      <w:r w:rsidRPr="00252C9A">
        <w:rPr>
          <w:rFonts w:asciiTheme="majorBidi" w:hAnsiTheme="majorBidi" w:cstheme="majorBidi"/>
          <w:sz w:val="28"/>
          <w:szCs w:val="28"/>
        </w:rPr>
        <w:t>,</w:t>
      </w:r>
      <w:r w:rsidR="00D70718">
        <w:rPr>
          <w:rFonts w:asciiTheme="majorBidi" w:hAnsiTheme="majorBidi" w:cstheme="majorBidi"/>
          <w:sz w:val="28"/>
          <w:szCs w:val="28"/>
        </w:rPr>
        <w:t xml:space="preserve"> </w:t>
      </w:r>
      <w:r w:rsidRPr="00252C9A">
        <w:rPr>
          <w:rFonts w:asciiTheme="majorBidi" w:hAnsiTheme="majorBidi" w:cstheme="majorBidi"/>
          <w:sz w:val="28"/>
          <w:szCs w:val="28"/>
        </w:rPr>
        <w:t>elongated and columnar (rod-like) cells, exemplified by</w:t>
      </w:r>
      <w:r w:rsidR="00D70718">
        <w:rPr>
          <w:rFonts w:asciiTheme="majorBidi" w:hAnsiTheme="majorBidi" w:cstheme="majorBidi"/>
          <w:sz w:val="28"/>
          <w:szCs w:val="28"/>
        </w:rPr>
        <w:t xml:space="preserve"> </w:t>
      </w:r>
      <w:r w:rsidRPr="00252C9A">
        <w:rPr>
          <w:rFonts w:asciiTheme="majorBidi" w:hAnsiTheme="majorBidi" w:cstheme="majorBidi"/>
          <w:sz w:val="28"/>
          <w:szCs w:val="28"/>
        </w:rPr>
        <w:t>sclereids forming the palisade-like epidermal layer of</w:t>
      </w:r>
      <w:r w:rsidR="00D70718">
        <w:rPr>
          <w:rFonts w:asciiTheme="majorBidi" w:hAnsiTheme="majorBidi" w:cstheme="majorBidi"/>
          <w:sz w:val="28"/>
          <w:szCs w:val="28"/>
        </w:rPr>
        <w:t xml:space="preserve"> leguminous seed coats.</w:t>
      </w:r>
    </w:p>
    <w:p w:rsidR="00A81E00" w:rsidRDefault="00A81E00" w:rsidP="00A81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2540</wp:posOffset>
            </wp:positionV>
            <wp:extent cx="3528060" cy="2667000"/>
            <wp:effectExtent l="19050" t="0" r="0" b="0"/>
            <wp:wrapSquare wrapText="bothSides"/>
            <wp:docPr id="2" name="صورة 2" descr="http://www.kbg.fpv.ukf.sk/studium_materialy/morfologia_rastlin/webchap5scler/web5.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bg.fpv.ukf.sk/studium_materialy/morfologia_rastlin/webchap5scler/web5.3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E00" w:rsidRDefault="00A81E00" w:rsidP="00A81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1E00" w:rsidRDefault="00A81E00" w:rsidP="00A81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1E00" w:rsidRDefault="00A81E00" w:rsidP="00A81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1E00" w:rsidRDefault="00A81E00" w:rsidP="00D7071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1E00" w:rsidRDefault="00A81E00" w:rsidP="00A81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1E00" w:rsidRDefault="00A81E00" w:rsidP="00A81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1E00" w:rsidRDefault="00A81E00" w:rsidP="00A81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1E00" w:rsidRDefault="00A81E00" w:rsidP="00A81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1E00" w:rsidRDefault="00A81E00" w:rsidP="00A81E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558CA" w:rsidRDefault="00FA406A" w:rsidP="008558C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52C9A">
        <w:rPr>
          <w:rFonts w:asciiTheme="majorBidi" w:hAnsiTheme="majorBidi" w:cstheme="majorBidi"/>
          <w:sz w:val="28"/>
          <w:szCs w:val="28"/>
        </w:rPr>
        <w:t xml:space="preserve"> </w:t>
      </w:r>
      <w:r w:rsidR="008558CA">
        <w:rPr>
          <w:rFonts w:asciiTheme="majorBidi" w:hAnsiTheme="majorBidi" w:cstheme="majorBidi"/>
          <w:sz w:val="28"/>
          <w:szCs w:val="28"/>
        </w:rPr>
        <w:t>3-</w:t>
      </w:r>
      <w:r w:rsidRPr="00252C9A">
        <w:rPr>
          <w:rFonts w:asciiTheme="majorBidi" w:hAnsiTheme="majorBidi" w:cstheme="majorBidi"/>
          <w:sz w:val="28"/>
          <w:szCs w:val="28"/>
        </w:rPr>
        <w:t xml:space="preserve"> </w:t>
      </w:r>
      <w:r w:rsidR="008558CA">
        <w:rPr>
          <w:rFonts w:asciiTheme="majorBidi" w:hAnsiTheme="majorBidi" w:cstheme="majorBidi"/>
          <w:b/>
          <w:bCs/>
          <w:sz w:val="28"/>
          <w:szCs w:val="28"/>
        </w:rPr>
        <w:t>O</w:t>
      </w:r>
      <w:r w:rsidRPr="00252C9A">
        <w:rPr>
          <w:rFonts w:asciiTheme="majorBidi" w:hAnsiTheme="majorBidi" w:cstheme="majorBidi"/>
          <w:b/>
          <w:bCs/>
          <w:sz w:val="28"/>
          <w:szCs w:val="28"/>
        </w:rPr>
        <w:t>steosclereids</w:t>
      </w:r>
      <w:r w:rsidRPr="00252C9A">
        <w:rPr>
          <w:rFonts w:asciiTheme="majorBidi" w:hAnsiTheme="majorBidi" w:cstheme="majorBidi"/>
          <w:sz w:val="28"/>
          <w:szCs w:val="28"/>
        </w:rPr>
        <w:t>,</w:t>
      </w:r>
      <w:r w:rsidR="008558CA">
        <w:rPr>
          <w:rFonts w:asciiTheme="majorBidi" w:hAnsiTheme="majorBidi" w:cstheme="majorBidi"/>
          <w:sz w:val="28"/>
          <w:szCs w:val="28"/>
        </w:rPr>
        <w:t xml:space="preserve"> </w:t>
      </w:r>
      <w:r w:rsidRPr="00252C9A">
        <w:rPr>
          <w:rFonts w:asciiTheme="majorBidi" w:hAnsiTheme="majorBidi" w:cstheme="majorBidi"/>
          <w:sz w:val="28"/>
          <w:szCs w:val="28"/>
        </w:rPr>
        <w:t>bone cells, also columnar but with enlarged ends</w:t>
      </w:r>
      <w:r w:rsidR="008558CA">
        <w:rPr>
          <w:rFonts w:asciiTheme="majorBidi" w:hAnsiTheme="majorBidi" w:cstheme="majorBidi"/>
          <w:sz w:val="28"/>
          <w:szCs w:val="28"/>
        </w:rPr>
        <w:t xml:space="preserve"> </w:t>
      </w:r>
      <w:r w:rsidRPr="00252C9A">
        <w:rPr>
          <w:rFonts w:asciiTheme="majorBidi" w:hAnsiTheme="majorBidi" w:cstheme="majorBidi"/>
          <w:sz w:val="28"/>
          <w:szCs w:val="28"/>
        </w:rPr>
        <w:t>as in the subepi</w:t>
      </w:r>
      <w:r w:rsidR="008558CA">
        <w:rPr>
          <w:rFonts w:asciiTheme="majorBidi" w:hAnsiTheme="majorBidi" w:cstheme="majorBidi"/>
          <w:sz w:val="28"/>
          <w:szCs w:val="28"/>
        </w:rPr>
        <w:t>dermal layer of some seed coats.</w:t>
      </w:r>
    </w:p>
    <w:p w:rsidR="008558CA" w:rsidRDefault="00D2004B" w:rsidP="008558C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183515</wp:posOffset>
            </wp:positionV>
            <wp:extent cx="3338830" cy="2497455"/>
            <wp:effectExtent l="19050" t="0" r="0" b="0"/>
            <wp:wrapSquare wrapText="bothSides"/>
            <wp:docPr id="7" name="صورة 7" descr="C:\Users\Taiba\Desktop\osteosclereids__bone_cell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iba\Desktop\osteosclereids__bone_cells_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8CA" w:rsidRDefault="008558CA" w:rsidP="008558C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558CA" w:rsidRDefault="008558CA" w:rsidP="008558C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C7197F" w:rsidRDefault="00C7197F" w:rsidP="00C7197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D6669" w:rsidRDefault="005D6669" w:rsidP="005D66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D6669" w:rsidRDefault="005D6669" w:rsidP="005D66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D6669" w:rsidRDefault="005D6669" w:rsidP="005D66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D6669" w:rsidRDefault="005D6669" w:rsidP="005D66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D6669" w:rsidRDefault="005D6669" w:rsidP="005D66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D6669" w:rsidRDefault="005D6669" w:rsidP="005D66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D6669" w:rsidRDefault="005D6669" w:rsidP="005D66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C7197F" w:rsidRPr="00252C9A" w:rsidRDefault="00C7197F" w:rsidP="00C7197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D6669" w:rsidRDefault="009978CD" w:rsidP="00A62C5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3.35pt;margin-top:117.35pt;width:94pt;height:4pt;flip:x y;z-index:251668480" o:connectortype="straight">
            <v:stroke endarrow="block"/>
            <w10:wrap anchorx="page"/>
          </v:shape>
        </w:pict>
      </w:r>
      <w:r w:rsidR="00ED2F78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778510</wp:posOffset>
            </wp:positionV>
            <wp:extent cx="2308860" cy="1718310"/>
            <wp:effectExtent l="19050" t="0" r="0" b="0"/>
            <wp:wrapSquare wrapText="bothSides"/>
            <wp:docPr id="5" name="صورة 5" descr="C:\Users\Taiba\Desktop\astrosclereid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iba\Desktop\astrosclereids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F78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770255</wp:posOffset>
            </wp:positionV>
            <wp:extent cx="2308860" cy="1727200"/>
            <wp:effectExtent l="19050" t="0" r="0" b="0"/>
            <wp:wrapSquare wrapText="bothSides"/>
            <wp:docPr id="6" name="صورة 6" descr="C:\Users\Taiba\Desktop\astrosclerei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iba\Desktop\astrosclereid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06A" w:rsidRPr="00252C9A">
        <w:rPr>
          <w:rFonts w:asciiTheme="majorBidi" w:hAnsiTheme="majorBidi" w:cstheme="majorBidi"/>
          <w:sz w:val="28"/>
          <w:szCs w:val="28"/>
        </w:rPr>
        <w:t>4</w:t>
      </w:r>
      <w:r w:rsidR="00A62C54">
        <w:rPr>
          <w:rFonts w:asciiTheme="majorBidi" w:hAnsiTheme="majorBidi" w:cstheme="majorBidi"/>
          <w:sz w:val="28"/>
          <w:szCs w:val="28"/>
        </w:rPr>
        <w:t xml:space="preserve">- </w:t>
      </w:r>
      <w:r w:rsidR="00FA406A" w:rsidRPr="00252C9A">
        <w:rPr>
          <w:rFonts w:asciiTheme="majorBidi" w:hAnsiTheme="majorBidi" w:cstheme="majorBidi"/>
          <w:sz w:val="28"/>
          <w:szCs w:val="28"/>
        </w:rPr>
        <w:t xml:space="preserve"> </w:t>
      </w:r>
      <w:r w:rsidR="00A62C54"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FA406A" w:rsidRPr="00252C9A">
        <w:rPr>
          <w:rFonts w:asciiTheme="majorBidi" w:hAnsiTheme="majorBidi" w:cstheme="majorBidi"/>
          <w:b/>
          <w:bCs/>
          <w:sz w:val="28"/>
          <w:szCs w:val="28"/>
        </w:rPr>
        <w:t>strosclereids</w:t>
      </w:r>
      <w:r w:rsidR="00FA406A" w:rsidRPr="00252C9A">
        <w:rPr>
          <w:rFonts w:asciiTheme="majorBidi" w:hAnsiTheme="majorBidi" w:cstheme="majorBidi"/>
          <w:sz w:val="28"/>
          <w:szCs w:val="28"/>
        </w:rPr>
        <w:t>, star-cells, with lobes</w:t>
      </w:r>
      <w:r w:rsidR="00A62C54">
        <w:rPr>
          <w:rFonts w:asciiTheme="majorBidi" w:hAnsiTheme="majorBidi" w:cstheme="majorBidi"/>
          <w:sz w:val="28"/>
          <w:szCs w:val="28"/>
        </w:rPr>
        <w:t xml:space="preserve"> </w:t>
      </w:r>
      <w:r w:rsidR="00FA406A" w:rsidRPr="00252C9A">
        <w:rPr>
          <w:rFonts w:asciiTheme="majorBidi" w:hAnsiTheme="majorBidi" w:cstheme="majorBidi"/>
          <w:sz w:val="28"/>
          <w:szCs w:val="28"/>
        </w:rPr>
        <w:t>or arms</w:t>
      </w:r>
      <w:r w:rsidR="00A62C54">
        <w:rPr>
          <w:rFonts w:asciiTheme="majorBidi" w:hAnsiTheme="majorBidi" w:cstheme="majorBidi"/>
          <w:sz w:val="28"/>
          <w:szCs w:val="28"/>
        </w:rPr>
        <w:t xml:space="preserve"> diverging from a central body </w:t>
      </w:r>
      <w:r w:rsidR="00FA406A" w:rsidRPr="00252C9A">
        <w:rPr>
          <w:rFonts w:asciiTheme="majorBidi" w:hAnsiTheme="majorBidi" w:cstheme="majorBidi"/>
          <w:sz w:val="28"/>
          <w:szCs w:val="28"/>
        </w:rPr>
        <w:t>, often</w:t>
      </w:r>
      <w:r w:rsidR="00A62C54">
        <w:rPr>
          <w:rFonts w:asciiTheme="majorBidi" w:hAnsiTheme="majorBidi" w:cstheme="majorBidi"/>
          <w:sz w:val="28"/>
          <w:szCs w:val="28"/>
        </w:rPr>
        <w:t xml:space="preserve"> </w:t>
      </w:r>
      <w:r w:rsidR="00FA406A" w:rsidRPr="00252C9A">
        <w:rPr>
          <w:rFonts w:asciiTheme="majorBidi" w:hAnsiTheme="majorBidi" w:cstheme="majorBidi"/>
          <w:sz w:val="28"/>
          <w:szCs w:val="28"/>
        </w:rPr>
        <w:t xml:space="preserve">found in the leaves of eudicots. </w:t>
      </w:r>
    </w:p>
    <w:p w:rsidR="005D6669" w:rsidRDefault="005D6669" w:rsidP="005D66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D6669" w:rsidRDefault="005D6669" w:rsidP="005D66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722F0" w:rsidRDefault="00C151D4" w:rsidP="00EE605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5- T</w:t>
      </w:r>
      <w:r w:rsidR="00FA406A" w:rsidRPr="00252C9A">
        <w:rPr>
          <w:rFonts w:asciiTheme="majorBidi" w:hAnsiTheme="majorBidi" w:cstheme="majorBidi"/>
          <w:b/>
          <w:bCs/>
          <w:sz w:val="28"/>
          <w:szCs w:val="28"/>
        </w:rPr>
        <w:t>richosclereids</w:t>
      </w:r>
      <w:r w:rsidR="00FA406A" w:rsidRPr="00252C9A">
        <w:rPr>
          <w:rFonts w:asciiTheme="majorBidi" w:hAnsiTheme="majorBidi" w:cstheme="majorBidi"/>
          <w:sz w:val="28"/>
          <w:szCs w:val="28"/>
        </w:rPr>
        <w:t>, thin-walled</w:t>
      </w:r>
      <w:r w:rsidR="009C0AA4">
        <w:rPr>
          <w:rFonts w:asciiTheme="majorBidi" w:hAnsiTheme="majorBidi" w:cstheme="majorBidi"/>
          <w:sz w:val="28"/>
          <w:szCs w:val="28"/>
        </w:rPr>
        <w:t xml:space="preserve"> </w:t>
      </w:r>
      <w:r w:rsidR="00FA406A" w:rsidRPr="00252C9A">
        <w:rPr>
          <w:rFonts w:asciiTheme="majorBidi" w:hAnsiTheme="majorBidi" w:cstheme="majorBidi"/>
          <w:sz w:val="28"/>
          <w:szCs w:val="28"/>
        </w:rPr>
        <w:t>sclereids resembling hairs, with branches projecting</w:t>
      </w:r>
      <w:r w:rsidR="00EE6051">
        <w:rPr>
          <w:rFonts w:asciiTheme="majorBidi" w:hAnsiTheme="majorBidi" w:cstheme="majorBidi"/>
          <w:sz w:val="28"/>
          <w:szCs w:val="28"/>
        </w:rPr>
        <w:t>.</w:t>
      </w:r>
    </w:p>
    <w:p w:rsidR="00013738" w:rsidRDefault="00013738" w:rsidP="0001373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724C3" w:rsidRPr="00F724C3" w:rsidRDefault="00F724C3" w:rsidP="00BE00E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724C3">
        <w:rPr>
          <w:rFonts w:asciiTheme="majorBidi" w:hAnsiTheme="majorBidi" w:cstheme="majorBidi"/>
          <w:b/>
          <w:bCs/>
          <w:sz w:val="28"/>
          <w:szCs w:val="28"/>
        </w:rPr>
        <w:t>E</w:t>
      </w:r>
      <w:r w:rsidR="00013738" w:rsidRPr="00F724C3">
        <w:rPr>
          <w:rFonts w:asciiTheme="majorBidi" w:hAnsiTheme="majorBidi" w:cstheme="majorBidi"/>
          <w:b/>
          <w:bCs/>
          <w:sz w:val="28"/>
          <w:szCs w:val="28"/>
        </w:rPr>
        <w:t xml:space="preserve">pidermis </w:t>
      </w:r>
    </w:p>
    <w:p w:rsidR="00013738" w:rsidRDefault="00F724C3" w:rsidP="00951EB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It is</w:t>
      </w:r>
      <w:r w:rsidR="00013738" w:rsidRPr="00013738">
        <w:rPr>
          <w:rFonts w:asciiTheme="majorBidi" w:hAnsiTheme="majorBidi" w:cstheme="majorBidi"/>
          <w:sz w:val="28"/>
          <w:szCs w:val="28"/>
        </w:rPr>
        <w:t xml:space="preserve"> </w:t>
      </w:r>
      <w:r w:rsidR="00810B3F">
        <w:rPr>
          <w:rFonts w:asciiTheme="majorBidi" w:hAnsiTheme="majorBidi" w:cstheme="majorBidi"/>
          <w:sz w:val="28"/>
          <w:szCs w:val="28"/>
        </w:rPr>
        <w:t xml:space="preserve"> a system of cells, variable in structure and function, usually </w:t>
      </w:r>
      <w:r w:rsidR="00013738" w:rsidRPr="00013738">
        <w:rPr>
          <w:rFonts w:asciiTheme="majorBidi" w:hAnsiTheme="majorBidi" w:cstheme="majorBidi"/>
          <w:sz w:val="28"/>
          <w:szCs w:val="28"/>
        </w:rPr>
        <w:t xml:space="preserve">the outermost layer on all parts of the </w:t>
      </w:r>
      <w:r w:rsidR="00013738" w:rsidRPr="00BE00E8">
        <w:rPr>
          <w:rFonts w:asciiTheme="majorBidi" w:hAnsiTheme="majorBidi" w:cstheme="majorBidi"/>
          <w:b/>
          <w:bCs/>
          <w:sz w:val="28"/>
          <w:szCs w:val="28"/>
        </w:rPr>
        <w:t>primary plant body</w:t>
      </w:r>
      <w:r w:rsidR="00013738" w:rsidRPr="00013738">
        <w:rPr>
          <w:rFonts w:asciiTheme="majorBidi" w:hAnsiTheme="majorBidi" w:cstheme="majorBidi"/>
          <w:sz w:val="28"/>
          <w:szCs w:val="28"/>
        </w:rPr>
        <w:t>, including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013738" w:rsidRPr="00013738">
        <w:rPr>
          <w:rFonts w:asciiTheme="majorBidi" w:hAnsiTheme="majorBidi" w:cstheme="majorBidi"/>
          <w:sz w:val="28"/>
          <w:szCs w:val="28"/>
        </w:rPr>
        <w:t>roots, stems, leaves, flowers, fruits, and seeds</w:t>
      </w:r>
      <w:r w:rsidR="00951EBF">
        <w:rPr>
          <w:rFonts w:asciiTheme="majorBidi" w:hAnsiTheme="majorBidi" w:cstheme="majorBidi"/>
          <w:sz w:val="28"/>
          <w:szCs w:val="28"/>
        </w:rPr>
        <w:t xml:space="preserve"> and compact with cuticle consisting of cutin</w:t>
      </w:r>
      <w:r w:rsidR="00F27AAD">
        <w:rPr>
          <w:rFonts w:asciiTheme="majorBidi" w:hAnsiTheme="majorBidi" w:cstheme="majorBidi"/>
          <w:sz w:val="28"/>
          <w:szCs w:val="28"/>
        </w:rPr>
        <w:t xml:space="preserve"> </w:t>
      </w:r>
      <w:r w:rsidR="00951EBF">
        <w:rPr>
          <w:rFonts w:asciiTheme="majorBidi" w:hAnsiTheme="majorBidi" w:cstheme="majorBidi"/>
          <w:sz w:val="28"/>
          <w:szCs w:val="28"/>
        </w:rPr>
        <w:t>(</w:t>
      </w:r>
      <w:r w:rsidR="00F27AAD">
        <w:rPr>
          <w:rFonts w:asciiTheme="majorBidi" w:hAnsiTheme="majorBidi" w:cstheme="majorBidi"/>
          <w:sz w:val="28"/>
          <w:szCs w:val="28"/>
        </w:rPr>
        <w:t>fatty material</w:t>
      </w:r>
      <w:r w:rsidR="00951EBF">
        <w:rPr>
          <w:rFonts w:asciiTheme="majorBidi" w:hAnsiTheme="majorBidi" w:cstheme="majorBidi"/>
          <w:sz w:val="28"/>
          <w:szCs w:val="28"/>
        </w:rPr>
        <w:t xml:space="preserve">), </w:t>
      </w:r>
      <w:r w:rsidR="00951EBF" w:rsidRPr="00EE6051">
        <w:rPr>
          <w:rFonts w:asciiTheme="majorBidi" w:hAnsiTheme="majorBidi" w:cstheme="majorBidi"/>
          <w:b/>
          <w:bCs/>
          <w:sz w:val="28"/>
          <w:szCs w:val="28"/>
        </w:rPr>
        <w:t>the cuticle effectively protects the plant from water loss and as barrier against pathogens</w:t>
      </w:r>
      <w:r w:rsidR="00951EBF">
        <w:rPr>
          <w:rFonts w:asciiTheme="majorBidi" w:hAnsiTheme="majorBidi" w:cstheme="majorBidi"/>
          <w:sz w:val="28"/>
          <w:szCs w:val="28"/>
        </w:rPr>
        <w:t>. S</w:t>
      </w:r>
      <w:r w:rsidR="00BE00E8" w:rsidRPr="00BE00E8">
        <w:rPr>
          <w:rFonts w:asciiTheme="majorBidi" w:hAnsiTheme="majorBidi" w:cstheme="majorBidi"/>
          <w:sz w:val="28"/>
          <w:szCs w:val="28"/>
        </w:rPr>
        <w:t xml:space="preserve">ome investigators </w:t>
      </w:r>
      <w:r w:rsidR="00951EBF">
        <w:rPr>
          <w:rFonts w:asciiTheme="majorBidi" w:hAnsiTheme="majorBidi" w:cstheme="majorBidi"/>
          <w:sz w:val="28"/>
          <w:szCs w:val="28"/>
        </w:rPr>
        <w:t xml:space="preserve">suggest </w:t>
      </w:r>
      <w:r w:rsidR="00BE00E8" w:rsidRPr="00BE00E8">
        <w:rPr>
          <w:rFonts w:asciiTheme="majorBidi" w:hAnsiTheme="majorBidi" w:cstheme="majorBidi"/>
          <w:sz w:val="28"/>
          <w:szCs w:val="28"/>
        </w:rPr>
        <w:t>that the surface layer of the root</w:t>
      </w:r>
      <w:r w:rsidR="00BE00E8">
        <w:rPr>
          <w:rFonts w:asciiTheme="majorBidi" w:hAnsiTheme="majorBidi" w:cstheme="majorBidi"/>
          <w:sz w:val="28"/>
          <w:szCs w:val="28"/>
        </w:rPr>
        <w:t xml:space="preserve"> </w:t>
      </w:r>
      <w:r w:rsidR="00BE00E8" w:rsidRPr="00BE00E8">
        <w:rPr>
          <w:rFonts w:asciiTheme="majorBidi" w:hAnsiTheme="majorBidi" w:cstheme="majorBidi"/>
          <w:sz w:val="28"/>
          <w:szCs w:val="28"/>
        </w:rPr>
        <w:t xml:space="preserve">should have its own name, </w:t>
      </w:r>
      <w:r w:rsidR="00BE00E8" w:rsidRPr="00961C6A">
        <w:rPr>
          <w:rFonts w:asciiTheme="majorBidi" w:hAnsiTheme="majorBidi" w:cstheme="majorBidi"/>
          <w:b/>
          <w:bCs/>
          <w:sz w:val="28"/>
          <w:szCs w:val="28"/>
        </w:rPr>
        <w:t>rhizodermis</w:t>
      </w:r>
      <w:r w:rsidR="00BE00E8" w:rsidRPr="00BE00E8">
        <w:rPr>
          <w:rFonts w:asciiTheme="majorBidi" w:hAnsiTheme="majorBidi" w:cstheme="majorBidi"/>
          <w:sz w:val="28"/>
          <w:szCs w:val="28"/>
        </w:rPr>
        <w:t xml:space="preserve">, or </w:t>
      </w:r>
      <w:r w:rsidR="00BE00E8" w:rsidRPr="00961C6A">
        <w:rPr>
          <w:rFonts w:asciiTheme="majorBidi" w:hAnsiTheme="majorBidi" w:cstheme="majorBidi"/>
          <w:b/>
          <w:bCs/>
          <w:sz w:val="28"/>
          <w:szCs w:val="28"/>
        </w:rPr>
        <w:t>epiblem</w:t>
      </w:r>
      <w:r w:rsidR="00BE00E8">
        <w:rPr>
          <w:rFonts w:asciiTheme="majorBidi" w:hAnsiTheme="majorBidi" w:cstheme="majorBidi"/>
          <w:b/>
          <w:bCs/>
          <w:i/>
          <w:iCs/>
          <w:sz w:val="28"/>
          <w:szCs w:val="28"/>
        </w:rPr>
        <w:t>.</w:t>
      </w:r>
      <w:r w:rsidR="00E91647" w:rsidRPr="00E91647">
        <w:rPr>
          <w:rFonts w:ascii="Garamond-Book" w:hAnsi="Garamond-Book" w:cs="Garamond-Book"/>
          <w:sz w:val="20"/>
          <w:szCs w:val="20"/>
        </w:rPr>
        <w:t xml:space="preserve"> </w:t>
      </w:r>
      <w:r w:rsidR="00E91647" w:rsidRPr="00E91647">
        <w:rPr>
          <w:rFonts w:asciiTheme="majorBidi" w:hAnsiTheme="majorBidi" w:cstheme="majorBidi"/>
          <w:sz w:val="28"/>
          <w:szCs w:val="28"/>
        </w:rPr>
        <w:t>Organs having little or no secondary growth usually</w:t>
      </w:r>
      <w:r w:rsidR="00E91647">
        <w:rPr>
          <w:rFonts w:asciiTheme="majorBidi" w:hAnsiTheme="majorBidi" w:cstheme="majorBidi"/>
          <w:sz w:val="28"/>
          <w:szCs w:val="28"/>
        </w:rPr>
        <w:t xml:space="preserve"> </w:t>
      </w:r>
      <w:r w:rsidR="00E91647" w:rsidRPr="00E91647">
        <w:rPr>
          <w:rFonts w:asciiTheme="majorBidi" w:hAnsiTheme="majorBidi" w:cstheme="majorBidi"/>
          <w:sz w:val="28"/>
          <w:szCs w:val="28"/>
        </w:rPr>
        <w:t>retain their epidermis as long as they exist. A notable</w:t>
      </w:r>
      <w:r w:rsidR="00E91647">
        <w:rPr>
          <w:rFonts w:asciiTheme="majorBidi" w:hAnsiTheme="majorBidi" w:cstheme="majorBidi"/>
          <w:sz w:val="28"/>
          <w:szCs w:val="28"/>
        </w:rPr>
        <w:t xml:space="preserve"> </w:t>
      </w:r>
      <w:r w:rsidR="00E91647" w:rsidRPr="00E91647">
        <w:rPr>
          <w:rFonts w:asciiTheme="majorBidi" w:hAnsiTheme="majorBidi" w:cstheme="majorBidi"/>
          <w:sz w:val="28"/>
          <w:szCs w:val="28"/>
        </w:rPr>
        <w:t>exception is found in long-lived monocots that have no</w:t>
      </w:r>
      <w:r w:rsidR="00E91647">
        <w:rPr>
          <w:rFonts w:asciiTheme="majorBidi" w:hAnsiTheme="majorBidi" w:cstheme="majorBidi"/>
          <w:sz w:val="28"/>
          <w:szCs w:val="28"/>
        </w:rPr>
        <w:t xml:space="preserve"> </w:t>
      </w:r>
      <w:r w:rsidR="00E91647" w:rsidRPr="00E91647">
        <w:rPr>
          <w:rFonts w:asciiTheme="majorBidi" w:hAnsiTheme="majorBidi" w:cstheme="majorBidi"/>
          <w:sz w:val="28"/>
          <w:szCs w:val="28"/>
        </w:rPr>
        <w:t>secondary addition to the vascular system but replace</w:t>
      </w:r>
      <w:r w:rsidR="00E91647">
        <w:rPr>
          <w:rFonts w:asciiTheme="majorBidi" w:hAnsiTheme="majorBidi" w:cstheme="majorBidi"/>
          <w:sz w:val="28"/>
          <w:szCs w:val="28"/>
        </w:rPr>
        <w:t xml:space="preserve"> </w:t>
      </w:r>
      <w:r w:rsidR="00E91647" w:rsidRPr="00E91647">
        <w:rPr>
          <w:rFonts w:asciiTheme="majorBidi" w:hAnsiTheme="majorBidi" w:cstheme="majorBidi"/>
          <w:sz w:val="28"/>
          <w:szCs w:val="28"/>
        </w:rPr>
        <w:t>the epidermis with a special kind of periderm</w:t>
      </w:r>
      <w:r w:rsidR="00E91647">
        <w:rPr>
          <w:rFonts w:asciiTheme="majorBidi" w:hAnsiTheme="majorBidi" w:cstheme="majorBidi"/>
          <w:sz w:val="28"/>
          <w:szCs w:val="28"/>
        </w:rPr>
        <w:t>.</w:t>
      </w:r>
    </w:p>
    <w:p w:rsidR="00F27AAD" w:rsidRDefault="00F27AAD" w:rsidP="00F27AA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27AAD">
        <w:rPr>
          <w:rFonts w:asciiTheme="majorBidi" w:hAnsiTheme="majorBidi" w:cstheme="majorBidi"/>
          <w:b/>
          <w:bCs/>
          <w:sz w:val="28"/>
          <w:szCs w:val="28"/>
        </w:rPr>
        <w:t>Composition of epidermis:</w:t>
      </w:r>
    </w:p>
    <w:p w:rsidR="00967A12" w:rsidRDefault="0081698E" w:rsidP="00967A1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967A12">
        <w:rPr>
          <w:rFonts w:asciiTheme="majorBidi" w:hAnsiTheme="majorBidi" w:cstheme="majorBidi"/>
          <w:sz w:val="28"/>
          <w:szCs w:val="28"/>
        </w:rPr>
        <w:t>The epidermis is a complex tissue composed of a</w:t>
      </w:r>
      <w:r w:rsidR="00967A12">
        <w:rPr>
          <w:rFonts w:asciiTheme="majorBidi" w:hAnsiTheme="majorBidi" w:cstheme="majorBidi"/>
          <w:sz w:val="28"/>
          <w:szCs w:val="28"/>
        </w:rPr>
        <w:t xml:space="preserve"> </w:t>
      </w:r>
      <w:r w:rsidRPr="00967A12">
        <w:rPr>
          <w:rFonts w:asciiTheme="majorBidi" w:hAnsiTheme="majorBidi" w:cstheme="majorBidi"/>
          <w:sz w:val="28"/>
          <w:szCs w:val="28"/>
        </w:rPr>
        <w:t>wide variety of cell types, which reflect its multiplicity</w:t>
      </w:r>
      <w:r w:rsidR="00967A12">
        <w:rPr>
          <w:rFonts w:asciiTheme="majorBidi" w:hAnsiTheme="majorBidi" w:cstheme="majorBidi"/>
          <w:sz w:val="28"/>
          <w:szCs w:val="28"/>
        </w:rPr>
        <w:t xml:space="preserve"> </w:t>
      </w:r>
      <w:r w:rsidRPr="00967A12">
        <w:rPr>
          <w:rFonts w:asciiTheme="majorBidi" w:hAnsiTheme="majorBidi" w:cstheme="majorBidi"/>
          <w:sz w:val="28"/>
          <w:szCs w:val="28"/>
        </w:rPr>
        <w:t>of functions. The groundmass of this tissue is composed</w:t>
      </w:r>
      <w:r w:rsidR="00967A12">
        <w:rPr>
          <w:rFonts w:asciiTheme="majorBidi" w:hAnsiTheme="majorBidi" w:cstheme="majorBidi"/>
          <w:sz w:val="28"/>
          <w:szCs w:val="28"/>
        </w:rPr>
        <w:t xml:space="preserve"> </w:t>
      </w:r>
      <w:r w:rsidRPr="00967A12">
        <w:rPr>
          <w:rFonts w:asciiTheme="majorBidi" w:hAnsiTheme="majorBidi" w:cstheme="majorBidi"/>
          <w:sz w:val="28"/>
          <w:szCs w:val="28"/>
        </w:rPr>
        <w:t>of relatively</w:t>
      </w:r>
      <w:r w:rsidR="00967A12">
        <w:rPr>
          <w:rFonts w:asciiTheme="majorBidi" w:hAnsiTheme="majorBidi" w:cstheme="majorBidi"/>
          <w:sz w:val="28"/>
          <w:szCs w:val="28"/>
        </w:rPr>
        <w:t>:</w:t>
      </w:r>
    </w:p>
    <w:p w:rsidR="00EE0AAC" w:rsidRPr="00EE0AAC" w:rsidRDefault="00967A12" w:rsidP="00EE0AA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EE0AAC">
        <w:rPr>
          <w:rFonts w:asciiTheme="majorBidi" w:hAnsiTheme="majorBidi" w:cstheme="majorBidi"/>
          <w:b/>
          <w:bCs/>
          <w:sz w:val="28"/>
          <w:szCs w:val="28"/>
        </w:rPr>
        <w:lastRenderedPageBreak/>
        <w:t>1-</w:t>
      </w:r>
      <w:r w:rsidR="0081698E" w:rsidRPr="00EE0AA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b/>
          <w:bCs/>
          <w:sz w:val="28"/>
          <w:szCs w:val="28"/>
        </w:rPr>
        <w:t>U</w:t>
      </w:r>
      <w:r w:rsidR="0081698E" w:rsidRPr="00EE0AAC">
        <w:rPr>
          <w:rFonts w:asciiTheme="majorBidi" w:hAnsiTheme="majorBidi" w:cstheme="majorBidi"/>
          <w:b/>
          <w:bCs/>
          <w:sz w:val="28"/>
          <w:szCs w:val="28"/>
        </w:rPr>
        <w:t xml:space="preserve">nspecialized cells </w:t>
      </w:r>
      <w:r w:rsidRPr="00EE0AAC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81698E" w:rsidRPr="00EE0AAC">
        <w:rPr>
          <w:rFonts w:asciiTheme="majorBidi" w:hAnsiTheme="majorBidi" w:cstheme="majorBidi"/>
          <w:b/>
          <w:bCs/>
          <w:sz w:val="28"/>
          <w:szCs w:val="28"/>
        </w:rPr>
        <w:t>the ordinary epidermal</w:t>
      </w:r>
      <w:r w:rsidR="00EE0AAC" w:rsidRPr="00EE0AAC">
        <w:rPr>
          <w:rFonts w:asciiTheme="majorBidi" w:hAnsiTheme="majorBidi" w:cstheme="majorBidi"/>
          <w:b/>
          <w:bCs/>
          <w:sz w:val="28"/>
          <w:szCs w:val="28"/>
        </w:rPr>
        <w:t xml:space="preserve"> c</w:t>
      </w:r>
      <w:r w:rsidR="0081698E" w:rsidRPr="00EE0AAC">
        <w:rPr>
          <w:rFonts w:asciiTheme="majorBidi" w:hAnsiTheme="majorBidi" w:cstheme="majorBidi"/>
          <w:b/>
          <w:bCs/>
          <w:sz w:val="28"/>
          <w:szCs w:val="28"/>
        </w:rPr>
        <w:t>ells</w:t>
      </w:r>
      <w:r w:rsidR="00EE0AAC" w:rsidRPr="00EE0AAC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81698E" w:rsidRPr="00EE0AA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EE0AAC" w:rsidRPr="00EE0AAC" w:rsidRDefault="00EE0AAC" w:rsidP="00EE605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They are </w:t>
      </w:r>
      <w:r w:rsidR="0081698E" w:rsidRPr="00967A12">
        <w:rPr>
          <w:rFonts w:asciiTheme="majorBidi" w:hAnsiTheme="majorBidi" w:cstheme="majorBidi"/>
          <w:sz w:val="28"/>
          <w:szCs w:val="28"/>
        </w:rPr>
        <w:t>ground cells,</w:t>
      </w:r>
      <w:r w:rsidR="00EE6051">
        <w:rPr>
          <w:rFonts w:asciiTheme="majorBidi" w:hAnsiTheme="majorBidi" w:cstheme="majorBidi"/>
          <w:sz w:val="28"/>
          <w:szCs w:val="28"/>
        </w:rPr>
        <w:t xml:space="preserve"> </w:t>
      </w:r>
      <w:r w:rsidRPr="00EE6051">
        <w:rPr>
          <w:rFonts w:asciiTheme="majorBidi" w:hAnsiTheme="majorBidi" w:cstheme="majorBidi"/>
          <w:b/>
          <w:bCs/>
          <w:sz w:val="28"/>
          <w:szCs w:val="28"/>
        </w:rPr>
        <w:t>tabular,</w:t>
      </w:r>
      <w:r w:rsidRPr="00EE0AAC">
        <w:rPr>
          <w:rFonts w:asciiTheme="majorBidi" w:hAnsiTheme="majorBidi" w:cstheme="majorBidi"/>
          <w:sz w:val="28"/>
          <w:szCs w:val="28"/>
        </w:rPr>
        <w:t xml:space="preserve"> having little depth. Some, such as the palisade-like epidermal cells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>of many seeds, are much deeper than they are wide.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>elongated plant parts, such as stems, petioles, vein ribs</w:t>
      </w:r>
      <w:r w:rsidR="00EE6051"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>of leaves, and leaves of most monocots, the epidermal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>cells are elongated parallel with the long axis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 xml:space="preserve">plant part.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>Epidermal cells have living protoplasts and may store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 xml:space="preserve">various products of metabolism. They contain </w:t>
      </w:r>
      <w:r w:rsidRPr="00EE6051">
        <w:rPr>
          <w:rFonts w:asciiTheme="majorBidi" w:hAnsiTheme="majorBidi" w:cstheme="majorBidi"/>
          <w:b/>
          <w:bCs/>
          <w:sz w:val="28"/>
          <w:szCs w:val="28"/>
        </w:rPr>
        <w:t>plastids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 xml:space="preserve">that usually develop only </w:t>
      </w:r>
      <w:r w:rsidRPr="00EE6051">
        <w:rPr>
          <w:rFonts w:asciiTheme="majorBidi" w:hAnsiTheme="majorBidi" w:cstheme="majorBidi"/>
          <w:b/>
          <w:bCs/>
          <w:sz w:val="28"/>
          <w:szCs w:val="28"/>
        </w:rPr>
        <w:t>few grana</w:t>
      </w:r>
      <w:r w:rsidRPr="00EE0AAC">
        <w:rPr>
          <w:rFonts w:asciiTheme="majorBidi" w:hAnsiTheme="majorBidi" w:cstheme="majorBidi"/>
          <w:sz w:val="28"/>
          <w:szCs w:val="28"/>
        </w:rPr>
        <w:t xml:space="preserve"> and are, therefore,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6051">
        <w:rPr>
          <w:rFonts w:asciiTheme="majorBidi" w:hAnsiTheme="majorBidi" w:cstheme="majorBidi"/>
          <w:b/>
          <w:bCs/>
          <w:sz w:val="28"/>
          <w:szCs w:val="28"/>
        </w:rPr>
        <w:t>deficient in chlorophyll</w:t>
      </w:r>
      <w:r w:rsidRPr="00EE0AAC">
        <w:rPr>
          <w:rFonts w:asciiTheme="majorBidi" w:hAnsiTheme="majorBidi" w:cstheme="majorBidi"/>
          <w:sz w:val="28"/>
          <w:szCs w:val="28"/>
        </w:rPr>
        <w:t>. Photosynthetically active chloroplasts,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>however, occur in the epidermis of plants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>living in deep shade, as well as in the epidermis of</w:t>
      </w:r>
    </w:p>
    <w:p w:rsidR="0081698E" w:rsidRPr="00EE0AAC" w:rsidRDefault="00EE0AAC" w:rsidP="00EE0AA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EE0AAC">
        <w:rPr>
          <w:rFonts w:asciiTheme="majorBidi" w:hAnsiTheme="majorBidi" w:cstheme="majorBidi"/>
          <w:sz w:val="28"/>
          <w:szCs w:val="28"/>
        </w:rPr>
        <w:t>submerged water plants. Starch and protein crystals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>may be present in epidermal plastids, anthocyanins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E0AAC">
        <w:rPr>
          <w:rFonts w:asciiTheme="majorBidi" w:hAnsiTheme="majorBidi" w:cstheme="majorBidi"/>
          <w:sz w:val="28"/>
          <w:szCs w:val="28"/>
        </w:rPr>
        <w:t>vacuoles.</w:t>
      </w:r>
    </w:p>
    <w:p w:rsidR="00F27AAD" w:rsidRDefault="00F27AAD" w:rsidP="00F27AA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27AAD" w:rsidRDefault="002F72D0" w:rsidP="00F27AA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2- </w:t>
      </w:r>
      <w:r w:rsidR="00EA19B7">
        <w:rPr>
          <w:rFonts w:asciiTheme="majorBidi" w:hAnsiTheme="majorBidi" w:cstheme="majorBidi"/>
          <w:b/>
          <w:bCs/>
          <w:sz w:val="28"/>
          <w:szCs w:val="28"/>
        </w:rPr>
        <w:t>Specialized epidermal cells:</w:t>
      </w:r>
    </w:p>
    <w:p w:rsidR="00EA19B7" w:rsidRPr="00EA19B7" w:rsidRDefault="00EA19B7" w:rsidP="00EA19B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EA19B7">
        <w:rPr>
          <w:rFonts w:asciiTheme="majorBidi" w:hAnsiTheme="majorBidi" w:cstheme="majorBidi"/>
          <w:sz w:val="28"/>
          <w:szCs w:val="28"/>
        </w:rPr>
        <w:t>A diverse collection of plant epidermal cells can occur on the young stem and different foliar organs</w:t>
      </w:r>
      <w:r w:rsidR="0081698E">
        <w:rPr>
          <w:rFonts w:asciiTheme="majorBidi" w:hAnsiTheme="majorBidi" w:cstheme="majorBidi"/>
          <w:sz w:val="28"/>
          <w:szCs w:val="28"/>
        </w:rPr>
        <w:t>.</w:t>
      </w:r>
    </w:p>
    <w:p w:rsidR="00EA19B7" w:rsidRDefault="00EA19B7" w:rsidP="00EA19B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1- Bulliform (like ballons)</w:t>
      </w:r>
      <w:r w:rsidR="002F72D0">
        <w:rPr>
          <w:rFonts w:asciiTheme="majorBidi" w:hAnsiTheme="majorBidi" w:cstheme="majorBidi"/>
          <w:b/>
          <w:bCs/>
          <w:sz w:val="28"/>
          <w:szCs w:val="28"/>
        </w:rPr>
        <w:t xml:space="preserve"> cells</w:t>
      </w:r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1C14CD" w:rsidRDefault="001C14CD" w:rsidP="001C14C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C14CD">
        <w:rPr>
          <w:rFonts w:asciiTheme="majorBidi" w:hAnsiTheme="majorBidi" w:cstheme="majorBidi"/>
          <w:sz w:val="28"/>
          <w:szCs w:val="28"/>
        </w:rPr>
        <w:t>They are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long, thin walled, highly vacuolated </w:t>
      </w:r>
      <w:r w:rsidRPr="001C14CD">
        <w:rPr>
          <w:rFonts w:asciiTheme="majorBidi" w:hAnsiTheme="majorBidi" w:cstheme="majorBidi"/>
          <w:sz w:val="28"/>
          <w:szCs w:val="28"/>
        </w:rPr>
        <w:t>cells usually present in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the stem of  many monocots, </w:t>
      </w:r>
      <w:r w:rsidRPr="001C14CD">
        <w:rPr>
          <w:rFonts w:asciiTheme="majorBidi" w:hAnsiTheme="majorBidi" w:cstheme="majorBidi"/>
          <w:sz w:val="28"/>
          <w:szCs w:val="28"/>
        </w:rPr>
        <w:t>where are thought function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to rolling up or unrolling leaves </w:t>
      </w:r>
      <w:r w:rsidRPr="001C14CD">
        <w:rPr>
          <w:rFonts w:asciiTheme="majorBidi" w:hAnsiTheme="majorBidi" w:cstheme="majorBidi"/>
          <w:sz w:val="28"/>
          <w:szCs w:val="28"/>
        </w:rPr>
        <w:t>following the loss or uptake of water.</w:t>
      </w:r>
    </w:p>
    <w:p w:rsidR="002F72D0" w:rsidRDefault="002F72D0" w:rsidP="002F72D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133350</wp:posOffset>
            </wp:positionV>
            <wp:extent cx="2139950" cy="2141855"/>
            <wp:effectExtent l="19050" t="0" r="0" b="0"/>
            <wp:wrapSquare wrapText="bothSides"/>
            <wp:docPr id="12" name="صورة 6" descr="C:\Users\Taiba\Desktop\bulli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iba\Desktop\bullifor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2D0" w:rsidRDefault="002F72D0" w:rsidP="002F72D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F72D0" w:rsidRDefault="002F72D0" w:rsidP="002F72D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C58B8" w:rsidRDefault="008C58B8" w:rsidP="008C58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C58B8" w:rsidRDefault="008C58B8" w:rsidP="008C58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C58B8" w:rsidRDefault="008C58B8" w:rsidP="008C58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C58B8" w:rsidRDefault="008C58B8" w:rsidP="008C58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C58B8" w:rsidRDefault="008C58B8" w:rsidP="008C58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C58B8" w:rsidRDefault="008C58B8" w:rsidP="008C58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F72D0" w:rsidRPr="002F72D0" w:rsidRDefault="002F72D0" w:rsidP="002F72D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F72D0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2- </w:t>
      </w:r>
      <w:r>
        <w:rPr>
          <w:rFonts w:asciiTheme="majorBidi" w:hAnsiTheme="majorBidi" w:cstheme="majorBidi"/>
          <w:b/>
          <w:bCs/>
          <w:sz w:val="28"/>
          <w:szCs w:val="28"/>
        </w:rPr>
        <w:t>L</w:t>
      </w:r>
      <w:r w:rsidRPr="002F72D0">
        <w:rPr>
          <w:rFonts w:asciiTheme="majorBidi" w:hAnsiTheme="majorBidi" w:cstheme="majorBidi"/>
          <w:b/>
          <w:bCs/>
          <w:sz w:val="28"/>
          <w:szCs w:val="28"/>
        </w:rPr>
        <w:t>ithocysts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2F72D0" w:rsidRDefault="002F72D0" w:rsidP="002F72D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is large cell </w:t>
      </w:r>
      <w:r w:rsidRPr="002F72D0">
        <w:rPr>
          <w:rFonts w:asciiTheme="majorBidi" w:hAnsiTheme="majorBidi" w:cstheme="majorBidi"/>
          <w:sz w:val="28"/>
          <w:szCs w:val="28"/>
        </w:rPr>
        <w:t>produce</w:t>
      </w:r>
      <w:r>
        <w:rPr>
          <w:rFonts w:asciiTheme="majorBidi" w:hAnsiTheme="majorBidi" w:cstheme="majorBidi"/>
          <w:sz w:val="28"/>
          <w:szCs w:val="28"/>
        </w:rPr>
        <w:t>s</w:t>
      </w:r>
      <w:r w:rsidRPr="002F72D0">
        <w:rPr>
          <w:rFonts w:asciiTheme="majorBidi" w:hAnsiTheme="majorBidi" w:cstheme="majorBidi"/>
          <w:sz w:val="28"/>
          <w:szCs w:val="28"/>
        </w:rPr>
        <w:t xml:space="preserve"> a calcified body, the </w:t>
      </w:r>
      <w:r w:rsidRPr="002F72D0">
        <w:rPr>
          <w:rFonts w:asciiTheme="majorBidi" w:hAnsiTheme="majorBidi" w:cstheme="majorBidi"/>
          <w:b/>
          <w:bCs/>
          <w:sz w:val="28"/>
          <w:szCs w:val="28"/>
        </w:rPr>
        <w:t>cystolith</w:t>
      </w:r>
      <w:r w:rsidRPr="002F72D0">
        <w:rPr>
          <w:rFonts w:asciiTheme="majorBidi" w:hAnsiTheme="majorBidi" w:cstheme="majorBidi"/>
          <w:sz w:val="28"/>
          <w:szCs w:val="28"/>
        </w:rPr>
        <w:t>, composed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F72D0">
        <w:rPr>
          <w:rFonts w:asciiTheme="majorBidi" w:hAnsiTheme="majorBidi" w:cstheme="majorBidi"/>
          <w:sz w:val="28"/>
          <w:szCs w:val="28"/>
        </w:rPr>
        <w:t>largely of calcium carbonate attached to a silicified stalk</w:t>
      </w:r>
      <w:r>
        <w:rPr>
          <w:rFonts w:asciiTheme="majorBidi" w:hAnsiTheme="majorBidi" w:cstheme="majorBidi"/>
          <w:sz w:val="28"/>
          <w:szCs w:val="28"/>
        </w:rPr>
        <w:t>, t</w:t>
      </w:r>
      <w:r w:rsidRPr="002F72D0">
        <w:rPr>
          <w:rFonts w:asciiTheme="majorBidi" w:hAnsiTheme="majorBidi" w:cstheme="majorBidi"/>
          <w:sz w:val="28"/>
          <w:szCs w:val="28"/>
        </w:rPr>
        <w:t>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F72D0">
        <w:rPr>
          <w:rFonts w:asciiTheme="majorBidi" w:hAnsiTheme="majorBidi" w:cstheme="majorBidi"/>
          <w:sz w:val="28"/>
          <w:szCs w:val="28"/>
        </w:rPr>
        <w:t>stalk originates as a cylindrical ingrowth of the cell wall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4937F4" w:rsidRDefault="004937F4" w:rsidP="004937F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127635</wp:posOffset>
            </wp:positionV>
            <wp:extent cx="2385060" cy="1913255"/>
            <wp:effectExtent l="19050" t="0" r="0" b="0"/>
            <wp:wrapSquare wrapText="bothSides"/>
            <wp:docPr id="13" name="صورة 7" descr="C:\Users\Taib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iba\Desktop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7F4" w:rsidRDefault="004937F4" w:rsidP="004937F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F72D0" w:rsidRDefault="002F72D0" w:rsidP="002F72D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F72D0" w:rsidRDefault="002F72D0" w:rsidP="002F72D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538F6" w:rsidRDefault="008538F6" w:rsidP="008538F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F72D0" w:rsidRPr="002F72D0" w:rsidRDefault="002F72D0" w:rsidP="002F72D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1698E" w:rsidRDefault="0081698E" w:rsidP="00F27AA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116DA" w:rsidRPr="00F116DA" w:rsidRDefault="0081698E" w:rsidP="00F116D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8538F6">
        <w:rPr>
          <w:rFonts w:asciiTheme="majorBidi" w:hAnsiTheme="majorBidi" w:cstheme="majorBidi"/>
          <w:b/>
          <w:bCs/>
          <w:sz w:val="28"/>
          <w:szCs w:val="28"/>
        </w:rPr>
        <w:t xml:space="preserve">3- </w:t>
      </w:r>
      <w:r w:rsidR="008538F6" w:rsidRPr="008538F6">
        <w:rPr>
          <w:rFonts w:asciiTheme="majorBidi" w:hAnsiTheme="majorBidi" w:cstheme="majorBidi"/>
          <w:b/>
          <w:bCs/>
          <w:sz w:val="28"/>
          <w:szCs w:val="28"/>
        </w:rPr>
        <w:t xml:space="preserve">Silica cells: </w:t>
      </w:r>
      <w:r w:rsidR="008538F6" w:rsidRPr="008538F6">
        <w:rPr>
          <w:rFonts w:asciiTheme="majorBidi" w:hAnsiTheme="majorBidi" w:cstheme="majorBidi"/>
          <w:sz w:val="28"/>
          <w:szCs w:val="28"/>
        </w:rPr>
        <w:t>they are short cells, deposited in large quantities in the shoot system of grasses,  when they are fully developed, their lumina are filled with isotropic bodies of silica.</w:t>
      </w:r>
      <w:r w:rsidR="00F116DA" w:rsidRPr="00F116DA">
        <w:t xml:space="preserve"> </w:t>
      </w:r>
      <w:r w:rsidR="00F116DA" w:rsidRPr="00F116DA">
        <w:rPr>
          <w:rFonts w:asciiTheme="majorBidi" w:hAnsiTheme="majorBidi" w:cstheme="majorBidi"/>
          <w:sz w:val="28"/>
          <w:szCs w:val="28"/>
        </w:rPr>
        <w:t xml:space="preserve">The shape of the silica bodies formed in the short cells over the veins can be used to identify the </w:t>
      </w:r>
      <w:r w:rsidR="00F116DA" w:rsidRPr="00F116DA">
        <w:rPr>
          <w:rFonts w:asciiTheme="majorBidi" w:hAnsiTheme="majorBidi" w:cstheme="majorBidi"/>
          <w:b/>
          <w:bCs/>
          <w:sz w:val="28"/>
          <w:szCs w:val="28"/>
        </w:rPr>
        <w:t>subfamilies of</w:t>
      </w:r>
    </w:p>
    <w:p w:rsidR="00F116DA" w:rsidRPr="008538F6" w:rsidRDefault="00F116DA" w:rsidP="008C58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116DA">
        <w:rPr>
          <w:rFonts w:asciiTheme="majorBidi" w:hAnsiTheme="majorBidi" w:cstheme="majorBidi"/>
          <w:b/>
          <w:bCs/>
          <w:sz w:val="28"/>
          <w:szCs w:val="28"/>
        </w:rPr>
        <w:t>Gramineac</w:t>
      </w:r>
      <w:r w:rsidRPr="00F116DA">
        <w:rPr>
          <w:rFonts w:asciiTheme="majorBidi" w:hAnsiTheme="majorBidi" w:cstheme="majorBidi"/>
          <w:sz w:val="28"/>
          <w:szCs w:val="28"/>
        </w:rPr>
        <w:t xml:space="preserve"> and also some of the tribes.</w:t>
      </w:r>
      <w:r w:rsidRPr="00F116DA">
        <w:t xml:space="preserve"> </w:t>
      </w:r>
      <w:r w:rsidRPr="00F116DA">
        <w:rPr>
          <w:rFonts w:asciiTheme="majorBidi" w:hAnsiTheme="majorBidi" w:cstheme="majorBidi"/>
          <w:sz w:val="28"/>
          <w:szCs w:val="28"/>
        </w:rPr>
        <w:t xml:space="preserve">The silicified cells can easily be </w:t>
      </w:r>
      <w:r w:rsidRPr="00F116DA">
        <w:rPr>
          <w:rFonts w:asciiTheme="majorBidi" w:hAnsiTheme="majorBidi" w:cstheme="majorBidi"/>
          <w:b/>
          <w:bCs/>
          <w:sz w:val="28"/>
          <w:szCs w:val="28"/>
        </w:rPr>
        <w:t>identified</w:t>
      </w:r>
      <w:r>
        <w:rPr>
          <w:rFonts w:asciiTheme="majorBidi" w:hAnsiTheme="majorBidi" w:cstheme="majorBidi"/>
          <w:sz w:val="28"/>
          <w:szCs w:val="28"/>
        </w:rPr>
        <w:t xml:space="preserve"> by the </w:t>
      </w:r>
      <w:r w:rsidRPr="00F116DA">
        <w:rPr>
          <w:rFonts w:asciiTheme="majorBidi" w:hAnsiTheme="majorBidi" w:cstheme="majorBidi"/>
          <w:b/>
          <w:bCs/>
          <w:sz w:val="28"/>
          <w:szCs w:val="28"/>
        </w:rPr>
        <w:t>black cell wall</w:t>
      </w:r>
      <w:r w:rsidRPr="00F116DA">
        <w:rPr>
          <w:rFonts w:asciiTheme="majorBidi" w:hAnsiTheme="majorBidi" w:cstheme="majorBidi"/>
          <w:sz w:val="28"/>
          <w:szCs w:val="28"/>
        </w:rPr>
        <w:t xml:space="preserve"> and </w:t>
      </w:r>
      <w:r w:rsidRPr="00F116DA">
        <w:rPr>
          <w:rFonts w:asciiTheme="majorBidi" w:hAnsiTheme="majorBidi" w:cstheme="majorBidi"/>
          <w:b/>
          <w:bCs/>
          <w:sz w:val="28"/>
          <w:szCs w:val="28"/>
        </w:rPr>
        <w:t>granular appearance</w:t>
      </w:r>
      <w:r w:rsidRPr="00F116DA">
        <w:rPr>
          <w:rFonts w:asciiTheme="majorBidi" w:hAnsiTheme="majorBidi" w:cstheme="majorBidi"/>
          <w:sz w:val="28"/>
          <w:szCs w:val="28"/>
        </w:rPr>
        <w:t xml:space="preserve"> of </w:t>
      </w:r>
      <w:r w:rsidRPr="00F116DA">
        <w:rPr>
          <w:rFonts w:asciiTheme="majorBidi" w:hAnsiTheme="majorBidi" w:cstheme="majorBidi"/>
          <w:b/>
          <w:bCs/>
          <w:sz w:val="28"/>
          <w:szCs w:val="28"/>
        </w:rPr>
        <w:t>the lumen.</w:t>
      </w:r>
      <w:r w:rsidR="008C58B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Beside above, there are other types of specializes cells like guard cells, subsidiary cells, trichomes will be discussed later in the next lecture.</w:t>
      </w:r>
    </w:p>
    <w:p w:rsidR="00552408" w:rsidRDefault="00552408" w:rsidP="0055240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27AAD" w:rsidRDefault="00F27AAD" w:rsidP="0055240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Classification of epidermis according to layers of cells:</w:t>
      </w:r>
    </w:p>
    <w:p w:rsidR="00F27AAD" w:rsidRDefault="00F27AAD" w:rsidP="00F27AA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1- </w:t>
      </w:r>
      <w:r w:rsidRPr="00F27AAD">
        <w:rPr>
          <w:rFonts w:asciiTheme="majorBidi" w:hAnsiTheme="majorBidi" w:cstheme="majorBidi"/>
          <w:b/>
          <w:bCs/>
          <w:sz w:val="28"/>
          <w:szCs w:val="28"/>
        </w:rPr>
        <w:t>Uniseriate epidermis: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27AAD">
        <w:rPr>
          <w:rFonts w:asciiTheme="majorBidi" w:hAnsiTheme="majorBidi" w:cstheme="majorBidi"/>
          <w:sz w:val="28"/>
          <w:szCs w:val="28"/>
        </w:rPr>
        <w:t xml:space="preserve">The epidermis is usually one layer of cells in thickness. </w:t>
      </w:r>
    </w:p>
    <w:p w:rsidR="00F27AAD" w:rsidRDefault="008C58B8" w:rsidP="00F27AA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32385</wp:posOffset>
            </wp:positionV>
            <wp:extent cx="3312795" cy="2167255"/>
            <wp:effectExtent l="19050" t="0" r="1905" b="0"/>
            <wp:wrapSquare wrapText="bothSides"/>
            <wp:docPr id="3" name="صورة 1" descr="C:\Users\Taiba\Desktop\Corn_leaf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ba\Desktop\Corn_leaf_c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AD" w:rsidRDefault="00F27AAD" w:rsidP="00F27AA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2- Multiseriate or multiple epidermis:</w:t>
      </w:r>
    </w:p>
    <w:p w:rsidR="00E372FE" w:rsidRPr="00F27AAD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is consisting of several layers </w:t>
      </w:r>
      <w:r w:rsidRPr="00F27AAD">
        <w:rPr>
          <w:rFonts w:asciiTheme="majorBidi" w:hAnsiTheme="majorBidi" w:cstheme="majorBidi"/>
          <w:sz w:val="28"/>
          <w:szCs w:val="28"/>
        </w:rPr>
        <w:t>of ontogenetically related cells</w:t>
      </w:r>
      <w:r>
        <w:rPr>
          <w:rFonts w:asciiTheme="majorBidi" w:hAnsiTheme="majorBidi" w:cstheme="majorBidi"/>
          <w:sz w:val="28"/>
          <w:szCs w:val="28"/>
        </w:rPr>
        <w:t xml:space="preserve">, this is resulting from periclinally (parallel with the </w:t>
      </w:r>
      <w:r w:rsidRPr="00F27AAD">
        <w:rPr>
          <w:rFonts w:asciiTheme="majorBidi" w:hAnsiTheme="majorBidi" w:cstheme="majorBidi"/>
          <w:sz w:val="28"/>
          <w:szCs w:val="28"/>
        </w:rPr>
        <w:t>surface)</w:t>
      </w:r>
      <w:r>
        <w:rPr>
          <w:rFonts w:asciiTheme="majorBidi" w:hAnsiTheme="majorBidi" w:cstheme="majorBidi"/>
          <w:sz w:val="28"/>
          <w:szCs w:val="28"/>
        </w:rPr>
        <w:t xml:space="preserve"> division of protodermal cells in some leaves , </w:t>
      </w:r>
      <w:r w:rsidR="00F27AAD" w:rsidRPr="00F27AAD">
        <w:rPr>
          <w:rFonts w:asciiTheme="majorBidi" w:hAnsiTheme="majorBidi" w:cstheme="majorBidi"/>
          <w:sz w:val="28"/>
          <w:szCs w:val="28"/>
        </w:rPr>
        <w:t>their derivatives divide periclinally</w:t>
      </w:r>
    </w:p>
    <w:p w:rsidR="00E372FE" w:rsidRPr="00C756BE" w:rsidRDefault="00F27AAD" w:rsidP="00C756B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27AAD">
        <w:rPr>
          <w:rFonts w:asciiTheme="majorBidi" w:hAnsiTheme="majorBidi" w:cstheme="majorBidi"/>
          <w:sz w:val="28"/>
          <w:szCs w:val="28"/>
        </w:rPr>
        <w:t xml:space="preserve">, resulting in </w:t>
      </w:r>
      <w:r w:rsidR="00E372FE">
        <w:rPr>
          <w:rFonts w:asciiTheme="majorBidi" w:hAnsiTheme="majorBidi" w:cstheme="majorBidi"/>
          <w:sz w:val="28"/>
          <w:szCs w:val="28"/>
        </w:rPr>
        <w:t>this type of epidermis</w:t>
      </w:r>
      <w:r w:rsidRPr="00F27AAD">
        <w:rPr>
          <w:rFonts w:asciiTheme="majorBidi" w:hAnsiTheme="majorBidi" w:cstheme="majorBidi"/>
          <w:sz w:val="28"/>
          <w:szCs w:val="28"/>
        </w:rPr>
        <w:t xml:space="preserve"> tissue</w:t>
      </w:r>
      <w:r w:rsidR="00E372FE">
        <w:rPr>
          <w:rFonts w:asciiTheme="majorBidi" w:hAnsiTheme="majorBidi" w:cstheme="majorBidi"/>
          <w:sz w:val="28"/>
          <w:szCs w:val="28"/>
        </w:rPr>
        <w:t>.</w:t>
      </w:r>
      <w:r w:rsidR="00675306" w:rsidRPr="00675306">
        <w:rPr>
          <w:rFonts w:ascii="Garamond-Book" w:hAnsi="Garamond-Book" w:cs="Garamond-Book"/>
          <w:sz w:val="20"/>
          <w:szCs w:val="20"/>
        </w:rPr>
        <w:t xml:space="preserve"> </w:t>
      </w:r>
      <w:r w:rsidR="00675306" w:rsidRPr="00C756BE">
        <w:rPr>
          <w:rFonts w:asciiTheme="majorBidi" w:hAnsiTheme="majorBidi" w:cstheme="majorBidi"/>
          <w:sz w:val="28"/>
          <w:szCs w:val="28"/>
        </w:rPr>
        <w:t>In leaves the outermost</w:t>
      </w:r>
      <w:r w:rsidR="00C756BE">
        <w:rPr>
          <w:rFonts w:asciiTheme="majorBidi" w:hAnsiTheme="majorBidi" w:cstheme="majorBidi"/>
          <w:sz w:val="28"/>
          <w:szCs w:val="28"/>
        </w:rPr>
        <w:t xml:space="preserve"> </w:t>
      </w:r>
      <w:r w:rsidR="00675306" w:rsidRPr="00C756BE">
        <w:rPr>
          <w:rFonts w:asciiTheme="majorBidi" w:hAnsiTheme="majorBidi" w:cstheme="majorBidi"/>
          <w:sz w:val="28"/>
          <w:szCs w:val="28"/>
        </w:rPr>
        <w:t>layer of a multiple epidermis resembles an ordinary uniseriate</w:t>
      </w:r>
      <w:r w:rsidR="00C756BE">
        <w:rPr>
          <w:rFonts w:asciiTheme="majorBidi" w:hAnsiTheme="majorBidi" w:cstheme="majorBidi"/>
          <w:sz w:val="28"/>
          <w:szCs w:val="28"/>
        </w:rPr>
        <w:t xml:space="preserve"> </w:t>
      </w:r>
      <w:r w:rsidR="00675306" w:rsidRPr="00C756BE">
        <w:rPr>
          <w:rFonts w:asciiTheme="majorBidi" w:hAnsiTheme="majorBidi" w:cstheme="majorBidi"/>
          <w:sz w:val="28"/>
          <w:szCs w:val="28"/>
        </w:rPr>
        <w:t>epidermis in having a cuticle; the inner layers</w:t>
      </w:r>
      <w:r w:rsidR="00C756BE">
        <w:rPr>
          <w:rFonts w:asciiTheme="majorBidi" w:hAnsiTheme="majorBidi" w:cstheme="majorBidi"/>
          <w:sz w:val="28"/>
          <w:szCs w:val="28"/>
        </w:rPr>
        <w:t xml:space="preserve"> </w:t>
      </w:r>
      <w:r w:rsidR="00675306" w:rsidRPr="00C756BE">
        <w:rPr>
          <w:rFonts w:asciiTheme="majorBidi" w:hAnsiTheme="majorBidi" w:cstheme="majorBidi"/>
          <w:sz w:val="28"/>
          <w:szCs w:val="28"/>
        </w:rPr>
        <w:t>commonly contain few or no chloroplasts. One of the</w:t>
      </w:r>
      <w:r w:rsidR="00C756BE">
        <w:rPr>
          <w:rFonts w:asciiTheme="majorBidi" w:hAnsiTheme="majorBidi" w:cstheme="majorBidi"/>
          <w:sz w:val="28"/>
          <w:szCs w:val="28"/>
        </w:rPr>
        <w:t xml:space="preserve"> </w:t>
      </w:r>
      <w:r w:rsidR="00675306" w:rsidRPr="00C756BE">
        <w:rPr>
          <w:rFonts w:asciiTheme="majorBidi" w:hAnsiTheme="majorBidi" w:cstheme="majorBidi"/>
          <w:sz w:val="28"/>
          <w:szCs w:val="28"/>
        </w:rPr>
        <w:t>functions ascribed to the inner layers is storage of water</w:t>
      </w:r>
      <w:r w:rsidR="00C756BE">
        <w:rPr>
          <w:rFonts w:asciiTheme="majorBidi" w:hAnsiTheme="majorBidi" w:cstheme="majorBidi"/>
          <w:sz w:val="28"/>
          <w:szCs w:val="28"/>
        </w:rPr>
        <w:t>.</w:t>
      </w:r>
    </w:p>
    <w:p w:rsidR="00E372FE" w:rsidRPr="00C756BE" w:rsidRDefault="00A25F2F" w:rsidP="00C756B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102870</wp:posOffset>
            </wp:positionV>
            <wp:extent cx="2632710" cy="2497455"/>
            <wp:effectExtent l="19050" t="0" r="0" b="0"/>
            <wp:wrapSquare wrapText="bothSides"/>
            <wp:docPr id="8" name="صورة 3" descr="C:\Users\Taiba\Desktop\web10.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iba\Desktop\web10.6-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6BE" w:rsidRDefault="00C756BE" w:rsidP="00C756B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937F4" w:rsidRDefault="004937F4" w:rsidP="004937F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937F4" w:rsidRDefault="004937F4" w:rsidP="004937F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937F4" w:rsidRDefault="004937F4" w:rsidP="004937F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25F2F" w:rsidRDefault="00A25F2F" w:rsidP="00C756B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25F2F" w:rsidRDefault="00A25F2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25F2F" w:rsidRDefault="00A25F2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25F2F" w:rsidRDefault="00A25F2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25F2F" w:rsidRPr="00A25F2F" w:rsidRDefault="00A25F2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V</w:t>
      </w:r>
      <w:r w:rsidRPr="00C756BE">
        <w:rPr>
          <w:rFonts w:asciiTheme="majorBidi" w:hAnsiTheme="majorBidi" w:cstheme="majorBidi"/>
          <w:b/>
          <w:bCs/>
          <w:sz w:val="28"/>
          <w:szCs w:val="28"/>
        </w:rPr>
        <w:t xml:space="preserve">elamen: </w:t>
      </w:r>
      <w:r w:rsidRPr="00C756BE">
        <w:rPr>
          <w:rFonts w:asciiTheme="majorBidi" w:hAnsiTheme="majorBidi" w:cstheme="majorBidi"/>
          <w:color w:val="000000"/>
          <w:sz w:val="28"/>
          <w:szCs w:val="28"/>
        </w:rPr>
        <w:t>multiple epidermis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of dead hollow cells</w:t>
      </w:r>
      <w:r w:rsidRPr="00C756BE">
        <w:rPr>
          <w:rFonts w:asciiTheme="majorBidi" w:hAnsiTheme="majorBidi" w:cstheme="majorBidi"/>
          <w:color w:val="000000"/>
          <w:sz w:val="28"/>
          <w:szCs w:val="28"/>
        </w:rPr>
        <w:t xml:space="preserve"> covering aerial roots in epiphytic plants</w:t>
      </w:r>
      <w:r>
        <w:rPr>
          <w:rFonts w:asciiTheme="majorBidi" w:hAnsiTheme="majorBidi" w:cstheme="majorBidi"/>
          <w:sz w:val="28"/>
          <w:szCs w:val="28"/>
        </w:rPr>
        <w:t xml:space="preserve"> like orchids, prevent plants from collapsing.</w:t>
      </w:r>
      <w:r w:rsidRPr="00497E1F">
        <w:rPr>
          <w:rFonts w:ascii="Verdana" w:hAnsi="Verdana"/>
          <w:color w:val="000000"/>
          <w:sz w:val="36"/>
          <w:szCs w:val="36"/>
          <w:shd w:val="clear" w:color="auto" w:fill="FFFFFF"/>
        </w:rPr>
        <w:t xml:space="preserve"> </w:t>
      </w:r>
      <w:r w:rsidRPr="00497E1F">
        <w:rPr>
          <w:rStyle w:val="Strong"/>
          <w:rFonts w:asciiTheme="majorBidi" w:hAnsiTheme="majorBidi" w:cstheme="majorBidi"/>
          <w:b w:val="0"/>
          <w:bCs w:val="0"/>
          <w:color w:val="000000"/>
          <w:sz w:val="28"/>
          <w:szCs w:val="28"/>
          <w:shd w:val="clear" w:color="auto" w:fill="FFFFFF"/>
        </w:rPr>
        <w:t>When wet, the velamen swells and gaps in it allow water uptake by the cortical cells beneath. When dry, it protects the cortex from drying out.</w:t>
      </w:r>
    </w:p>
    <w:p w:rsidR="00A25F2F" w:rsidRDefault="00F3029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146685</wp:posOffset>
            </wp:positionV>
            <wp:extent cx="4471670" cy="2505710"/>
            <wp:effectExtent l="19050" t="0" r="5080" b="0"/>
            <wp:wrapSquare wrapText="bothSides"/>
            <wp:docPr id="4" name="صورة 5" descr="C:\Users\Taiba\Desktop\03 Vel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iba\Desktop\03 Velame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F2F" w:rsidRDefault="00A25F2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25F2F" w:rsidRDefault="00A25F2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25F2F" w:rsidRDefault="00A25F2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25F2F" w:rsidRDefault="00A25F2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25F2F" w:rsidRDefault="00A25F2F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826F7" w:rsidRPr="002826F7" w:rsidRDefault="002826F7" w:rsidP="00A25F2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826F7">
        <w:rPr>
          <w:rFonts w:asciiTheme="majorBidi" w:hAnsiTheme="majorBidi" w:cstheme="majorBidi"/>
          <w:b/>
          <w:bCs/>
          <w:sz w:val="28"/>
          <w:szCs w:val="28"/>
        </w:rPr>
        <w:lastRenderedPageBreak/>
        <w:t>Function of epidermis:</w:t>
      </w:r>
    </w:p>
    <w:p w:rsidR="002826F7" w:rsidRPr="002826F7" w:rsidRDefault="002826F7" w:rsidP="002826F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1- </w:t>
      </w:r>
      <w:r w:rsidRPr="002826F7">
        <w:rPr>
          <w:rFonts w:asciiTheme="majorBidi" w:hAnsiTheme="majorBidi" w:cstheme="majorBidi"/>
          <w:sz w:val="28"/>
          <w:szCs w:val="28"/>
        </w:rPr>
        <w:t>Restricts transpiration (contains cutin(fatty material) within outer wall and on its surface (cuticle))</w:t>
      </w:r>
    </w:p>
    <w:p w:rsidR="002826F7" w:rsidRPr="002826F7" w:rsidRDefault="002826F7" w:rsidP="002826F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2- </w:t>
      </w:r>
      <w:r w:rsidRPr="002826F7">
        <w:rPr>
          <w:rFonts w:asciiTheme="majorBidi" w:hAnsiTheme="majorBidi" w:cstheme="majorBidi"/>
          <w:sz w:val="28"/>
          <w:szCs w:val="28"/>
        </w:rPr>
        <w:t>Gas exchange (presence of stomata)</w:t>
      </w:r>
    </w:p>
    <w:p w:rsidR="002826F7" w:rsidRPr="002826F7" w:rsidRDefault="002826F7" w:rsidP="002826F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3- </w:t>
      </w:r>
      <w:r w:rsidRPr="002826F7">
        <w:rPr>
          <w:rFonts w:asciiTheme="majorBidi" w:hAnsiTheme="majorBidi" w:cstheme="majorBidi"/>
          <w:sz w:val="28"/>
          <w:szCs w:val="28"/>
        </w:rPr>
        <w:t>Mechanical support (compact arrangement of cells and presence of tough cuticle layer)</w:t>
      </w:r>
    </w:p>
    <w:p w:rsidR="002826F7" w:rsidRPr="002826F7" w:rsidRDefault="002826F7" w:rsidP="002826F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4- </w:t>
      </w:r>
      <w:r w:rsidRPr="002826F7">
        <w:rPr>
          <w:rFonts w:asciiTheme="majorBidi" w:hAnsiTheme="majorBidi" w:cstheme="majorBidi"/>
          <w:sz w:val="28"/>
          <w:szCs w:val="28"/>
        </w:rPr>
        <w:t>Absorption ( thin walled and presence of root hairs)</w:t>
      </w:r>
    </w:p>
    <w:p w:rsidR="002826F7" w:rsidRPr="002826F7" w:rsidRDefault="002826F7" w:rsidP="002826F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5- </w:t>
      </w:r>
      <w:r w:rsidRPr="002826F7">
        <w:rPr>
          <w:rFonts w:asciiTheme="majorBidi" w:hAnsiTheme="majorBidi" w:cstheme="majorBidi"/>
          <w:sz w:val="28"/>
          <w:szCs w:val="28"/>
        </w:rPr>
        <w:t>Water storage (xerophyticplants)</w:t>
      </w:r>
    </w:p>
    <w:p w:rsidR="00E372FE" w:rsidRPr="002826F7" w:rsidRDefault="002826F7" w:rsidP="002826F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6- </w:t>
      </w:r>
      <w:r w:rsidRPr="002826F7">
        <w:rPr>
          <w:rFonts w:asciiTheme="majorBidi" w:hAnsiTheme="majorBidi" w:cstheme="majorBidi"/>
          <w:sz w:val="28"/>
          <w:szCs w:val="28"/>
        </w:rPr>
        <w:t>Site of light perception involved in circadian leaf movement and photoperiodic induction</w:t>
      </w: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372FE" w:rsidRDefault="00E372FE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27AAD" w:rsidRPr="00F27AAD" w:rsidRDefault="00F27AAD" w:rsidP="00E372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sectPr w:rsidR="00F27AAD" w:rsidRPr="00F27AAD" w:rsidSect="00230910">
      <w:foot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8CD" w:rsidRDefault="009978CD" w:rsidP="003645D8">
      <w:pPr>
        <w:spacing w:after="0" w:line="240" w:lineRule="auto"/>
      </w:pPr>
      <w:r>
        <w:separator/>
      </w:r>
    </w:p>
  </w:endnote>
  <w:endnote w:type="continuationSeparator" w:id="0">
    <w:p w:rsidR="009978CD" w:rsidRDefault="009978CD" w:rsidP="00364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-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54113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45D8" w:rsidRDefault="003645D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3645D8" w:rsidRDefault="003645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8CD" w:rsidRDefault="009978CD" w:rsidP="003645D8">
      <w:pPr>
        <w:spacing w:after="0" w:line="240" w:lineRule="auto"/>
      </w:pPr>
      <w:r>
        <w:separator/>
      </w:r>
    </w:p>
  </w:footnote>
  <w:footnote w:type="continuationSeparator" w:id="0">
    <w:p w:rsidR="009978CD" w:rsidRDefault="009978CD" w:rsidP="003645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2F0"/>
    <w:rsid w:val="00013738"/>
    <w:rsid w:val="00025434"/>
    <w:rsid w:val="000E5661"/>
    <w:rsid w:val="00165A33"/>
    <w:rsid w:val="001A6153"/>
    <w:rsid w:val="001C14CD"/>
    <w:rsid w:val="00230910"/>
    <w:rsid w:val="00252C9A"/>
    <w:rsid w:val="002826F7"/>
    <w:rsid w:val="002A4882"/>
    <w:rsid w:val="002B0F29"/>
    <w:rsid w:val="002F72D0"/>
    <w:rsid w:val="003645D8"/>
    <w:rsid w:val="003C6E66"/>
    <w:rsid w:val="00426D5A"/>
    <w:rsid w:val="004937F4"/>
    <w:rsid w:val="00497E1F"/>
    <w:rsid w:val="005275D6"/>
    <w:rsid w:val="00552408"/>
    <w:rsid w:val="005933BC"/>
    <w:rsid w:val="005D6669"/>
    <w:rsid w:val="00627805"/>
    <w:rsid w:val="00675306"/>
    <w:rsid w:val="007B72B2"/>
    <w:rsid w:val="00810B3F"/>
    <w:rsid w:val="0081189C"/>
    <w:rsid w:val="0081698E"/>
    <w:rsid w:val="008538F6"/>
    <w:rsid w:val="00854A08"/>
    <w:rsid w:val="0085578C"/>
    <w:rsid w:val="008558CA"/>
    <w:rsid w:val="00882266"/>
    <w:rsid w:val="008C58B8"/>
    <w:rsid w:val="00951EBF"/>
    <w:rsid w:val="00961C6A"/>
    <w:rsid w:val="00967A12"/>
    <w:rsid w:val="009978CD"/>
    <w:rsid w:val="009C0AA4"/>
    <w:rsid w:val="009E43FE"/>
    <w:rsid w:val="009E67F4"/>
    <w:rsid w:val="00A123D7"/>
    <w:rsid w:val="00A25F2F"/>
    <w:rsid w:val="00A62C54"/>
    <w:rsid w:val="00A722F0"/>
    <w:rsid w:val="00A75C54"/>
    <w:rsid w:val="00A81E00"/>
    <w:rsid w:val="00AA0A18"/>
    <w:rsid w:val="00AF1B8B"/>
    <w:rsid w:val="00BE00E8"/>
    <w:rsid w:val="00BE1826"/>
    <w:rsid w:val="00C151D4"/>
    <w:rsid w:val="00C5086F"/>
    <w:rsid w:val="00C7197F"/>
    <w:rsid w:val="00C756BE"/>
    <w:rsid w:val="00CB36C8"/>
    <w:rsid w:val="00CC6835"/>
    <w:rsid w:val="00D03A2E"/>
    <w:rsid w:val="00D2004B"/>
    <w:rsid w:val="00D43036"/>
    <w:rsid w:val="00D70718"/>
    <w:rsid w:val="00DE6FCE"/>
    <w:rsid w:val="00DF1C5A"/>
    <w:rsid w:val="00E372FE"/>
    <w:rsid w:val="00E91647"/>
    <w:rsid w:val="00EA19B7"/>
    <w:rsid w:val="00ED2F78"/>
    <w:rsid w:val="00EE0AAC"/>
    <w:rsid w:val="00EE6051"/>
    <w:rsid w:val="00F116DA"/>
    <w:rsid w:val="00F27AAD"/>
    <w:rsid w:val="00F3029F"/>
    <w:rsid w:val="00F454D4"/>
    <w:rsid w:val="00F724C3"/>
    <w:rsid w:val="00FA406A"/>
    <w:rsid w:val="00FD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  <w15:docId w15:val="{36B65FCF-2715-470A-BA8F-8F842598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A1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7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97E1F"/>
    <w:rPr>
      <w:b/>
      <w:bCs/>
    </w:rPr>
  </w:style>
  <w:style w:type="character" w:customStyle="1" w:styleId="apple-converted-space">
    <w:name w:val="apple-converted-space"/>
    <w:basedOn w:val="DefaultParagraphFont"/>
    <w:rsid w:val="0081698E"/>
  </w:style>
  <w:style w:type="paragraph" w:styleId="Header">
    <w:name w:val="header"/>
    <w:basedOn w:val="Normal"/>
    <w:link w:val="HeaderChar"/>
    <w:uiPriority w:val="99"/>
    <w:unhideWhenUsed/>
    <w:rsid w:val="003645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5D8"/>
  </w:style>
  <w:style w:type="paragraph" w:styleId="Footer">
    <w:name w:val="footer"/>
    <w:basedOn w:val="Normal"/>
    <w:link w:val="FooterChar"/>
    <w:uiPriority w:val="99"/>
    <w:unhideWhenUsed/>
    <w:rsid w:val="003645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5FEDB-BA30-4D01-99AA-A519E57DE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1107</Words>
  <Characters>6315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LARA PC C</Company>
  <LinksUpToDate>false</LinksUpToDate>
  <CharactersWithSpaces>7408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SAHIUNY</dc:creator>
  <cp:lastModifiedBy>user</cp:lastModifiedBy>
  <cp:revision>5</cp:revision>
  <dcterms:created xsi:type="dcterms:W3CDTF">2014-11-17T20:17:00Z</dcterms:created>
  <dcterms:modified xsi:type="dcterms:W3CDTF">2016-09-30T08:28:00Z</dcterms:modified>
</cp:coreProperties>
</file>