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2D" w:rsidRPr="000B0112" w:rsidRDefault="0034353D" w:rsidP="000B0112">
      <w:pPr>
        <w:rPr>
          <w:b/>
          <w:bCs/>
          <w:sz w:val="40"/>
          <w:szCs w:val="40"/>
          <w:rtl/>
          <w:lang w:bidi="ar-IQ"/>
        </w:rPr>
      </w:pPr>
      <w:r w:rsidRPr="00736951">
        <w:rPr>
          <w:rFonts w:hint="cs"/>
          <w:b/>
          <w:bCs/>
          <w:sz w:val="40"/>
          <w:szCs w:val="40"/>
          <w:rtl/>
          <w:lang w:bidi="ar-IQ"/>
        </w:rPr>
        <w:t>اسم المختبر :</w:t>
      </w:r>
      <w:r w:rsidR="00EC4104">
        <w:rPr>
          <w:rFonts w:hint="cs"/>
          <w:b/>
          <w:bCs/>
          <w:sz w:val="40"/>
          <w:szCs w:val="40"/>
          <w:rtl/>
          <w:lang w:bidi="ar-IQ"/>
        </w:rPr>
        <w:t>مختبر الفيزياوية</w:t>
      </w:r>
      <w:r w:rsidR="002F09E3">
        <w:rPr>
          <w:b/>
          <w:bCs/>
          <w:sz w:val="40"/>
          <w:szCs w:val="40"/>
          <w:lang w:bidi="ar-IQ"/>
        </w:rPr>
        <w:t xml:space="preserve"> </w:t>
      </w:r>
      <w:r w:rsidR="002F09E3">
        <w:rPr>
          <w:rFonts w:hint="cs"/>
          <w:b/>
          <w:bCs/>
          <w:sz w:val="40"/>
          <w:szCs w:val="40"/>
          <w:rtl/>
          <w:lang w:bidi="ar-IQ"/>
        </w:rPr>
        <w:t xml:space="preserve"> المرحلة</w:t>
      </w:r>
      <w:r w:rsidR="00EC4104">
        <w:rPr>
          <w:rFonts w:hint="cs"/>
          <w:b/>
          <w:bCs/>
          <w:sz w:val="40"/>
          <w:szCs w:val="40"/>
          <w:rtl/>
          <w:lang w:bidi="ar-IQ"/>
        </w:rPr>
        <w:t xml:space="preserve"> الثانية</w:t>
      </w:r>
    </w:p>
    <w:p w:rsidR="00086C4E" w:rsidRDefault="00086C4E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المرحلة:</w:t>
      </w:r>
      <w:r w:rsidR="00EC4104" w:rsidRPr="00EC410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 w:rsidR="00EC4104">
        <w:rPr>
          <w:rFonts w:hint="cs"/>
          <w:b/>
          <w:bCs/>
          <w:sz w:val="40"/>
          <w:szCs w:val="40"/>
          <w:rtl/>
          <w:lang w:bidi="ar-IQ"/>
        </w:rPr>
        <w:t>الثانية</w:t>
      </w:r>
    </w:p>
    <w:p w:rsidR="00405D28" w:rsidRDefault="00405D28" w:rsidP="0086532D">
      <w:pPr>
        <w:jc w:val="center"/>
        <w:rPr>
          <w:sz w:val="36"/>
          <w:szCs w:val="36"/>
          <w:u w:val="single"/>
          <w:rtl/>
          <w:lang w:bidi="ar-IQ"/>
        </w:rPr>
      </w:pPr>
    </w:p>
    <w:p w:rsidR="00E05C57" w:rsidRPr="00736951" w:rsidRDefault="00E05C57" w:rsidP="00405D28">
      <w:pPr>
        <w:jc w:val="center"/>
        <w:rPr>
          <w:sz w:val="36"/>
          <w:szCs w:val="36"/>
          <w:u w:val="single"/>
          <w:rtl/>
          <w:lang w:bidi="ar-IQ"/>
        </w:rPr>
      </w:pPr>
      <w:r>
        <w:rPr>
          <w:rFonts w:hint="cs"/>
          <w:sz w:val="36"/>
          <w:szCs w:val="36"/>
          <w:u w:val="single"/>
          <w:rtl/>
          <w:lang w:bidi="ar-IQ"/>
        </w:rPr>
        <w:t>الكورس الاول</w:t>
      </w:r>
    </w:p>
    <w:tbl>
      <w:tblPr>
        <w:tblStyle w:val="TableGrid"/>
        <w:bidiVisual/>
        <w:tblW w:w="0" w:type="auto"/>
        <w:tblLook w:val="04A0"/>
      </w:tblPr>
      <w:tblGrid>
        <w:gridCol w:w="617"/>
        <w:gridCol w:w="2694"/>
        <w:gridCol w:w="5193"/>
      </w:tblGrid>
      <w:tr w:rsidR="000B0112" w:rsidTr="000B0112">
        <w:tc>
          <w:tcPr>
            <w:tcW w:w="617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694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اسم التجربة</w:t>
            </w:r>
          </w:p>
        </w:tc>
        <w:tc>
          <w:tcPr>
            <w:tcW w:w="5193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الغاية من التجربة</w:t>
            </w:r>
          </w:p>
        </w:tc>
      </w:tr>
      <w:tr w:rsidR="000B0112" w:rsidTr="000B0112">
        <w:tc>
          <w:tcPr>
            <w:tcW w:w="617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694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</w:p>
          <w:p w:rsidR="000B0112" w:rsidRPr="00025135" w:rsidRDefault="000B0112" w:rsidP="000F4BE1">
            <w:pPr>
              <w:jc w:val="center"/>
              <w:rPr>
                <w:rtl/>
                <w:lang w:bidi="ar-IQ"/>
              </w:rPr>
            </w:pPr>
            <w:r w:rsidRPr="00025135">
              <w:rPr>
                <w:rFonts w:hint="cs"/>
                <w:rtl/>
                <w:lang w:bidi="ar-IQ"/>
              </w:rPr>
              <w:t>ايجاد الوزن الجزيئي لسائل متطاير(طريقة دوماس)</w:t>
            </w:r>
          </w:p>
        </w:tc>
        <w:tc>
          <w:tcPr>
            <w:tcW w:w="5193" w:type="dxa"/>
          </w:tcPr>
          <w:p w:rsidR="000B0112" w:rsidRPr="00025135" w:rsidRDefault="000B0112" w:rsidP="000F4BE1">
            <w:pPr>
              <w:jc w:val="center"/>
              <w:rPr>
                <w:rtl/>
                <w:lang w:bidi="ar-IQ"/>
              </w:rPr>
            </w:pPr>
            <w:r w:rsidRPr="00025135">
              <w:rPr>
                <w:rFonts w:hint="cs"/>
                <w:rtl/>
                <w:lang w:bidi="ar-IQ"/>
              </w:rPr>
              <w:t>اهميه هذه الطريقة عند عدم معرفة الصيغة الجزيئية للمركب في الظروف الاعتياديه من ضغط ودرجة حرارة  علما ان غاز السائل المتطاير غاز مثالي</w:t>
            </w:r>
          </w:p>
        </w:tc>
      </w:tr>
      <w:tr w:rsidR="000B0112" w:rsidTr="000B0112">
        <w:tc>
          <w:tcPr>
            <w:tcW w:w="617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694" w:type="dxa"/>
          </w:tcPr>
          <w:p w:rsidR="000B0112" w:rsidRPr="00025135" w:rsidRDefault="000B0112" w:rsidP="000F4BE1">
            <w:pPr>
              <w:jc w:val="center"/>
              <w:rPr>
                <w:rtl/>
                <w:lang w:bidi="ar-IQ"/>
              </w:rPr>
            </w:pPr>
            <w:r w:rsidRPr="00025135">
              <w:rPr>
                <w:rFonts w:hint="cs"/>
                <w:rtl/>
                <w:lang w:bidi="ar-IQ"/>
              </w:rPr>
              <w:t>علاقة حجم الغاز بدرجة الحرارة وايجاد الصفر المطلق</w:t>
            </w:r>
          </w:p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5193" w:type="dxa"/>
          </w:tcPr>
          <w:p w:rsidR="000B0112" w:rsidRPr="000E0630" w:rsidRDefault="000B0112" w:rsidP="000F4BE1">
            <w:pPr>
              <w:jc w:val="center"/>
              <w:rPr>
                <w:rtl/>
                <w:lang w:bidi="ar-IQ"/>
              </w:rPr>
            </w:pPr>
            <w:r w:rsidRPr="000E0630">
              <w:rPr>
                <w:rFonts w:hint="cs"/>
                <w:rtl/>
                <w:lang w:bidi="ar-IQ"/>
              </w:rPr>
              <w:t>لكل زيادة في الحرارة بدرجة مئوية واحدة يزداد حجم الغاز بمقدار حوالي 273/1 من حجم الغاز في درجة الصفر المئوي</w:t>
            </w:r>
          </w:p>
        </w:tc>
      </w:tr>
      <w:tr w:rsidR="000B0112" w:rsidTr="000B0112">
        <w:tc>
          <w:tcPr>
            <w:tcW w:w="617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694" w:type="dxa"/>
          </w:tcPr>
          <w:p w:rsidR="000B0112" w:rsidRPr="000E0630" w:rsidRDefault="000B0112" w:rsidP="000F4BE1">
            <w:pPr>
              <w:jc w:val="center"/>
              <w:rPr>
                <w:rtl/>
                <w:lang w:bidi="ar-IQ"/>
              </w:rPr>
            </w:pPr>
            <w:r w:rsidRPr="000E0630">
              <w:rPr>
                <w:rFonts w:hint="cs"/>
                <w:rtl/>
                <w:lang w:bidi="ar-IQ"/>
              </w:rPr>
              <w:t>ايجاد لزوجة السائل سائل متطاير وايجاد الكثافة المطلقة والنسبية لسائل متطاير</w:t>
            </w:r>
          </w:p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5193" w:type="dxa"/>
          </w:tcPr>
          <w:p w:rsidR="000B0112" w:rsidRPr="000E0630" w:rsidRDefault="000B0112" w:rsidP="000F4BE1">
            <w:pPr>
              <w:jc w:val="center"/>
              <w:rPr>
                <w:rtl/>
                <w:lang w:bidi="ar-IQ"/>
              </w:rPr>
            </w:pPr>
            <w:r w:rsidRPr="000E0630">
              <w:rPr>
                <w:rFonts w:hint="cs"/>
                <w:rtl/>
                <w:lang w:bidi="ar-IQ"/>
              </w:rPr>
              <w:t>وهي الممانعة التي يبديها السائل أثناء جريانة وتقاس بواسطه اداة الفسكوميتر يمكن اعتبار السائل الذي يتحرك داخل الانبوبة يتكون من طبقات موحدة المحور</w:t>
            </w:r>
          </w:p>
        </w:tc>
      </w:tr>
      <w:tr w:rsidR="000B0112" w:rsidTr="000B0112">
        <w:tc>
          <w:tcPr>
            <w:tcW w:w="617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694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</w:p>
          <w:p w:rsidR="000B0112" w:rsidRPr="00942EAB" w:rsidRDefault="000B0112" w:rsidP="000F4BE1">
            <w:pPr>
              <w:jc w:val="center"/>
              <w:rPr>
                <w:rtl/>
                <w:lang w:bidi="ar-IQ"/>
              </w:rPr>
            </w:pPr>
            <w:r w:rsidRPr="00942EAB">
              <w:rPr>
                <w:rFonts w:hint="cs"/>
                <w:rtl/>
                <w:lang w:bidi="ar-IQ"/>
              </w:rPr>
              <w:t>أيجاد ثابت المسعر</w:t>
            </w:r>
          </w:p>
        </w:tc>
        <w:tc>
          <w:tcPr>
            <w:tcW w:w="5193" w:type="dxa"/>
          </w:tcPr>
          <w:p w:rsidR="000B0112" w:rsidRPr="00942EAB" w:rsidRDefault="000B0112" w:rsidP="000F4BE1">
            <w:pPr>
              <w:jc w:val="center"/>
              <w:rPr>
                <w:rtl/>
                <w:lang w:bidi="ar-IQ"/>
              </w:rPr>
            </w:pPr>
            <w:r w:rsidRPr="00942EAB">
              <w:rPr>
                <w:rFonts w:hint="cs"/>
                <w:rtl/>
                <w:lang w:bidi="ar-IQ"/>
              </w:rPr>
              <w:t>يتم قياس حرارة التفاعل للمواد المتفاعلة في المسعر حيث تكون كمية الحرارة المنبعثة او الممتصة من جراء التفاعل =كمية الحرارة المنبعثة او الممتصة من المسعر</w:t>
            </w:r>
          </w:p>
        </w:tc>
      </w:tr>
      <w:tr w:rsidR="000B0112" w:rsidTr="000B0112">
        <w:tc>
          <w:tcPr>
            <w:tcW w:w="617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694" w:type="dxa"/>
          </w:tcPr>
          <w:p w:rsidR="000B0112" w:rsidRPr="00D37860" w:rsidRDefault="000B0112" w:rsidP="000F4BE1">
            <w:pPr>
              <w:jc w:val="center"/>
              <w:rPr>
                <w:rtl/>
                <w:lang w:bidi="ar-IQ"/>
              </w:rPr>
            </w:pPr>
            <w:r w:rsidRPr="00D37860">
              <w:rPr>
                <w:rFonts w:hint="cs"/>
                <w:rtl/>
                <w:lang w:bidi="ar-IQ"/>
              </w:rPr>
              <w:t>ايجاد حرارة التعادل لحامض قوي وقاعدة قوية</w:t>
            </w:r>
          </w:p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5193" w:type="dxa"/>
          </w:tcPr>
          <w:p w:rsidR="000B0112" w:rsidRPr="00D37860" w:rsidRDefault="000B0112" w:rsidP="000F4BE1">
            <w:pPr>
              <w:rPr>
                <w:strike/>
                <w:rtl/>
                <w:lang w:bidi="ar-IQ"/>
              </w:rPr>
            </w:pPr>
            <w:r w:rsidRPr="00D37860">
              <w:rPr>
                <w:rFonts w:hint="cs"/>
                <w:rtl/>
                <w:lang w:bidi="ar-IQ"/>
              </w:rPr>
              <w:t xml:space="preserve">حرارة التعادل لأي حامض القوي مع القاعدة القوية تكون قيمه حرارة التعادل ثابتة  يشمل اتحاد الايونات </w:t>
            </w:r>
            <w:r w:rsidRPr="00D37860">
              <w:rPr>
                <w:lang w:bidi="ar-IQ"/>
              </w:rPr>
              <w:t xml:space="preserve">H </w:t>
            </w:r>
            <w:r w:rsidRPr="00D37860">
              <w:rPr>
                <w:vertAlign w:val="superscript"/>
                <w:lang w:bidi="ar-IQ"/>
              </w:rPr>
              <w:t>+</w:t>
            </w:r>
            <w:r w:rsidRPr="00D37860">
              <w:rPr>
                <w:lang w:bidi="ar-IQ"/>
              </w:rPr>
              <w:t xml:space="preserve"> </w:t>
            </w:r>
            <w:r w:rsidRPr="00D37860">
              <w:rPr>
                <w:rFonts w:hint="cs"/>
                <w:rtl/>
                <w:lang w:bidi="ar-IQ"/>
              </w:rPr>
              <w:t xml:space="preserve">و </w:t>
            </w:r>
            <w:r w:rsidRPr="00D37860">
              <w:rPr>
                <w:lang w:bidi="ar-IQ"/>
              </w:rPr>
              <w:t>OH</w:t>
            </w:r>
            <w:r w:rsidRPr="00D37860">
              <w:rPr>
                <w:vertAlign w:val="superscript"/>
                <w:lang w:bidi="ar-IQ"/>
              </w:rPr>
              <w:t>-</w:t>
            </w:r>
            <w:r w:rsidRPr="00D37860">
              <w:rPr>
                <w:rFonts w:hint="cs"/>
                <w:rtl/>
                <w:lang w:bidi="ar-IQ"/>
              </w:rPr>
              <w:t xml:space="preserve"> لتكوين ماء غير متأين</w:t>
            </w:r>
          </w:p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</w:p>
        </w:tc>
      </w:tr>
      <w:tr w:rsidR="000B0112" w:rsidTr="000B0112">
        <w:tc>
          <w:tcPr>
            <w:tcW w:w="617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694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</w:p>
          <w:p w:rsidR="000B0112" w:rsidRPr="00D37860" w:rsidRDefault="000B0112" w:rsidP="000F4BE1">
            <w:pPr>
              <w:jc w:val="center"/>
              <w:rPr>
                <w:rtl/>
                <w:lang w:bidi="ar-IQ"/>
              </w:rPr>
            </w:pPr>
            <w:r w:rsidRPr="00D37860">
              <w:rPr>
                <w:rFonts w:hint="cs"/>
                <w:rtl/>
                <w:lang w:bidi="ar-IQ"/>
              </w:rPr>
              <w:t>ايجاد حرارة التعادل لحامض ضعيف وقاعدة قوية وايجاد حرارة تفكك الحامض الضعيف</w:t>
            </w:r>
          </w:p>
        </w:tc>
        <w:tc>
          <w:tcPr>
            <w:tcW w:w="5193" w:type="dxa"/>
          </w:tcPr>
          <w:p w:rsidR="000B0112" w:rsidRPr="00D37860" w:rsidRDefault="000B0112" w:rsidP="000F4BE1">
            <w:pPr>
              <w:jc w:val="center"/>
              <w:rPr>
                <w:rtl/>
                <w:lang w:bidi="ar-IQ"/>
              </w:rPr>
            </w:pPr>
            <w:r w:rsidRPr="00D37860">
              <w:rPr>
                <w:rFonts w:hint="cs"/>
                <w:rtl/>
                <w:lang w:bidi="ar-IQ"/>
              </w:rPr>
              <w:t xml:space="preserve">حرارة التعادل لأي حامض ضعيف مع وقاعدة قوية تكون قيمة حرارة التعادل مختلفة لان الحامض الضعيف يعاني تفكك اولا  ثم اتحاد الايونات </w:t>
            </w:r>
            <w:r w:rsidRPr="00D37860">
              <w:rPr>
                <w:lang w:bidi="ar-IQ"/>
              </w:rPr>
              <w:t xml:space="preserve">H </w:t>
            </w:r>
            <w:r w:rsidRPr="00D37860">
              <w:rPr>
                <w:vertAlign w:val="superscript"/>
                <w:lang w:bidi="ar-IQ"/>
              </w:rPr>
              <w:t>+</w:t>
            </w:r>
            <w:r w:rsidRPr="00D37860">
              <w:rPr>
                <w:lang w:bidi="ar-IQ"/>
              </w:rPr>
              <w:t xml:space="preserve"> </w:t>
            </w:r>
            <w:r w:rsidRPr="00D37860">
              <w:rPr>
                <w:rFonts w:hint="cs"/>
                <w:rtl/>
                <w:lang w:bidi="ar-IQ"/>
              </w:rPr>
              <w:t xml:space="preserve">و </w:t>
            </w:r>
            <w:r w:rsidRPr="00D37860">
              <w:rPr>
                <w:lang w:bidi="ar-IQ"/>
              </w:rPr>
              <w:t>OH</w:t>
            </w:r>
            <w:r w:rsidRPr="00D37860">
              <w:rPr>
                <w:vertAlign w:val="superscript"/>
                <w:lang w:bidi="ar-IQ"/>
              </w:rPr>
              <w:t>-</w:t>
            </w:r>
            <w:r w:rsidRPr="00D37860">
              <w:rPr>
                <w:rFonts w:hint="cs"/>
                <w:rtl/>
                <w:lang w:bidi="ar-IQ"/>
              </w:rPr>
              <w:t xml:space="preserve"> لتكوين ماء غير متأين</w:t>
            </w:r>
          </w:p>
        </w:tc>
      </w:tr>
      <w:tr w:rsidR="000B0112" w:rsidTr="000B0112">
        <w:tc>
          <w:tcPr>
            <w:tcW w:w="617" w:type="dxa"/>
          </w:tcPr>
          <w:p w:rsidR="000B0112" w:rsidRDefault="000B0112" w:rsidP="000F4BE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694" w:type="dxa"/>
          </w:tcPr>
          <w:p w:rsidR="000B0112" w:rsidRPr="00D37860" w:rsidRDefault="000B0112" w:rsidP="000F4BE1">
            <w:pPr>
              <w:jc w:val="center"/>
              <w:rPr>
                <w:rtl/>
                <w:lang w:bidi="ar-IQ"/>
              </w:rPr>
            </w:pPr>
            <w:r w:rsidRPr="00D37860">
              <w:rPr>
                <w:rFonts w:hint="cs"/>
                <w:rtl/>
                <w:lang w:bidi="ar-IQ"/>
              </w:rPr>
              <w:t>ايجاد جهد قطب المغنيسيوم بطريقة ثرموديناميكية</w:t>
            </w:r>
          </w:p>
          <w:p w:rsidR="000B0112" w:rsidRDefault="000B0112" w:rsidP="000F4BE1">
            <w:pPr>
              <w:rPr>
                <w:rtl/>
                <w:lang w:bidi="ar-IQ"/>
              </w:rPr>
            </w:pPr>
          </w:p>
        </w:tc>
        <w:tc>
          <w:tcPr>
            <w:tcW w:w="5193" w:type="dxa"/>
          </w:tcPr>
          <w:p w:rsidR="000B0112" w:rsidRPr="00D37860" w:rsidRDefault="000B0112" w:rsidP="000F4BE1">
            <w:pPr>
              <w:jc w:val="center"/>
              <w:rPr>
                <w:rtl/>
                <w:lang w:bidi="ar-IQ"/>
              </w:rPr>
            </w:pPr>
            <w:r w:rsidRPr="00D37860">
              <w:rPr>
                <w:rFonts w:hint="cs"/>
                <w:rtl/>
                <w:lang w:bidi="ar-IQ"/>
              </w:rPr>
              <w:t>ايجاد جهد القطب بالطرق الكهربائية اسهل من اي طريقة اخرى لانها طريقة مباشرة</w:t>
            </w:r>
          </w:p>
        </w:tc>
      </w:tr>
    </w:tbl>
    <w:p w:rsidR="00405D28" w:rsidRDefault="00405D28" w:rsidP="00405D28">
      <w:pPr>
        <w:rPr>
          <w:sz w:val="36"/>
          <w:szCs w:val="36"/>
          <w:u w:val="single"/>
          <w:rtl/>
          <w:lang w:bidi="ar-IQ"/>
        </w:rPr>
      </w:pPr>
    </w:p>
    <w:p w:rsidR="00706039" w:rsidRDefault="00706039" w:rsidP="00405D28">
      <w:pPr>
        <w:rPr>
          <w:sz w:val="36"/>
          <w:szCs w:val="36"/>
          <w:u w:val="single"/>
          <w:rtl/>
          <w:lang w:bidi="ar-IQ"/>
        </w:rPr>
      </w:pPr>
    </w:p>
    <w:p w:rsidR="00706039" w:rsidRDefault="00706039" w:rsidP="00405D28">
      <w:pPr>
        <w:rPr>
          <w:sz w:val="36"/>
          <w:szCs w:val="36"/>
          <w:u w:val="single"/>
          <w:rtl/>
          <w:lang w:bidi="ar-IQ"/>
        </w:rPr>
      </w:pPr>
    </w:p>
    <w:p w:rsidR="001A20E3" w:rsidRDefault="001A20E3" w:rsidP="00405D28">
      <w:pPr>
        <w:rPr>
          <w:sz w:val="36"/>
          <w:szCs w:val="36"/>
          <w:u w:val="single"/>
          <w:rtl/>
          <w:lang w:bidi="ar-IQ"/>
        </w:rPr>
      </w:pPr>
    </w:p>
    <w:p w:rsidR="00706039" w:rsidRDefault="00706039" w:rsidP="00405D28">
      <w:pPr>
        <w:rPr>
          <w:sz w:val="36"/>
          <w:szCs w:val="36"/>
          <w:u w:val="single"/>
          <w:rtl/>
          <w:lang w:bidi="ar-IQ"/>
        </w:rPr>
      </w:pPr>
    </w:p>
    <w:p w:rsidR="000B0112" w:rsidRDefault="000B0112" w:rsidP="0086532D">
      <w:pPr>
        <w:jc w:val="center"/>
        <w:rPr>
          <w:sz w:val="36"/>
          <w:szCs w:val="36"/>
          <w:u w:val="single"/>
          <w:lang w:bidi="ar-IQ"/>
        </w:rPr>
      </w:pPr>
    </w:p>
    <w:p w:rsidR="003E0E7B" w:rsidRDefault="003E0E7B" w:rsidP="0086532D">
      <w:pPr>
        <w:jc w:val="center"/>
        <w:rPr>
          <w:sz w:val="36"/>
          <w:szCs w:val="36"/>
          <w:u w:val="single"/>
          <w:lang w:bidi="ar-IQ"/>
        </w:rPr>
      </w:pPr>
    </w:p>
    <w:p w:rsidR="00F1026E" w:rsidRPr="00736951" w:rsidRDefault="00F1026E" w:rsidP="0086532D">
      <w:pPr>
        <w:jc w:val="center"/>
        <w:rPr>
          <w:sz w:val="36"/>
          <w:szCs w:val="36"/>
          <w:u w:val="single"/>
          <w:rtl/>
          <w:lang w:bidi="ar-IQ"/>
        </w:rPr>
      </w:pPr>
      <w:r>
        <w:rPr>
          <w:rFonts w:hint="cs"/>
          <w:sz w:val="36"/>
          <w:szCs w:val="36"/>
          <w:u w:val="single"/>
          <w:rtl/>
          <w:lang w:bidi="ar-IQ"/>
        </w:rPr>
        <w:lastRenderedPageBreak/>
        <w:t>الكورس الثانية</w:t>
      </w:r>
    </w:p>
    <w:tbl>
      <w:tblPr>
        <w:tblStyle w:val="TableGrid"/>
        <w:bidiVisual/>
        <w:tblW w:w="9044" w:type="dxa"/>
        <w:tblLook w:val="04A0"/>
      </w:tblPr>
      <w:tblGrid>
        <w:gridCol w:w="617"/>
        <w:gridCol w:w="2694"/>
        <w:gridCol w:w="5733"/>
      </w:tblGrid>
      <w:tr w:rsidR="000B0112" w:rsidRPr="00706039" w:rsidTr="000B0112">
        <w:tc>
          <w:tcPr>
            <w:tcW w:w="617" w:type="dxa"/>
          </w:tcPr>
          <w:p w:rsidR="000B0112" w:rsidRPr="00706039" w:rsidRDefault="000B0112" w:rsidP="0086532D">
            <w:pPr>
              <w:jc w:val="center"/>
              <w:rPr>
                <w:rtl/>
                <w:lang w:bidi="ar-IQ"/>
              </w:rPr>
            </w:pPr>
            <w:r w:rsidRPr="00706039"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694" w:type="dxa"/>
          </w:tcPr>
          <w:p w:rsidR="000B0112" w:rsidRPr="00706039" w:rsidRDefault="000B0112" w:rsidP="0086532D">
            <w:pPr>
              <w:jc w:val="center"/>
              <w:rPr>
                <w:rtl/>
                <w:lang w:bidi="ar-IQ"/>
              </w:rPr>
            </w:pPr>
            <w:r w:rsidRPr="00706039">
              <w:rPr>
                <w:rFonts w:hint="cs"/>
                <w:rtl/>
                <w:lang w:bidi="ar-IQ"/>
              </w:rPr>
              <w:t>اسم التجربة</w:t>
            </w:r>
          </w:p>
        </w:tc>
        <w:tc>
          <w:tcPr>
            <w:tcW w:w="5733" w:type="dxa"/>
          </w:tcPr>
          <w:p w:rsidR="000B0112" w:rsidRPr="00706039" w:rsidRDefault="000B0112" w:rsidP="0086532D">
            <w:pPr>
              <w:jc w:val="center"/>
              <w:rPr>
                <w:rtl/>
                <w:lang w:bidi="ar-IQ"/>
              </w:rPr>
            </w:pPr>
            <w:r w:rsidRPr="00706039">
              <w:rPr>
                <w:rFonts w:hint="cs"/>
                <w:rtl/>
                <w:lang w:bidi="ar-IQ"/>
              </w:rPr>
              <w:t>الغاية من التجربة</w:t>
            </w:r>
          </w:p>
        </w:tc>
      </w:tr>
      <w:tr w:rsidR="000B0112" w:rsidRPr="00706039" w:rsidTr="000B0112">
        <w:tc>
          <w:tcPr>
            <w:tcW w:w="617" w:type="dxa"/>
          </w:tcPr>
          <w:p w:rsidR="000B0112" w:rsidRPr="00706039" w:rsidRDefault="000B0112" w:rsidP="0086532D">
            <w:pPr>
              <w:jc w:val="center"/>
              <w:rPr>
                <w:rtl/>
                <w:lang w:bidi="ar-IQ"/>
              </w:rPr>
            </w:pPr>
            <w:r w:rsidRPr="00706039"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694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>ايجاد الوزن الجزيئي لمادة صلبة مجهولة بطريقة الانخفاض بدرجة الانجماد</w:t>
            </w:r>
          </w:p>
        </w:tc>
        <w:tc>
          <w:tcPr>
            <w:tcW w:w="5733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 xml:space="preserve">الانخفاض بدرجة الانجماد بسبب وجود دقائق المذاب بين جزيئات المذيب يعرقل من تقارب جزيئات المذيب لذالك يجب خفض درجة الحرارة اقل من من درجة الانجماد الاعتيادية </w:t>
            </w:r>
          </w:p>
        </w:tc>
      </w:tr>
      <w:tr w:rsidR="000B0112" w:rsidRPr="00706039" w:rsidTr="000B0112">
        <w:tc>
          <w:tcPr>
            <w:tcW w:w="617" w:type="dxa"/>
          </w:tcPr>
          <w:p w:rsidR="000B0112" w:rsidRPr="00706039" w:rsidRDefault="000B0112" w:rsidP="0086532D">
            <w:pPr>
              <w:jc w:val="center"/>
              <w:rPr>
                <w:rtl/>
                <w:lang w:bidi="ar-IQ"/>
              </w:rPr>
            </w:pPr>
            <w:r w:rsidRPr="0070603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694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>ايجاد الوزن الجزيئي لمادة صلبة مجهولة بطريقة الاتفاع بدرجة الغليان</w:t>
            </w:r>
          </w:p>
        </w:tc>
        <w:tc>
          <w:tcPr>
            <w:tcW w:w="5733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>الارتفاع بدرجة الغليان بسبب وجود مادة مذابة في مذيب نقي وان المذاب يقلل من الظغط البخاري للمذيب وهذا يحتاج الى حرارة اكثر من الذي يحتاجها المذيب حتى تتساوى الضغوط البخارية</w:t>
            </w:r>
          </w:p>
        </w:tc>
      </w:tr>
      <w:tr w:rsidR="000B0112" w:rsidRPr="00706039" w:rsidTr="000B0112">
        <w:tc>
          <w:tcPr>
            <w:tcW w:w="617" w:type="dxa"/>
          </w:tcPr>
          <w:p w:rsidR="000B0112" w:rsidRPr="00706039" w:rsidRDefault="000B0112" w:rsidP="0086532D">
            <w:pPr>
              <w:jc w:val="center"/>
              <w:rPr>
                <w:rtl/>
                <w:lang w:bidi="ar-IQ"/>
              </w:rPr>
            </w:pPr>
            <w:r w:rsidRPr="00706039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694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 xml:space="preserve">مخطط الطور لمجموعة ثنائية تتالف من </w:t>
            </w:r>
          </w:p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 xml:space="preserve">(صلب </w:t>
            </w:r>
            <w:r w:rsidRPr="00251398">
              <w:rPr>
                <w:rFonts w:ascii="Calibri" w:eastAsia="Calibri" w:hAnsi="Calibri" w:cs="Arial"/>
                <w:rtl/>
                <w:lang w:bidi="ar-IQ"/>
              </w:rPr>
              <w:t>–</w:t>
            </w: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 xml:space="preserve"> صلب</w:t>
            </w:r>
          </w:p>
        </w:tc>
        <w:tc>
          <w:tcPr>
            <w:tcW w:w="5733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>قاعدة الطور هي تعبر عن ظروف حدوث حالة الاتزان في النظام الغير متجانس  مهما كان عددالمكونات او الاطوار في ذلك النظام</w:t>
            </w:r>
          </w:p>
          <w:p w:rsidR="000B0112" w:rsidRPr="00251398" w:rsidRDefault="000B0112" w:rsidP="000F4BE1">
            <w:pPr>
              <w:rPr>
                <w:rFonts w:ascii="Calibri" w:eastAsia="Calibri" w:hAnsi="Calibri" w:cs="Arial"/>
                <w:lang w:bidi="ar-IQ"/>
              </w:rPr>
            </w:pPr>
          </w:p>
        </w:tc>
      </w:tr>
      <w:tr w:rsidR="000B0112" w:rsidRPr="00706039" w:rsidTr="000B0112">
        <w:tc>
          <w:tcPr>
            <w:tcW w:w="617" w:type="dxa"/>
          </w:tcPr>
          <w:p w:rsidR="000B0112" w:rsidRPr="00706039" w:rsidRDefault="000B0112" w:rsidP="0086532D">
            <w:pPr>
              <w:jc w:val="center"/>
              <w:rPr>
                <w:rtl/>
                <w:lang w:bidi="ar-IQ"/>
              </w:rPr>
            </w:pPr>
            <w:r w:rsidRPr="00706039"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694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 xml:space="preserve">قابلية الذوبان المتبادلة بين           (الفينول </w:t>
            </w:r>
            <w:r w:rsidRPr="00251398">
              <w:rPr>
                <w:rFonts w:ascii="Calibri" w:eastAsia="Calibri" w:hAnsi="Calibri" w:cs="Arial"/>
                <w:rtl/>
                <w:lang w:bidi="ar-IQ"/>
              </w:rPr>
              <w:t>–</w:t>
            </w: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 xml:space="preserve"> الماء)</w:t>
            </w:r>
          </w:p>
        </w:tc>
        <w:tc>
          <w:tcPr>
            <w:tcW w:w="5733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>تعين درجة الحرارة الحرجة للاذابة بين الفينول والماء وهي الدرجة التي اذاتعداهاالخليط يصبح كل من الحلولين ذائبا بالاخر لجميع النسب مكونا محلولا متجانسا بطور واحد</w:t>
            </w:r>
          </w:p>
        </w:tc>
      </w:tr>
      <w:tr w:rsidR="000B0112" w:rsidRPr="00706039" w:rsidTr="000B0112">
        <w:tc>
          <w:tcPr>
            <w:tcW w:w="617" w:type="dxa"/>
          </w:tcPr>
          <w:p w:rsidR="000B0112" w:rsidRPr="00706039" w:rsidRDefault="000B0112" w:rsidP="0086532D">
            <w:pPr>
              <w:jc w:val="center"/>
              <w:rPr>
                <w:rtl/>
                <w:lang w:bidi="ar-IQ"/>
              </w:rPr>
            </w:pPr>
            <w:r w:rsidRPr="00706039"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694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 xml:space="preserve">تعين قابلية الذوبان لكبريتات الصوديوم وتعين نقطة الانتقال </w:t>
            </w:r>
          </w:p>
        </w:tc>
        <w:tc>
          <w:tcPr>
            <w:tcW w:w="5733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 xml:space="preserve">قابلية الذوبان هي عدد غرامات الماده المذاب في </w:t>
            </w:r>
            <w:r w:rsidRPr="00251398">
              <w:rPr>
                <w:rFonts w:ascii="Calibri" w:eastAsia="Calibri" w:hAnsi="Calibri" w:cs="Arial"/>
                <w:lang w:bidi="ar-IQ"/>
              </w:rPr>
              <w:t>1000</w:t>
            </w: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>غم من المذيب اما نقطة الانتقال هي الدرجة الحرارية التي تتغير فيها المادة من شكل بلوري الى شكل بلوري اخر دون حدوث اي تغير في تركيبها</w:t>
            </w:r>
          </w:p>
        </w:tc>
      </w:tr>
      <w:tr w:rsidR="000B0112" w:rsidRPr="00706039" w:rsidTr="000B0112">
        <w:tc>
          <w:tcPr>
            <w:tcW w:w="617" w:type="dxa"/>
          </w:tcPr>
          <w:p w:rsidR="000B0112" w:rsidRPr="00706039" w:rsidRDefault="000B0112" w:rsidP="0086532D">
            <w:pPr>
              <w:jc w:val="center"/>
              <w:rPr>
                <w:rtl/>
                <w:lang w:bidi="ar-IQ"/>
              </w:rPr>
            </w:pPr>
            <w:r w:rsidRPr="00706039"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694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>قابلية الذوبان كدالة لدرجة الحرارة</w:t>
            </w:r>
          </w:p>
        </w:tc>
        <w:tc>
          <w:tcPr>
            <w:tcW w:w="5733" w:type="dxa"/>
          </w:tcPr>
          <w:p w:rsidR="000B0112" w:rsidRPr="00251398" w:rsidRDefault="000B0112" w:rsidP="000F4BE1">
            <w:pPr>
              <w:rPr>
                <w:rFonts w:ascii="Calibri" w:eastAsia="Calibri" w:hAnsi="Calibri" w:cs="Arial"/>
                <w:rtl/>
                <w:lang w:bidi="ar-IQ"/>
              </w:rPr>
            </w:pPr>
            <w:r w:rsidRPr="00251398">
              <w:rPr>
                <w:rFonts w:ascii="Calibri" w:eastAsia="Calibri" w:hAnsi="Calibri" w:cs="Arial" w:hint="cs"/>
                <w:rtl/>
                <w:lang w:bidi="ar-IQ"/>
              </w:rPr>
              <w:t>قابلية الذوبان تزداد اوتقل بارتفاع درجات الحرارة وهو يعتمد على نوع التفاعل اذا كان باعث او ماص</w:t>
            </w:r>
          </w:p>
        </w:tc>
      </w:tr>
    </w:tbl>
    <w:p w:rsidR="0086532D" w:rsidRDefault="0086532D">
      <w:pPr>
        <w:rPr>
          <w:rtl/>
          <w:lang w:bidi="ar-IQ"/>
        </w:rPr>
      </w:pPr>
    </w:p>
    <w:p w:rsidR="00397947" w:rsidRDefault="00397947">
      <w:pPr>
        <w:rPr>
          <w:rtl/>
          <w:lang w:bidi="ar-IQ"/>
        </w:rPr>
      </w:pPr>
    </w:p>
    <w:p w:rsidR="00397947" w:rsidRDefault="00397947">
      <w:pPr>
        <w:rPr>
          <w:rtl/>
          <w:lang w:bidi="ar-IQ"/>
        </w:rPr>
      </w:pPr>
    </w:p>
    <w:p w:rsidR="00397947" w:rsidRDefault="00397947">
      <w:pPr>
        <w:rPr>
          <w:rtl/>
          <w:lang w:bidi="ar-IQ"/>
        </w:rPr>
      </w:pPr>
    </w:p>
    <w:p w:rsidR="00397947" w:rsidRDefault="00397947">
      <w:pPr>
        <w:rPr>
          <w:rtl/>
          <w:lang w:bidi="ar-IQ"/>
        </w:rPr>
      </w:pPr>
    </w:p>
    <w:p w:rsidR="00397947" w:rsidRDefault="00397947">
      <w:pPr>
        <w:rPr>
          <w:rtl/>
          <w:lang w:bidi="ar-IQ"/>
        </w:rPr>
      </w:pPr>
    </w:p>
    <w:p w:rsidR="00397947" w:rsidRDefault="00397947">
      <w:pPr>
        <w:rPr>
          <w:rtl/>
          <w:lang w:bidi="ar-IQ"/>
        </w:rPr>
      </w:pPr>
    </w:p>
    <w:p w:rsidR="00397947" w:rsidRDefault="00397947">
      <w:pPr>
        <w:rPr>
          <w:rtl/>
          <w:lang w:bidi="ar-IQ"/>
        </w:rPr>
      </w:pPr>
    </w:p>
    <w:p w:rsidR="00230408" w:rsidRDefault="00230408" w:rsidP="004256B7">
      <w:pPr>
        <w:rPr>
          <w:sz w:val="36"/>
          <w:szCs w:val="36"/>
          <w:rtl/>
          <w:lang w:bidi="ar-IQ"/>
        </w:rPr>
      </w:pPr>
    </w:p>
    <w:p w:rsidR="00230408" w:rsidRDefault="00230408" w:rsidP="004256B7">
      <w:pPr>
        <w:rPr>
          <w:sz w:val="36"/>
          <w:szCs w:val="36"/>
          <w:rtl/>
          <w:lang w:bidi="ar-IQ"/>
        </w:rPr>
      </w:pPr>
    </w:p>
    <w:p w:rsidR="00230408" w:rsidRDefault="00230408" w:rsidP="004256B7">
      <w:pPr>
        <w:rPr>
          <w:sz w:val="36"/>
          <w:szCs w:val="36"/>
          <w:rtl/>
          <w:lang w:bidi="ar-IQ"/>
        </w:rPr>
      </w:pPr>
    </w:p>
    <w:p w:rsidR="00230408" w:rsidRPr="00086C4E" w:rsidRDefault="00230408" w:rsidP="004256B7">
      <w:pPr>
        <w:rPr>
          <w:sz w:val="36"/>
          <w:szCs w:val="36"/>
          <w:lang w:bidi="ar-IQ"/>
        </w:rPr>
      </w:pPr>
    </w:p>
    <w:sectPr w:rsidR="00230408" w:rsidRPr="00086C4E" w:rsidSect="00736951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C20B5"/>
    <w:rsid w:val="000647BD"/>
    <w:rsid w:val="00086C4E"/>
    <w:rsid w:val="000B0112"/>
    <w:rsid w:val="000F5242"/>
    <w:rsid w:val="0014788B"/>
    <w:rsid w:val="001724F2"/>
    <w:rsid w:val="001773B6"/>
    <w:rsid w:val="001A20E3"/>
    <w:rsid w:val="001B0488"/>
    <w:rsid w:val="00230408"/>
    <w:rsid w:val="00251398"/>
    <w:rsid w:val="00281AF0"/>
    <w:rsid w:val="002F09E3"/>
    <w:rsid w:val="0034353D"/>
    <w:rsid w:val="00354250"/>
    <w:rsid w:val="00397947"/>
    <w:rsid w:val="003E0E7B"/>
    <w:rsid w:val="00405D28"/>
    <w:rsid w:val="004256B7"/>
    <w:rsid w:val="004D498A"/>
    <w:rsid w:val="005D15DF"/>
    <w:rsid w:val="005D4C4D"/>
    <w:rsid w:val="00685664"/>
    <w:rsid w:val="00706039"/>
    <w:rsid w:val="00736951"/>
    <w:rsid w:val="00772067"/>
    <w:rsid w:val="0080365D"/>
    <w:rsid w:val="008274A0"/>
    <w:rsid w:val="008511EA"/>
    <w:rsid w:val="0086532D"/>
    <w:rsid w:val="00A30393"/>
    <w:rsid w:val="00A54132"/>
    <w:rsid w:val="00AA1BA1"/>
    <w:rsid w:val="00B25EF3"/>
    <w:rsid w:val="00B33319"/>
    <w:rsid w:val="00CF6755"/>
    <w:rsid w:val="00D72713"/>
    <w:rsid w:val="00D74A59"/>
    <w:rsid w:val="00D96697"/>
    <w:rsid w:val="00DD71CF"/>
    <w:rsid w:val="00E05C57"/>
    <w:rsid w:val="00EA7F1A"/>
    <w:rsid w:val="00EB2508"/>
    <w:rsid w:val="00EC20B5"/>
    <w:rsid w:val="00EC4104"/>
    <w:rsid w:val="00F1026E"/>
    <w:rsid w:val="00FC0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85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85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DR.Ahmed Saker 2o1O</cp:lastModifiedBy>
  <cp:revision>20</cp:revision>
  <cp:lastPrinted>2016-10-02T17:17:00Z</cp:lastPrinted>
  <dcterms:created xsi:type="dcterms:W3CDTF">2016-10-21T12:10:00Z</dcterms:created>
  <dcterms:modified xsi:type="dcterms:W3CDTF">2017-09-05T20:27:00Z</dcterms:modified>
</cp:coreProperties>
</file>