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8D" w:rsidRDefault="00AB6D94" w:rsidP="00AB6D94">
      <w:pPr>
        <w:bidi w:val="0"/>
        <w:rPr>
          <w:lang w:bidi="ar-IQ"/>
        </w:rPr>
      </w:pPr>
      <w:bookmarkStart w:id="0" w:name="_GoBack"/>
      <w:r w:rsidRPr="00AB6D94">
        <w:rPr>
          <w:rFonts w:ascii="Lucida Handwriting" w:eastAsiaTheme="minorEastAsia" w:hAnsi="Lucida Handwriting"/>
          <w:b/>
          <w:bCs/>
          <w:caps/>
          <w:color w:val="7030A0"/>
          <w:kern w:val="24"/>
          <w:sz w:val="52"/>
          <w:szCs w:val="52"/>
          <w:u w:val="single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Adrenal GLANDs</w:t>
      </w:r>
      <w:bookmarkEnd w:id="0"/>
      <w:r w:rsidRPr="00AB6D94">
        <w:rPr>
          <w:rFonts w:ascii="Constantia" w:eastAsiaTheme="minorEastAsia" w:hAnsi="Constantia"/>
          <w:color w:val="000000"/>
          <w:kern w:val="24"/>
          <w:sz w:val="52"/>
          <w:szCs w:val="52"/>
        </w:rPr>
        <w:br/>
      </w:r>
      <w:r w:rsidR="00EB57A1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       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The adrenal glands are </w:t>
      </w:r>
      <w:r w:rsidRPr="00AB6D94">
        <w:rPr>
          <w:rFonts w:eastAsiaTheme="minorEastAsia" w:hAnsi="Calibri"/>
          <w:b/>
          <w:bCs/>
          <w:color w:val="FFFF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small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, </w:t>
      </w:r>
      <w:r w:rsidRPr="00AB6D94">
        <w:rPr>
          <w:rFonts w:eastAsiaTheme="minorEastAsia" w:hAnsi="Calibri"/>
          <w:b/>
          <w:bCs/>
          <w:color w:val="FFFF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yellowish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organs that rest on the upper poles of the kidneys in the </w:t>
      </w:r>
      <w:proofErr w:type="spellStart"/>
      <w:r w:rsidRPr="00AB6D94">
        <w:rPr>
          <w:rFonts w:eastAsiaTheme="minorEastAsia" w:hAnsi="Calibri"/>
          <w:b/>
          <w:bCs/>
          <w:color w:val="7030A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Gerota</w:t>
      </w:r>
      <w:proofErr w:type="spellEnd"/>
      <w:r w:rsidRPr="00AB6D94">
        <w:rPr>
          <w:rFonts w:eastAsiaTheme="minorEastAsia" w:hAnsi="Calibri"/>
          <w:b/>
          <w:bCs/>
          <w:color w:val="7030A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fascia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. The right adrenal gland is </w:t>
      </w:r>
      <w:r w:rsidRPr="00AB6D94">
        <w:rPr>
          <w:rFonts w:eastAsiaTheme="minorEastAsia" w:hAnsi="Calibri"/>
          <w:color w:val="FF0000"/>
          <w:kern w:val="24"/>
          <w:sz w:val="48"/>
          <w:szCs w:val="48"/>
        </w:rPr>
        <w:t>pyramidal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, whereas the left one is more </w:t>
      </w:r>
      <w:proofErr w:type="spellStart"/>
      <w:r w:rsidRPr="00AB6D94">
        <w:rPr>
          <w:rFonts w:eastAsiaTheme="minorEastAsia" w:hAnsi="Calibri"/>
          <w:color w:val="FF0000"/>
          <w:kern w:val="24"/>
          <w:sz w:val="48"/>
          <w:szCs w:val="48"/>
        </w:rPr>
        <w:t>crescentic</w:t>
      </w:r>
      <w:proofErr w:type="spellEnd"/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, extending toward the hilum of the kidney. At age </w:t>
      </w:r>
      <w:r w:rsidRPr="00AB6D94">
        <w:rPr>
          <w:rFonts w:eastAsiaTheme="minorEastAsia" w:hAnsi="Calibri"/>
          <w:b/>
          <w:bCs/>
          <w:color w:val="00B05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year, each adrenal gland weighs approximately </w:t>
      </w:r>
      <w:r w:rsidRPr="00AB6D94">
        <w:rPr>
          <w:rFonts w:eastAsiaTheme="minorEastAsia" w:hAnsi="Calibri"/>
          <w:b/>
          <w:bCs/>
          <w:color w:val="00B05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g, and this </w:t>
      </w:r>
      <w:proofErr w:type="gramStart"/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>increases</w:t>
      </w:r>
      <w:proofErr w:type="gramEnd"/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with age to a final weight of </w:t>
      </w:r>
      <w:r w:rsidRPr="00AB6D94">
        <w:rPr>
          <w:rFonts w:eastAsiaTheme="minorEastAsia" w:hAnsi="Calibri"/>
          <w:b/>
          <w:bCs/>
          <w:color w:val="00B05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4-5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g. 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br/>
      </w:r>
      <w:r w:rsidRPr="00AB6D94">
        <w:rPr>
          <w:rFonts w:eastAsiaTheme="minorEastAsia" w:hAnsi="Calibri"/>
          <w:b/>
          <w:bCs/>
          <w:color w:val="943634" w:themeColor="accent2" w:themeShade="BF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The arterial blood supply 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comes from </w:t>
      </w:r>
      <w:r w:rsidRPr="00AB6D94">
        <w:rPr>
          <w:rFonts w:eastAsiaTheme="minorEastAsia" w:hAnsi="Calibri"/>
          <w:b/>
          <w:bCs/>
          <w:color w:val="00B0F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3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sources, with branches arising from the </w:t>
      </w:r>
      <w:r w:rsidRPr="00AB6D94">
        <w:rPr>
          <w:rFonts w:eastAsiaTheme="minorEastAsia" w:hAnsi="Calibri"/>
          <w:b/>
          <w:bCs/>
          <w:color w:val="E36C0A" w:themeColor="accent6" w:themeShade="BF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inferior phrenic artery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, the </w:t>
      </w:r>
      <w:r w:rsidRPr="00AB6D94">
        <w:rPr>
          <w:rFonts w:eastAsiaTheme="minorEastAsia" w:hAnsi="Calibri"/>
          <w:b/>
          <w:bCs/>
          <w:color w:val="E36C0A" w:themeColor="accent6" w:themeShade="BF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renal artery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, and the </w:t>
      </w:r>
      <w:r w:rsidRPr="00AB6D94">
        <w:rPr>
          <w:rFonts w:eastAsiaTheme="minorEastAsia" w:hAnsi="Calibri"/>
          <w:b/>
          <w:bCs/>
          <w:color w:val="E36C0A" w:themeColor="accent6" w:themeShade="BF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aorta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. 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br/>
      </w:r>
      <w:r w:rsidRPr="00AB6D94">
        <w:rPr>
          <w:rFonts w:eastAsiaTheme="minorEastAsia" w:hAnsi="Calibri"/>
          <w:b/>
          <w:bCs/>
          <w:color w:val="943634" w:themeColor="accent2" w:themeShade="BF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Venous drainage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flows directly into the inferior vena cava on the right side and into the left renal vein on the left side.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br/>
        <w:t xml:space="preserve"> </w:t>
      </w:r>
      <w:proofErr w:type="spellStart"/>
      <w:r w:rsidRPr="00AB6D94">
        <w:rPr>
          <w:rFonts w:eastAsiaTheme="minorEastAsia" w:hAnsi="Calibri"/>
          <w:b/>
          <w:bCs/>
          <w:color w:val="943634" w:themeColor="accent2" w:themeShade="BF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Lymphatics</w:t>
      </w:r>
      <w:proofErr w:type="spellEnd"/>
      <w:r w:rsidRPr="00AB6D94">
        <w:rPr>
          <w:rFonts w:eastAsiaTheme="minorEastAsia" w:hAnsi="Calibri"/>
          <w:b/>
          <w:bCs/>
          <w:color w:val="943634" w:themeColor="accent2" w:themeShade="BF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drain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medially to the aortic nodes.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br/>
      </w:r>
      <w:r w:rsidRPr="00AB6D94">
        <w:rPr>
          <w:rFonts w:eastAsiaTheme="minorEastAsia" w:hAnsi="Calibri"/>
          <w:b/>
          <w:bCs/>
          <w:color w:val="000000" w:themeColor="dark1"/>
          <w:kern w:val="24"/>
          <w:sz w:val="48"/>
          <w:szCs w:val="48"/>
        </w:rPr>
        <w:t>Each adrenal gland is composed of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> </w:t>
      </w:r>
      <w:r w:rsidRPr="00AB6D94">
        <w:rPr>
          <w:rFonts w:eastAsiaTheme="minorEastAsia" w:hAnsi="Calibri"/>
          <w:b/>
          <w:bCs/>
          <w:color w:val="00B0F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two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</w:t>
      </w:r>
      <w:r w:rsidRPr="00AB6D94">
        <w:rPr>
          <w:rFonts w:eastAsiaTheme="minorEastAsia" w:hAnsi="Calibri"/>
          <w:b/>
          <w:bCs/>
          <w:color w:val="000000" w:themeColor="dark1"/>
          <w:kern w:val="24"/>
          <w:sz w:val="48"/>
          <w:szCs w:val="48"/>
        </w:rPr>
        <w:t>distinct parts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: </w:t>
      </w:r>
      <w:r w:rsidRPr="00AB6D94">
        <w:rPr>
          <w:rFonts w:eastAsiaTheme="minorEastAsia" w:hAnsi="Calibri"/>
          <w:b/>
          <w:bCs/>
          <w:color w:val="9BBB59" w:themeColor="accent3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the adrenal cortex 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and </w:t>
      </w:r>
      <w:r w:rsidRPr="00AB6D94">
        <w:rPr>
          <w:rFonts w:eastAsiaTheme="minorEastAsia" w:hAnsi="Calibri"/>
          <w:b/>
          <w:bCs/>
          <w:color w:val="9BBB59" w:themeColor="accent3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the adrenal medulla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. The cortex is divided into </w:t>
      </w:r>
      <w:r w:rsidRPr="00AB6D94">
        <w:rPr>
          <w:rFonts w:eastAsiaTheme="minorEastAsia" w:hAnsi="Calibri"/>
          <w:b/>
          <w:bCs/>
          <w:color w:val="00B0F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three</w:t>
      </w:r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 zones. From exterior to interior, these are the </w:t>
      </w:r>
      <w:proofErr w:type="spellStart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zona</w:t>
      </w:r>
      <w:proofErr w:type="spellEnd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glomerulosa</w:t>
      </w:r>
      <w:proofErr w:type="spellEnd"/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, the </w:t>
      </w:r>
      <w:proofErr w:type="spellStart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zona</w:t>
      </w:r>
      <w:proofErr w:type="spellEnd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fasciculata</w:t>
      </w:r>
      <w:proofErr w:type="spellEnd"/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 xml:space="preserve">, and the </w:t>
      </w:r>
      <w:proofErr w:type="spellStart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zona</w:t>
      </w:r>
      <w:proofErr w:type="spellEnd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AB6D94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reticularis</w:t>
      </w:r>
      <w:proofErr w:type="spellEnd"/>
      <w:r w:rsidRPr="00AB6D94">
        <w:rPr>
          <w:rFonts w:eastAsiaTheme="minorEastAsia" w:hAnsi="Calibri"/>
          <w:color w:val="000000" w:themeColor="dark1"/>
          <w:kern w:val="24"/>
          <w:sz w:val="48"/>
          <w:szCs w:val="48"/>
        </w:rPr>
        <w:t>.</w:t>
      </w:r>
    </w:p>
    <w:p w:rsidR="00AB6D94" w:rsidRDefault="00AB6D94" w:rsidP="00EB57A1">
      <w:pPr>
        <w:bidi w:val="0"/>
        <w:jc w:val="center"/>
        <w:rPr>
          <w:sz w:val="20"/>
          <w:szCs w:val="20"/>
          <w:lang w:bidi="ar-IQ"/>
        </w:rPr>
      </w:pPr>
      <w:r>
        <w:rPr>
          <w:noProof/>
        </w:rPr>
        <w:lastRenderedPageBreak/>
        <w:drawing>
          <wp:inline distT="0" distB="0" distL="0" distR="0" wp14:anchorId="005B8401" wp14:editId="2B4DFFC7">
            <wp:extent cx="5486400" cy="3651250"/>
            <wp:effectExtent l="76200" t="76200" r="133350" b="139700"/>
            <wp:docPr id="3" name="عنصر نائب للمحتوى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عنصر نائب للمحتوى 3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57A1" w:rsidRPr="00EB57A1" w:rsidRDefault="00EB57A1" w:rsidP="00EB57A1">
      <w:pPr>
        <w:bidi w:val="0"/>
        <w:spacing w:after="0" w:line="240" w:lineRule="auto"/>
        <w:rPr>
          <w:rFonts w:ascii="Times New Roman" w:eastAsia="Times New Roman" w:hAnsi="Times New Roman" w:cs="Times New Roman"/>
          <w:lang w:bidi="ar-IQ"/>
        </w:rPr>
      </w:pPr>
      <w:r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       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The </w:t>
      </w:r>
      <w:proofErr w:type="spellStart"/>
      <w:r w:rsidRPr="00EB57A1">
        <w:rPr>
          <w:rFonts w:eastAsiaTheme="minorEastAsia" w:hAnsi="Calibri"/>
          <w:b/>
          <w:bCs/>
          <w:color w:val="548DD4" w:themeColor="text2" w:themeTint="99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zona</w:t>
      </w:r>
      <w:proofErr w:type="spellEnd"/>
      <w:r w:rsidRPr="00EB57A1">
        <w:rPr>
          <w:rFonts w:eastAsiaTheme="minorEastAsia" w:hAnsi="Calibri"/>
          <w:b/>
          <w:bCs/>
          <w:color w:val="548DD4" w:themeColor="text2" w:themeTint="99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EB57A1">
        <w:rPr>
          <w:rFonts w:eastAsiaTheme="minorEastAsia" w:hAnsi="Calibri"/>
          <w:b/>
          <w:bCs/>
          <w:color w:val="548DD4" w:themeColor="text2" w:themeTint="99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glomerulosa</w:t>
      </w:r>
      <w:proofErr w:type="spellEnd"/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immediately inside the capsule and comprising about </w:t>
      </w:r>
      <w:r w:rsidRPr="00EB57A1">
        <w:rPr>
          <w:rFonts w:eastAsiaTheme="minorEastAsia" w:hAnsi="Calibri"/>
          <w:b/>
          <w:bCs/>
          <w:color w:val="FF000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15%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of the cortex, consists of closely packed, rounded or arched cords of columnar or pyramidal cells with many capillaries. The steroids made by these cells are called </w:t>
      </w:r>
      <w:r w:rsidRPr="00EB57A1">
        <w:rPr>
          <w:rFonts w:eastAsiaTheme="minorEastAsia" w:hAnsi="Calibr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mineralocorticoids</w:t>
      </w:r>
      <w:r w:rsidRPr="00EB57A1">
        <w:rPr>
          <w:rFonts w:eastAsiaTheme="minorEastAsia" w:hAnsi="Calibri"/>
          <w:b/>
          <w:bCs/>
          <w:color w:val="000000" w:themeColor="text1"/>
          <w:kern w:val="24"/>
          <w:sz w:val="44"/>
          <w:szCs w:val="44"/>
          <w:lang w:bidi="ar-IQ"/>
        </w:rPr>
        <w:t xml:space="preserve"> 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because they affect uptake of </w:t>
      </w:r>
      <w:r w:rsidRPr="00EB57A1">
        <w:rPr>
          <w:rFonts w:eastAsiaTheme="minorEastAsia" w:hAnsi="Calibri"/>
          <w:b/>
          <w:bCs/>
          <w:color w:val="00B0F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Na+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</w:t>
      </w:r>
      <w:r w:rsidRPr="00EB57A1">
        <w:rPr>
          <w:rFonts w:eastAsiaTheme="minorEastAsia" w:hAnsi="Calibri"/>
          <w:b/>
          <w:bCs/>
          <w:color w:val="00B0F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K+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and </w:t>
      </w:r>
      <w:r w:rsidRPr="00EB57A1">
        <w:rPr>
          <w:rFonts w:eastAsiaTheme="minorEastAsia" w:hAnsi="Calibri"/>
          <w:b/>
          <w:bCs/>
          <w:color w:val="00B0F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water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by cells of renal tubules. The principal product is </w:t>
      </w:r>
      <w:r w:rsidRPr="00EB57A1">
        <w:rPr>
          <w:rFonts w:eastAsiaTheme="minorEastAsia" w:hAnsi="Calibri"/>
          <w:b/>
          <w:bCs/>
          <w:color w:val="FF00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aldosterone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the major regulator of salt balance, which acts to stimulate </w:t>
      </w:r>
      <w:r w:rsidRPr="00EB57A1">
        <w:rPr>
          <w:rFonts w:eastAsiaTheme="minorEastAsia" w:hAnsi="Calibri"/>
          <w:b/>
          <w:bCs/>
          <w:color w:val="00B0F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Na+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reabsorption in the distal convoluted tubules. </w:t>
      </w:r>
      <w:r w:rsidRPr="00EB57A1">
        <w:rPr>
          <w:rFonts w:eastAsiaTheme="minorEastAsia" w:hAnsi="Calibri"/>
          <w:b/>
          <w:bCs/>
          <w:color w:val="FF00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Aldosterone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secretion is stimulated primarily by </w:t>
      </w:r>
      <w:r w:rsidRPr="00EB57A1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</w:rPr>
        <w:t xml:space="preserve">angiotensin II 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and also by an increase in plasma </w:t>
      </w:r>
      <w:r w:rsidRPr="00EB57A1">
        <w:rPr>
          <w:rFonts w:eastAsiaTheme="minorEastAsia" w:hAnsi="Calibri"/>
          <w:b/>
          <w:bCs/>
          <w:color w:val="00B0F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K+ 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concentration, but only weakly by </w:t>
      </w:r>
      <w:r w:rsidRPr="00EB57A1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</w:rPr>
        <w:t>ACTH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>.</w:t>
      </w:r>
    </w:p>
    <w:p w:rsidR="00EB57A1" w:rsidRPr="00EB57A1" w:rsidRDefault="00EB57A1" w:rsidP="00EB57A1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lastRenderedPageBreak/>
        <w:t xml:space="preserve">      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The middle </w:t>
      </w:r>
      <w:proofErr w:type="spellStart"/>
      <w:r w:rsidRPr="00EB57A1">
        <w:rPr>
          <w:rFonts w:eastAsiaTheme="minorEastAsia" w:hAnsi="Calibri"/>
          <w:b/>
          <w:bCs/>
          <w:color w:val="548DD4" w:themeColor="text2" w:themeTint="99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zona</w:t>
      </w:r>
      <w:proofErr w:type="spellEnd"/>
      <w:r w:rsidRPr="00EB57A1">
        <w:rPr>
          <w:rFonts w:eastAsiaTheme="minorEastAsia" w:hAnsi="Calibri"/>
          <w:b/>
          <w:bCs/>
          <w:color w:val="548DD4" w:themeColor="text2" w:themeTint="99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EB57A1">
        <w:rPr>
          <w:rFonts w:eastAsiaTheme="minorEastAsia" w:hAnsi="Calibri"/>
          <w:b/>
          <w:bCs/>
          <w:color w:val="548DD4" w:themeColor="text2" w:themeTint="99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fasciculata</w:t>
      </w:r>
      <w:proofErr w:type="spellEnd"/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occupies </w:t>
      </w:r>
      <w:r w:rsidRPr="00EB57A1">
        <w:rPr>
          <w:rFonts w:eastAsiaTheme="minorEastAsia" w:hAnsi="Calibri"/>
          <w:b/>
          <w:bCs/>
          <w:color w:val="FF000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65%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to </w:t>
      </w:r>
      <w:r w:rsidRPr="00EB57A1">
        <w:rPr>
          <w:rFonts w:eastAsiaTheme="minorEastAsia" w:hAnsi="Calibri"/>
          <w:b/>
          <w:bCs/>
          <w:color w:val="FF000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80%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of the cortex and consists of long cords of large polyhedral cells, one or two cells thick, separated by fenestrated sinusoidal capillaries.</w:t>
      </w:r>
    </w:p>
    <w:p w:rsidR="00EB57A1" w:rsidRPr="00EB57A1" w:rsidRDefault="00EB57A1" w:rsidP="00EB57A1">
      <w:pPr>
        <w:bidi w:val="0"/>
        <w:rPr>
          <w:sz w:val="16"/>
          <w:szCs w:val="16"/>
          <w:lang w:bidi="ar-IQ"/>
        </w:rPr>
      </w:pPr>
      <w:r>
        <w:rPr>
          <w:rFonts w:eastAsiaTheme="minorEastAsia" w:hAnsi="Calibri"/>
          <w:color w:val="000000" w:themeColor="text1"/>
          <w:kern w:val="24"/>
          <w:sz w:val="40"/>
          <w:szCs w:val="40"/>
        </w:rPr>
        <w:t xml:space="preserve">      </w:t>
      </w:r>
      <w:r w:rsidRPr="00EB57A1">
        <w:rPr>
          <w:rFonts w:eastAsiaTheme="minorEastAsia" w:hAnsi="Calibri"/>
          <w:color w:val="000000" w:themeColor="text1"/>
          <w:kern w:val="24"/>
          <w:sz w:val="40"/>
          <w:szCs w:val="40"/>
        </w:rPr>
        <w:t xml:space="preserve">The cells are filled with lipid droplets and appear vacuolated in routine histologic preparations. These cells secrete </w:t>
      </w:r>
      <w:r w:rsidRPr="00EB57A1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glucocorticoids</w:t>
      </w:r>
      <w:r w:rsidRPr="00EB57A1">
        <w:rPr>
          <w:rFonts w:eastAsiaTheme="minorEastAsia" w:hAnsi="Calibri"/>
          <w:color w:val="000000" w:themeColor="text1"/>
          <w:kern w:val="24"/>
          <w:sz w:val="40"/>
          <w:szCs w:val="40"/>
        </w:rPr>
        <w:t xml:space="preserve">, especially </w:t>
      </w:r>
      <w:r w:rsidRPr="00EB57A1">
        <w:rPr>
          <w:rFonts w:eastAsiaTheme="minorEastAsia" w:hAnsi="Calibri"/>
          <w:b/>
          <w:bCs/>
          <w:color w:val="FF0000"/>
          <w:kern w:val="24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cortisol</w:t>
      </w:r>
      <w:r w:rsidRPr="00EB57A1">
        <w:rPr>
          <w:rFonts w:eastAsiaTheme="minorEastAsia" w:hAnsi="Calibri"/>
          <w:color w:val="000000" w:themeColor="text1"/>
          <w:kern w:val="24"/>
          <w:sz w:val="40"/>
          <w:szCs w:val="40"/>
        </w:rPr>
        <w:t>, which affect carbohydrate metabolism by stimulating gluconeogenesis in many cells and glycogen synthesis in the liver.</w:t>
      </w:r>
      <w:r>
        <w:rPr>
          <w:rFonts w:eastAsiaTheme="minorEastAsia" w:hAnsi="Calibri"/>
          <w:color w:val="000000" w:themeColor="text1"/>
          <w:kern w:val="24"/>
          <w:sz w:val="40"/>
          <w:szCs w:val="40"/>
        </w:rPr>
        <w:t xml:space="preserve"> 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Cortisol also suppresses many immune functions and can induce fat mobilization and muscle proteolysis. Secretion is controlled by </w:t>
      </w:r>
      <w:r w:rsidRPr="00EB57A1">
        <w:rPr>
          <w:rFonts w:eastAsiaTheme="minorEastAsia" w:hAnsi="Calibri"/>
          <w:b/>
          <w:bCs/>
          <w:color w:val="FF000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ACTH </w:t>
      </w:r>
      <w:r w:rsidRPr="00EB57A1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>with negative feedback proportional to the concentration of circulating glucocorticoids. Small amounts of weak androgens are also produced here.</w:t>
      </w:r>
    </w:p>
    <w:p w:rsidR="00EB57A1" w:rsidRDefault="00EB57A1" w:rsidP="00EB57A1">
      <w:pPr>
        <w:pStyle w:val="NormalWeb"/>
        <w:spacing w:before="0" w:beforeAutospacing="0" w:after="0" w:afterAutospacing="0"/>
        <w:rPr>
          <w:sz w:val="22"/>
          <w:szCs w:val="22"/>
          <w:lang w:bidi="ar-IQ"/>
        </w:rPr>
      </w:pPr>
    </w:p>
    <w:p w:rsidR="00EB57A1" w:rsidRDefault="00EB57A1" w:rsidP="00EB57A1">
      <w:pPr>
        <w:pStyle w:val="NormalWeb"/>
        <w:spacing w:before="0" w:beforeAutospacing="0" w:after="0" w:afterAutospacing="0"/>
        <w:rPr>
          <w:sz w:val="22"/>
          <w:szCs w:val="22"/>
          <w:lang w:bidi="ar-IQ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       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The innermost </w:t>
      </w:r>
      <w:proofErr w:type="spellStart"/>
      <w:r w:rsidRPr="00EB57A1">
        <w:rPr>
          <w:rFonts w:asciiTheme="minorHAnsi" w:eastAsiaTheme="minorEastAsia" w:hAnsi="Calibri" w:cstheme="minorBid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zona</w:t>
      </w:r>
      <w:proofErr w:type="spellEnd"/>
      <w:r w:rsidRPr="00EB57A1">
        <w:rPr>
          <w:rFonts w:asciiTheme="minorHAnsi" w:eastAsiaTheme="minorEastAsia" w:hAnsi="Calibri" w:cstheme="minorBid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B57A1">
        <w:rPr>
          <w:rFonts w:asciiTheme="minorHAnsi" w:eastAsiaTheme="minorEastAsia" w:hAnsi="Calibri" w:cstheme="minorBid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reticularis</w:t>
      </w:r>
      <w:proofErr w:type="spellEnd"/>
      <w:r w:rsidRPr="00EB57A1">
        <w:rPr>
          <w:rFonts w:asciiTheme="minorHAnsi" w:eastAsiaTheme="minorEastAsia" w:hAnsi="Calibri" w:cstheme="minorBid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comprises about </w:t>
      </w:r>
      <w:r w:rsidRPr="00EB57A1">
        <w:rPr>
          <w:rFonts w:asciiTheme="minorHAnsi" w:eastAsiaTheme="minorEastAsia" w:hAnsi="Calibri" w:cstheme="minorBidi"/>
          <w:b/>
          <w:bCs/>
          <w:color w:val="FF000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10%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 of the cortex and consists of smaller cells in a network of irregular cords interspersed with wide </w:t>
      </w:r>
      <w:proofErr w:type="gramStart"/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>capillaries .</w:t>
      </w:r>
      <w:proofErr w:type="gramEnd"/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 The cells are usually more heavily stained than those of the other zones because they contain fewer lipid droplets and more </w:t>
      </w:r>
      <w:proofErr w:type="spellStart"/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>lipofuscin</w:t>
      </w:r>
      <w:proofErr w:type="spellEnd"/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 pigment. Cells of the </w:t>
      </w:r>
      <w:proofErr w:type="spellStart"/>
      <w:r w:rsidRPr="00EB57A1">
        <w:rPr>
          <w:rFonts w:asciiTheme="minorHAnsi" w:eastAsiaTheme="minorEastAsia" w:hAnsi="Calibri" w:cstheme="minorBid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zona</w:t>
      </w:r>
      <w:proofErr w:type="spellEnd"/>
      <w:r w:rsidRPr="00EB57A1">
        <w:rPr>
          <w:rFonts w:asciiTheme="minorHAnsi" w:eastAsiaTheme="minorEastAsia" w:hAnsi="Calibri" w:cstheme="minorBid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B57A1">
        <w:rPr>
          <w:rFonts w:asciiTheme="minorHAnsi" w:eastAsiaTheme="minorEastAsia" w:hAnsi="Calibri" w:cstheme="minorBid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reticularis</w:t>
      </w:r>
      <w:proofErr w:type="spellEnd"/>
      <w:r w:rsidRPr="00EB57A1">
        <w:rPr>
          <w:rFonts w:asciiTheme="minorHAnsi" w:eastAsiaTheme="minorEastAsia" w:hAnsi="Calibri" w:cstheme="minorBidi"/>
          <w:b/>
          <w:bCs/>
          <w:color w:val="A54200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also produce </w:t>
      </w:r>
      <w:r w:rsidRPr="00EB57A1">
        <w:rPr>
          <w:rFonts w:asciiTheme="minorHAnsi" w:eastAsiaTheme="minorEastAsia" w:hAnsi="Calibri" w:cstheme="minorBidi"/>
          <w:b/>
          <w:bCs/>
          <w:color w:val="00B05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cortisol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 but primarily secrete the </w:t>
      </w:r>
      <w:r w:rsidRPr="00EB57A1">
        <w:rPr>
          <w:rFonts w:asciiTheme="minorHAnsi" w:eastAsiaTheme="minorEastAsia" w:hAnsi="Calibri" w:cstheme="minorBidi"/>
          <w:b/>
          <w:bCs/>
          <w:color w:val="FFFF0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weak androgens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, including </w:t>
      </w:r>
      <w:proofErr w:type="spellStart"/>
      <w:r w:rsidRPr="00EB57A1">
        <w:rPr>
          <w:rFonts w:asciiTheme="minorHAnsi" w:eastAsiaTheme="minorEastAsia" w:hAnsi="Calibri" w:cstheme="minorBidi"/>
          <w:b/>
          <w:bCs/>
          <w:color w:val="FFFF0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dehydroepiandrosterone</w:t>
      </w:r>
      <w:proofErr w:type="spellEnd"/>
      <w:r w:rsidRPr="00EB57A1">
        <w:rPr>
          <w:rFonts w:asciiTheme="minorHAnsi" w:eastAsiaTheme="minorEastAsia" w:hAnsi="Calibri" w:cstheme="minorBidi"/>
          <w:b/>
          <w:bCs/>
          <w:color w:val="FFFF0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(DHEA)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that is converted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lastRenderedPageBreak/>
        <w:t xml:space="preserve">to testosterone in both men and women. Secretion by these cells is also stimulated by </w:t>
      </w:r>
      <w:r w:rsidRPr="00EB57A1">
        <w:rPr>
          <w:rFonts w:asciiTheme="minorHAnsi" w:eastAsiaTheme="minorEastAsia" w:hAnsi="Calibri" w:cstheme="minorBidi"/>
          <w:b/>
          <w:bCs/>
          <w:color w:val="FF000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ACTH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 with regulatory feedback.</w:t>
      </w:r>
    </w:p>
    <w:p w:rsidR="00EB57A1" w:rsidRDefault="00EB57A1" w:rsidP="00EB57A1">
      <w:pPr>
        <w:pStyle w:val="NormalWeb"/>
        <w:spacing w:before="0" w:beforeAutospacing="0" w:after="0" w:afterAutospacing="0"/>
        <w:rPr>
          <w:sz w:val="22"/>
          <w:szCs w:val="22"/>
          <w:lang w:bidi="ar-IQ"/>
        </w:rPr>
      </w:pPr>
    </w:p>
    <w:p w:rsidR="00EB57A1" w:rsidRDefault="00EB57A1" w:rsidP="00EB57A1">
      <w:pPr>
        <w:pStyle w:val="NormalWeb"/>
        <w:spacing w:before="0" w:beforeAutospacing="0" w:after="0" w:afterAutospacing="0"/>
        <w:rPr>
          <w:sz w:val="20"/>
          <w:szCs w:val="20"/>
          <w:lang w:bidi="ar-IQ"/>
        </w:rPr>
      </w:pP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 xml:space="preserve">The </w:t>
      </w:r>
      <w:r w:rsidRPr="00EB57A1">
        <w:rPr>
          <w:rFonts w:asciiTheme="minorHAnsi" w:eastAsiaTheme="minorEastAsia" w:hAnsi="Calibri" w:cstheme="minorBidi"/>
          <w:b/>
          <w:bCs/>
          <w:color w:val="548DD4" w:themeColor="text2" w:themeTint="99"/>
          <w:kern w:val="24"/>
          <w:sz w:val="52"/>
          <w:szCs w:val="52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adrenal medulla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 xml:space="preserve">is composed of large, pale-staining </w:t>
      </w:r>
      <w:r w:rsidRPr="00EB57A1">
        <w:rPr>
          <w:rFonts w:asciiTheme="minorHAnsi" w:eastAsiaTheme="minorEastAsia" w:hAnsi="Calibri" w:cstheme="minorBidi"/>
          <w:color w:val="FF0000"/>
          <w:kern w:val="24"/>
          <w:sz w:val="48"/>
          <w:szCs w:val="48"/>
          <w:lang w:bidi="ar-IQ"/>
        </w:rPr>
        <w:t xml:space="preserve">polyhedral cells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 xml:space="preserve">arranged in cords or clumps and supported by a </w:t>
      </w:r>
      <w:r w:rsidRPr="00EB57A1">
        <w:rPr>
          <w:rFonts w:asciiTheme="minorHAnsi" w:eastAsiaTheme="minorEastAsia" w:hAnsi="Calibri" w:cstheme="minorBidi"/>
          <w:color w:val="00B050"/>
          <w:kern w:val="24"/>
          <w:sz w:val="48"/>
          <w:szCs w:val="48"/>
          <w:lang w:bidi="ar-IQ"/>
        </w:rPr>
        <w:t xml:space="preserve">reticular fiber </w:t>
      </w:r>
      <w:proofErr w:type="gramStart"/>
      <w:r w:rsidRPr="00EB57A1">
        <w:rPr>
          <w:rFonts w:asciiTheme="minorHAnsi" w:eastAsiaTheme="minorEastAsia" w:hAnsi="Calibri" w:cstheme="minorBidi"/>
          <w:color w:val="00B050"/>
          <w:kern w:val="24"/>
          <w:sz w:val="48"/>
          <w:szCs w:val="48"/>
          <w:lang w:bidi="ar-IQ"/>
        </w:rPr>
        <w:t xml:space="preserve">network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>.</w:t>
      </w:r>
      <w:proofErr w:type="gramEnd"/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 xml:space="preserve"> A profuse supply of sinusoidal capillaries intervenes between adjacent cords and a few </w:t>
      </w:r>
      <w:r w:rsidRPr="00EB57A1">
        <w:rPr>
          <w:rFonts w:asciiTheme="minorHAnsi" w:eastAsiaTheme="minorEastAsia" w:hAnsi="Calibri" w:cstheme="minorBidi"/>
          <w:color w:val="FF0000"/>
          <w:kern w:val="24"/>
          <w:sz w:val="48"/>
          <w:szCs w:val="48"/>
          <w:lang w:bidi="ar-IQ"/>
        </w:rPr>
        <w:t xml:space="preserve">parasympathetic ganglion cells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 xml:space="preserve">are present. </w:t>
      </w:r>
      <w:r w:rsidRPr="00EB57A1">
        <w:rPr>
          <w:rFonts w:asciiTheme="minorHAnsi" w:eastAsiaTheme="minorEastAsia" w:hAnsi="Calibri" w:cstheme="minorBidi"/>
          <w:color w:val="FF0000"/>
          <w:kern w:val="24"/>
          <w:sz w:val="48"/>
          <w:szCs w:val="48"/>
          <w:lang w:bidi="ar-IQ"/>
        </w:rPr>
        <w:t>Medullary</w:t>
      </w:r>
      <w:r>
        <w:rPr>
          <w:sz w:val="20"/>
          <w:szCs w:val="20"/>
          <w:lang w:bidi="ar-IQ"/>
        </w:rPr>
        <w:t xml:space="preserve"> </w:t>
      </w:r>
      <w:r w:rsidRPr="00EB57A1">
        <w:rPr>
          <w:rFonts w:asciiTheme="minorHAnsi" w:eastAsiaTheme="minorEastAsia" w:hAnsi="Calibri" w:cstheme="minorBidi"/>
          <w:color w:val="FF0000"/>
          <w:kern w:val="24"/>
          <w:sz w:val="48"/>
          <w:szCs w:val="48"/>
          <w:lang w:bidi="ar-IQ"/>
        </w:rPr>
        <w:t>parenchymal cells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 xml:space="preserve">, known as </w:t>
      </w:r>
      <w:proofErr w:type="spellStart"/>
      <w:r w:rsidRPr="00EB57A1">
        <w:rPr>
          <w:rFonts w:asciiTheme="minorHAnsi" w:eastAsiaTheme="minorEastAsia" w:hAnsi="Calibri" w:cstheme="minorBidi"/>
          <w:b/>
          <w:bCs/>
          <w:color w:val="548DD4" w:themeColor="text2" w:themeTint="99"/>
          <w:kern w:val="24"/>
          <w:sz w:val="48"/>
          <w:szCs w:val="48"/>
          <w:lang w:bidi="ar-IQ"/>
        </w:rPr>
        <w:t>chromaffin</w:t>
      </w:r>
      <w:proofErr w:type="spellEnd"/>
      <w:r w:rsidRPr="00EB57A1">
        <w:rPr>
          <w:rFonts w:asciiTheme="minorHAnsi" w:eastAsiaTheme="minorEastAsia" w:hAnsi="Calibri" w:cstheme="minorBidi"/>
          <w:b/>
          <w:bCs/>
          <w:color w:val="548DD4" w:themeColor="text2" w:themeTint="99"/>
          <w:kern w:val="24"/>
          <w:sz w:val="48"/>
          <w:szCs w:val="48"/>
          <w:lang w:bidi="ar-IQ"/>
        </w:rPr>
        <w:t xml:space="preserve"> cells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 xml:space="preserve">, arise from neural crest cells, as do the postganglionic neurons of sympathetic and parasympathetic ganglia. </w:t>
      </w:r>
      <w:proofErr w:type="spellStart"/>
      <w:r w:rsidRPr="00EB57A1">
        <w:rPr>
          <w:rFonts w:asciiTheme="minorHAnsi" w:eastAsiaTheme="minorEastAsia" w:hAnsi="Calibri" w:cstheme="minorBidi"/>
          <w:b/>
          <w:bCs/>
          <w:color w:val="548DD4" w:themeColor="text2" w:themeTint="99"/>
          <w:kern w:val="24"/>
          <w:sz w:val="48"/>
          <w:szCs w:val="48"/>
          <w:lang w:bidi="ar-IQ"/>
        </w:rPr>
        <w:t>Chromaffin</w:t>
      </w:r>
      <w:proofErr w:type="spellEnd"/>
      <w:r w:rsidRPr="00EB57A1">
        <w:rPr>
          <w:rFonts w:asciiTheme="minorHAnsi" w:eastAsiaTheme="minorEastAsia" w:hAnsi="Calibri" w:cstheme="minorBidi"/>
          <w:b/>
          <w:bCs/>
          <w:color w:val="548DD4" w:themeColor="text2" w:themeTint="99"/>
          <w:kern w:val="24"/>
          <w:sz w:val="48"/>
          <w:szCs w:val="48"/>
          <w:lang w:bidi="ar-IQ"/>
        </w:rPr>
        <w:t xml:space="preserve"> cells </w:t>
      </w:r>
      <w:r w:rsidRPr="00EB57A1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lang w:bidi="ar-IQ"/>
        </w:rPr>
        <w:t>can be considered modified sympathetic postganglionic neurons, lacking axons and dendrites and specialized as secretory cells.</w:t>
      </w:r>
    </w:p>
    <w:p w:rsidR="00EB57A1" w:rsidRDefault="00EB57A1" w:rsidP="00EB57A1">
      <w:pPr>
        <w:pStyle w:val="NormalWeb"/>
        <w:spacing w:before="0" w:beforeAutospacing="0" w:after="0" w:afterAutospacing="0"/>
        <w:rPr>
          <w:sz w:val="20"/>
          <w:szCs w:val="20"/>
          <w:lang w:bidi="ar-IQ"/>
        </w:rPr>
      </w:pPr>
    </w:p>
    <w:p w:rsidR="00A6650B" w:rsidRPr="00EB57A1" w:rsidRDefault="00A6650B" w:rsidP="00EB57A1">
      <w:pPr>
        <w:pStyle w:val="NormalWeb"/>
        <w:spacing w:before="0" w:beforeAutospacing="0" w:after="0" w:afterAutospacing="0"/>
        <w:rPr>
          <w:sz w:val="20"/>
          <w:szCs w:val="20"/>
          <w:lang w:bidi="ar-IQ"/>
        </w:rPr>
      </w:pPr>
    </w:p>
    <w:p w:rsidR="00EB57A1" w:rsidRPr="00EB57A1" w:rsidRDefault="00A6650B" w:rsidP="00A6650B">
      <w:pPr>
        <w:pStyle w:val="NormalWeb"/>
        <w:spacing w:before="0" w:beforeAutospacing="0" w:after="0" w:afterAutospacing="0"/>
        <w:jc w:val="center"/>
        <w:rPr>
          <w:sz w:val="20"/>
          <w:szCs w:val="20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3C434FCB" wp14:editId="7B5B6BE5">
            <wp:extent cx="5486400" cy="4279265"/>
            <wp:effectExtent l="76200" t="76200" r="133350" b="140335"/>
            <wp:docPr id="1026" name="Picture 2" descr="http://antranik.org/wp-content/uploads/2011/12/adrenal-cortex-gland-gross-anatomy-histology-aldosterone-cortisol-androgens-epinephrine-norepineph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antranik.org/wp-content/uploads/2011/12/adrenal-cortex-gland-gross-anatomy-histology-aldosterone-cortisol-androgens-epinephrine-norepinephri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7926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EB57A1" w:rsidRPr="00EB57A1" w:rsidRDefault="00EB57A1" w:rsidP="00EB57A1">
      <w:pPr>
        <w:pStyle w:val="NormalWeb"/>
        <w:spacing w:before="0" w:beforeAutospacing="0" w:after="0" w:afterAutospacing="0"/>
        <w:rPr>
          <w:sz w:val="18"/>
          <w:szCs w:val="18"/>
          <w:lang w:bidi="ar-IQ"/>
        </w:rPr>
      </w:pPr>
    </w:p>
    <w:p w:rsidR="00EB57A1" w:rsidRPr="00EB57A1" w:rsidRDefault="00EB57A1" w:rsidP="00EB57A1">
      <w:pPr>
        <w:pStyle w:val="NormalWeb"/>
        <w:spacing w:before="0" w:beforeAutospacing="0" w:after="0" w:afterAutospacing="0"/>
        <w:rPr>
          <w:sz w:val="20"/>
          <w:szCs w:val="20"/>
          <w:lang w:bidi="ar-IQ"/>
        </w:rPr>
      </w:pPr>
    </w:p>
    <w:p w:rsidR="00EB57A1" w:rsidRDefault="00A6650B" w:rsidP="00A6650B">
      <w:pPr>
        <w:bidi w:val="0"/>
        <w:jc w:val="center"/>
        <w:rPr>
          <w:sz w:val="16"/>
          <w:szCs w:val="16"/>
          <w:lang w:bidi="ar-IQ"/>
        </w:rPr>
      </w:pPr>
      <w:r>
        <w:rPr>
          <w:noProof/>
        </w:rPr>
        <w:drawing>
          <wp:inline distT="0" distB="0" distL="0" distR="0" wp14:anchorId="18ABA533" wp14:editId="0BED49AE">
            <wp:extent cx="2905125" cy="3714750"/>
            <wp:effectExtent l="76200" t="76200" r="142875" b="13335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147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8C271" wp14:editId="6DA85060">
            <wp:extent cx="1981200" cy="3648075"/>
            <wp:effectExtent l="76200" t="76200" r="133350" b="14287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6480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537A75" w:rsidRPr="002923DA" w:rsidRDefault="00537A75" w:rsidP="00537A7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990784"/>
          <w:kern w:val="24"/>
          <w:sz w:val="52"/>
          <w:szCs w:val="52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923DA">
        <w:rPr>
          <w:rFonts w:asciiTheme="minorHAnsi" w:eastAsiaTheme="minorEastAsia" w:hAnsi="Calibri" w:cstheme="minorBidi"/>
          <w:b/>
          <w:bCs/>
          <w:color w:val="990784"/>
          <w:kern w:val="24"/>
          <w:sz w:val="52"/>
          <w:szCs w:val="52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Embryology</w:t>
      </w:r>
    </w:p>
    <w:p w:rsidR="00537A75" w:rsidRPr="002923DA" w:rsidRDefault="00537A75" w:rsidP="00537A75">
      <w:pPr>
        <w:pStyle w:val="NormalWeb"/>
        <w:spacing w:before="0" w:beforeAutospacing="0" w:after="0" w:afterAutospacing="0"/>
        <w:rPr>
          <w:sz w:val="22"/>
          <w:szCs w:val="22"/>
          <w:lang w:bidi="ar-IQ"/>
        </w:rPr>
      </w:pP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First detected at </w:t>
      </w:r>
      <w:r w:rsidRPr="002923DA">
        <w:rPr>
          <w:rFonts w:asciiTheme="minorHAnsi" w:eastAsiaTheme="minorEastAsia" w:hAnsi="Calibri" w:cstheme="minorBidi"/>
          <w:b/>
          <w:bCs/>
          <w:color w:val="FF00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6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weeks' gestation, the adrenal cortex is </w:t>
      </w:r>
      <w:r w:rsidRPr="002923DA">
        <w:rPr>
          <w:rFonts w:asciiTheme="minorHAnsi" w:eastAsiaTheme="minorEastAsia" w:hAnsi="Calibri" w:cstheme="minorBidi"/>
          <w:color w:val="FF0000"/>
          <w:kern w:val="24"/>
          <w:sz w:val="44"/>
          <w:szCs w:val="44"/>
          <w:lang w:bidi="ar-IQ"/>
        </w:rPr>
        <w:t xml:space="preserve">derived from </w:t>
      </w:r>
      <w:r w:rsidRPr="002923DA">
        <w:rPr>
          <w:rFonts w:asciiTheme="minorHAnsi" w:eastAsiaTheme="minorEastAsia" w:hAnsi="Calibri" w:cstheme="minorBidi"/>
          <w:color w:val="00B050"/>
          <w:kern w:val="24"/>
          <w:sz w:val="44"/>
          <w:szCs w:val="44"/>
          <w:lang w:bidi="ar-IQ"/>
        </w:rPr>
        <w:t>the mesoderm of the posterior abdominal wall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. Steroid secretion from the fetal cortex begins shortly </w:t>
      </w:r>
      <w:proofErr w:type="spellStart"/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>there after</w:t>
      </w:r>
      <w:proofErr w:type="spellEnd"/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. Adult-type </w:t>
      </w:r>
      <w:proofErr w:type="spellStart"/>
      <w:r w:rsidRPr="002923DA">
        <w:rPr>
          <w:rFonts w:asciiTheme="minorHAnsi" w:eastAsiaTheme="minorEastAsia" w:hAnsi="Calibri" w:cstheme="minorBidi"/>
          <w:b/>
          <w:bCs/>
          <w:color w:val="BED3F9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zona</w:t>
      </w:r>
      <w:proofErr w:type="spellEnd"/>
      <w:r w:rsidRPr="002923DA">
        <w:rPr>
          <w:rFonts w:asciiTheme="minorHAnsi" w:eastAsiaTheme="minorEastAsia" w:hAnsi="Calibri" w:cstheme="minorBidi"/>
          <w:b/>
          <w:bCs/>
          <w:color w:val="BED3F9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2923DA">
        <w:rPr>
          <w:rFonts w:asciiTheme="minorHAnsi" w:eastAsiaTheme="minorEastAsia" w:hAnsi="Calibri" w:cstheme="minorBidi"/>
          <w:b/>
          <w:bCs/>
          <w:color w:val="BED3F9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glomerulosa</w:t>
      </w:r>
      <w:proofErr w:type="spellEnd"/>
      <w:r w:rsidRPr="002923DA">
        <w:rPr>
          <w:rFonts w:asciiTheme="minorHAnsi" w:eastAsiaTheme="minorEastAsia" w:hAnsi="Calibri" w:cstheme="minorBidi"/>
          <w:b/>
          <w:bCs/>
          <w:color w:val="BED3F9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>and</w:t>
      </w:r>
      <w:r w:rsidRPr="002923DA">
        <w:rPr>
          <w:rFonts w:asciiTheme="minorHAnsi" w:eastAsiaTheme="minorEastAsia" w:hAnsi="Calibri" w:cstheme="minorBidi"/>
          <w:color w:val="FFFFFF" w:themeColor="background1"/>
          <w:kern w:val="24"/>
          <w:sz w:val="44"/>
          <w:szCs w:val="44"/>
          <w:lang w:bidi="ar-IQ"/>
        </w:rPr>
        <w:t xml:space="preserve"> </w:t>
      </w:r>
      <w:proofErr w:type="spellStart"/>
      <w:r w:rsidRPr="002923DA">
        <w:rPr>
          <w:rFonts w:asciiTheme="minorHAnsi" w:eastAsiaTheme="minorEastAsia" w:hAnsi="Calibri" w:cstheme="minorBidi"/>
          <w:b/>
          <w:bCs/>
          <w:color w:val="BED3F9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fasciculata</w:t>
      </w:r>
      <w:proofErr w:type="spellEnd"/>
      <w:r w:rsidRPr="002923DA">
        <w:rPr>
          <w:rFonts w:asciiTheme="minorHAnsi" w:eastAsiaTheme="minorEastAsia" w:hAnsi="Calibri" w:cstheme="minorBidi"/>
          <w:color w:val="FFFFFF" w:themeColor="background1"/>
          <w:kern w:val="24"/>
          <w:sz w:val="44"/>
          <w:szCs w:val="44"/>
          <w:lang w:bidi="ar-IQ"/>
        </w:rPr>
        <w:t xml:space="preserve">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are detected in fetal life but make up only a small proportion of the gland, and the </w:t>
      </w:r>
      <w:proofErr w:type="spellStart"/>
      <w:r w:rsidRPr="002923DA">
        <w:rPr>
          <w:rFonts w:asciiTheme="minorHAnsi" w:eastAsiaTheme="minorEastAsia" w:hAnsi="Calibri" w:cstheme="minorBidi"/>
          <w:b/>
          <w:bCs/>
          <w:color w:val="BED3F9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zona</w:t>
      </w:r>
      <w:proofErr w:type="spellEnd"/>
      <w:r w:rsidRPr="002923DA">
        <w:rPr>
          <w:rFonts w:asciiTheme="minorHAnsi" w:eastAsiaTheme="minorEastAsia" w:hAnsi="Calibri" w:cstheme="minorBidi"/>
          <w:b/>
          <w:bCs/>
          <w:color w:val="BED3F9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2923DA">
        <w:rPr>
          <w:rFonts w:asciiTheme="minorHAnsi" w:eastAsiaTheme="minorEastAsia" w:hAnsi="Calibri" w:cstheme="minorBidi"/>
          <w:b/>
          <w:bCs/>
          <w:color w:val="BED3F9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reticularis</w:t>
      </w:r>
      <w:proofErr w:type="spellEnd"/>
      <w:r w:rsidRPr="002923DA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is not present at all. The fetal cortex predominates throughout fetal life. The adrenal medulla is of </w:t>
      </w:r>
      <w:r w:rsidRPr="002923DA">
        <w:rPr>
          <w:rFonts w:asciiTheme="minorHAnsi" w:eastAsiaTheme="minorEastAsia" w:hAnsi="Calibri" w:cstheme="minorBidi"/>
          <w:color w:val="00B050"/>
          <w:kern w:val="24"/>
          <w:sz w:val="44"/>
          <w:szCs w:val="44"/>
          <w:lang w:bidi="ar-IQ"/>
        </w:rPr>
        <w:t>ectodermal origin</w:t>
      </w:r>
      <w:r w:rsidRPr="002923DA">
        <w:rPr>
          <w:rFonts w:asciiTheme="minorHAnsi" w:eastAsiaTheme="minorEastAsia" w:hAnsi="Calibri" w:cstheme="minorBidi"/>
          <w:color w:val="FFFFFF" w:themeColor="background1"/>
          <w:kern w:val="24"/>
          <w:sz w:val="44"/>
          <w:szCs w:val="44"/>
          <w:lang w:bidi="ar-IQ"/>
        </w:rPr>
        <w:t xml:space="preserve">, </w:t>
      </w:r>
      <w:r w:rsidRPr="002923DA">
        <w:rPr>
          <w:rFonts w:asciiTheme="minorHAnsi" w:eastAsiaTheme="minorEastAsia" w:hAnsi="Calibri" w:cstheme="minorBidi"/>
          <w:color w:val="00B050"/>
          <w:kern w:val="24"/>
          <w:sz w:val="44"/>
          <w:szCs w:val="44"/>
          <w:lang w:bidi="ar-IQ"/>
        </w:rPr>
        <w:t xml:space="preserve">arising from neural crest cells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>that migrate to the medial aspect of the developing cortex.</w:t>
      </w:r>
    </w:p>
    <w:p w:rsidR="00537A75" w:rsidRPr="002923DA" w:rsidRDefault="00537A75" w:rsidP="00537A75">
      <w:pPr>
        <w:pStyle w:val="NormalWeb"/>
        <w:spacing w:before="0" w:beforeAutospacing="0" w:after="0" w:afterAutospacing="0"/>
        <w:rPr>
          <w:sz w:val="22"/>
          <w:szCs w:val="22"/>
          <w:rtl/>
          <w:lang w:bidi="ar-IQ"/>
        </w:rPr>
      </w:pP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The fetal adrenal gland is relatively large. At </w:t>
      </w:r>
      <w:r w:rsidRPr="002923DA">
        <w:rPr>
          <w:rFonts w:asciiTheme="minorHAnsi" w:eastAsiaTheme="minorEastAsia" w:hAnsi="Calibri" w:cstheme="minorBidi"/>
          <w:b/>
          <w:bCs/>
          <w:color w:val="FF00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4</w:t>
      </w:r>
      <w:r w:rsidRPr="002923DA">
        <w:rPr>
          <w:rFonts w:asciiTheme="minorHAnsi" w:eastAsiaTheme="minorEastAsia" w:hAnsi="Calibri" w:cstheme="minorBidi"/>
          <w:color w:val="FFFFFF" w:themeColor="background1"/>
          <w:kern w:val="24"/>
          <w:sz w:val="44"/>
          <w:szCs w:val="44"/>
          <w:lang w:bidi="ar-IQ"/>
        </w:rPr>
        <w:t xml:space="preserve">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>months' gestation, it is </w:t>
      </w:r>
      <w:r w:rsidRPr="002923DA">
        <w:rPr>
          <w:rFonts w:asciiTheme="minorHAnsi" w:eastAsiaTheme="minorEastAsia" w:hAnsi="Calibri" w:cstheme="minorBidi"/>
          <w:b/>
          <w:bCs/>
          <w:color w:val="FF00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four</w:t>
      </w:r>
      <w:r w:rsidRPr="002923DA">
        <w:rPr>
          <w:rFonts w:asciiTheme="minorHAnsi" w:eastAsiaTheme="minorEastAsia" w:hAnsi="Calibri" w:cstheme="minorBidi"/>
          <w:color w:val="FFFFFF" w:themeColor="background1"/>
          <w:kern w:val="24"/>
          <w:sz w:val="44"/>
          <w:szCs w:val="44"/>
          <w:lang w:bidi="ar-IQ"/>
        </w:rPr>
        <w:t xml:space="preserve">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times the size of the kidney; however, at birth, it is a </w:t>
      </w:r>
      <w:r w:rsidRPr="002923DA">
        <w:rPr>
          <w:rFonts w:asciiTheme="minorHAnsi" w:eastAsiaTheme="minorEastAsia" w:hAnsi="Calibri" w:cstheme="minorBidi"/>
          <w:b/>
          <w:bCs/>
          <w:color w:val="FF000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third</w:t>
      </w:r>
      <w:r w:rsidRPr="002923DA">
        <w:rPr>
          <w:rFonts w:asciiTheme="minorHAnsi" w:eastAsiaTheme="minorEastAsia" w:hAnsi="Calibri" w:cstheme="minorBidi"/>
          <w:color w:val="FFFFFF" w:themeColor="background1"/>
          <w:kern w:val="24"/>
          <w:sz w:val="44"/>
          <w:szCs w:val="44"/>
          <w:lang w:bidi="ar-IQ"/>
        </w:rPr>
        <w:t xml:space="preserve">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of the size of the kidney. This occurs because of the </w:t>
      </w:r>
      <w:r w:rsidRPr="002923DA">
        <w:rPr>
          <w:rFonts w:asciiTheme="minorHAnsi" w:eastAsiaTheme="minorEastAsia" w:hAnsi="Calibri" w:cstheme="minorBidi"/>
          <w:b/>
          <w:bCs/>
          <w:color w:val="C00000"/>
          <w:kern w:val="24"/>
          <w:sz w:val="44"/>
          <w:szCs w:val="44"/>
          <w:lang w:bidi="ar-IQ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rapid regression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of the fetal cortex at birth. It disappears almost completely by age </w:t>
      </w:r>
      <w:r w:rsidRPr="002923DA">
        <w:rPr>
          <w:rFonts w:asciiTheme="minorHAnsi" w:eastAsiaTheme="minorEastAsia" w:hAnsi="Calibri" w:cstheme="minorBidi"/>
          <w:b/>
          <w:bCs/>
          <w:color w:val="FF00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</w:t>
      </w:r>
      <w:r w:rsidRPr="002923DA">
        <w:rPr>
          <w:rFonts w:asciiTheme="minorHAnsi" w:eastAsiaTheme="minorEastAsia" w:hAnsi="Calibri" w:cstheme="minorBidi"/>
          <w:color w:val="FFFFFF" w:themeColor="background1"/>
          <w:kern w:val="24"/>
          <w:sz w:val="44"/>
          <w:szCs w:val="44"/>
          <w:lang w:bidi="ar-IQ"/>
        </w:rPr>
        <w:t xml:space="preserve">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year; by age </w:t>
      </w:r>
      <w:r w:rsidRPr="002923DA">
        <w:rPr>
          <w:rFonts w:asciiTheme="minorHAnsi" w:eastAsiaTheme="minorEastAsia" w:hAnsi="Calibri" w:cstheme="minorBidi"/>
          <w:b/>
          <w:bCs/>
          <w:color w:val="FF00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4-5</w:t>
      </w:r>
      <w:r w:rsidRPr="002923DA">
        <w:rPr>
          <w:rFonts w:asciiTheme="minorHAnsi" w:eastAsiaTheme="minorEastAsia" w:hAnsi="Calibri" w:cstheme="minorBidi"/>
          <w:color w:val="FFFFFF" w:themeColor="background1"/>
          <w:kern w:val="24"/>
          <w:sz w:val="44"/>
          <w:szCs w:val="44"/>
          <w:lang w:bidi="ar-IQ"/>
        </w:rPr>
        <w:t xml:space="preserve">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>years, the permanent adult-type adrenal cortex has fully developed.</w:t>
      </w:r>
    </w:p>
    <w:p w:rsidR="00537A75" w:rsidRPr="002923DA" w:rsidRDefault="00537A75" w:rsidP="00537A75">
      <w:pPr>
        <w:pStyle w:val="NormalWeb"/>
        <w:spacing w:before="0" w:beforeAutospacing="0" w:after="0" w:afterAutospacing="0"/>
        <w:rPr>
          <w:sz w:val="18"/>
          <w:szCs w:val="18"/>
          <w:lang w:bidi="ar-IQ"/>
        </w:rPr>
      </w:pPr>
    </w:p>
    <w:p w:rsidR="00537A75" w:rsidRPr="002923DA" w:rsidRDefault="00537A75" w:rsidP="00537A75">
      <w:pPr>
        <w:pStyle w:val="NormalWeb"/>
        <w:spacing w:before="0" w:beforeAutospacing="0" w:after="0" w:afterAutospacing="0"/>
        <w:rPr>
          <w:sz w:val="16"/>
          <w:szCs w:val="16"/>
          <w:lang w:bidi="ar-IQ"/>
        </w:rPr>
      </w:pPr>
      <w:r w:rsidRPr="002923DA">
        <w:rPr>
          <w:rFonts w:asciiTheme="minorHAnsi" w:eastAsiaTheme="minorEastAsia" w:hAnsi="Calibri" w:cstheme="minorBidi"/>
          <w:color w:val="00B050"/>
          <w:kern w:val="24"/>
          <w:sz w:val="44"/>
          <w:szCs w:val="44"/>
          <w:lang w:bidi="ar-IQ"/>
        </w:rPr>
        <w:t xml:space="preserve">Anatomic anomalies of the adrenal gland 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 xml:space="preserve">may occur, because the development of the adrenals is closely associated with that of the kidneys, agenesis of an adrenal gland is usually associated with </w:t>
      </w:r>
      <w:proofErr w:type="spellStart"/>
      <w:r w:rsidRPr="002923DA">
        <w:rPr>
          <w:rFonts w:asciiTheme="minorHAnsi" w:eastAsiaTheme="minorEastAsia" w:hAnsi="Calibri" w:cstheme="minorBidi"/>
          <w:color w:val="FF0000"/>
          <w:kern w:val="24"/>
          <w:sz w:val="44"/>
          <w:szCs w:val="44"/>
          <w:lang w:bidi="ar-IQ"/>
        </w:rPr>
        <w:t>ipsilateral</w:t>
      </w:r>
      <w:proofErr w:type="spellEnd"/>
      <w:r w:rsidRPr="002923DA">
        <w:rPr>
          <w:rFonts w:asciiTheme="minorHAnsi" w:eastAsiaTheme="minorEastAsia" w:hAnsi="Calibri" w:cstheme="minorBidi"/>
          <w:color w:val="FF0000"/>
          <w:kern w:val="24"/>
          <w:sz w:val="44"/>
          <w:szCs w:val="44"/>
          <w:lang w:bidi="ar-IQ"/>
        </w:rPr>
        <w:t xml:space="preserve"> agenesis of the kidney</w:t>
      </w:r>
      <w:r w:rsidRPr="002923DA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bidi="ar-IQ"/>
        </w:rPr>
        <w:t>, and fused adrenal glands (whereby the two glands join across the midline posterior to the aorta) are also associated with a fused kidney.</w:t>
      </w:r>
    </w:p>
    <w:p w:rsidR="00537A75" w:rsidRPr="00537A75" w:rsidRDefault="00537A75" w:rsidP="00537A75">
      <w:pPr>
        <w:pStyle w:val="NormalWeb"/>
        <w:spacing w:before="0" w:beforeAutospacing="0" w:after="0" w:afterAutospacing="0"/>
        <w:rPr>
          <w:sz w:val="22"/>
          <w:szCs w:val="22"/>
          <w:lang w:bidi="ar-IQ"/>
        </w:rPr>
      </w:pPr>
    </w:p>
    <w:p w:rsidR="00A6650B" w:rsidRDefault="00537A75" w:rsidP="002923DA">
      <w:pPr>
        <w:bidi w:val="0"/>
        <w:jc w:val="center"/>
        <w:rPr>
          <w:sz w:val="16"/>
          <w:szCs w:val="16"/>
          <w:lang w:bidi="ar-IQ"/>
        </w:rPr>
      </w:pPr>
      <w:r>
        <w:rPr>
          <w:noProof/>
        </w:rPr>
        <w:drawing>
          <wp:inline distT="0" distB="0" distL="0" distR="0" wp14:anchorId="454151D8" wp14:editId="75EDA3CE">
            <wp:extent cx="5105400" cy="4200525"/>
            <wp:effectExtent l="76200" t="76200" r="133350" b="142875"/>
            <wp:docPr id="3074" name="Picture 2" descr="http://homepage.smc.edu/wissmann_paul/intranetstuff/dept/scienceLRC/wissmann_site/images/adrenal_histolog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homepage.smc.edu/wissmann_paul/intranetstuff/dept/scienceLRC/wissmann_site/images/adrenal_histology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72" cy="42011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2923DA" w:rsidRDefault="002923DA" w:rsidP="002923DA">
      <w:pPr>
        <w:bidi w:val="0"/>
        <w:rPr>
          <w:sz w:val="16"/>
          <w:szCs w:val="16"/>
          <w:lang w:bidi="ar-IQ"/>
        </w:rPr>
      </w:pPr>
      <w:proofErr w:type="gramStart"/>
      <w:r>
        <w:rPr>
          <w:rFonts w:ascii="Constantia" w:eastAsiaTheme="minorEastAsia" w:hAnsi="Constantia"/>
          <w:b/>
          <w:bCs/>
          <w:color w:val="C00000"/>
          <w:kern w:val="24"/>
          <w:sz w:val="48"/>
          <w:szCs w:val="48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Corticosteroids Mineralocorticoids, Glucocorticoids, and Androgens.</w:t>
      </w:r>
      <w:proofErr w:type="gramEnd"/>
      <w:r>
        <w:rPr>
          <w:rFonts w:ascii="Constantia" w:eastAsiaTheme="minorEastAsia" w:hAnsi="Constantia"/>
          <w:b/>
          <w:bCs/>
          <w:color w:val="C00000"/>
          <w:kern w:val="24"/>
          <w:sz w:val="48"/>
          <w:szCs w:val="48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  <w:t xml:space="preserve">Two major types of adrenocortical hormones, the </w:t>
      </w:r>
      <w:r>
        <w:rPr>
          <w:rFonts w:ascii="Constantia" w:eastAsiaTheme="minorEastAsia" w:hAnsi="Constantia"/>
          <w:b/>
          <w:bCs/>
          <w:i/>
          <w:iCs/>
          <w:color w:val="A5420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mineralocorticoids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and the </w:t>
      </w:r>
      <w:r>
        <w:rPr>
          <w:rFonts w:ascii="Constantia" w:eastAsiaTheme="minorEastAsia" w:hAnsi="Constantia"/>
          <w:b/>
          <w:bCs/>
          <w:i/>
          <w:iCs/>
          <w:color w:val="A5420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glucocorticoids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are secreted by the adrenal cortex. In addition to these, small amounts of sex hormones are secreted, especially </w:t>
      </w:r>
      <w:r>
        <w:rPr>
          <w:rFonts w:ascii="Constantia" w:eastAsiaTheme="minorEastAsia" w:hAnsi="Constantia"/>
          <w:b/>
          <w:bCs/>
          <w:i/>
          <w:iCs/>
          <w:color w:val="BED3F9"/>
          <w:kern w:val="24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androgenic hormones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which exhibit about the same effects in the body as the male sex hormone testosterone. 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  <w:t xml:space="preserve">They are normally of only slight importance, although in certain abnormalities of the adrenal cortices, extreme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lastRenderedPageBreak/>
        <w:t>quantities can be secreted and can result in masculinizing effects.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    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The </w:t>
      </w:r>
      <w:r>
        <w:rPr>
          <w:rFonts w:ascii="Constantia" w:eastAsiaTheme="minorEastAsia" w:hAnsi="Constantia"/>
          <w:b/>
          <w:bCs/>
          <w:i/>
          <w:iCs/>
          <w:color w:val="00B050"/>
          <w:kern w:val="24"/>
          <w:sz w:val="40"/>
          <w:szCs w:val="40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mineralocorticoids</w:t>
      </w:r>
      <w:r>
        <w:rPr>
          <w:rFonts w:ascii="Constantia" w:eastAsiaTheme="minorEastAsia" w:hAnsi="Constantia"/>
          <w:b/>
          <w:bCs/>
          <w:i/>
          <w:iCs/>
          <w:color w:val="548DD4" w:themeColor="text2" w:themeTint="99"/>
          <w:kern w:val="24"/>
          <w:sz w:val="40"/>
          <w:szCs w:val="40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have gained this name because they especially affect the electrolytes (the “minerals”) of the extracellular fluids-sodium and potassium, in particular.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  <w:t xml:space="preserve">The </w:t>
      </w:r>
      <w:r>
        <w:rPr>
          <w:rFonts w:ascii="Constantia" w:eastAsiaTheme="minorEastAsia" w:hAnsi="Constantia"/>
          <w:b/>
          <w:bCs/>
          <w:i/>
          <w:iCs/>
          <w:color w:val="00B050"/>
          <w:kern w:val="24"/>
          <w:sz w:val="40"/>
          <w:szCs w:val="40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glucocorticoids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>have gained their name because they exhibit important effects that increas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e blood glucose concentration. 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>They have additional effects on both protein and fat metabolism that are equally as important to body function as their effects on carbohydrate metabolism.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  <w:t xml:space="preserve">More than 30 steroids have been isolated from the adrenal cortex, but two are of exceptional importance to the normal endocrine function of the human body: 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aldosterone,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which is the principal </w:t>
      </w:r>
      <w:r>
        <w:rPr>
          <w:rFonts w:ascii="Constantia" w:eastAsiaTheme="minorEastAsia" w:hAnsi="Constantia"/>
          <w:b/>
          <w:bCs/>
          <w:i/>
          <w:iCs/>
          <w:color w:val="00B050"/>
          <w:kern w:val="24"/>
          <w:sz w:val="40"/>
          <w:szCs w:val="40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mineralocorticoid, and cortisol</w:t>
      </w:r>
      <w:r>
        <w:rPr>
          <w:rFonts w:ascii="Constantia" w:eastAsiaTheme="minorEastAsia" w:hAnsi="Constantia"/>
          <w:i/>
          <w:iCs/>
          <w:color w:val="000000"/>
          <w:kern w:val="24"/>
          <w:sz w:val="32"/>
          <w:szCs w:val="32"/>
        </w:rPr>
        <w:t xml:space="preserve">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which is the </w:t>
      </w:r>
      <w:r>
        <w:rPr>
          <w:rFonts w:ascii="Constantia" w:eastAsiaTheme="minorEastAsia" w:hAnsi="Constantia"/>
          <w:b/>
          <w:bCs/>
          <w:i/>
          <w:iCs/>
          <w:color w:val="00B050"/>
          <w:kern w:val="24"/>
          <w:sz w:val="40"/>
          <w:szCs w:val="40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principal glucocorticoid.</w:t>
      </w:r>
    </w:p>
    <w:p w:rsidR="002923DA" w:rsidRDefault="002923DA" w:rsidP="002923DA">
      <w:pPr>
        <w:bidi w:val="0"/>
        <w:rPr>
          <w:sz w:val="16"/>
          <w:szCs w:val="16"/>
          <w:lang w:bidi="ar-IQ"/>
        </w:rPr>
      </w:pPr>
    </w:p>
    <w:p w:rsidR="002923DA" w:rsidRDefault="002923DA" w:rsidP="002923DA">
      <w:pPr>
        <w:bidi w:val="0"/>
        <w:rPr>
          <w:rFonts w:ascii="Constantia" w:eastAsiaTheme="minorEastAsia" w:hAnsi="Constantia"/>
          <w:b/>
          <w:bCs/>
          <w:color w:val="548DD4" w:themeColor="text2" w:themeTint="99"/>
          <w:kern w:val="24"/>
          <w:sz w:val="40"/>
          <w:szCs w:val="40"/>
        </w:rPr>
      </w:pPr>
      <w:r>
        <w:rPr>
          <w:rFonts w:ascii="Constantia" w:eastAsiaTheme="minorEastAsia" w:hAnsi="Constantia"/>
          <w:b/>
          <w:bCs/>
          <w:color w:val="E36C0A" w:themeColor="accent6" w:themeShade="BF"/>
          <w:kern w:val="24"/>
          <w:sz w:val="40"/>
          <w:szCs w:val="40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Synthesis and Secretion of Adrenocortical Hormones The Adrenal Cortex Has Three Distinct Layers.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</w:r>
      <w:proofErr w:type="gramStart"/>
      <w:r>
        <w:rPr>
          <w:rFonts w:ascii="Constantia" w:eastAsiaTheme="minorEastAsia" w:hAnsi="Constantia"/>
          <w:b/>
          <w:bCs/>
          <w:color w:val="548DD4" w:themeColor="text2" w:themeTint="99"/>
          <w:kern w:val="24"/>
          <w:sz w:val="40"/>
          <w:szCs w:val="40"/>
        </w:rPr>
        <w:t>the</w:t>
      </w:r>
      <w:proofErr w:type="gramEnd"/>
      <w:r>
        <w:rPr>
          <w:rFonts w:ascii="Constantia" w:eastAsiaTheme="minorEastAsia" w:hAnsi="Constantia"/>
          <w:b/>
          <w:bCs/>
          <w:color w:val="548DD4" w:themeColor="text2" w:themeTint="99"/>
          <w:kern w:val="24"/>
          <w:sz w:val="40"/>
          <w:szCs w:val="40"/>
        </w:rPr>
        <w:t xml:space="preserve"> adrenal cortex is composed of three relatively distinct layers:</w:t>
      </w:r>
    </w:p>
    <w:p w:rsidR="002923DA" w:rsidRDefault="002923DA" w:rsidP="002923DA">
      <w:pPr>
        <w:bidi w:val="0"/>
        <w:rPr>
          <w:rFonts w:ascii="Constantia" w:eastAsiaTheme="minorEastAsia" w:hAnsi="Constantia"/>
          <w:color w:val="000000"/>
          <w:kern w:val="24"/>
          <w:sz w:val="40"/>
          <w:szCs w:val="40"/>
        </w:rPr>
      </w:pPr>
      <w:r>
        <w:rPr>
          <w:rFonts w:ascii="Constantia" w:eastAsiaTheme="minorEastAsia" w:hAnsi="Constantia"/>
          <w:b/>
          <w:bCs/>
          <w:color w:val="548DD4" w:themeColor="text2" w:themeTint="99"/>
          <w:kern w:val="24"/>
          <w:sz w:val="40"/>
          <w:szCs w:val="40"/>
        </w:rPr>
        <w:br/>
      </w:r>
      <w:r>
        <w:rPr>
          <w:rFonts w:ascii="Constantia" w:eastAsiaTheme="minorEastAsia" w:hAnsi="Constantia"/>
          <w:b/>
          <w:bCs/>
          <w:color w:val="7030A0"/>
          <w:kern w:val="24"/>
          <w:sz w:val="40"/>
          <w:szCs w:val="40"/>
          <w:u w:val="single"/>
        </w:rPr>
        <w:t>1.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 The </w:t>
      </w:r>
      <w:proofErr w:type="spellStart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zona</w:t>
      </w:r>
      <w:proofErr w:type="spellEnd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spellStart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glomerulosa</w:t>
      </w:r>
      <w:proofErr w:type="spellEnd"/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 thin layer of cells that lies just underneath the capsule, constitutes about </w:t>
      </w:r>
      <w:r>
        <w:rPr>
          <w:rFonts w:ascii="Constantia" w:eastAsiaTheme="minorEastAsia" w:hAnsi="Constantia"/>
          <w:b/>
          <w:bCs/>
          <w:caps/>
          <w:color w:val="381563"/>
          <w:kern w:val="24"/>
          <w:sz w:val="40"/>
          <w:szCs w:val="40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15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 per cent of the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lastRenderedPageBreak/>
        <w:t xml:space="preserve">adrenal cortex. These cells are the only ones in the adrenal gland capable of secreting significant amounts of </w:t>
      </w:r>
      <w:r>
        <w:rPr>
          <w:rFonts w:ascii="Constantia" w:eastAsiaTheme="minorEastAsia" w:hAnsi="Constantia"/>
          <w:b/>
          <w:bCs/>
          <w:i/>
          <w:iCs/>
          <w:color w:val="A5420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aldosterone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because they contain the enzyme </w:t>
      </w:r>
      <w:r>
        <w:rPr>
          <w:rFonts w:ascii="Constantia" w:eastAsiaTheme="minorEastAsia" w:hAnsi="Constantia"/>
          <w:b/>
          <w:bCs/>
          <w:i/>
          <w:iCs/>
          <w:color w:val="BED3F9"/>
          <w:kern w:val="24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aldosterone synthase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which is necessary for synthesis of aldosterone.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  <w:t xml:space="preserve">The secretion of these cells is controlled mainly by the extracellular fluid concentrations of </w:t>
      </w:r>
      <w:r>
        <w:rPr>
          <w:rFonts w:ascii="Constantia" w:eastAsiaTheme="minorEastAsia" w:hAnsi="Constantia"/>
          <w:b/>
          <w:bCs/>
          <w:i/>
          <w:iCs/>
          <w:color w:val="D99594" w:themeColor="accent2" w:themeTint="99"/>
          <w:kern w:val="24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angiotensin II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and </w:t>
      </w:r>
      <w:r>
        <w:rPr>
          <w:rFonts w:ascii="Constantia" w:eastAsiaTheme="minorEastAsia" w:hAnsi="Constantia"/>
          <w:b/>
          <w:bCs/>
          <w:i/>
          <w:iCs/>
          <w:color w:val="D99594" w:themeColor="accent2" w:themeTint="99"/>
          <w:kern w:val="24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potassium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>both of which stimulate aldosterone secretion.</w:t>
      </w:r>
    </w:p>
    <w:p w:rsidR="002923DA" w:rsidRDefault="002923DA" w:rsidP="002923DA">
      <w:pPr>
        <w:bidi w:val="0"/>
        <w:rPr>
          <w:rFonts w:ascii="Constantia" w:eastAsiaTheme="minorEastAsia" w:hAnsi="Constantia"/>
          <w:color w:val="000000"/>
          <w:kern w:val="24"/>
          <w:sz w:val="40"/>
          <w:szCs w:val="40"/>
        </w:rPr>
      </w:pP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</w:r>
      <w:r>
        <w:rPr>
          <w:rFonts w:ascii="Constantia" w:eastAsiaTheme="minorEastAsia" w:hAnsi="Constantia"/>
          <w:b/>
          <w:bCs/>
          <w:color w:val="7030A0"/>
          <w:kern w:val="24"/>
          <w:sz w:val="40"/>
          <w:szCs w:val="40"/>
          <w:u w:val="single"/>
        </w:rPr>
        <w:t>2.</w:t>
      </w:r>
      <w:r>
        <w:rPr>
          <w:rFonts w:ascii="Constantia" w:eastAsiaTheme="minorEastAsia" w:hAnsi="Constantia"/>
          <w:color w:val="7030A0"/>
          <w:kern w:val="24"/>
          <w:sz w:val="40"/>
          <w:szCs w:val="40"/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The </w:t>
      </w:r>
      <w:proofErr w:type="spellStart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zona</w:t>
      </w:r>
      <w:proofErr w:type="spellEnd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spellStart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fasciculata</w:t>
      </w:r>
      <w:proofErr w:type="spellEnd"/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the middle and widest layer, constitutes about </w:t>
      </w:r>
      <w:r>
        <w:rPr>
          <w:rFonts w:ascii="Constantia" w:eastAsiaTheme="minorEastAsia" w:hAnsi="Constantia"/>
          <w:b/>
          <w:bCs/>
          <w:caps/>
          <w:color w:val="381563"/>
          <w:kern w:val="24"/>
          <w:sz w:val="40"/>
          <w:szCs w:val="40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75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 per cent of the adrenal cortex and secretes the glucocorticoids </w:t>
      </w:r>
      <w:r>
        <w:rPr>
          <w:rFonts w:ascii="Constantia" w:eastAsiaTheme="minorEastAsia" w:hAnsi="Constantia"/>
          <w:b/>
          <w:bCs/>
          <w:i/>
          <w:iCs/>
          <w:color w:val="00B05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cortisol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and </w:t>
      </w:r>
      <w:proofErr w:type="spellStart"/>
      <w:r>
        <w:rPr>
          <w:rFonts w:ascii="Constantia" w:eastAsiaTheme="minorEastAsia" w:hAnsi="Constantia"/>
          <w:b/>
          <w:bCs/>
          <w:i/>
          <w:iCs/>
          <w:color w:val="00B05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corticosterone</w:t>
      </w:r>
      <w:proofErr w:type="spellEnd"/>
      <w:r>
        <w:rPr>
          <w:rFonts w:ascii="Constantia" w:eastAsiaTheme="minorEastAsia" w:hAnsi="Constantia"/>
          <w:b/>
          <w:bCs/>
          <w:i/>
          <w:iCs/>
          <w:color w:val="00B05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,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as well as small amounts of 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adrenal androgens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and 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estrogens.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  <w:t xml:space="preserve">The secretion of these cells is controlled in large part by the hypothalamic-pituitary axis via </w:t>
      </w:r>
      <w:r>
        <w:rPr>
          <w:rFonts w:ascii="Constantia" w:eastAsiaTheme="minorEastAsia" w:hAnsi="Constantia"/>
          <w:b/>
          <w:bCs/>
          <w:i/>
          <w:iCs/>
          <w:color w:val="A5420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adrenocorticotropic hormone (ACTH).</w:t>
      </w:r>
    </w:p>
    <w:p w:rsidR="002923DA" w:rsidRDefault="002923DA" w:rsidP="002923DA">
      <w:pPr>
        <w:bidi w:val="0"/>
        <w:rPr>
          <w:sz w:val="16"/>
          <w:szCs w:val="16"/>
          <w:lang w:bidi="ar-IQ"/>
        </w:rPr>
      </w:pP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br/>
      </w:r>
      <w:r>
        <w:rPr>
          <w:rFonts w:ascii="Constantia" w:eastAsiaTheme="minorEastAsia" w:hAnsi="Constantia"/>
          <w:b/>
          <w:bCs/>
          <w:color w:val="7030A0"/>
          <w:kern w:val="24"/>
          <w:sz w:val="40"/>
          <w:szCs w:val="40"/>
          <w:u w:val="single"/>
        </w:rPr>
        <w:t>3.</w:t>
      </w:r>
      <w:r>
        <w:rPr>
          <w:rFonts w:ascii="Constantia" w:eastAsiaTheme="minorEastAsia" w:hAnsi="Constantia"/>
          <w:color w:val="7030A0"/>
          <w:kern w:val="24"/>
          <w:sz w:val="40"/>
          <w:szCs w:val="40"/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The </w:t>
      </w:r>
      <w:proofErr w:type="spellStart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zona</w:t>
      </w:r>
      <w:proofErr w:type="spellEnd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spellStart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reticularis</w:t>
      </w:r>
      <w:proofErr w:type="spellEnd"/>
      <w:r w:rsidRPr="002923DA">
        <w:rPr>
          <w:rFonts w:ascii="Constantia" w:eastAsiaTheme="minorEastAsia" w:hAnsi="Constantia"/>
          <w:b/>
          <w:bCs/>
          <w:i/>
          <w:iCs/>
          <w:color w:val="215868" w:themeColor="accent5" w:themeShade="80"/>
          <w:kern w:val="24"/>
          <w:sz w:val="40"/>
          <w:szCs w:val="40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,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the deep layer of the cortex, secretes the adrenal androgens </w:t>
      </w:r>
      <w:proofErr w:type="spellStart"/>
      <w:r>
        <w:rPr>
          <w:rFonts w:ascii="Constantia" w:eastAsiaTheme="minorEastAsia" w:hAnsi="Constantia"/>
          <w:b/>
          <w:bCs/>
          <w:i/>
          <w:iCs/>
          <w:color w:val="A5420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dehydroepiandrosterone</w:t>
      </w:r>
      <w:proofErr w:type="spellEnd"/>
      <w:r>
        <w:rPr>
          <w:rFonts w:ascii="Constantia" w:eastAsiaTheme="minorEastAsia" w:hAnsi="Constantia"/>
          <w:b/>
          <w:bCs/>
          <w:i/>
          <w:iCs/>
          <w:color w:val="A5420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(DHEA)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and </w:t>
      </w:r>
      <w:proofErr w:type="spellStart"/>
      <w:r>
        <w:rPr>
          <w:rFonts w:ascii="Constantia" w:eastAsiaTheme="minorEastAsia" w:hAnsi="Constantia"/>
          <w:b/>
          <w:bCs/>
          <w:i/>
          <w:iCs/>
          <w:color w:val="A5420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androstenedione</w:t>
      </w:r>
      <w:proofErr w:type="spellEnd"/>
      <w:r>
        <w:rPr>
          <w:rFonts w:ascii="Constantia" w:eastAsiaTheme="minorEastAsia" w:hAnsi="Constantia"/>
          <w:b/>
          <w:bCs/>
          <w:i/>
          <w:iCs/>
          <w:color w:val="A5420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>
        <w:rPr>
          <w:rFonts w:ascii="Constantia" w:eastAsiaTheme="minorEastAsia" w:hAnsi="Constantia"/>
          <w:i/>
          <w:iCs/>
          <w:color w:val="000000"/>
          <w:kern w:val="24"/>
          <w:sz w:val="40"/>
          <w:szCs w:val="40"/>
        </w:rPr>
        <w:t xml:space="preserve"> </w:t>
      </w:r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 xml:space="preserve">as well as small amounts of estrogens and some </w:t>
      </w:r>
      <w:proofErr w:type="gramStart"/>
      <w:r>
        <w:rPr>
          <w:rFonts w:ascii="Constantia" w:eastAsiaTheme="minorEastAsia" w:hAnsi="Constantia"/>
          <w:color w:val="000000"/>
          <w:kern w:val="24"/>
          <w:sz w:val="40"/>
          <w:szCs w:val="40"/>
        </w:rPr>
        <w:t>glucocorticoids .</w:t>
      </w:r>
      <w:proofErr w:type="gramEnd"/>
    </w:p>
    <w:p w:rsidR="002923DA" w:rsidRDefault="002923DA" w:rsidP="002923DA">
      <w:pPr>
        <w:bidi w:val="0"/>
        <w:rPr>
          <w:sz w:val="16"/>
          <w:szCs w:val="16"/>
          <w:lang w:bidi="ar-IQ"/>
        </w:rPr>
      </w:pPr>
    </w:p>
    <w:p w:rsidR="002923DA" w:rsidRDefault="002923DA" w:rsidP="002923DA">
      <w:pPr>
        <w:bidi w:val="0"/>
        <w:jc w:val="center"/>
        <w:rPr>
          <w:sz w:val="16"/>
          <w:szCs w:val="16"/>
          <w:lang w:bidi="ar-IQ"/>
        </w:rPr>
      </w:pPr>
      <w:r>
        <w:rPr>
          <w:noProof/>
        </w:rPr>
        <w:lastRenderedPageBreak/>
        <w:drawing>
          <wp:inline distT="0" distB="0" distL="0" distR="0" wp14:anchorId="213071B5" wp14:editId="03B9BB96">
            <wp:extent cx="5486400" cy="4099560"/>
            <wp:effectExtent l="76200" t="76200" r="133350" b="129540"/>
            <wp:docPr id="4098" name="Picture 2" descr="https://upload.wikimedia.org/wikipedia/commons/c/ca/1818_The_Adrenal_G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upload.wikimedia.org/wikipedia/commons/c/ca/1818_The_Adrenal_Gland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95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IQ"/>
        </w:rPr>
      </w:pPr>
      <w:r w:rsidRPr="002923DA">
        <w:rPr>
          <w:rFonts w:eastAsiaTheme="minorEastAsia" w:hAnsi="Calibri"/>
          <w:b/>
          <w:bCs/>
          <w:color w:val="A54200"/>
          <w:kern w:val="24"/>
          <w:sz w:val="48"/>
          <w:szCs w:val="48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Gland/Tissue Adrenal cortex </w:t>
      </w:r>
    </w:p>
    <w:p w:rsidR="002923DA" w:rsidRPr="002923DA" w:rsidRDefault="002923DA" w:rsidP="002923DA">
      <w:pPr>
        <w:bidi w:val="0"/>
        <w:spacing w:after="0" w:line="240" w:lineRule="auto"/>
        <w:contextualSpacing/>
        <w:rPr>
          <w:rFonts w:ascii="Times New Roman" w:eastAsia="Times New Roman" w:hAnsi="Times New Roman" w:cs="Times New Roman"/>
          <w:sz w:val="44"/>
          <w:rtl/>
          <w:lang w:bidi="ar-IQ"/>
        </w:rPr>
      </w:pPr>
      <w:r>
        <w:rPr>
          <w:rFonts w:eastAsiaTheme="minorEastAsia" w:hAnsi="Calibri"/>
          <w:b/>
          <w:bCs/>
          <w:color w:val="548DD4" w:themeColor="text2" w:themeTint="99"/>
          <w:kern w:val="24"/>
          <w:sz w:val="48"/>
          <w:szCs w:val="48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gramStart"/>
      <w:r w:rsidRPr="002923DA">
        <w:rPr>
          <w:rFonts w:eastAsiaTheme="minorEastAsia" w:hAnsi="Calibri"/>
          <w:b/>
          <w:bCs/>
          <w:color w:val="548DD4" w:themeColor="text2" w:themeTint="99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1.Hormones</w:t>
      </w:r>
      <w:proofErr w:type="gramEnd"/>
      <w:r w:rsidRPr="002923DA">
        <w:rPr>
          <w:rFonts w:eastAsiaTheme="minorEastAsia" w:hAnsi="Calibri"/>
          <w:b/>
          <w:bCs/>
          <w:color w:val="548DD4" w:themeColor="text2" w:themeTint="99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: 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Cortisol 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b/>
          <w:bCs/>
          <w:color w:val="FFFF00"/>
          <w:kern w:val="24"/>
          <w:sz w:val="44"/>
          <w:szCs w:val="44"/>
          <w:lang w:bidi="ar-IQ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Major Functions: 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Has multiple metabolic functions for </w:t>
      </w:r>
      <w:r w:rsidRPr="002923DA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controlling metabolism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of </w:t>
      </w:r>
      <w:r w:rsidRPr="002923DA">
        <w:rPr>
          <w:rFonts w:eastAsiaTheme="minorEastAsia" w:hAnsi="Calibri"/>
          <w:b/>
          <w:bCs/>
          <w:color w:val="A542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proteins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</w:t>
      </w:r>
      <w:r w:rsidRPr="002923DA">
        <w:rPr>
          <w:rFonts w:eastAsiaTheme="minorEastAsia" w:hAnsi="Calibri"/>
          <w:b/>
          <w:bCs/>
          <w:color w:val="A542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carbohydrates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and </w:t>
      </w:r>
      <w:r w:rsidRPr="002923DA">
        <w:rPr>
          <w:rFonts w:eastAsiaTheme="minorEastAsia" w:hAnsi="Calibri"/>
          <w:b/>
          <w:bCs/>
          <w:color w:val="A542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fats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>; also has anti-inflammatory effects.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b/>
          <w:bCs/>
          <w:color w:val="FFFF00"/>
          <w:kern w:val="24"/>
          <w:sz w:val="44"/>
          <w:szCs w:val="44"/>
          <w:lang w:bidi="ar-IQ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Chemical Structure: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>Steroid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b/>
          <w:bCs/>
          <w:color w:val="548DD4" w:themeColor="text2" w:themeTint="99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2. Hormones: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>Aldosterone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b/>
          <w:bCs/>
          <w:color w:val="FFFF00"/>
          <w:kern w:val="24"/>
          <w:sz w:val="44"/>
          <w:szCs w:val="44"/>
          <w:lang w:bidi="ar-IQ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Major Functions:</w:t>
      </w:r>
      <w:r w:rsidRPr="002923DA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Increases </w:t>
      </w:r>
      <w:r w:rsidRPr="002923DA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renal sodium reabsorption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</w:t>
      </w:r>
      <w:r w:rsidRPr="002923DA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potassium secretion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and </w:t>
      </w:r>
      <w:r w:rsidRPr="002923DA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hydrogen ion secretion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</w:t>
      </w:r>
    </w:p>
    <w:p w:rsidR="002923DA" w:rsidRDefault="002923DA" w:rsidP="002923DA">
      <w:pPr>
        <w:bidi w:val="0"/>
        <w:rPr>
          <w:sz w:val="14"/>
          <w:szCs w:val="14"/>
          <w:lang w:bidi="ar-IQ"/>
        </w:rPr>
      </w:pPr>
      <w:r w:rsidRPr="002923DA">
        <w:rPr>
          <w:rFonts w:eastAsiaTheme="minorEastAsia" w:hAnsi="Calibri"/>
          <w:b/>
          <w:bCs/>
          <w:color w:val="FFFF00"/>
          <w:kern w:val="24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Chemical Structure: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</w:rPr>
        <w:t>Steroid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lang w:bidi="ar-IQ"/>
        </w:rPr>
      </w:pPr>
      <w:r w:rsidRPr="002923DA">
        <w:rPr>
          <w:rFonts w:eastAsiaTheme="minorEastAsia" w:hAnsi="Calibri"/>
          <w:b/>
          <w:bCs/>
          <w:color w:val="A5420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Gland/Tissue Adrenal medulla </w:t>
      </w:r>
    </w:p>
    <w:p w:rsidR="002923DA" w:rsidRPr="002923DA" w:rsidRDefault="002923DA" w:rsidP="002923DA">
      <w:pPr>
        <w:bidi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44"/>
          <w:rtl/>
          <w:lang w:bidi="ar-IQ"/>
        </w:rPr>
      </w:pPr>
      <w:proofErr w:type="gramStart"/>
      <w:r w:rsidRPr="002923DA">
        <w:rPr>
          <w:rFonts w:eastAsiaTheme="minorEastAsia" w:hAnsi="Calibri"/>
          <w:b/>
          <w:bCs/>
          <w:color w:val="548DD4" w:themeColor="text2" w:themeTint="99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1.Hormones</w:t>
      </w:r>
      <w:proofErr w:type="gramEnd"/>
      <w:r w:rsidRPr="002923DA">
        <w:rPr>
          <w:rFonts w:eastAsiaTheme="minorEastAsia" w:hAnsi="Calibri"/>
          <w:b/>
          <w:bCs/>
          <w:color w:val="548DD4" w:themeColor="text2" w:themeTint="99"/>
          <w:kern w:val="24"/>
          <w:sz w:val="44"/>
          <w:szCs w:val="44"/>
          <w:lang w:bidi="ar-IQ"/>
          <w14:shadow w14:blurRad="25527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: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>Norepinephrine, epinephrine.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b/>
          <w:bCs/>
          <w:color w:val="FFFF00"/>
          <w:kern w:val="24"/>
          <w:sz w:val="44"/>
          <w:szCs w:val="44"/>
          <w:lang w:bidi="ar-IQ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Major Functions: 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>Same effects as sympathetic stimulation.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Epinephrine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and </w:t>
      </w:r>
      <w:r w:rsidRPr="002923DA">
        <w:rPr>
          <w:rFonts w:eastAsiaTheme="minorEastAsia" w:hAnsi="Calibri"/>
          <w:b/>
          <w:bCs/>
          <w:color w:val="00B050"/>
          <w:kern w:val="24"/>
          <w:sz w:val="44"/>
          <w:szCs w:val="44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norepinephrine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are released to the blood in large quantities during intense emotional reactions, such as </w:t>
      </w:r>
      <w:r w:rsidRPr="002923DA">
        <w:rPr>
          <w:rFonts w:eastAsiaTheme="minorEastAsia" w:hAnsi="Calibri"/>
          <w:color w:val="FF0000"/>
          <w:kern w:val="24"/>
          <w:sz w:val="44"/>
          <w:szCs w:val="44"/>
          <w:lang w:bidi="ar-IQ"/>
        </w:rPr>
        <w:t>fright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and produce </w:t>
      </w:r>
      <w:r w:rsidRPr="002923DA">
        <w:rPr>
          <w:rFonts w:eastAsiaTheme="minorEastAsia" w:hAnsi="Calibri"/>
          <w:color w:val="548DD4" w:themeColor="text2" w:themeTint="99"/>
          <w:kern w:val="24"/>
          <w:sz w:val="44"/>
          <w:szCs w:val="44"/>
          <w:lang w:bidi="ar-IQ"/>
        </w:rPr>
        <w:t>vasoconstriction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</w:t>
      </w:r>
      <w:r w:rsidRPr="002923DA">
        <w:rPr>
          <w:rFonts w:eastAsiaTheme="minorEastAsia" w:hAnsi="Calibri"/>
          <w:color w:val="548DD4" w:themeColor="text2" w:themeTint="99"/>
          <w:kern w:val="24"/>
          <w:sz w:val="44"/>
          <w:szCs w:val="44"/>
          <w:lang w:bidi="ar-IQ"/>
        </w:rPr>
        <w:t>increased blood pressure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</w:t>
      </w:r>
      <w:r w:rsidRPr="002923DA">
        <w:rPr>
          <w:rFonts w:eastAsiaTheme="minorEastAsia" w:hAnsi="Calibri"/>
          <w:color w:val="548DD4" w:themeColor="text2" w:themeTint="99"/>
          <w:kern w:val="24"/>
          <w:sz w:val="44"/>
          <w:szCs w:val="44"/>
          <w:lang w:bidi="ar-IQ"/>
        </w:rPr>
        <w:t>changes in heart rate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, and </w:t>
      </w:r>
      <w:r w:rsidRPr="002923DA">
        <w:rPr>
          <w:rFonts w:eastAsiaTheme="minorEastAsia" w:hAnsi="Calibri"/>
          <w:color w:val="548DD4" w:themeColor="text2" w:themeTint="99"/>
          <w:kern w:val="24"/>
          <w:sz w:val="44"/>
          <w:szCs w:val="44"/>
          <w:lang w:bidi="ar-IQ"/>
        </w:rPr>
        <w:t>elevated blood glucose levels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. 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These effects </w:t>
      </w:r>
      <w:r w:rsidRPr="002923DA">
        <w:rPr>
          <w:rFonts w:eastAsiaTheme="minorEastAsia" w:hAnsi="Calibri"/>
          <w:color w:val="FF0000"/>
          <w:kern w:val="24"/>
          <w:sz w:val="44"/>
          <w:szCs w:val="44"/>
          <w:lang w:bidi="ar-IQ"/>
        </w:rPr>
        <w:t>facilitate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various defensive reactions (the fight-or-flight response). During normal activity, the adrenal medulla continuously secretes small quantities of the hormones.</w:t>
      </w:r>
    </w:p>
    <w:p w:rsidR="002923DA" w:rsidRP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rtl/>
          <w:lang w:bidi="ar-IQ"/>
        </w:rPr>
      </w:pP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 </w:t>
      </w:r>
    </w:p>
    <w:p w:rsid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lang w:bidi="ar-IQ"/>
        </w:rPr>
      </w:pPr>
      <w:r w:rsidRPr="002923DA">
        <w:rPr>
          <w:rFonts w:eastAsiaTheme="minorEastAsia" w:hAnsi="Calibri"/>
          <w:b/>
          <w:bCs/>
          <w:color w:val="FFFF00"/>
          <w:kern w:val="24"/>
          <w:sz w:val="44"/>
          <w:szCs w:val="44"/>
          <w:lang w:bidi="ar-IQ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Chemical Structure: </w:t>
      </w:r>
      <w:r w:rsidRPr="002923DA">
        <w:rPr>
          <w:rFonts w:eastAsiaTheme="minorEastAsia" w:hAnsi="Calibri"/>
          <w:color w:val="000000" w:themeColor="text1"/>
          <w:kern w:val="24"/>
          <w:sz w:val="44"/>
          <w:szCs w:val="44"/>
          <w:lang w:bidi="ar-IQ"/>
        </w:rPr>
        <w:t xml:space="preserve">Amine </w:t>
      </w:r>
    </w:p>
    <w:p w:rsidR="002923DA" w:rsidRDefault="002923DA" w:rsidP="002923DA">
      <w:pPr>
        <w:bidi w:val="0"/>
        <w:spacing w:after="0" w:line="240" w:lineRule="auto"/>
        <w:rPr>
          <w:rFonts w:ascii="Times New Roman" w:eastAsia="Times New Roman" w:hAnsi="Times New Roman" w:cs="Times New Roman"/>
          <w:lang w:bidi="ar-IQ"/>
        </w:rPr>
      </w:pPr>
    </w:p>
    <w:p w:rsidR="002923DA" w:rsidRPr="002923DA" w:rsidRDefault="002923DA" w:rsidP="002923DA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025F0986" wp14:editId="13139082">
            <wp:extent cx="5486400" cy="3858260"/>
            <wp:effectExtent l="76200" t="76200" r="133350" b="142240"/>
            <wp:docPr id="5122" name="Picture 2" descr="https://upload.wikimedia.org/wikipedia/commons/thumb/0/0c/ACTH_Negative_Feedback.svg/259px-ACTH_Negative_Feedbac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upload.wikimedia.org/wikipedia/commons/thumb/0/0c/ACTH_Negative_Feedback.svg/259px-ACTH_Negative_Feedback.sv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582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2923DA" w:rsidRPr="002923DA" w:rsidRDefault="002923DA" w:rsidP="002923DA">
      <w:pPr>
        <w:bidi w:val="0"/>
        <w:rPr>
          <w:sz w:val="14"/>
          <w:szCs w:val="14"/>
          <w:lang w:bidi="ar-IQ"/>
        </w:rPr>
      </w:pPr>
    </w:p>
    <w:sectPr w:rsidR="002923DA" w:rsidRPr="002923DA" w:rsidSect="00AB6D94">
      <w:headerReference w:type="default" r:id="rId15"/>
      <w:pgSz w:w="11906" w:h="16838"/>
      <w:pgMar w:top="1440" w:right="424" w:bottom="144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2FE" w:rsidRDefault="00BF12FE" w:rsidP="00AB6D94">
      <w:pPr>
        <w:spacing w:after="0" w:line="240" w:lineRule="auto"/>
      </w:pPr>
      <w:r>
        <w:separator/>
      </w:r>
    </w:p>
  </w:endnote>
  <w:endnote w:type="continuationSeparator" w:id="0">
    <w:p w:rsidR="00BF12FE" w:rsidRDefault="00BF12FE" w:rsidP="00AB6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2FE" w:rsidRDefault="00BF12FE" w:rsidP="00AB6D94">
      <w:pPr>
        <w:spacing w:after="0" w:line="240" w:lineRule="auto"/>
      </w:pPr>
      <w:r>
        <w:separator/>
      </w:r>
    </w:p>
  </w:footnote>
  <w:footnote w:type="continuationSeparator" w:id="0">
    <w:p w:rsidR="00BF12FE" w:rsidRDefault="00BF12FE" w:rsidP="00AB6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="Times New Roman"/>
        <w:b/>
        <w:bCs/>
        <w:color w:val="FFFF00"/>
        <w:kern w:val="24"/>
        <w:sz w:val="44"/>
        <w:szCs w:val="44"/>
        <w:u w:val="single"/>
        <w:rtl/>
        <w:lang w:bidi="ar-IQ"/>
        <w14:shadow w14:blurRad="25527" w14:dist="22987" w14:dir="7020000" w14:sx="100000" w14:sy="100000" w14:kx="0" w14:ky="0" w14:algn="tl">
          <w14:srgbClr w14:val="000000">
            <w14:alpha w14:val="50000"/>
          </w14:srgbClr>
        </w14:shadow>
        <w14:textOutline w14:w="17995" w14:cap="flat" w14:cmpd="sng" w14:algn="ctr">
          <w14:solidFill>
            <w14:srgbClr w14:val="D73A36"/>
          </w14:solidFill>
          <w14:prstDash w14:val="solid"/>
          <w14:miter w14:lim="100000"/>
        </w14:textOutline>
      </w:rPr>
      <w:alias w:val="Title"/>
      <w:id w:val="77738743"/>
      <w:placeholder>
        <w:docPart w:val="FE8FC2E4BE05474094AED3D3B7E14D2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B6D94" w:rsidRDefault="00AB6D94" w:rsidP="00AB6D9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AB6D94">
          <w:rPr>
            <w:rFonts w:eastAsia="Times New Roman" w:hint="cs"/>
            <w:b/>
            <w:bCs/>
            <w:color w:val="FFFF00"/>
            <w:kern w:val="24"/>
            <w:sz w:val="44"/>
            <w:szCs w:val="44"/>
            <w:u w:val="single"/>
            <w:lang w:bidi="ar-IQ"/>
            <w14:shadow w14:blurRad="25527" w14:dist="22987" w14:dir="7020000" w14:sx="100000" w14:sy="100000" w14:kx="0" w14:ky="0" w14:algn="tl">
              <w14:srgbClr w14:val="000000">
                <w14:alpha w14:val="50000"/>
              </w14:srgbClr>
            </w14:shadow>
            <w14:textOutline w14:w="17995" w14:cap="flat" w14:cmpd="sng" w14:algn="ctr">
              <w14:solidFill>
                <w14:srgbClr w14:val="D73A36"/>
              </w14:solidFill>
              <w14:prstDash w14:val="solid"/>
              <w14:miter w14:lim="100000"/>
            </w14:textOutline>
          </w:rPr>
          <w:t xml:space="preserve">Dr. </w:t>
        </w:r>
        <w:proofErr w:type="spellStart"/>
        <w:proofErr w:type="gramStart"/>
        <w:r w:rsidRPr="00AB6D94">
          <w:rPr>
            <w:rFonts w:eastAsia="Times New Roman" w:hint="cs"/>
            <w:b/>
            <w:bCs/>
            <w:color w:val="FFFF00"/>
            <w:kern w:val="24"/>
            <w:sz w:val="44"/>
            <w:szCs w:val="44"/>
            <w:u w:val="single"/>
            <w:lang w:bidi="ar-IQ"/>
            <w14:shadow w14:blurRad="25527" w14:dist="22987" w14:dir="7020000" w14:sx="100000" w14:sy="100000" w14:kx="0" w14:ky="0" w14:algn="tl">
              <w14:srgbClr w14:val="000000">
                <w14:alpha w14:val="50000"/>
              </w14:srgbClr>
            </w14:shadow>
            <w14:textOutline w14:w="17995" w14:cap="flat" w14:cmpd="sng" w14:algn="ctr">
              <w14:solidFill>
                <w14:srgbClr w14:val="D73A36"/>
              </w14:solidFill>
              <w14:prstDash w14:val="solid"/>
              <w14:miter w14:lim="100000"/>
            </w14:textOutline>
          </w:rPr>
          <w:t>Noori</w:t>
        </w:r>
        <w:proofErr w:type="spellEnd"/>
        <w:r w:rsidRPr="00AB6D94">
          <w:rPr>
            <w:rFonts w:eastAsia="Times New Roman" w:hint="cs"/>
            <w:b/>
            <w:bCs/>
            <w:color w:val="FFFF00"/>
            <w:kern w:val="24"/>
            <w:sz w:val="44"/>
            <w:szCs w:val="44"/>
            <w:u w:val="single"/>
            <w:lang w:bidi="ar-IQ"/>
            <w14:shadow w14:blurRad="25527" w14:dist="22987" w14:dir="7020000" w14:sx="100000" w14:sy="100000" w14:kx="0" w14:ky="0" w14:algn="tl">
              <w14:srgbClr w14:val="000000">
                <w14:alpha w14:val="50000"/>
              </w14:srgbClr>
            </w14:shadow>
            <w14:textOutline w14:w="17995" w14:cap="flat" w14:cmpd="sng" w14:algn="ctr">
              <w14:solidFill>
                <w14:srgbClr w14:val="D73A36"/>
              </w14:solidFill>
              <w14:prstDash w14:val="solid"/>
              <w14:miter w14:lim="100000"/>
            </w14:textOutline>
          </w:rPr>
          <w:t xml:space="preserve">  M</w:t>
        </w:r>
        <w:proofErr w:type="gramEnd"/>
        <w:r w:rsidRPr="00AB6D94">
          <w:rPr>
            <w:rFonts w:eastAsia="Times New Roman" w:hint="cs"/>
            <w:b/>
            <w:bCs/>
            <w:color w:val="FFFF00"/>
            <w:kern w:val="24"/>
            <w:sz w:val="44"/>
            <w:szCs w:val="44"/>
            <w:u w:val="single"/>
            <w:lang w:bidi="ar-IQ"/>
            <w14:shadow w14:blurRad="25527" w14:dist="22987" w14:dir="7020000" w14:sx="100000" w14:sy="100000" w14:kx="0" w14:ky="0" w14:algn="tl">
              <w14:srgbClr w14:val="000000">
                <w14:alpha w14:val="50000"/>
              </w14:srgbClr>
            </w14:shadow>
            <w14:textOutline w14:w="17995" w14:cap="flat" w14:cmpd="sng" w14:algn="ctr">
              <w14:solidFill>
                <w14:srgbClr w14:val="D73A36"/>
              </w14:solidFill>
              <w14:prstDash w14:val="solid"/>
              <w14:miter w14:lim="100000"/>
            </w14:textOutline>
          </w:rPr>
          <w:t xml:space="preserve">. </w:t>
        </w:r>
        <w:proofErr w:type="spellStart"/>
        <w:r w:rsidRPr="00AB6D94">
          <w:rPr>
            <w:rFonts w:eastAsia="Times New Roman" w:hint="cs"/>
            <w:b/>
            <w:bCs/>
            <w:color w:val="FFFF00"/>
            <w:kern w:val="24"/>
            <w:sz w:val="44"/>
            <w:szCs w:val="44"/>
            <w:u w:val="single"/>
            <w:lang w:bidi="ar-IQ"/>
            <w14:shadow w14:blurRad="25527" w14:dist="22987" w14:dir="7020000" w14:sx="100000" w14:sy="100000" w14:kx="0" w14:ky="0" w14:algn="tl">
              <w14:srgbClr w14:val="000000">
                <w14:alpha w14:val="50000"/>
              </w14:srgbClr>
            </w14:shadow>
            <w14:textOutline w14:w="17995" w14:cap="flat" w14:cmpd="sng" w14:algn="ctr">
              <w14:solidFill>
                <w14:srgbClr w14:val="D73A36"/>
              </w14:solidFill>
              <w14:prstDash w14:val="solid"/>
              <w14:miter w14:lim="100000"/>
            </w14:textOutline>
          </w:rPr>
          <w:t>Luaibi</w:t>
        </w:r>
        <w:proofErr w:type="spellEnd"/>
        <w:r w:rsidRPr="00AB6D94">
          <w:rPr>
            <w:rFonts w:eastAsia="Times New Roman"/>
            <w:b/>
            <w:bCs/>
            <w:color w:val="FFFF00"/>
            <w:kern w:val="24"/>
            <w:sz w:val="44"/>
            <w:szCs w:val="44"/>
            <w:u w:val="single"/>
            <w:lang w:bidi="ar-IQ"/>
            <w14:shadow w14:blurRad="25527" w14:dist="22987" w14:dir="7020000" w14:sx="100000" w14:sy="100000" w14:kx="0" w14:ky="0" w14:algn="tl">
              <w14:srgbClr w14:val="000000">
                <w14:alpha w14:val="50000"/>
              </w14:srgbClr>
            </w14:shadow>
            <w14:textOutline w14:w="17995" w14:cap="flat" w14:cmpd="sng" w14:algn="ctr">
              <w14:solidFill>
                <w14:srgbClr w14:val="D73A36"/>
              </w14:solidFill>
              <w14:prstDash w14:val="solid"/>
              <w14:miter w14:lim="100000"/>
            </w14:textOutline>
          </w:rPr>
          <w:t xml:space="preserve">     </w:t>
        </w:r>
        <w:r>
          <w:rPr>
            <w:rFonts w:eastAsia="Times New Roman"/>
            <w:b/>
            <w:bCs/>
            <w:color w:val="FFFF00"/>
            <w:kern w:val="24"/>
            <w:sz w:val="44"/>
            <w:szCs w:val="44"/>
            <w:u w:val="single"/>
            <w:lang w:bidi="ar-IQ"/>
            <w14:shadow w14:blurRad="25527" w14:dist="22987" w14:dir="7020000" w14:sx="100000" w14:sy="100000" w14:kx="0" w14:ky="0" w14:algn="tl">
              <w14:srgbClr w14:val="000000">
                <w14:alpha w14:val="50000"/>
              </w14:srgbClr>
            </w14:shadow>
            <w14:textOutline w14:w="17995" w14:cap="flat" w14:cmpd="sng" w14:algn="ctr">
              <w14:solidFill>
                <w14:srgbClr w14:val="D73A36"/>
              </w14:solidFill>
              <w14:prstDash w14:val="solid"/>
              <w14:miter w14:lim="100000"/>
            </w14:textOutline>
          </w:rPr>
          <w:t xml:space="preserve">                   </w:t>
        </w:r>
        <w:r w:rsidRPr="00AB6D94">
          <w:rPr>
            <w:rFonts w:eastAsia="Times New Roman"/>
            <w:b/>
            <w:bCs/>
            <w:color w:val="FFFF00"/>
            <w:kern w:val="24"/>
            <w:sz w:val="44"/>
            <w:szCs w:val="44"/>
            <w:u w:val="single"/>
            <w:lang w:bidi="ar-IQ"/>
            <w14:shadow w14:blurRad="25527" w14:dist="22987" w14:dir="7020000" w14:sx="100000" w14:sy="100000" w14:kx="0" w14:ky="0" w14:algn="tl">
              <w14:srgbClr w14:val="000000">
                <w14:alpha w14:val="50000"/>
              </w14:srgbClr>
            </w14:shadow>
            <w14:textOutline w14:w="17995" w14:cap="flat" w14:cmpd="sng" w14:algn="ctr">
              <w14:solidFill>
                <w14:srgbClr w14:val="D73A36"/>
              </w14:solidFill>
              <w14:prstDash w14:val="solid"/>
              <w14:miter w14:lim="100000"/>
            </w14:textOutline>
          </w:rPr>
          <w:t xml:space="preserve">       Adrenal gland     </w:t>
        </w:r>
      </w:p>
    </w:sdtContent>
  </w:sdt>
  <w:p w:rsidR="00AB6D94" w:rsidRDefault="00AB6D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7738A"/>
    <w:multiLevelType w:val="hybridMultilevel"/>
    <w:tmpl w:val="83FE10B6"/>
    <w:lvl w:ilvl="0" w:tplc="5ADAB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F266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0424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32ED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88B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3288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F45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28F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267F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E5509"/>
    <w:multiLevelType w:val="hybridMultilevel"/>
    <w:tmpl w:val="10D2AA5E"/>
    <w:lvl w:ilvl="0" w:tplc="7456A2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3A38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3C91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4B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BEFF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D235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7A2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F87F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4FD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C4B"/>
    <w:rsid w:val="00144C19"/>
    <w:rsid w:val="0016028D"/>
    <w:rsid w:val="002923DA"/>
    <w:rsid w:val="00537A75"/>
    <w:rsid w:val="007B436B"/>
    <w:rsid w:val="00A6650B"/>
    <w:rsid w:val="00AB6D94"/>
    <w:rsid w:val="00BF12FE"/>
    <w:rsid w:val="00C60C4B"/>
    <w:rsid w:val="00CB53E5"/>
    <w:rsid w:val="00E1733D"/>
    <w:rsid w:val="00EB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D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D94"/>
  </w:style>
  <w:style w:type="paragraph" w:styleId="Footer">
    <w:name w:val="footer"/>
    <w:basedOn w:val="Normal"/>
    <w:link w:val="FooterChar"/>
    <w:uiPriority w:val="99"/>
    <w:unhideWhenUsed/>
    <w:rsid w:val="00AB6D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D94"/>
  </w:style>
  <w:style w:type="paragraph" w:styleId="BalloonText">
    <w:name w:val="Balloon Text"/>
    <w:basedOn w:val="Normal"/>
    <w:link w:val="BalloonTextChar"/>
    <w:uiPriority w:val="99"/>
    <w:semiHidden/>
    <w:unhideWhenUsed/>
    <w:rsid w:val="00AB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D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57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23DA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D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D94"/>
  </w:style>
  <w:style w:type="paragraph" w:styleId="Footer">
    <w:name w:val="footer"/>
    <w:basedOn w:val="Normal"/>
    <w:link w:val="FooterChar"/>
    <w:uiPriority w:val="99"/>
    <w:unhideWhenUsed/>
    <w:rsid w:val="00AB6D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D94"/>
  </w:style>
  <w:style w:type="paragraph" w:styleId="BalloonText">
    <w:name w:val="Balloon Text"/>
    <w:basedOn w:val="Normal"/>
    <w:link w:val="BalloonTextChar"/>
    <w:uiPriority w:val="99"/>
    <w:semiHidden/>
    <w:unhideWhenUsed/>
    <w:rsid w:val="00AB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D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57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23DA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2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72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3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8FC2E4BE05474094AED3D3B7E14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A2224-64D4-4262-BA8A-EF5F6AC4ED70}"/>
      </w:docPartPr>
      <w:docPartBody>
        <w:p w:rsidR="007303F5" w:rsidRDefault="009D774E" w:rsidP="009D774E">
          <w:pPr>
            <w:pStyle w:val="FE8FC2E4BE05474094AED3D3B7E14D2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4E"/>
    <w:rsid w:val="00072896"/>
    <w:rsid w:val="007303F5"/>
    <w:rsid w:val="00792F5E"/>
    <w:rsid w:val="009D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8FC2E4BE05474094AED3D3B7E14D23">
    <w:name w:val="FE8FC2E4BE05474094AED3D3B7E14D23"/>
    <w:rsid w:val="009D774E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8FC2E4BE05474094AED3D3B7E14D23">
    <w:name w:val="FE8FC2E4BE05474094AED3D3B7E14D23"/>
    <w:rsid w:val="009D774E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 Noori  M. Luaibi                               Adrenal gland     </dc:title>
  <dc:subject/>
  <dc:creator>DELL</dc:creator>
  <cp:keywords/>
  <dc:description/>
  <cp:lastModifiedBy>DELL</cp:lastModifiedBy>
  <cp:revision>6</cp:revision>
  <dcterms:created xsi:type="dcterms:W3CDTF">2018-11-14T15:25:00Z</dcterms:created>
  <dcterms:modified xsi:type="dcterms:W3CDTF">2018-11-14T17:57:00Z</dcterms:modified>
</cp:coreProperties>
</file>