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681" w:rsidRDefault="00A30CA0" w:rsidP="00A30CA0">
      <w:pPr>
        <w:pStyle w:val="Default"/>
        <w:rPr>
          <w:rFonts w:asciiTheme="majorBidi" w:eastAsia="Times New Roman" w:hAnsiTheme="majorBidi" w:cstheme="majorBidi"/>
          <w:color w:val="222222"/>
          <w:sz w:val="32"/>
          <w:szCs w:val="32"/>
          <w:lang w:val="en"/>
        </w:rPr>
      </w:pPr>
      <w:r>
        <w:rPr>
          <w:rFonts w:asciiTheme="majorBidi" w:hAnsiTheme="majorBidi" w:cstheme="majorBidi"/>
          <w:b/>
          <w:bCs/>
          <w:sz w:val="32"/>
          <w:szCs w:val="32"/>
        </w:rPr>
        <w:t xml:space="preserve"> </w:t>
      </w:r>
      <w:proofErr w:type="spellStart"/>
      <w:r w:rsidR="00772EB3" w:rsidRPr="00316218">
        <w:rPr>
          <w:rFonts w:asciiTheme="majorBidi" w:hAnsiTheme="majorBidi" w:cstheme="majorBidi"/>
          <w:b/>
          <w:bCs/>
          <w:sz w:val="32"/>
          <w:szCs w:val="32"/>
        </w:rPr>
        <w:t>Gibberlin</w:t>
      </w:r>
      <w:proofErr w:type="spellEnd"/>
      <w:r w:rsidR="00772EB3" w:rsidRPr="00316218">
        <w:rPr>
          <w:rFonts w:asciiTheme="majorBidi" w:hAnsiTheme="majorBidi" w:cstheme="majorBidi"/>
          <w:b/>
          <w:bCs/>
          <w:sz w:val="32"/>
          <w:szCs w:val="32"/>
        </w:rPr>
        <w:t>:</w:t>
      </w:r>
      <w:r w:rsidR="003C3681">
        <w:rPr>
          <w:rFonts w:asciiTheme="majorBidi" w:hAnsiTheme="majorBidi" w:cstheme="majorBidi"/>
          <w:b/>
          <w:bCs/>
          <w:sz w:val="32"/>
          <w:szCs w:val="32"/>
        </w:rPr>
        <w:t>-</w:t>
      </w:r>
      <w:r w:rsidR="001C2201" w:rsidRPr="001C2201">
        <w:rPr>
          <w:rFonts w:asciiTheme="majorBidi" w:eastAsia="Times New Roman" w:hAnsiTheme="majorBidi" w:cstheme="majorBidi"/>
          <w:color w:val="222222"/>
          <w:sz w:val="32"/>
          <w:szCs w:val="32"/>
          <w:lang w:val="en"/>
        </w:rPr>
        <w:t xml:space="preserve"> </w:t>
      </w:r>
    </w:p>
    <w:p w:rsidR="00772EB3" w:rsidRPr="00316218" w:rsidRDefault="001C2201" w:rsidP="005D6977">
      <w:pPr>
        <w:pStyle w:val="Default"/>
        <w:rPr>
          <w:rFonts w:asciiTheme="majorBidi" w:hAnsiTheme="majorBidi" w:cstheme="majorBidi"/>
          <w:sz w:val="32"/>
          <w:szCs w:val="32"/>
        </w:rPr>
      </w:pPr>
      <w:r w:rsidRPr="00316218">
        <w:rPr>
          <w:rFonts w:asciiTheme="majorBidi" w:eastAsia="Times New Roman" w:hAnsiTheme="majorBidi" w:cstheme="majorBidi"/>
          <w:color w:val="222222"/>
          <w:sz w:val="32"/>
          <w:szCs w:val="32"/>
          <w:lang w:val="en"/>
        </w:rPr>
        <w:t>(GAs) are </w:t>
      </w:r>
      <w:hyperlink r:id="rId5" w:tooltip="Plant hormone" w:history="1">
        <w:r w:rsidRPr="00316218">
          <w:rPr>
            <w:rFonts w:asciiTheme="majorBidi" w:eastAsia="Times New Roman" w:hAnsiTheme="majorBidi" w:cstheme="majorBidi"/>
            <w:color w:val="0B0080"/>
            <w:sz w:val="32"/>
            <w:szCs w:val="32"/>
            <w:u w:val="single"/>
            <w:lang w:val="en"/>
          </w:rPr>
          <w:t>plant hormones</w:t>
        </w:r>
      </w:hyperlink>
      <w:r w:rsidRPr="00316218">
        <w:rPr>
          <w:rFonts w:asciiTheme="majorBidi" w:eastAsia="Times New Roman" w:hAnsiTheme="majorBidi" w:cstheme="majorBidi"/>
          <w:color w:val="222222"/>
          <w:sz w:val="32"/>
          <w:szCs w:val="32"/>
          <w:lang w:val="en"/>
        </w:rPr>
        <w:t> that regulate</w:t>
      </w:r>
      <w:r w:rsidR="00A30CA0">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various </w:t>
      </w:r>
      <w:hyperlink r:id="rId6" w:tooltip="Biological process" w:history="1">
        <w:r w:rsidRPr="00316218">
          <w:rPr>
            <w:rFonts w:asciiTheme="majorBidi" w:eastAsia="Times New Roman" w:hAnsiTheme="majorBidi" w:cstheme="majorBidi"/>
            <w:color w:val="0B0080"/>
            <w:sz w:val="32"/>
            <w:szCs w:val="32"/>
            <w:u w:val="single"/>
            <w:lang w:val="en"/>
          </w:rPr>
          <w:t>developmental processes</w:t>
        </w:r>
      </w:hyperlink>
      <w:r w:rsidRPr="00316218">
        <w:rPr>
          <w:rFonts w:asciiTheme="majorBidi" w:eastAsia="Times New Roman" w:hAnsiTheme="majorBidi" w:cstheme="majorBidi"/>
          <w:color w:val="222222"/>
          <w:sz w:val="32"/>
          <w:szCs w:val="32"/>
          <w:lang w:val="en"/>
        </w:rPr>
        <w:t>,</w:t>
      </w:r>
      <w:r w:rsidR="00A30CA0">
        <w:rPr>
          <w:rFonts w:asciiTheme="majorBidi" w:eastAsia="Times New Roman" w:hAnsiTheme="majorBidi" w:cstheme="majorBidi"/>
          <w:color w:val="222222"/>
          <w:sz w:val="32"/>
          <w:szCs w:val="32"/>
          <w:lang w:val="en"/>
        </w:rPr>
        <w:t xml:space="preserve"> </w:t>
      </w:r>
      <w:r w:rsidR="00772EB3" w:rsidRPr="00316218">
        <w:rPr>
          <w:rFonts w:asciiTheme="majorBidi" w:hAnsiTheme="majorBidi" w:cstheme="majorBidi"/>
          <w:sz w:val="32"/>
          <w:szCs w:val="32"/>
        </w:rPr>
        <w:t xml:space="preserve">Gibberellins are a group of </w:t>
      </w:r>
      <w:proofErr w:type="spellStart"/>
      <w:r w:rsidR="00772EB3" w:rsidRPr="00316218">
        <w:rPr>
          <w:rFonts w:asciiTheme="majorBidi" w:hAnsiTheme="majorBidi" w:cstheme="majorBidi"/>
          <w:sz w:val="32"/>
          <w:szCs w:val="32"/>
        </w:rPr>
        <w:t>diterpenoid</w:t>
      </w:r>
      <w:proofErr w:type="spellEnd"/>
      <w:r w:rsidR="00772EB3" w:rsidRPr="00316218">
        <w:rPr>
          <w:rFonts w:asciiTheme="majorBidi" w:hAnsiTheme="majorBidi" w:cstheme="majorBidi"/>
          <w:sz w:val="32"/>
          <w:szCs w:val="32"/>
        </w:rPr>
        <w:t xml:space="preserve"> acids that function as plant growth regulators</w:t>
      </w:r>
      <w:r w:rsidR="00A30CA0">
        <w:rPr>
          <w:rFonts w:asciiTheme="majorBidi" w:hAnsiTheme="majorBidi" w:cstheme="majorBidi"/>
          <w:sz w:val="32"/>
          <w:szCs w:val="32"/>
        </w:rPr>
        <w:t xml:space="preserve"> </w:t>
      </w:r>
      <w:proofErr w:type="spellStart"/>
      <w:r w:rsidR="00772EB3" w:rsidRPr="00316218">
        <w:rPr>
          <w:rFonts w:asciiTheme="majorBidi" w:hAnsiTheme="majorBidi" w:cstheme="majorBidi"/>
          <w:sz w:val="32"/>
          <w:szCs w:val="32"/>
        </w:rPr>
        <w:t>inflencing</w:t>
      </w:r>
      <w:proofErr w:type="spellEnd"/>
      <w:r w:rsidR="00772EB3" w:rsidRPr="00316218">
        <w:rPr>
          <w:rFonts w:asciiTheme="majorBidi" w:hAnsiTheme="majorBidi" w:cstheme="majorBidi"/>
          <w:sz w:val="32"/>
          <w:szCs w:val="32"/>
        </w:rPr>
        <w:t xml:space="preserve"> a range of developmental processes in higher plants including stem</w:t>
      </w:r>
      <w:r w:rsidR="005D6977">
        <w:rPr>
          <w:rFonts w:asciiTheme="majorBidi" w:hAnsiTheme="majorBidi" w:cstheme="majorBidi"/>
          <w:sz w:val="32"/>
          <w:szCs w:val="32"/>
        </w:rPr>
        <w:t xml:space="preserve"> </w:t>
      </w:r>
      <w:r w:rsidR="00772EB3" w:rsidRPr="00316218">
        <w:rPr>
          <w:rFonts w:asciiTheme="majorBidi" w:hAnsiTheme="majorBidi" w:cstheme="majorBidi"/>
          <w:sz w:val="32"/>
          <w:szCs w:val="32"/>
        </w:rPr>
        <w:t>elongation, germination, dormancy, flowering, sex expression, enzyme induction and leaf</w:t>
      </w:r>
      <w:r w:rsidR="00A30CA0">
        <w:rPr>
          <w:rFonts w:asciiTheme="majorBidi" w:hAnsiTheme="majorBidi" w:cstheme="majorBidi"/>
          <w:sz w:val="32"/>
          <w:szCs w:val="32"/>
        </w:rPr>
        <w:t>.</w:t>
      </w:r>
      <w:r w:rsidR="00772EB3" w:rsidRPr="00316218">
        <w:rPr>
          <w:rFonts w:asciiTheme="majorBidi" w:hAnsiTheme="majorBidi" w:cstheme="majorBidi"/>
          <w:sz w:val="32"/>
          <w:szCs w:val="32"/>
        </w:rPr>
        <w:t xml:space="preserve"> </w:t>
      </w:r>
    </w:p>
    <w:p w:rsidR="00EC6567" w:rsidRPr="00316218" w:rsidRDefault="00EC6567" w:rsidP="00772EB3">
      <w:pPr>
        <w:pStyle w:val="Default"/>
        <w:rPr>
          <w:rFonts w:asciiTheme="majorBidi" w:hAnsiTheme="majorBidi" w:cstheme="majorBidi"/>
          <w:sz w:val="32"/>
          <w:szCs w:val="32"/>
        </w:rPr>
      </w:pPr>
    </w:p>
    <w:p w:rsidR="00DA3B38" w:rsidRPr="00316218" w:rsidRDefault="00772EB3" w:rsidP="00772EB3">
      <w:pPr>
        <w:pStyle w:val="Default"/>
        <w:rPr>
          <w:rFonts w:asciiTheme="majorBidi" w:hAnsiTheme="majorBidi" w:cstheme="majorBidi"/>
          <w:b/>
          <w:bCs/>
          <w:sz w:val="32"/>
          <w:szCs w:val="32"/>
        </w:rPr>
      </w:pPr>
      <w:r w:rsidRPr="00316218">
        <w:rPr>
          <w:rFonts w:asciiTheme="majorBidi" w:hAnsiTheme="majorBidi" w:cstheme="majorBidi"/>
          <w:b/>
          <w:bCs/>
          <w:sz w:val="32"/>
          <w:szCs w:val="32"/>
        </w:rPr>
        <w:t xml:space="preserve">Discovery of Gibberellin: </w:t>
      </w:r>
    </w:p>
    <w:p w:rsidR="00772EB3" w:rsidRPr="00316218" w:rsidRDefault="00772EB3" w:rsidP="00A30CA0">
      <w:pPr>
        <w:pStyle w:val="Default"/>
        <w:rPr>
          <w:rFonts w:asciiTheme="majorBidi" w:hAnsiTheme="majorBidi" w:cstheme="majorBidi"/>
          <w:sz w:val="32"/>
          <w:szCs w:val="32"/>
        </w:rPr>
      </w:pPr>
      <w:proofErr w:type="spellStart"/>
      <w:r w:rsidRPr="00316218">
        <w:rPr>
          <w:rFonts w:asciiTheme="majorBidi" w:hAnsiTheme="majorBidi" w:cstheme="majorBidi"/>
          <w:sz w:val="32"/>
          <w:szCs w:val="32"/>
        </w:rPr>
        <w:t>Kurusawa</w:t>
      </w:r>
      <w:proofErr w:type="spellEnd"/>
      <w:r w:rsidRPr="00316218">
        <w:rPr>
          <w:rFonts w:asciiTheme="majorBidi" w:hAnsiTheme="majorBidi" w:cstheme="majorBidi"/>
          <w:sz w:val="32"/>
          <w:szCs w:val="32"/>
        </w:rPr>
        <w:t>, a Japanese plant pathologist, discovered gibberellin in 1926. When he was working in the rice fields, he observed that some of the rice seedlings grew much taller than the others</w:t>
      </w:r>
      <w:r w:rsidR="00A30CA0">
        <w:rPr>
          <w:rFonts w:asciiTheme="majorBidi" w:hAnsiTheme="majorBidi" w:cstheme="majorBidi"/>
          <w:sz w:val="32"/>
          <w:szCs w:val="32"/>
        </w:rPr>
        <w:t>,</w:t>
      </w:r>
      <w:r w:rsidRPr="00316218">
        <w:rPr>
          <w:rFonts w:asciiTheme="majorBidi" w:hAnsiTheme="majorBidi" w:cstheme="majorBidi"/>
          <w:sz w:val="32"/>
          <w:szCs w:val="32"/>
        </w:rPr>
        <w:t xml:space="preserve"> which </w:t>
      </w:r>
      <w:proofErr w:type="gramStart"/>
      <w:r w:rsidRPr="00316218">
        <w:rPr>
          <w:rFonts w:asciiTheme="majorBidi" w:hAnsiTheme="majorBidi" w:cstheme="majorBidi"/>
          <w:sz w:val="32"/>
          <w:szCs w:val="32"/>
        </w:rPr>
        <w:t>were found to be infected</w:t>
      </w:r>
      <w:proofErr w:type="gramEnd"/>
      <w:r w:rsidRPr="00316218">
        <w:rPr>
          <w:rFonts w:asciiTheme="majorBidi" w:hAnsiTheme="majorBidi" w:cstheme="majorBidi"/>
          <w:sz w:val="32"/>
          <w:szCs w:val="32"/>
        </w:rPr>
        <w:t xml:space="preserve"> by a fungus, </w:t>
      </w:r>
      <w:proofErr w:type="spellStart"/>
      <w:r w:rsidRPr="00316218">
        <w:rPr>
          <w:rFonts w:asciiTheme="majorBidi" w:hAnsiTheme="majorBidi" w:cstheme="majorBidi"/>
          <w:sz w:val="32"/>
          <w:szCs w:val="32"/>
        </w:rPr>
        <w:t>Gibberella</w:t>
      </w:r>
      <w:proofErr w:type="spellEnd"/>
      <w:r w:rsidRPr="00316218">
        <w:rPr>
          <w:rFonts w:asciiTheme="majorBidi" w:hAnsiTheme="majorBidi" w:cstheme="majorBidi"/>
          <w:sz w:val="32"/>
          <w:szCs w:val="32"/>
        </w:rPr>
        <w:t xml:space="preserve"> </w:t>
      </w:r>
      <w:proofErr w:type="spellStart"/>
      <w:r w:rsidRPr="00316218">
        <w:rPr>
          <w:rFonts w:asciiTheme="majorBidi" w:hAnsiTheme="majorBidi" w:cstheme="majorBidi"/>
          <w:sz w:val="32"/>
          <w:szCs w:val="32"/>
        </w:rPr>
        <w:t>fujikuroi</w:t>
      </w:r>
      <w:proofErr w:type="spellEnd"/>
      <w:r w:rsidRPr="00316218">
        <w:rPr>
          <w:rFonts w:asciiTheme="majorBidi" w:hAnsiTheme="majorBidi" w:cstheme="majorBidi"/>
          <w:sz w:val="32"/>
          <w:szCs w:val="32"/>
        </w:rPr>
        <w:t xml:space="preserve">. </w:t>
      </w:r>
      <w:proofErr w:type="spellStart"/>
      <w:proofErr w:type="gramStart"/>
      <w:r w:rsidRPr="00316218">
        <w:rPr>
          <w:rFonts w:asciiTheme="majorBidi" w:hAnsiTheme="majorBidi" w:cstheme="majorBidi"/>
          <w:sz w:val="32"/>
          <w:szCs w:val="32"/>
        </w:rPr>
        <w:t>Yabuta</w:t>
      </w:r>
      <w:proofErr w:type="spellEnd"/>
      <w:r w:rsidRPr="00316218">
        <w:rPr>
          <w:rFonts w:asciiTheme="majorBidi" w:hAnsiTheme="majorBidi" w:cstheme="majorBidi"/>
          <w:sz w:val="32"/>
          <w:szCs w:val="32"/>
        </w:rPr>
        <w:t xml:space="preserve"> and </w:t>
      </w:r>
      <w:proofErr w:type="spellStart"/>
      <w:r w:rsidRPr="00316218">
        <w:rPr>
          <w:rFonts w:asciiTheme="majorBidi" w:hAnsiTheme="majorBidi" w:cstheme="majorBidi"/>
          <w:sz w:val="32"/>
          <w:szCs w:val="32"/>
        </w:rPr>
        <w:t>Yabuta</w:t>
      </w:r>
      <w:proofErr w:type="spellEnd"/>
      <w:proofErr w:type="gramEnd"/>
      <w:r w:rsidRPr="00316218">
        <w:rPr>
          <w:rFonts w:asciiTheme="majorBidi" w:hAnsiTheme="majorBidi" w:cstheme="majorBidi"/>
          <w:sz w:val="32"/>
          <w:szCs w:val="32"/>
        </w:rPr>
        <w:t xml:space="preserve"> and </w:t>
      </w:r>
      <w:proofErr w:type="spellStart"/>
      <w:r w:rsidRPr="00316218">
        <w:rPr>
          <w:rFonts w:asciiTheme="majorBidi" w:hAnsiTheme="majorBidi" w:cstheme="majorBidi"/>
          <w:sz w:val="32"/>
          <w:szCs w:val="32"/>
        </w:rPr>
        <w:t>Sumiki</w:t>
      </w:r>
      <w:proofErr w:type="spellEnd"/>
      <w:r w:rsidRPr="00316218">
        <w:rPr>
          <w:rFonts w:asciiTheme="majorBidi" w:hAnsiTheme="majorBidi" w:cstheme="majorBidi"/>
          <w:sz w:val="32"/>
          <w:szCs w:val="32"/>
        </w:rPr>
        <w:t xml:space="preserve"> (1938) demonstrated that some substances secreted by the fungus were probably responsible for more</w:t>
      </w:r>
      <w:r w:rsidR="00A30CA0">
        <w:rPr>
          <w:rFonts w:asciiTheme="majorBidi" w:hAnsiTheme="majorBidi" w:cstheme="majorBidi"/>
          <w:sz w:val="32"/>
          <w:szCs w:val="32"/>
        </w:rPr>
        <w:t xml:space="preserve"> </w:t>
      </w:r>
      <w:r w:rsidRPr="00316218">
        <w:rPr>
          <w:rFonts w:asciiTheme="majorBidi" w:hAnsiTheme="majorBidi" w:cstheme="majorBidi"/>
          <w:sz w:val="32"/>
          <w:szCs w:val="32"/>
        </w:rPr>
        <w:t xml:space="preserve">elongation (growth) of the seedlings. </w:t>
      </w:r>
      <w:proofErr w:type="gramStart"/>
      <w:r w:rsidRPr="00316218">
        <w:rPr>
          <w:rFonts w:asciiTheme="majorBidi" w:hAnsiTheme="majorBidi" w:cstheme="majorBidi"/>
          <w:sz w:val="32"/>
          <w:szCs w:val="32"/>
        </w:rPr>
        <w:t>Till</w:t>
      </w:r>
      <w:proofErr w:type="gramEnd"/>
      <w:r w:rsidRPr="00316218">
        <w:rPr>
          <w:rFonts w:asciiTheme="majorBidi" w:hAnsiTheme="majorBidi" w:cstheme="majorBidi"/>
          <w:sz w:val="32"/>
          <w:szCs w:val="32"/>
        </w:rPr>
        <w:t xml:space="preserve"> date, about 62 different gibberellins are known out of which 25 have been isolated from the fungus </w:t>
      </w:r>
      <w:proofErr w:type="spellStart"/>
      <w:r w:rsidRPr="00316218">
        <w:rPr>
          <w:rFonts w:asciiTheme="majorBidi" w:hAnsiTheme="majorBidi" w:cstheme="majorBidi"/>
          <w:sz w:val="32"/>
          <w:szCs w:val="32"/>
        </w:rPr>
        <w:t>Gibberella</w:t>
      </w:r>
      <w:proofErr w:type="spellEnd"/>
      <w:r w:rsidRPr="00316218">
        <w:rPr>
          <w:rFonts w:asciiTheme="majorBidi" w:hAnsiTheme="majorBidi" w:cstheme="majorBidi"/>
          <w:sz w:val="32"/>
          <w:szCs w:val="32"/>
        </w:rPr>
        <w:t xml:space="preserve"> </w:t>
      </w:r>
      <w:proofErr w:type="spellStart"/>
      <w:r w:rsidRPr="00316218">
        <w:rPr>
          <w:rFonts w:asciiTheme="majorBidi" w:hAnsiTheme="majorBidi" w:cstheme="majorBidi"/>
          <w:sz w:val="32"/>
          <w:szCs w:val="32"/>
        </w:rPr>
        <w:t>fujikuroi</w:t>
      </w:r>
      <w:proofErr w:type="spellEnd"/>
      <w:r w:rsidRPr="00316218">
        <w:rPr>
          <w:rFonts w:asciiTheme="majorBidi" w:hAnsiTheme="majorBidi" w:cstheme="majorBidi"/>
          <w:sz w:val="32"/>
          <w:szCs w:val="32"/>
        </w:rPr>
        <w:t>.</w:t>
      </w:r>
    </w:p>
    <w:p w:rsidR="00EC6567" w:rsidRPr="00316218" w:rsidRDefault="00EC6567" w:rsidP="00772EB3">
      <w:pPr>
        <w:pStyle w:val="Default"/>
        <w:rPr>
          <w:rFonts w:asciiTheme="majorBidi" w:hAnsiTheme="majorBidi" w:cstheme="majorBidi"/>
          <w:b/>
          <w:bCs/>
          <w:sz w:val="32"/>
          <w:szCs w:val="32"/>
        </w:rPr>
      </w:pPr>
    </w:p>
    <w:p w:rsidR="00772EB3" w:rsidRPr="00316218" w:rsidRDefault="00772EB3" w:rsidP="001A55A6">
      <w:pPr>
        <w:pStyle w:val="Default"/>
        <w:rPr>
          <w:rFonts w:asciiTheme="majorBidi" w:hAnsiTheme="majorBidi" w:cstheme="majorBidi"/>
          <w:sz w:val="32"/>
          <w:szCs w:val="32"/>
        </w:rPr>
      </w:pPr>
      <w:r w:rsidRPr="00316218">
        <w:rPr>
          <w:rFonts w:asciiTheme="majorBidi" w:hAnsiTheme="majorBidi" w:cstheme="majorBidi"/>
          <w:b/>
          <w:bCs/>
          <w:sz w:val="32"/>
          <w:szCs w:val="32"/>
        </w:rPr>
        <w:t>Chemical structure of Gibberellins:</w:t>
      </w:r>
      <w:r w:rsidR="00253A3F" w:rsidRPr="00253A3F">
        <w:rPr>
          <w:rFonts w:asciiTheme="majorBidi" w:eastAsia="Times New Roman" w:hAnsiTheme="majorBidi" w:cstheme="majorBidi"/>
          <w:color w:val="222222"/>
          <w:sz w:val="32"/>
          <w:szCs w:val="32"/>
          <w:lang w:val="en"/>
        </w:rPr>
        <w:t xml:space="preserve"> </w:t>
      </w:r>
      <w:r w:rsidR="00253A3F" w:rsidRPr="00316218">
        <w:rPr>
          <w:rFonts w:asciiTheme="majorBidi" w:eastAsia="Times New Roman" w:hAnsiTheme="majorBidi" w:cstheme="majorBidi"/>
          <w:color w:val="222222"/>
          <w:sz w:val="32"/>
          <w:szCs w:val="32"/>
          <w:lang w:val="en"/>
        </w:rPr>
        <w:t>All known gibberellins are </w:t>
      </w:r>
      <w:proofErr w:type="spellStart"/>
      <w:r w:rsidR="00253A3F" w:rsidRPr="00316218">
        <w:rPr>
          <w:rFonts w:asciiTheme="majorBidi" w:eastAsia="Times New Roman" w:hAnsiTheme="majorBidi" w:cstheme="majorBidi"/>
          <w:color w:val="222222"/>
          <w:sz w:val="32"/>
          <w:szCs w:val="32"/>
          <w:lang w:val="en"/>
        </w:rPr>
        <w:fldChar w:fldCharType="begin"/>
      </w:r>
      <w:r w:rsidR="00253A3F" w:rsidRPr="00316218">
        <w:rPr>
          <w:rFonts w:asciiTheme="majorBidi" w:eastAsia="Times New Roman" w:hAnsiTheme="majorBidi" w:cstheme="majorBidi"/>
          <w:color w:val="222222"/>
          <w:sz w:val="32"/>
          <w:szCs w:val="32"/>
          <w:lang w:val="en"/>
        </w:rPr>
        <w:instrText xml:space="preserve"> HYPERLINK "https://en.wikipedia.org/wiki/Diterpene" \l "Diterpenoids" \o "Diterpene" </w:instrText>
      </w:r>
      <w:r w:rsidR="00253A3F" w:rsidRPr="00316218">
        <w:rPr>
          <w:rFonts w:asciiTheme="majorBidi" w:eastAsia="Times New Roman" w:hAnsiTheme="majorBidi" w:cstheme="majorBidi"/>
          <w:color w:val="222222"/>
          <w:sz w:val="32"/>
          <w:szCs w:val="32"/>
          <w:lang w:val="en"/>
        </w:rPr>
        <w:fldChar w:fldCharType="separate"/>
      </w:r>
      <w:r w:rsidR="00253A3F" w:rsidRPr="00316218">
        <w:rPr>
          <w:rFonts w:asciiTheme="majorBidi" w:eastAsia="Times New Roman" w:hAnsiTheme="majorBidi" w:cstheme="majorBidi"/>
          <w:color w:val="0B0080"/>
          <w:sz w:val="32"/>
          <w:szCs w:val="32"/>
          <w:u w:val="single"/>
          <w:lang w:val="en"/>
        </w:rPr>
        <w:t>diterpenoid</w:t>
      </w:r>
      <w:proofErr w:type="spellEnd"/>
      <w:r w:rsidR="00253A3F" w:rsidRPr="00316218">
        <w:rPr>
          <w:rFonts w:asciiTheme="majorBidi" w:eastAsia="Times New Roman" w:hAnsiTheme="majorBidi" w:cstheme="majorBidi"/>
          <w:color w:val="222222"/>
          <w:sz w:val="32"/>
          <w:szCs w:val="32"/>
          <w:lang w:val="en"/>
        </w:rPr>
        <w:fldChar w:fldCharType="end"/>
      </w:r>
      <w:r w:rsidR="00253A3F" w:rsidRPr="00316218">
        <w:rPr>
          <w:rFonts w:asciiTheme="majorBidi" w:eastAsia="Times New Roman" w:hAnsiTheme="majorBidi" w:cstheme="majorBidi"/>
          <w:color w:val="222222"/>
          <w:sz w:val="32"/>
          <w:szCs w:val="32"/>
          <w:lang w:val="en"/>
        </w:rPr>
        <w:t xml:space="preserve"> acids that are synthesized by the </w:t>
      </w:r>
      <w:proofErr w:type="spellStart"/>
      <w:r w:rsidR="00253A3F" w:rsidRPr="00316218">
        <w:rPr>
          <w:rFonts w:asciiTheme="majorBidi" w:eastAsia="Times New Roman" w:hAnsiTheme="majorBidi" w:cstheme="majorBidi"/>
          <w:color w:val="222222"/>
          <w:sz w:val="32"/>
          <w:szCs w:val="32"/>
          <w:lang w:val="en"/>
        </w:rPr>
        <w:t>terpenoid</w:t>
      </w:r>
      <w:proofErr w:type="spellEnd"/>
      <w:r w:rsidR="00253A3F" w:rsidRPr="00316218">
        <w:rPr>
          <w:rFonts w:asciiTheme="majorBidi" w:eastAsia="Times New Roman" w:hAnsiTheme="majorBidi" w:cstheme="majorBidi"/>
          <w:color w:val="222222"/>
          <w:sz w:val="32"/>
          <w:szCs w:val="32"/>
          <w:lang w:val="en"/>
        </w:rPr>
        <w:t xml:space="preserve"> pathway </w:t>
      </w:r>
      <w:proofErr w:type="gramStart"/>
      <w:r w:rsidR="00253A3F" w:rsidRPr="00316218">
        <w:rPr>
          <w:rFonts w:asciiTheme="majorBidi" w:eastAsia="Times New Roman" w:hAnsiTheme="majorBidi" w:cstheme="majorBidi"/>
          <w:color w:val="222222"/>
          <w:sz w:val="32"/>
          <w:szCs w:val="32"/>
          <w:lang w:val="en"/>
        </w:rPr>
        <w:t>in</w:t>
      </w:r>
      <w:proofErr w:type="gramEnd"/>
      <w:r w:rsidR="00253A3F" w:rsidRPr="00316218">
        <w:rPr>
          <w:rFonts w:asciiTheme="majorBidi" w:eastAsia="Times New Roman" w:hAnsiTheme="majorBidi" w:cstheme="majorBidi"/>
          <w:color w:val="222222"/>
          <w:sz w:val="32"/>
          <w:szCs w:val="32"/>
          <w:lang w:val="en"/>
        </w:rPr>
        <w:t> </w:t>
      </w:r>
      <w:hyperlink r:id="rId7" w:tooltip="Plastid" w:history="1">
        <w:r w:rsidR="00253A3F" w:rsidRPr="00316218">
          <w:rPr>
            <w:rFonts w:asciiTheme="majorBidi" w:eastAsia="Times New Roman" w:hAnsiTheme="majorBidi" w:cstheme="majorBidi"/>
            <w:color w:val="0B0080"/>
            <w:sz w:val="32"/>
            <w:szCs w:val="32"/>
            <w:u w:val="single"/>
            <w:lang w:val="en"/>
          </w:rPr>
          <w:t>plastids</w:t>
        </w:r>
      </w:hyperlink>
      <w:r w:rsidR="00253A3F" w:rsidRPr="00316218">
        <w:rPr>
          <w:rFonts w:asciiTheme="majorBidi" w:eastAsia="Times New Roman" w:hAnsiTheme="majorBidi" w:cstheme="majorBidi"/>
          <w:color w:val="222222"/>
          <w:sz w:val="32"/>
          <w:szCs w:val="32"/>
          <w:lang w:val="en"/>
        </w:rPr>
        <w:t> and then modified in the </w:t>
      </w:r>
      <w:hyperlink r:id="rId8" w:tooltip="Endoplasmic reticulum" w:history="1">
        <w:r w:rsidR="00253A3F" w:rsidRPr="00316218">
          <w:rPr>
            <w:rFonts w:asciiTheme="majorBidi" w:eastAsia="Times New Roman" w:hAnsiTheme="majorBidi" w:cstheme="majorBidi"/>
            <w:color w:val="0B0080"/>
            <w:sz w:val="32"/>
            <w:szCs w:val="32"/>
            <w:u w:val="single"/>
            <w:lang w:val="en"/>
          </w:rPr>
          <w:t xml:space="preserve">endoplasmic </w:t>
        </w:r>
        <w:r w:rsidR="00E22331">
          <w:rPr>
            <w:rFonts w:asciiTheme="majorBidi" w:eastAsia="Times New Roman" w:hAnsiTheme="majorBidi" w:cstheme="majorBidi"/>
            <w:color w:val="0B0080"/>
            <w:sz w:val="32"/>
            <w:szCs w:val="32"/>
            <w:u w:val="single"/>
            <w:lang w:val="en"/>
          </w:rPr>
          <w:t>r</w:t>
        </w:r>
        <w:r w:rsidR="00253A3F" w:rsidRPr="00316218">
          <w:rPr>
            <w:rFonts w:asciiTheme="majorBidi" w:eastAsia="Times New Roman" w:hAnsiTheme="majorBidi" w:cstheme="majorBidi"/>
            <w:color w:val="0B0080"/>
            <w:sz w:val="32"/>
            <w:szCs w:val="32"/>
            <w:u w:val="single"/>
            <w:lang w:val="en"/>
          </w:rPr>
          <w:t>eticulum</w:t>
        </w:r>
      </w:hyperlink>
      <w:r w:rsidR="00253A3F" w:rsidRPr="00316218">
        <w:rPr>
          <w:rFonts w:asciiTheme="majorBidi" w:eastAsia="Times New Roman" w:hAnsiTheme="majorBidi" w:cstheme="majorBidi"/>
          <w:color w:val="222222"/>
          <w:sz w:val="32"/>
          <w:szCs w:val="32"/>
          <w:lang w:val="en"/>
        </w:rPr>
        <w:t> and </w:t>
      </w:r>
      <w:hyperlink r:id="rId9" w:tooltip="Cytosol" w:history="1">
        <w:r w:rsidR="00253A3F" w:rsidRPr="00316218">
          <w:rPr>
            <w:rFonts w:asciiTheme="majorBidi" w:eastAsia="Times New Roman" w:hAnsiTheme="majorBidi" w:cstheme="majorBidi"/>
            <w:color w:val="0B0080"/>
            <w:sz w:val="32"/>
            <w:szCs w:val="32"/>
            <w:u w:val="single"/>
            <w:lang w:val="en"/>
          </w:rPr>
          <w:t>cytosol</w:t>
        </w:r>
      </w:hyperlink>
      <w:r w:rsidR="00253A3F" w:rsidRPr="00316218">
        <w:rPr>
          <w:rFonts w:asciiTheme="majorBidi" w:eastAsia="Times New Roman" w:hAnsiTheme="majorBidi" w:cstheme="majorBidi"/>
          <w:color w:val="222222"/>
          <w:sz w:val="32"/>
          <w:szCs w:val="32"/>
          <w:lang w:val="en"/>
        </w:rPr>
        <w:t> until they reach their biologically-active form.</w:t>
      </w:r>
      <w:r w:rsidR="001A55A6">
        <w:rPr>
          <w:rFonts w:asciiTheme="majorBidi" w:eastAsia="Times New Roman" w:hAnsiTheme="majorBidi" w:cstheme="majorBidi"/>
          <w:color w:val="222222"/>
          <w:sz w:val="32"/>
          <w:szCs w:val="32"/>
          <w:lang w:val="en"/>
        </w:rPr>
        <w:t xml:space="preserve"> </w:t>
      </w:r>
      <w:r w:rsidRPr="00316218">
        <w:rPr>
          <w:rFonts w:asciiTheme="majorBidi" w:hAnsiTheme="majorBidi" w:cstheme="majorBidi"/>
          <w:sz w:val="32"/>
          <w:szCs w:val="32"/>
        </w:rPr>
        <w:t xml:space="preserve">All gibberellins </w:t>
      </w:r>
      <w:proofErr w:type="gramStart"/>
      <w:r w:rsidRPr="00316218">
        <w:rPr>
          <w:rFonts w:asciiTheme="majorBidi" w:hAnsiTheme="majorBidi" w:cstheme="majorBidi"/>
          <w:sz w:val="32"/>
          <w:szCs w:val="32"/>
        </w:rPr>
        <w:t>are derived</w:t>
      </w:r>
      <w:proofErr w:type="gramEnd"/>
      <w:r w:rsidRPr="00316218">
        <w:rPr>
          <w:rFonts w:asciiTheme="majorBidi" w:hAnsiTheme="majorBidi" w:cstheme="majorBidi"/>
          <w:sz w:val="32"/>
          <w:szCs w:val="32"/>
        </w:rPr>
        <w:t xml:space="preserve"> from the </w:t>
      </w:r>
      <w:proofErr w:type="spellStart"/>
      <w:r w:rsidRPr="00316218">
        <w:rPr>
          <w:rFonts w:asciiTheme="majorBidi" w:hAnsiTheme="majorBidi" w:cstheme="majorBidi"/>
          <w:sz w:val="32"/>
          <w:szCs w:val="32"/>
        </w:rPr>
        <w:t>ent-gibberellane</w:t>
      </w:r>
      <w:proofErr w:type="spellEnd"/>
      <w:r w:rsidRPr="00316218">
        <w:rPr>
          <w:rFonts w:asciiTheme="majorBidi" w:hAnsiTheme="majorBidi" w:cstheme="majorBidi"/>
          <w:sz w:val="32"/>
          <w:szCs w:val="32"/>
        </w:rPr>
        <w:t xml:space="preserve"> skeleton. During the synthesis of gibberellins, the central 6-member ring is reduced to </w:t>
      </w:r>
      <w:proofErr w:type="gramStart"/>
      <w:r w:rsidRPr="00316218">
        <w:rPr>
          <w:rFonts w:asciiTheme="majorBidi" w:hAnsiTheme="majorBidi" w:cstheme="majorBidi"/>
          <w:sz w:val="32"/>
          <w:szCs w:val="32"/>
        </w:rPr>
        <w:t>5</w:t>
      </w:r>
      <w:proofErr w:type="gramEnd"/>
      <w:r w:rsidRPr="00316218">
        <w:rPr>
          <w:rFonts w:asciiTheme="majorBidi" w:hAnsiTheme="majorBidi" w:cstheme="majorBidi"/>
          <w:sz w:val="32"/>
          <w:szCs w:val="32"/>
        </w:rPr>
        <w:t xml:space="preserve"> carbons to make the basic gibberellin. The carbons are numbered </w:t>
      </w:r>
      <w:proofErr w:type="gramStart"/>
      <w:r w:rsidRPr="00316218">
        <w:rPr>
          <w:rFonts w:asciiTheme="majorBidi" w:hAnsiTheme="majorBidi" w:cstheme="majorBidi"/>
          <w:sz w:val="32"/>
          <w:szCs w:val="32"/>
        </w:rPr>
        <w:t>1</w:t>
      </w:r>
      <w:proofErr w:type="gramEnd"/>
      <w:r w:rsidRPr="00316218">
        <w:rPr>
          <w:rFonts w:asciiTheme="majorBidi" w:hAnsiTheme="majorBidi" w:cstheme="majorBidi"/>
          <w:sz w:val="32"/>
          <w:szCs w:val="32"/>
        </w:rPr>
        <w:t xml:space="preserve"> through 20. Gibberellins are </w:t>
      </w:r>
      <w:proofErr w:type="spellStart"/>
      <w:r w:rsidRPr="00316218">
        <w:rPr>
          <w:rFonts w:asciiTheme="majorBidi" w:hAnsiTheme="majorBidi" w:cstheme="majorBidi"/>
          <w:sz w:val="32"/>
          <w:szCs w:val="32"/>
        </w:rPr>
        <w:t>diterpenes</w:t>
      </w:r>
      <w:proofErr w:type="spellEnd"/>
      <w:r w:rsidRPr="00316218">
        <w:rPr>
          <w:rFonts w:asciiTheme="majorBidi" w:hAnsiTheme="majorBidi" w:cstheme="majorBidi"/>
          <w:sz w:val="32"/>
          <w:szCs w:val="32"/>
        </w:rPr>
        <w:t xml:space="preserve"> synthesized from acetyl CoA via the </w:t>
      </w:r>
      <w:proofErr w:type="spellStart"/>
      <w:r w:rsidRPr="00316218">
        <w:rPr>
          <w:rFonts w:asciiTheme="majorBidi" w:hAnsiTheme="majorBidi" w:cstheme="majorBidi"/>
          <w:sz w:val="32"/>
          <w:szCs w:val="32"/>
        </w:rPr>
        <w:t>mevalonic</w:t>
      </w:r>
      <w:proofErr w:type="spellEnd"/>
      <w:r w:rsidRPr="00316218">
        <w:rPr>
          <w:rFonts w:asciiTheme="majorBidi" w:hAnsiTheme="majorBidi" w:cstheme="majorBidi"/>
          <w:sz w:val="32"/>
          <w:szCs w:val="32"/>
        </w:rPr>
        <w:t xml:space="preserve"> acid pathway. They all have either 19 or 20 carbon units grouped into either four or five ring systems. The fifth ring is a lactone ring. </w:t>
      </w:r>
    </w:p>
    <w:p w:rsidR="001679C4" w:rsidRPr="00316218" w:rsidRDefault="001679C4" w:rsidP="00772EB3">
      <w:pPr>
        <w:pStyle w:val="Default"/>
        <w:rPr>
          <w:rFonts w:asciiTheme="majorBidi" w:hAnsiTheme="majorBidi" w:cstheme="majorBidi"/>
          <w:b/>
          <w:bCs/>
          <w:sz w:val="32"/>
          <w:szCs w:val="32"/>
        </w:rPr>
      </w:pPr>
    </w:p>
    <w:p w:rsidR="001679C4" w:rsidRPr="00316218" w:rsidRDefault="00772EB3" w:rsidP="00772EB3">
      <w:pPr>
        <w:pStyle w:val="Default"/>
        <w:rPr>
          <w:rFonts w:asciiTheme="majorBidi" w:hAnsiTheme="majorBidi" w:cstheme="majorBidi"/>
          <w:b/>
          <w:bCs/>
          <w:sz w:val="32"/>
          <w:szCs w:val="32"/>
        </w:rPr>
      </w:pPr>
      <w:r w:rsidRPr="00316218">
        <w:rPr>
          <w:rFonts w:asciiTheme="majorBidi" w:hAnsiTheme="majorBidi" w:cstheme="majorBidi"/>
          <w:b/>
          <w:bCs/>
          <w:sz w:val="32"/>
          <w:szCs w:val="32"/>
        </w:rPr>
        <w:t xml:space="preserve">Biosynthesis: </w:t>
      </w:r>
    </w:p>
    <w:p w:rsidR="00CF3678" w:rsidRDefault="00772EB3" w:rsidP="001A55A6">
      <w:pPr>
        <w:pStyle w:val="Default"/>
        <w:rPr>
          <w:rFonts w:asciiTheme="majorBidi" w:hAnsiTheme="majorBidi" w:cstheme="majorBidi"/>
          <w:sz w:val="32"/>
          <w:szCs w:val="32"/>
        </w:rPr>
      </w:pPr>
      <w:r w:rsidRPr="00316218">
        <w:rPr>
          <w:rFonts w:asciiTheme="majorBidi" w:hAnsiTheme="majorBidi" w:cstheme="majorBidi"/>
          <w:sz w:val="32"/>
          <w:szCs w:val="32"/>
        </w:rPr>
        <w:t xml:space="preserve">In the formation of gibberellins </w:t>
      </w:r>
      <w:proofErr w:type="gramStart"/>
      <w:r w:rsidRPr="00316218">
        <w:rPr>
          <w:rFonts w:asciiTheme="majorBidi" w:hAnsiTheme="majorBidi" w:cstheme="majorBidi"/>
          <w:sz w:val="32"/>
          <w:szCs w:val="32"/>
        </w:rPr>
        <w:t>3</w:t>
      </w:r>
      <w:proofErr w:type="gramEnd"/>
      <w:r w:rsidRPr="00316218">
        <w:rPr>
          <w:rFonts w:asciiTheme="majorBidi" w:hAnsiTheme="majorBidi" w:cstheme="majorBidi"/>
          <w:sz w:val="32"/>
          <w:szCs w:val="32"/>
        </w:rPr>
        <w:t xml:space="preserve"> acetyl CoA molecules are oxidized by 2 NADPH molecules to produce 3 CoA molecules as a side product and </w:t>
      </w:r>
      <w:proofErr w:type="spellStart"/>
      <w:r w:rsidRPr="00316218">
        <w:rPr>
          <w:rFonts w:asciiTheme="majorBidi" w:hAnsiTheme="majorBidi" w:cstheme="majorBidi"/>
          <w:sz w:val="32"/>
          <w:szCs w:val="32"/>
        </w:rPr>
        <w:t>mevalonic</w:t>
      </w:r>
      <w:proofErr w:type="spellEnd"/>
      <w:r w:rsidRPr="00316218">
        <w:rPr>
          <w:rFonts w:asciiTheme="majorBidi" w:hAnsiTheme="majorBidi" w:cstheme="majorBidi"/>
          <w:sz w:val="32"/>
          <w:szCs w:val="32"/>
        </w:rPr>
        <w:t xml:space="preserve"> acid. </w:t>
      </w:r>
      <w:proofErr w:type="gramStart"/>
      <w:r w:rsidRPr="00316218">
        <w:rPr>
          <w:rFonts w:asciiTheme="majorBidi" w:hAnsiTheme="majorBidi" w:cstheme="majorBidi"/>
          <w:sz w:val="32"/>
          <w:szCs w:val="32"/>
        </w:rPr>
        <w:t xml:space="preserve">Further </w:t>
      </w:r>
      <w:proofErr w:type="spellStart"/>
      <w:r w:rsidRPr="00316218">
        <w:rPr>
          <w:rFonts w:asciiTheme="majorBidi" w:hAnsiTheme="majorBidi" w:cstheme="majorBidi"/>
          <w:sz w:val="32"/>
          <w:szCs w:val="32"/>
        </w:rPr>
        <w:t>Mevalonic</w:t>
      </w:r>
      <w:proofErr w:type="spellEnd"/>
      <w:r w:rsidRPr="00316218">
        <w:rPr>
          <w:rFonts w:asciiTheme="majorBidi" w:hAnsiTheme="majorBidi" w:cstheme="majorBidi"/>
          <w:sz w:val="32"/>
          <w:szCs w:val="32"/>
        </w:rPr>
        <w:t xml:space="preserve"> acid is then </w:t>
      </w:r>
      <w:r w:rsidRPr="00316218">
        <w:rPr>
          <w:rFonts w:asciiTheme="majorBidi" w:hAnsiTheme="majorBidi" w:cstheme="majorBidi"/>
          <w:sz w:val="32"/>
          <w:szCs w:val="32"/>
        </w:rPr>
        <w:lastRenderedPageBreak/>
        <w:t>phosphorylated</w:t>
      </w:r>
      <w:r w:rsidR="00E22331">
        <w:rPr>
          <w:rFonts w:asciiTheme="majorBidi" w:hAnsiTheme="majorBidi" w:cstheme="majorBidi"/>
          <w:sz w:val="32"/>
          <w:szCs w:val="32"/>
        </w:rPr>
        <w:t>,</w:t>
      </w:r>
      <w:r w:rsidRPr="00316218">
        <w:rPr>
          <w:rFonts w:asciiTheme="majorBidi" w:hAnsiTheme="majorBidi" w:cstheme="majorBidi"/>
          <w:sz w:val="32"/>
          <w:szCs w:val="32"/>
        </w:rPr>
        <w:t xml:space="preserve"> by ATP and </w:t>
      </w:r>
      <w:proofErr w:type="spellStart"/>
      <w:r w:rsidRPr="00316218">
        <w:rPr>
          <w:rFonts w:asciiTheme="majorBidi" w:hAnsiTheme="majorBidi" w:cstheme="majorBidi"/>
          <w:sz w:val="32"/>
          <w:szCs w:val="32"/>
        </w:rPr>
        <w:t>decarboxylated</w:t>
      </w:r>
      <w:proofErr w:type="spellEnd"/>
      <w:r w:rsidRPr="00316218">
        <w:rPr>
          <w:rFonts w:asciiTheme="majorBidi" w:hAnsiTheme="majorBidi" w:cstheme="majorBidi"/>
          <w:sz w:val="32"/>
          <w:szCs w:val="32"/>
        </w:rPr>
        <w:t xml:space="preserve"> to form </w:t>
      </w:r>
      <w:proofErr w:type="spellStart"/>
      <w:r w:rsidRPr="00316218">
        <w:rPr>
          <w:rFonts w:asciiTheme="majorBidi" w:hAnsiTheme="majorBidi" w:cstheme="majorBidi"/>
          <w:sz w:val="32"/>
          <w:szCs w:val="32"/>
        </w:rPr>
        <w:t>isopentyl</w:t>
      </w:r>
      <w:proofErr w:type="spellEnd"/>
      <w:r w:rsidRPr="00316218">
        <w:rPr>
          <w:rFonts w:asciiTheme="majorBidi" w:hAnsiTheme="majorBidi" w:cstheme="majorBidi"/>
          <w:sz w:val="32"/>
          <w:szCs w:val="32"/>
        </w:rPr>
        <w:t xml:space="preserve"> pyrophosphate</w:t>
      </w:r>
      <w:proofErr w:type="gramEnd"/>
      <w:r w:rsidRPr="00316218">
        <w:rPr>
          <w:rFonts w:asciiTheme="majorBidi" w:hAnsiTheme="majorBidi" w:cstheme="majorBidi"/>
          <w:sz w:val="32"/>
          <w:szCs w:val="32"/>
        </w:rPr>
        <w:t xml:space="preserve">. </w:t>
      </w:r>
      <w:proofErr w:type="gramStart"/>
      <w:r w:rsidRPr="00316218">
        <w:rPr>
          <w:rFonts w:asciiTheme="majorBidi" w:hAnsiTheme="majorBidi" w:cstheme="majorBidi"/>
          <w:sz w:val="32"/>
          <w:szCs w:val="32"/>
        </w:rPr>
        <w:t>4</w:t>
      </w:r>
      <w:proofErr w:type="gramEnd"/>
      <w:r w:rsidRPr="00316218">
        <w:rPr>
          <w:rFonts w:asciiTheme="majorBidi" w:hAnsiTheme="majorBidi" w:cstheme="majorBidi"/>
          <w:sz w:val="32"/>
          <w:szCs w:val="32"/>
        </w:rPr>
        <w:t xml:space="preserve"> of these molecules form geranylgeranyl pyrophosphate which serves as the donor for all GA carbon atoms. This compound is then converted to </w:t>
      </w:r>
      <w:proofErr w:type="spellStart"/>
      <w:r w:rsidRPr="00316218">
        <w:rPr>
          <w:rFonts w:asciiTheme="majorBidi" w:hAnsiTheme="majorBidi" w:cstheme="majorBidi"/>
          <w:sz w:val="32"/>
          <w:szCs w:val="32"/>
        </w:rPr>
        <w:t>copalyl</w:t>
      </w:r>
      <w:proofErr w:type="spellEnd"/>
      <w:r w:rsidR="005244DF">
        <w:rPr>
          <w:rFonts w:asciiTheme="majorBidi" w:hAnsiTheme="majorBidi" w:cstheme="majorBidi"/>
          <w:sz w:val="32"/>
          <w:szCs w:val="32"/>
        </w:rPr>
        <w:t xml:space="preserve"> </w:t>
      </w:r>
      <w:r w:rsidRPr="00316218">
        <w:rPr>
          <w:rFonts w:asciiTheme="majorBidi" w:hAnsiTheme="majorBidi" w:cstheme="majorBidi"/>
          <w:sz w:val="32"/>
          <w:szCs w:val="32"/>
        </w:rPr>
        <w:t>pyrophosphate</w:t>
      </w:r>
      <w:r w:rsidR="00E22331">
        <w:rPr>
          <w:rFonts w:asciiTheme="majorBidi" w:hAnsiTheme="majorBidi" w:cstheme="majorBidi"/>
          <w:sz w:val="32"/>
          <w:szCs w:val="32"/>
        </w:rPr>
        <w:t>,</w:t>
      </w:r>
      <w:r w:rsidRPr="00316218">
        <w:rPr>
          <w:rFonts w:asciiTheme="majorBidi" w:hAnsiTheme="majorBidi" w:cstheme="majorBidi"/>
          <w:sz w:val="32"/>
          <w:szCs w:val="32"/>
        </w:rPr>
        <w:t xml:space="preserve"> which has </w:t>
      </w:r>
      <w:proofErr w:type="gramStart"/>
      <w:r w:rsidRPr="00316218">
        <w:rPr>
          <w:rFonts w:asciiTheme="majorBidi" w:hAnsiTheme="majorBidi" w:cstheme="majorBidi"/>
          <w:sz w:val="32"/>
          <w:szCs w:val="32"/>
        </w:rPr>
        <w:t>2</w:t>
      </w:r>
      <w:proofErr w:type="gramEnd"/>
      <w:r w:rsidRPr="00316218">
        <w:rPr>
          <w:rFonts w:asciiTheme="majorBidi" w:hAnsiTheme="majorBidi" w:cstheme="majorBidi"/>
          <w:sz w:val="32"/>
          <w:szCs w:val="32"/>
        </w:rPr>
        <w:t xml:space="preserve"> ring systems. </w:t>
      </w:r>
      <w:proofErr w:type="spellStart"/>
      <w:r w:rsidRPr="00316218">
        <w:rPr>
          <w:rFonts w:asciiTheme="majorBidi" w:hAnsiTheme="majorBidi" w:cstheme="majorBidi"/>
          <w:sz w:val="32"/>
          <w:szCs w:val="32"/>
        </w:rPr>
        <w:t>Copalyl</w:t>
      </w:r>
      <w:proofErr w:type="spellEnd"/>
      <w:r w:rsidR="0094091D">
        <w:rPr>
          <w:rFonts w:asciiTheme="majorBidi" w:hAnsiTheme="majorBidi" w:cstheme="majorBidi"/>
          <w:sz w:val="32"/>
          <w:szCs w:val="32"/>
        </w:rPr>
        <w:t xml:space="preserve"> </w:t>
      </w:r>
      <w:r w:rsidRPr="00316218">
        <w:rPr>
          <w:rFonts w:asciiTheme="majorBidi" w:hAnsiTheme="majorBidi" w:cstheme="majorBidi"/>
          <w:sz w:val="32"/>
          <w:szCs w:val="32"/>
        </w:rPr>
        <w:t xml:space="preserve">pyrophosphate is then converted to </w:t>
      </w:r>
      <w:proofErr w:type="spellStart"/>
      <w:proofErr w:type="gramStart"/>
      <w:r w:rsidRPr="00316218">
        <w:rPr>
          <w:rFonts w:asciiTheme="majorBidi" w:hAnsiTheme="majorBidi" w:cstheme="majorBidi"/>
          <w:sz w:val="32"/>
          <w:szCs w:val="32"/>
        </w:rPr>
        <w:t>kaurene</w:t>
      </w:r>
      <w:proofErr w:type="spellEnd"/>
      <w:r w:rsidRPr="00316218">
        <w:rPr>
          <w:rFonts w:asciiTheme="majorBidi" w:hAnsiTheme="majorBidi" w:cstheme="majorBidi"/>
          <w:sz w:val="32"/>
          <w:szCs w:val="32"/>
        </w:rPr>
        <w:t xml:space="preserve"> which</w:t>
      </w:r>
      <w:proofErr w:type="gramEnd"/>
      <w:r w:rsidRPr="00316218">
        <w:rPr>
          <w:rFonts w:asciiTheme="majorBidi" w:hAnsiTheme="majorBidi" w:cstheme="majorBidi"/>
          <w:sz w:val="32"/>
          <w:szCs w:val="32"/>
        </w:rPr>
        <w:t xml:space="preserve"> has 4 ring systems.</w:t>
      </w:r>
      <w:r w:rsidR="001A55A6">
        <w:rPr>
          <w:rFonts w:asciiTheme="majorBidi" w:hAnsiTheme="majorBidi" w:cstheme="majorBidi"/>
          <w:sz w:val="32"/>
          <w:szCs w:val="32"/>
        </w:rPr>
        <w:t xml:space="preserve"> </w:t>
      </w:r>
      <w:r w:rsidRPr="00316218">
        <w:rPr>
          <w:rFonts w:asciiTheme="majorBidi" w:hAnsiTheme="majorBidi" w:cstheme="majorBidi"/>
          <w:sz w:val="32"/>
          <w:szCs w:val="32"/>
        </w:rPr>
        <w:t xml:space="preserve">Subsequent oxidations reveal </w:t>
      </w:r>
      <w:proofErr w:type="spellStart"/>
      <w:r w:rsidRPr="00316218">
        <w:rPr>
          <w:rFonts w:asciiTheme="majorBidi" w:hAnsiTheme="majorBidi" w:cstheme="majorBidi"/>
          <w:sz w:val="32"/>
          <w:szCs w:val="32"/>
        </w:rPr>
        <w:t>kaurenol</w:t>
      </w:r>
      <w:proofErr w:type="spellEnd"/>
      <w:r w:rsidRPr="00316218">
        <w:rPr>
          <w:rFonts w:asciiTheme="majorBidi" w:hAnsiTheme="majorBidi" w:cstheme="majorBidi"/>
          <w:sz w:val="32"/>
          <w:szCs w:val="32"/>
        </w:rPr>
        <w:t xml:space="preserve"> (alcohol form), </w:t>
      </w:r>
      <w:proofErr w:type="spellStart"/>
      <w:r w:rsidRPr="00316218">
        <w:rPr>
          <w:rFonts w:asciiTheme="majorBidi" w:hAnsiTheme="majorBidi" w:cstheme="majorBidi"/>
          <w:sz w:val="32"/>
          <w:szCs w:val="32"/>
        </w:rPr>
        <w:t>kaurenal</w:t>
      </w:r>
      <w:proofErr w:type="spellEnd"/>
      <w:r w:rsidRPr="00316218">
        <w:rPr>
          <w:rFonts w:asciiTheme="majorBidi" w:hAnsiTheme="majorBidi" w:cstheme="majorBidi"/>
          <w:sz w:val="32"/>
          <w:szCs w:val="32"/>
        </w:rPr>
        <w:t xml:space="preserve"> (aldehyde form), and </w:t>
      </w:r>
      <w:proofErr w:type="spellStart"/>
      <w:r w:rsidRPr="00316218">
        <w:rPr>
          <w:rFonts w:asciiTheme="majorBidi" w:hAnsiTheme="majorBidi" w:cstheme="majorBidi"/>
          <w:sz w:val="32"/>
          <w:szCs w:val="32"/>
        </w:rPr>
        <w:t>kaurenoic</w:t>
      </w:r>
      <w:proofErr w:type="spellEnd"/>
      <w:r w:rsidRPr="00316218">
        <w:rPr>
          <w:rFonts w:asciiTheme="majorBidi" w:hAnsiTheme="majorBidi" w:cstheme="majorBidi"/>
          <w:sz w:val="32"/>
          <w:szCs w:val="32"/>
        </w:rPr>
        <w:t xml:space="preserve"> acid respectively. </w:t>
      </w:r>
      <w:proofErr w:type="spellStart"/>
      <w:r w:rsidRPr="00316218">
        <w:rPr>
          <w:rFonts w:asciiTheme="majorBidi" w:hAnsiTheme="majorBidi" w:cstheme="majorBidi"/>
          <w:sz w:val="32"/>
          <w:szCs w:val="32"/>
        </w:rPr>
        <w:t>Kaurenoic</w:t>
      </w:r>
      <w:proofErr w:type="spellEnd"/>
      <w:r w:rsidRPr="00316218">
        <w:rPr>
          <w:rFonts w:asciiTheme="majorBidi" w:hAnsiTheme="majorBidi" w:cstheme="majorBidi"/>
          <w:sz w:val="32"/>
          <w:szCs w:val="32"/>
        </w:rPr>
        <w:t xml:space="preserve"> acid </w:t>
      </w:r>
      <w:proofErr w:type="gramStart"/>
      <w:r w:rsidRPr="00316218">
        <w:rPr>
          <w:rFonts w:asciiTheme="majorBidi" w:hAnsiTheme="majorBidi" w:cstheme="majorBidi"/>
          <w:sz w:val="32"/>
          <w:szCs w:val="32"/>
        </w:rPr>
        <w:t>is converted</w:t>
      </w:r>
      <w:proofErr w:type="gramEnd"/>
      <w:r w:rsidRPr="00316218">
        <w:rPr>
          <w:rFonts w:asciiTheme="majorBidi" w:hAnsiTheme="majorBidi" w:cstheme="majorBidi"/>
          <w:sz w:val="32"/>
          <w:szCs w:val="32"/>
        </w:rPr>
        <w:t xml:space="preserve"> to the aldehyde form of GA12 by decarboxylation. GA12 is the </w:t>
      </w:r>
      <w:proofErr w:type="gramStart"/>
      <w:r w:rsidRPr="00316218">
        <w:rPr>
          <w:rFonts w:asciiTheme="majorBidi" w:hAnsiTheme="majorBidi" w:cstheme="majorBidi"/>
          <w:sz w:val="32"/>
          <w:szCs w:val="32"/>
        </w:rPr>
        <w:t>1st</w:t>
      </w:r>
      <w:proofErr w:type="gramEnd"/>
      <w:r w:rsidRPr="00316218">
        <w:rPr>
          <w:rFonts w:asciiTheme="majorBidi" w:hAnsiTheme="majorBidi" w:cstheme="majorBidi"/>
          <w:sz w:val="32"/>
          <w:szCs w:val="32"/>
        </w:rPr>
        <w:t xml:space="preserve"> true </w:t>
      </w:r>
      <w:proofErr w:type="spellStart"/>
      <w:r w:rsidRPr="00316218">
        <w:rPr>
          <w:rFonts w:asciiTheme="majorBidi" w:hAnsiTheme="majorBidi" w:cstheme="majorBidi"/>
          <w:sz w:val="32"/>
          <w:szCs w:val="32"/>
        </w:rPr>
        <w:t>gibberellane</w:t>
      </w:r>
      <w:proofErr w:type="spellEnd"/>
      <w:r w:rsidRPr="00316218">
        <w:rPr>
          <w:rFonts w:asciiTheme="majorBidi" w:hAnsiTheme="majorBidi" w:cstheme="majorBidi"/>
          <w:sz w:val="32"/>
          <w:szCs w:val="32"/>
        </w:rPr>
        <w:t xml:space="preserve"> ring system with 20 carbons. From the aldehyde form of </w:t>
      </w:r>
      <w:proofErr w:type="gramStart"/>
      <w:r w:rsidRPr="00316218">
        <w:rPr>
          <w:rFonts w:asciiTheme="majorBidi" w:hAnsiTheme="majorBidi" w:cstheme="majorBidi"/>
          <w:sz w:val="32"/>
          <w:szCs w:val="32"/>
        </w:rPr>
        <w:t>GA12</w:t>
      </w:r>
      <w:proofErr w:type="gramEnd"/>
      <w:r w:rsidRPr="00316218">
        <w:rPr>
          <w:rFonts w:asciiTheme="majorBidi" w:hAnsiTheme="majorBidi" w:cstheme="majorBidi"/>
          <w:sz w:val="32"/>
          <w:szCs w:val="32"/>
        </w:rPr>
        <w:t xml:space="preserve"> arise both 20 and 19 carbon gibberellins but there are many mechanisms by which these other compounds arise. </w:t>
      </w:r>
    </w:p>
    <w:p w:rsidR="001A55A6" w:rsidRDefault="001A55A6" w:rsidP="00CF3678">
      <w:pPr>
        <w:pStyle w:val="Default"/>
        <w:rPr>
          <w:rFonts w:asciiTheme="majorBidi" w:hAnsiTheme="majorBidi" w:cstheme="majorBidi"/>
          <w:b/>
          <w:bCs/>
          <w:sz w:val="32"/>
          <w:szCs w:val="32"/>
        </w:rPr>
      </w:pPr>
    </w:p>
    <w:p w:rsidR="001D5618" w:rsidRPr="008D7919" w:rsidRDefault="001D5618" w:rsidP="001D5618">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The primary precursor for the formation of gibberellins is acetate.</w:t>
      </w:r>
    </w:p>
    <w:p w:rsidR="001D5618" w:rsidRPr="008D7919" w:rsidRDefault="001D5618" w:rsidP="001D5618">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Acetate + COA → Acetyl COA → </w:t>
      </w:r>
      <w:proofErr w:type="spellStart"/>
      <w:r w:rsidRPr="008D7919">
        <w:rPr>
          <w:rFonts w:asciiTheme="majorBidi" w:hAnsiTheme="majorBidi" w:cstheme="majorBidi"/>
          <w:sz w:val="32"/>
          <w:szCs w:val="32"/>
        </w:rPr>
        <w:t>Mevalonic</w:t>
      </w:r>
      <w:proofErr w:type="spellEnd"/>
      <w:r w:rsidRPr="008D7919">
        <w:rPr>
          <w:rFonts w:asciiTheme="majorBidi" w:hAnsiTheme="majorBidi" w:cstheme="majorBidi"/>
          <w:sz w:val="32"/>
          <w:szCs w:val="32"/>
        </w:rPr>
        <w:t xml:space="preserve"> acid → MA pyrophosphate →</w:t>
      </w:r>
      <w:r>
        <w:rPr>
          <w:rFonts w:asciiTheme="majorBidi" w:hAnsiTheme="majorBidi" w:cstheme="majorBidi"/>
          <w:sz w:val="32"/>
          <w:szCs w:val="32"/>
        </w:rPr>
        <w:t xml:space="preserve"> </w:t>
      </w:r>
      <w:proofErr w:type="spellStart"/>
      <w:r w:rsidRPr="008D7919">
        <w:rPr>
          <w:rFonts w:asciiTheme="majorBidi" w:hAnsiTheme="majorBidi" w:cstheme="majorBidi"/>
          <w:sz w:val="32"/>
          <w:szCs w:val="32"/>
        </w:rPr>
        <w:t>Isopentanyl</w:t>
      </w:r>
      <w:proofErr w:type="spellEnd"/>
      <w:r w:rsidRPr="008D7919">
        <w:rPr>
          <w:rFonts w:asciiTheme="majorBidi" w:hAnsiTheme="majorBidi" w:cstheme="majorBidi"/>
          <w:sz w:val="32"/>
          <w:szCs w:val="32"/>
        </w:rPr>
        <w:t xml:space="preserve"> pyrophosphate → Geranyl pyrophosphate → GGPP → </w:t>
      </w:r>
      <w:proofErr w:type="spellStart"/>
      <w:r w:rsidRPr="008D7919">
        <w:rPr>
          <w:rFonts w:asciiTheme="majorBidi" w:hAnsiTheme="majorBidi" w:cstheme="majorBidi"/>
          <w:sz w:val="32"/>
          <w:szCs w:val="32"/>
        </w:rPr>
        <w:t>Kaurene</w:t>
      </w:r>
      <w:proofErr w:type="spellEnd"/>
      <w:r w:rsidRPr="008D7919">
        <w:rPr>
          <w:rFonts w:asciiTheme="majorBidi" w:hAnsiTheme="majorBidi" w:cstheme="majorBidi"/>
          <w:sz w:val="32"/>
          <w:szCs w:val="32"/>
        </w:rPr>
        <w:t xml:space="preserve"> → Gibberellins.</w:t>
      </w:r>
    </w:p>
    <w:p w:rsidR="001D5618" w:rsidRDefault="001D5618" w:rsidP="00CF3678">
      <w:pPr>
        <w:pStyle w:val="Default"/>
        <w:rPr>
          <w:rFonts w:asciiTheme="majorBidi" w:hAnsiTheme="majorBidi" w:cstheme="majorBidi"/>
          <w:b/>
          <w:bCs/>
          <w:sz w:val="32"/>
          <w:szCs w:val="32"/>
        </w:rPr>
      </w:pPr>
    </w:p>
    <w:p w:rsidR="001D5618" w:rsidRDefault="001D5618" w:rsidP="00CF3678">
      <w:pPr>
        <w:pStyle w:val="Default"/>
        <w:rPr>
          <w:rFonts w:asciiTheme="majorBidi" w:hAnsiTheme="majorBidi" w:cstheme="majorBidi"/>
          <w:b/>
          <w:bCs/>
          <w:sz w:val="32"/>
          <w:szCs w:val="32"/>
        </w:rPr>
      </w:pPr>
    </w:p>
    <w:p w:rsidR="001D5618" w:rsidRDefault="001D5618" w:rsidP="00CF3678">
      <w:pPr>
        <w:pStyle w:val="Default"/>
        <w:rPr>
          <w:rFonts w:asciiTheme="majorBidi" w:hAnsiTheme="majorBidi" w:cstheme="majorBidi"/>
          <w:b/>
          <w:bCs/>
          <w:sz w:val="32"/>
          <w:szCs w:val="32"/>
        </w:rPr>
      </w:pPr>
    </w:p>
    <w:p w:rsidR="00772EB3" w:rsidRPr="00316218" w:rsidRDefault="00772EB3" w:rsidP="00CF3678">
      <w:pPr>
        <w:pStyle w:val="Default"/>
        <w:rPr>
          <w:rFonts w:asciiTheme="majorBidi" w:hAnsiTheme="majorBidi" w:cstheme="majorBidi"/>
          <w:sz w:val="32"/>
          <w:szCs w:val="32"/>
        </w:rPr>
      </w:pPr>
      <w:r w:rsidRPr="00CF3678">
        <w:rPr>
          <w:rFonts w:asciiTheme="majorBidi" w:hAnsiTheme="majorBidi" w:cstheme="majorBidi"/>
          <w:b/>
          <w:bCs/>
          <w:sz w:val="32"/>
          <w:szCs w:val="32"/>
        </w:rPr>
        <w:t>Transport of Gibberellin</w:t>
      </w:r>
      <w:r w:rsidR="00CF3678">
        <w:rPr>
          <w:rFonts w:asciiTheme="majorBidi" w:hAnsiTheme="majorBidi" w:cstheme="majorBidi"/>
          <w:b/>
          <w:bCs/>
          <w:sz w:val="32"/>
          <w:szCs w:val="32"/>
        </w:rPr>
        <w:t>:</w:t>
      </w:r>
      <w:r w:rsidRPr="00316218">
        <w:rPr>
          <w:rFonts w:asciiTheme="majorBidi" w:hAnsiTheme="majorBidi" w:cstheme="majorBidi"/>
          <w:sz w:val="32"/>
          <w:szCs w:val="32"/>
        </w:rPr>
        <w:t xml:space="preserve"> </w:t>
      </w:r>
      <w:r w:rsidR="00CF3678">
        <w:rPr>
          <w:rFonts w:asciiTheme="majorBidi" w:hAnsiTheme="majorBidi" w:cstheme="majorBidi"/>
          <w:sz w:val="32"/>
          <w:szCs w:val="32"/>
        </w:rPr>
        <w:t>I</w:t>
      </w:r>
      <w:r w:rsidRPr="00316218">
        <w:rPr>
          <w:rFonts w:asciiTheme="majorBidi" w:hAnsiTheme="majorBidi" w:cstheme="majorBidi"/>
          <w:sz w:val="32"/>
          <w:szCs w:val="32"/>
        </w:rPr>
        <w:t xml:space="preserve">n plants is non-polar. It moves from one part to another in the phloem. Due to the lateral movements between the two vascular bundles, gibberellins </w:t>
      </w:r>
      <w:proofErr w:type="gramStart"/>
      <w:r w:rsidRPr="00316218">
        <w:rPr>
          <w:rFonts w:asciiTheme="majorBidi" w:hAnsiTheme="majorBidi" w:cstheme="majorBidi"/>
          <w:sz w:val="32"/>
          <w:szCs w:val="32"/>
        </w:rPr>
        <w:t>are translocated</w:t>
      </w:r>
      <w:proofErr w:type="gramEnd"/>
      <w:r w:rsidRPr="00316218">
        <w:rPr>
          <w:rFonts w:asciiTheme="majorBidi" w:hAnsiTheme="majorBidi" w:cstheme="majorBidi"/>
          <w:sz w:val="32"/>
          <w:szCs w:val="32"/>
        </w:rPr>
        <w:t xml:space="preserve"> in the xylem.</w:t>
      </w:r>
    </w:p>
    <w:p w:rsidR="001679C4" w:rsidRPr="00316218" w:rsidRDefault="001679C4" w:rsidP="00772EB3">
      <w:pPr>
        <w:pStyle w:val="Default"/>
        <w:rPr>
          <w:rFonts w:asciiTheme="majorBidi" w:hAnsiTheme="majorBidi" w:cstheme="majorBidi"/>
          <w:sz w:val="32"/>
          <w:szCs w:val="32"/>
        </w:rPr>
      </w:pPr>
    </w:p>
    <w:p w:rsidR="003D7515" w:rsidRDefault="003D7515" w:rsidP="00772EB3">
      <w:pPr>
        <w:pStyle w:val="Default"/>
        <w:rPr>
          <w:rFonts w:asciiTheme="majorBidi" w:hAnsiTheme="majorBidi" w:cstheme="majorBidi"/>
          <w:b/>
          <w:bCs/>
          <w:sz w:val="32"/>
          <w:szCs w:val="32"/>
        </w:rPr>
      </w:pPr>
    </w:p>
    <w:p w:rsidR="001679C4" w:rsidRPr="00316218" w:rsidRDefault="00772EB3" w:rsidP="00772EB3">
      <w:pPr>
        <w:pStyle w:val="Default"/>
        <w:rPr>
          <w:rFonts w:asciiTheme="majorBidi" w:hAnsiTheme="majorBidi" w:cstheme="majorBidi"/>
          <w:b/>
          <w:bCs/>
          <w:sz w:val="32"/>
          <w:szCs w:val="32"/>
        </w:rPr>
      </w:pPr>
      <w:r w:rsidRPr="00316218">
        <w:rPr>
          <w:rFonts w:asciiTheme="majorBidi" w:hAnsiTheme="majorBidi" w:cstheme="majorBidi"/>
          <w:b/>
          <w:bCs/>
          <w:sz w:val="32"/>
          <w:szCs w:val="32"/>
        </w:rPr>
        <w:t xml:space="preserve">Functions of Gibberellin: </w:t>
      </w:r>
    </w:p>
    <w:p w:rsidR="00772EB3" w:rsidRPr="00316218" w:rsidRDefault="00772EB3" w:rsidP="00DC207C">
      <w:pPr>
        <w:pStyle w:val="Default"/>
        <w:rPr>
          <w:rFonts w:asciiTheme="majorBidi" w:hAnsiTheme="majorBidi" w:cstheme="majorBidi"/>
          <w:sz w:val="32"/>
          <w:szCs w:val="32"/>
        </w:rPr>
      </w:pPr>
      <w:r w:rsidRPr="00316218">
        <w:rPr>
          <w:rFonts w:asciiTheme="majorBidi" w:hAnsiTheme="majorBidi" w:cstheme="majorBidi"/>
          <w:sz w:val="32"/>
          <w:szCs w:val="32"/>
        </w:rPr>
        <w:t>Gibberellins are involved in stem elongation. Many seedlings (</w:t>
      </w:r>
      <w:proofErr w:type="spellStart"/>
      <w:r w:rsidRPr="00316218">
        <w:rPr>
          <w:rFonts w:asciiTheme="majorBidi" w:hAnsiTheme="majorBidi" w:cstheme="majorBidi"/>
          <w:sz w:val="32"/>
          <w:szCs w:val="32"/>
        </w:rPr>
        <w:t>eg</w:t>
      </w:r>
      <w:proofErr w:type="spellEnd"/>
      <w:r w:rsidRPr="00316218">
        <w:rPr>
          <w:rFonts w:asciiTheme="majorBidi" w:hAnsiTheme="majorBidi" w:cstheme="majorBidi"/>
          <w:sz w:val="32"/>
          <w:szCs w:val="32"/>
        </w:rPr>
        <w:t>. radish, lettuce, tomatoes etc.) when grown in petri dishes</w:t>
      </w:r>
      <w:r w:rsidR="001679C4" w:rsidRPr="00316218">
        <w:rPr>
          <w:rFonts w:asciiTheme="majorBidi" w:hAnsiTheme="majorBidi" w:cstheme="majorBidi"/>
          <w:sz w:val="32"/>
          <w:szCs w:val="32"/>
        </w:rPr>
        <w:t xml:space="preserve"> </w:t>
      </w:r>
      <w:r w:rsidR="000E14E4">
        <w:rPr>
          <w:rFonts w:asciiTheme="majorBidi" w:hAnsiTheme="majorBidi" w:cstheme="majorBidi"/>
          <w:sz w:val="32"/>
          <w:szCs w:val="32"/>
        </w:rPr>
        <w:t>c</w:t>
      </w:r>
      <w:r w:rsidRPr="00316218">
        <w:rPr>
          <w:rFonts w:asciiTheme="majorBidi" w:hAnsiTheme="majorBidi" w:cstheme="majorBidi"/>
          <w:sz w:val="32"/>
          <w:szCs w:val="32"/>
        </w:rPr>
        <w:t xml:space="preserve">ontaining GA3 solution, show elongation of hypocotyl. GA1 also causes </w:t>
      </w:r>
      <w:proofErr w:type="gramStart"/>
      <w:r w:rsidRPr="00316218">
        <w:rPr>
          <w:rFonts w:asciiTheme="majorBidi" w:hAnsiTheme="majorBidi" w:cstheme="majorBidi"/>
          <w:sz w:val="32"/>
          <w:szCs w:val="32"/>
        </w:rPr>
        <w:t>hyper</w:t>
      </w:r>
      <w:proofErr w:type="gramEnd"/>
      <w:r w:rsidR="001679C4" w:rsidRPr="00316218">
        <w:rPr>
          <w:rFonts w:asciiTheme="majorBidi" w:hAnsiTheme="majorBidi" w:cstheme="majorBidi"/>
          <w:sz w:val="32"/>
          <w:szCs w:val="32"/>
        </w:rPr>
        <w:t xml:space="preserve"> </w:t>
      </w:r>
      <w:r w:rsidRPr="00316218">
        <w:rPr>
          <w:rFonts w:asciiTheme="majorBidi" w:hAnsiTheme="majorBidi" w:cstheme="majorBidi"/>
          <w:sz w:val="32"/>
          <w:szCs w:val="32"/>
        </w:rPr>
        <w:t xml:space="preserve">elongation of stems by stimulating both cell division and cell elongation. </w:t>
      </w:r>
      <w:proofErr w:type="gramStart"/>
      <w:r w:rsidRPr="00316218">
        <w:rPr>
          <w:rFonts w:asciiTheme="majorBidi" w:hAnsiTheme="majorBidi" w:cstheme="majorBidi"/>
          <w:sz w:val="32"/>
          <w:szCs w:val="32"/>
        </w:rPr>
        <w:t>GAs cause stem elongation</w:t>
      </w:r>
      <w:proofErr w:type="gramEnd"/>
      <w:r w:rsidRPr="00316218">
        <w:rPr>
          <w:rFonts w:asciiTheme="majorBidi" w:hAnsiTheme="majorBidi" w:cstheme="majorBidi"/>
          <w:sz w:val="32"/>
          <w:szCs w:val="32"/>
        </w:rPr>
        <w:t xml:space="preserve"> in response to long days GAs can cause seed germination in some seeds that normally require cold (stratification) or light to induce germination. Barley is one such example. Gibberellins </w:t>
      </w:r>
      <w:proofErr w:type="gramStart"/>
      <w:r w:rsidRPr="00316218">
        <w:rPr>
          <w:rFonts w:asciiTheme="majorBidi" w:hAnsiTheme="majorBidi" w:cstheme="majorBidi"/>
          <w:sz w:val="32"/>
          <w:szCs w:val="32"/>
        </w:rPr>
        <w:t>are known</w:t>
      </w:r>
      <w:proofErr w:type="gramEnd"/>
      <w:r w:rsidRPr="00316218">
        <w:rPr>
          <w:rFonts w:asciiTheme="majorBidi" w:hAnsiTheme="majorBidi" w:cstheme="majorBidi"/>
          <w:sz w:val="32"/>
          <w:szCs w:val="32"/>
        </w:rPr>
        <w:t xml:space="preserve"> to stimulate the de-</w:t>
      </w:r>
      <w:r w:rsidRPr="00316218">
        <w:rPr>
          <w:rFonts w:asciiTheme="majorBidi" w:hAnsiTheme="majorBidi" w:cstheme="majorBidi"/>
          <w:sz w:val="32"/>
          <w:szCs w:val="32"/>
        </w:rPr>
        <w:lastRenderedPageBreak/>
        <w:t xml:space="preserve">novo synthesis of numerous hydrolases, notably α-amylase in the </w:t>
      </w:r>
      <w:proofErr w:type="spellStart"/>
      <w:r w:rsidRPr="00316218">
        <w:rPr>
          <w:rFonts w:asciiTheme="majorBidi" w:hAnsiTheme="majorBidi" w:cstheme="majorBidi"/>
          <w:sz w:val="32"/>
          <w:szCs w:val="32"/>
        </w:rPr>
        <w:t>aleurone</w:t>
      </w:r>
      <w:proofErr w:type="spellEnd"/>
      <w:r w:rsidRPr="00316218">
        <w:rPr>
          <w:rFonts w:asciiTheme="majorBidi" w:hAnsiTheme="majorBidi" w:cstheme="majorBidi"/>
          <w:sz w:val="32"/>
          <w:szCs w:val="32"/>
        </w:rPr>
        <w:t xml:space="preserve"> cells that surround the starchy endosperm in barley. In seed germination in lettuce, the main signal stimulating gene expression of amylase and other germination-initiating enzymes is light. </w:t>
      </w:r>
      <w:proofErr w:type="gramStart"/>
      <w:r w:rsidRPr="00316218">
        <w:rPr>
          <w:rFonts w:asciiTheme="majorBidi" w:hAnsiTheme="majorBidi" w:cstheme="majorBidi"/>
          <w:sz w:val="32"/>
          <w:szCs w:val="32"/>
        </w:rPr>
        <w:t>Thus</w:t>
      </w:r>
      <w:proofErr w:type="gramEnd"/>
      <w:r w:rsidRPr="00316218">
        <w:rPr>
          <w:rFonts w:asciiTheme="majorBidi" w:hAnsiTheme="majorBidi" w:cstheme="majorBidi"/>
          <w:sz w:val="32"/>
          <w:szCs w:val="32"/>
        </w:rPr>
        <w:t xml:space="preserve"> the photo</w:t>
      </w:r>
      <w:r w:rsidR="001679C4" w:rsidRPr="00316218">
        <w:rPr>
          <w:rFonts w:asciiTheme="majorBidi" w:hAnsiTheme="majorBidi" w:cstheme="majorBidi"/>
          <w:sz w:val="32"/>
          <w:szCs w:val="32"/>
        </w:rPr>
        <w:t xml:space="preserve"> </w:t>
      </w:r>
      <w:r w:rsidRPr="00316218">
        <w:rPr>
          <w:rFonts w:asciiTheme="majorBidi" w:hAnsiTheme="majorBidi" w:cstheme="majorBidi"/>
          <w:sz w:val="32"/>
          <w:szCs w:val="32"/>
        </w:rPr>
        <w:t xml:space="preserve">activation is achieved by </w:t>
      </w:r>
      <w:proofErr w:type="spellStart"/>
      <w:r w:rsidRPr="00316218">
        <w:rPr>
          <w:rFonts w:asciiTheme="majorBidi" w:hAnsiTheme="majorBidi" w:cstheme="majorBidi"/>
          <w:sz w:val="32"/>
          <w:szCs w:val="32"/>
        </w:rPr>
        <w:t>phytochrome</w:t>
      </w:r>
      <w:proofErr w:type="spellEnd"/>
      <w:r w:rsidRPr="00316218">
        <w:rPr>
          <w:rFonts w:asciiTheme="majorBidi" w:hAnsiTheme="majorBidi" w:cstheme="majorBidi"/>
          <w:sz w:val="32"/>
          <w:szCs w:val="32"/>
        </w:rPr>
        <w:t xml:space="preserve"> in its </w:t>
      </w:r>
      <w:proofErr w:type="spellStart"/>
      <w:r w:rsidRPr="00316218">
        <w:rPr>
          <w:rFonts w:asciiTheme="majorBidi" w:hAnsiTheme="majorBidi" w:cstheme="majorBidi"/>
          <w:sz w:val="32"/>
          <w:szCs w:val="32"/>
        </w:rPr>
        <w:t>Pfr</w:t>
      </w:r>
      <w:proofErr w:type="spellEnd"/>
      <w:r w:rsidRPr="00316218">
        <w:rPr>
          <w:rFonts w:asciiTheme="majorBidi" w:hAnsiTheme="majorBidi" w:cstheme="majorBidi"/>
          <w:sz w:val="32"/>
          <w:szCs w:val="32"/>
        </w:rPr>
        <w:t xml:space="preserve"> form. GA stimulates the production of numerous enzymes, notably </w:t>
      </w:r>
      <w:r w:rsidR="00012080" w:rsidRPr="00316218">
        <w:rPr>
          <w:rFonts w:asciiTheme="majorBidi" w:hAnsiTheme="majorBidi" w:cstheme="majorBidi"/>
          <w:sz w:val="32"/>
          <w:szCs w:val="32"/>
        </w:rPr>
        <w:t>α</w:t>
      </w:r>
      <w:r w:rsidRPr="00316218">
        <w:rPr>
          <w:rFonts w:asciiTheme="majorBidi" w:hAnsiTheme="majorBidi" w:cstheme="majorBidi"/>
          <w:sz w:val="32"/>
          <w:szCs w:val="32"/>
        </w:rPr>
        <w:t>-amylase, in germinating cereal grains.</w:t>
      </w:r>
      <w:r w:rsidR="006C0642" w:rsidRPr="00316218">
        <w:rPr>
          <w:rFonts w:asciiTheme="majorBidi" w:hAnsiTheme="majorBidi" w:cstheme="majorBidi"/>
          <w:sz w:val="32"/>
          <w:szCs w:val="32"/>
        </w:rPr>
        <w:t xml:space="preserve"> </w:t>
      </w:r>
    </w:p>
    <w:p w:rsidR="00C06292" w:rsidRDefault="00C06292" w:rsidP="000B1739">
      <w:pPr>
        <w:spacing w:before="72" w:after="0" w:line="240" w:lineRule="auto"/>
        <w:outlineLvl w:val="2"/>
        <w:rPr>
          <w:rFonts w:asciiTheme="majorBidi" w:eastAsia="Times New Roman" w:hAnsiTheme="majorBidi" w:cstheme="majorBidi"/>
          <w:b/>
          <w:bCs/>
          <w:color w:val="000000"/>
          <w:sz w:val="32"/>
          <w:szCs w:val="32"/>
          <w:lang w:val="en"/>
        </w:rPr>
      </w:pPr>
    </w:p>
    <w:p w:rsidR="006C0642" w:rsidRDefault="006C0642" w:rsidP="000B1739">
      <w:pPr>
        <w:spacing w:before="72" w:after="0" w:line="240" w:lineRule="auto"/>
        <w:outlineLvl w:val="2"/>
        <w:rPr>
          <w:rFonts w:asciiTheme="majorBidi" w:eastAsia="Times New Roman" w:hAnsiTheme="majorBidi" w:cstheme="majorBidi"/>
          <w:b/>
          <w:bCs/>
          <w:color w:val="000000"/>
          <w:sz w:val="32"/>
          <w:szCs w:val="32"/>
          <w:lang w:val="en"/>
        </w:rPr>
      </w:pPr>
      <w:r w:rsidRPr="00316218">
        <w:rPr>
          <w:rFonts w:asciiTheme="majorBidi" w:eastAsia="Times New Roman" w:hAnsiTheme="majorBidi" w:cstheme="majorBidi"/>
          <w:b/>
          <w:bCs/>
          <w:color w:val="000000"/>
          <w:sz w:val="32"/>
          <w:szCs w:val="32"/>
          <w:lang w:val="en"/>
        </w:rPr>
        <w:t>Bioactive GAs</w:t>
      </w:r>
      <w:r w:rsidR="00EF2F1D">
        <w:rPr>
          <w:rFonts w:asciiTheme="majorBidi" w:eastAsia="Times New Roman" w:hAnsiTheme="majorBidi" w:cstheme="majorBidi"/>
          <w:b/>
          <w:bCs/>
          <w:color w:val="000000"/>
          <w:sz w:val="32"/>
          <w:szCs w:val="32"/>
          <w:lang w:val="en"/>
        </w:rPr>
        <w:t>:</w:t>
      </w:r>
      <w:r w:rsidR="00797521">
        <w:rPr>
          <w:rFonts w:asciiTheme="majorBidi" w:eastAsia="Times New Roman" w:hAnsiTheme="majorBidi" w:cstheme="majorBidi"/>
          <w:b/>
          <w:bCs/>
          <w:color w:val="000000"/>
          <w:sz w:val="32"/>
          <w:szCs w:val="32"/>
          <w:lang w:val="en"/>
        </w:rPr>
        <w:t xml:space="preserve"> </w:t>
      </w:r>
    </w:p>
    <w:p w:rsidR="006C0642" w:rsidRPr="00316218" w:rsidRDefault="006C0642" w:rsidP="000B1739">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The bioactive GAs are GA1, GA3, GA4, and GA7.</w:t>
      </w:r>
      <w:r w:rsidR="000B1739"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 xml:space="preserve">There are three common structural traits between these </w:t>
      </w:r>
      <w:proofErr w:type="gramStart"/>
      <w:r w:rsidRPr="00316218">
        <w:rPr>
          <w:rFonts w:asciiTheme="majorBidi" w:eastAsia="Times New Roman" w:hAnsiTheme="majorBidi" w:cstheme="majorBidi"/>
          <w:color w:val="222222"/>
          <w:sz w:val="32"/>
          <w:szCs w:val="32"/>
          <w:lang w:val="en"/>
        </w:rPr>
        <w:t>GAs</w:t>
      </w:r>
      <w:proofErr w:type="gramEnd"/>
      <w:r w:rsidRPr="00316218">
        <w:rPr>
          <w:rFonts w:asciiTheme="majorBidi" w:eastAsia="Times New Roman" w:hAnsiTheme="majorBidi" w:cstheme="majorBidi"/>
          <w:color w:val="222222"/>
          <w:sz w:val="32"/>
          <w:szCs w:val="32"/>
          <w:lang w:val="en"/>
        </w:rPr>
        <w:t xml:space="preserve">: hydroxyl group on C-3β, a carboxyl group on C-6, and a lactone between C-4 and C-10. The 3β-hydroxyl group </w:t>
      </w:r>
      <w:proofErr w:type="gramStart"/>
      <w:r w:rsidRPr="00316218">
        <w:rPr>
          <w:rFonts w:asciiTheme="majorBidi" w:eastAsia="Times New Roman" w:hAnsiTheme="majorBidi" w:cstheme="majorBidi"/>
          <w:color w:val="222222"/>
          <w:sz w:val="32"/>
          <w:szCs w:val="32"/>
          <w:lang w:val="en"/>
        </w:rPr>
        <w:t>can be exchanged</w:t>
      </w:r>
      <w:proofErr w:type="gramEnd"/>
      <w:r w:rsidRPr="00316218">
        <w:rPr>
          <w:rFonts w:asciiTheme="majorBidi" w:eastAsia="Times New Roman" w:hAnsiTheme="majorBidi" w:cstheme="majorBidi"/>
          <w:color w:val="222222"/>
          <w:sz w:val="32"/>
          <w:szCs w:val="32"/>
          <w:lang w:val="en"/>
        </w:rPr>
        <w:t xml:space="preserve"> for other functional groups at C-2 and/or C-3 positions.</w:t>
      </w:r>
      <w:hyperlink r:id="rId10" w:anchor="cite_note-Yamaguchi2008-9" w:history="1"/>
      <w:r w:rsidRPr="00316218">
        <w:rPr>
          <w:rFonts w:asciiTheme="majorBidi" w:eastAsia="Times New Roman" w:hAnsiTheme="majorBidi" w:cstheme="majorBidi"/>
          <w:color w:val="222222"/>
          <w:sz w:val="32"/>
          <w:szCs w:val="32"/>
          <w:lang w:val="en"/>
        </w:rPr>
        <w:t> GA5 and GA6 are examples of bioactive GAs that do not have a hydroxyl group on C-3β. The presence of GA1 in various plant species suggests that it is a common bioactive GA.</w:t>
      </w:r>
      <w:r w:rsidR="000B1739" w:rsidRPr="00316218">
        <w:rPr>
          <w:rFonts w:asciiTheme="majorBidi" w:eastAsia="Times New Roman" w:hAnsiTheme="majorBidi" w:cstheme="majorBidi"/>
          <w:color w:val="222222"/>
          <w:sz w:val="32"/>
          <w:szCs w:val="32"/>
          <w:lang w:val="en"/>
        </w:rPr>
        <w:t xml:space="preserve"> </w:t>
      </w:r>
    </w:p>
    <w:p w:rsidR="000B1739" w:rsidRPr="00316218" w:rsidRDefault="000B1739" w:rsidP="000B1739">
      <w:pPr>
        <w:shd w:val="clear" w:color="auto" w:fill="F8F9FA"/>
        <w:spacing w:before="100" w:beforeAutospacing="1" w:line="240" w:lineRule="auto"/>
        <w:ind w:left="360" w:right="60"/>
        <w:jc w:val="center"/>
        <w:textAlignment w:val="top"/>
        <w:rPr>
          <w:rFonts w:asciiTheme="majorBidi" w:eastAsia="Times New Roman" w:hAnsiTheme="majorBidi" w:cstheme="majorBidi"/>
          <w:color w:val="222222"/>
          <w:sz w:val="32"/>
          <w:szCs w:val="32"/>
          <w:lang w:val="en"/>
        </w:rPr>
      </w:pPr>
    </w:p>
    <w:p w:rsidR="006C0642" w:rsidRPr="00316218" w:rsidRDefault="006C0642" w:rsidP="000B1739">
      <w:pPr>
        <w:shd w:val="clear" w:color="auto" w:fill="F8F9FA"/>
        <w:spacing w:before="100" w:beforeAutospacing="1" w:line="240" w:lineRule="auto"/>
        <w:ind w:left="360" w:right="60"/>
        <w:jc w:val="center"/>
        <w:textAlignment w:val="top"/>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noProof/>
          <w:color w:val="0B0080"/>
          <w:sz w:val="32"/>
          <w:szCs w:val="32"/>
        </w:rPr>
        <w:drawing>
          <wp:inline distT="0" distB="0" distL="0" distR="0" wp14:anchorId="74A999E6" wp14:editId="29820424">
            <wp:extent cx="1143000" cy="619125"/>
            <wp:effectExtent l="0" t="0" r="0" b="9525"/>
            <wp:docPr id="33" name="Picture 33" descr="https://upload.wikimedia.org/wikipedia/commons/thumb/e/ed/Gibberellin_A1.svg/120px-Gibberellin_A1.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e/ed/Gibberellin_A1.svg/120px-Gibberellin_A1.svg.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rsidR="006C0642" w:rsidRPr="00316218" w:rsidRDefault="00C06292" w:rsidP="006C0642">
      <w:pPr>
        <w:spacing w:before="100" w:beforeAutospacing="1" w:after="24" w:line="240" w:lineRule="auto"/>
        <w:ind w:left="30" w:right="30"/>
        <w:jc w:val="center"/>
        <w:textAlignment w:val="top"/>
        <w:rPr>
          <w:rFonts w:asciiTheme="majorBidi" w:eastAsia="Times New Roman" w:hAnsiTheme="majorBidi" w:cstheme="majorBidi"/>
          <w:color w:val="222222"/>
          <w:sz w:val="32"/>
          <w:szCs w:val="32"/>
          <w:lang w:val="en"/>
        </w:rPr>
      </w:pPr>
      <w:hyperlink r:id="rId13" w:tooltip="Gibberellin A1" w:history="1">
        <w:r w:rsidR="006C0642" w:rsidRPr="00316218">
          <w:rPr>
            <w:rFonts w:asciiTheme="majorBidi" w:eastAsia="Times New Roman" w:hAnsiTheme="majorBidi" w:cstheme="majorBidi"/>
            <w:color w:val="0B0080"/>
            <w:sz w:val="32"/>
            <w:szCs w:val="32"/>
            <w:u w:val="single"/>
            <w:lang w:val="en"/>
          </w:rPr>
          <w:t>Gibberellin A1</w:t>
        </w:r>
      </w:hyperlink>
      <w:r w:rsidR="006C0642" w:rsidRPr="00316218">
        <w:rPr>
          <w:rFonts w:asciiTheme="majorBidi" w:eastAsia="Times New Roman" w:hAnsiTheme="majorBidi" w:cstheme="majorBidi"/>
          <w:color w:val="222222"/>
          <w:sz w:val="32"/>
          <w:szCs w:val="32"/>
          <w:lang w:val="en"/>
        </w:rPr>
        <w:t> (GA1)</w:t>
      </w:r>
    </w:p>
    <w:p w:rsidR="006C0642" w:rsidRPr="00316218" w:rsidRDefault="006C0642" w:rsidP="006C0642">
      <w:pPr>
        <w:spacing w:after="0" w:line="240" w:lineRule="auto"/>
        <w:ind w:left="30" w:right="30"/>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w:t>
      </w:r>
    </w:p>
    <w:p w:rsidR="006C0642" w:rsidRPr="00316218" w:rsidRDefault="006C0642" w:rsidP="000B1739">
      <w:pPr>
        <w:shd w:val="clear" w:color="auto" w:fill="F8F9FA"/>
        <w:spacing w:before="100" w:beforeAutospacing="1" w:line="240" w:lineRule="auto"/>
        <w:ind w:left="360" w:right="60"/>
        <w:jc w:val="center"/>
        <w:textAlignment w:val="top"/>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noProof/>
          <w:color w:val="0B0080"/>
          <w:sz w:val="32"/>
          <w:szCs w:val="32"/>
        </w:rPr>
        <w:drawing>
          <wp:inline distT="0" distB="0" distL="0" distR="0" wp14:anchorId="7BE5AF04" wp14:editId="357839C5">
            <wp:extent cx="1143000" cy="638175"/>
            <wp:effectExtent l="0" t="0" r="0" b="9525"/>
            <wp:docPr id="34" name="Picture 34" descr="https://upload.wikimedia.org/wikipedia/commons/thumb/a/ac/Gibberellic_acid.svg/120px-Gibberellic_acid.svg.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a/ac/Gibberellic_acid.svg/120px-Gibberellic_acid.svg.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638175"/>
                    </a:xfrm>
                    <a:prstGeom prst="rect">
                      <a:avLst/>
                    </a:prstGeom>
                    <a:noFill/>
                    <a:ln>
                      <a:noFill/>
                    </a:ln>
                  </pic:spPr>
                </pic:pic>
              </a:graphicData>
            </a:graphic>
          </wp:inline>
        </w:drawing>
      </w:r>
    </w:p>
    <w:p w:rsidR="006C0642" w:rsidRPr="00316218" w:rsidRDefault="00C06292" w:rsidP="006C0642">
      <w:pPr>
        <w:spacing w:before="100" w:beforeAutospacing="1" w:after="24" w:line="240" w:lineRule="auto"/>
        <w:ind w:left="30" w:right="30"/>
        <w:jc w:val="center"/>
        <w:textAlignment w:val="top"/>
        <w:rPr>
          <w:rFonts w:asciiTheme="majorBidi" w:eastAsia="Times New Roman" w:hAnsiTheme="majorBidi" w:cstheme="majorBidi"/>
          <w:color w:val="222222"/>
          <w:sz w:val="32"/>
          <w:szCs w:val="32"/>
          <w:lang w:val="en"/>
        </w:rPr>
      </w:pPr>
      <w:hyperlink r:id="rId16" w:tooltip="Gibberellic acid" w:history="1">
        <w:r w:rsidR="006C0642" w:rsidRPr="00316218">
          <w:rPr>
            <w:rFonts w:asciiTheme="majorBidi" w:eastAsia="Times New Roman" w:hAnsiTheme="majorBidi" w:cstheme="majorBidi"/>
            <w:color w:val="0B0080"/>
            <w:sz w:val="32"/>
            <w:szCs w:val="32"/>
            <w:u w:val="single"/>
            <w:lang w:val="en"/>
          </w:rPr>
          <w:t>Gibberellic acid</w:t>
        </w:r>
      </w:hyperlink>
      <w:r w:rsidR="006C0642" w:rsidRPr="00316218">
        <w:rPr>
          <w:rFonts w:asciiTheme="majorBidi" w:eastAsia="Times New Roman" w:hAnsiTheme="majorBidi" w:cstheme="majorBidi"/>
          <w:color w:val="222222"/>
          <w:sz w:val="32"/>
          <w:szCs w:val="32"/>
          <w:lang w:val="en"/>
        </w:rPr>
        <w:t> (GA3)</w:t>
      </w:r>
    </w:p>
    <w:p w:rsidR="00B219E5" w:rsidRDefault="00B219E5" w:rsidP="00B354AE">
      <w:pPr>
        <w:spacing w:after="0" w:line="240" w:lineRule="auto"/>
        <w:ind w:left="30" w:right="30"/>
        <w:rPr>
          <w:rFonts w:asciiTheme="majorBidi" w:eastAsia="Times New Roman" w:hAnsiTheme="majorBidi" w:cstheme="majorBidi"/>
          <w:color w:val="222222"/>
          <w:sz w:val="32"/>
          <w:szCs w:val="32"/>
          <w:lang w:val="en"/>
        </w:rPr>
      </w:pPr>
    </w:p>
    <w:p w:rsidR="00B219E5" w:rsidRDefault="00B219E5" w:rsidP="00B354AE">
      <w:pPr>
        <w:spacing w:after="0" w:line="240" w:lineRule="auto"/>
        <w:ind w:left="30" w:right="30"/>
        <w:rPr>
          <w:rFonts w:asciiTheme="majorBidi" w:eastAsia="Times New Roman" w:hAnsiTheme="majorBidi" w:cstheme="majorBidi"/>
          <w:color w:val="222222"/>
          <w:sz w:val="32"/>
          <w:szCs w:val="32"/>
          <w:lang w:val="en"/>
        </w:rPr>
      </w:pPr>
    </w:p>
    <w:p w:rsidR="00E80233" w:rsidRDefault="006C0642" w:rsidP="00B354AE">
      <w:pPr>
        <w:spacing w:after="0" w:line="240" w:lineRule="auto"/>
        <w:ind w:left="30" w:right="30"/>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w:t>
      </w:r>
    </w:p>
    <w:p w:rsidR="00E80233" w:rsidRDefault="00E80233" w:rsidP="00B354AE">
      <w:pPr>
        <w:spacing w:after="0" w:line="240" w:lineRule="auto"/>
        <w:ind w:left="30" w:right="30"/>
        <w:rPr>
          <w:rFonts w:asciiTheme="majorBidi" w:eastAsia="Times New Roman" w:hAnsiTheme="majorBidi" w:cstheme="majorBidi"/>
          <w:color w:val="222222"/>
          <w:sz w:val="32"/>
          <w:szCs w:val="32"/>
          <w:lang w:val="en"/>
        </w:rPr>
      </w:pPr>
    </w:p>
    <w:p w:rsidR="006C0642" w:rsidRPr="00316218" w:rsidRDefault="006C0642" w:rsidP="00B354AE">
      <w:pPr>
        <w:spacing w:after="0" w:line="240" w:lineRule="auto"/>
        <w:ind w:left="30" w:right="30"/>
        <w:rPr>
          <w:rFonts w:asciiTheme="majorBidi" w:eastAsia="Times New Roman" w:hAnsiTheme="majorBidi" w:cstheme="majorBidi"/>
          <w:b/>
          <w:bCs/>
          <w:color w:val="000000"/>
          <w:sz w:val="32"/>
          <w:szCs w:val="32"/>
          <w:lang w:val="en"/>
        </w:rPr>
      </w:pPr>
      <w:r w:rsidRPr="00316218">
        <w:rPr>
          <w:rFonts w:asciiTheme="majorBidi" w:eastAsia="Times New Roman" w:hAnsiTheme="majorBidi" w:cstheme="majorBidi"/>
          <w:b/>
          <w:bCs/>
          <w:color w:val="000000"/>
          <w:sz w:val="32"/>
          <w:szCs w:val="32"/>
          <w:lang w:val="en"/>
        </w:rPr>
        <w:lastRenderedPageBreak/>
        <w:t>Catabolism</w:t>
      </w:r>
      <w:r w:rsidR="006336BE">
        <w:rPr>
          <w:rFonts w:asciiTheme="majorBidi" w:eastAsia="Times New Roman" w:hAnsiTheme="majorBidi" w:cstheme="majorBidi"/>
          <w:b/>
          <w:bCs/>
          <w:color w:val="000000"/>
          <w:sz w:val="32"/>
          <w:szCs w:val="32"/>
          <w:lang w:val="en"/>
        </w:rPr>
        <w:t>:-</w:t>
      </w:r>
    </w:p>
    <w:p w:rsidR="006C0642" w:rsidRPr="00316218" w:rsidRDefault="006C0642" w:rsidP="00E80233">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xml:space="preserve">Several mechanisms for inactivating GAs </w:t>
      </w:r>
      <w:proofErr w:type="gramStart"/>
      <w:r w:rsidRPr="00316218">
        <w:rPr>
          <w:rFonts w:asciiTheme="majorBidi" w:eastAsia="Times New Roman" w:hAnsiTheme="majorBidi" w:cstheme="majorBidi"/>
          <w:color w:val="222222"/>
          <w:sz w:val="32"/>
          <w:szCs w:val="32"/>
          <w:lang w:val="en"/>
        </w:rPr>
        <w:t>have been identified</w:t>
      </w:r>
      <w:proofErr w:type="gramEnd"/>
      <w:r w:rsidRPr="00316218">
        <w:rPr>
          <w:rFonts w:asciiTheme="majorBidi" w:eastAsia="Times New Roman" w:hAnsiTheme="majorBidi" w:cstheme="majorBidi"/>
          <w:color w:val="222222"/>
          <w:sz w:val="32"/>
          <w:szCs w:val="32"/>
          <w:lang w:val="en"/>
        </w:rPr>
        <w:t xml:space="preserve">. 2β-hydroxylation deactivates GA, and </w:t>
      </w:r>
      <w:proofErr w:type="gramStart"/>
      <w:r w:rsidRPr="00316218">
        <w:rPr>
          <w:rFonts w:asciiTheme="majorBidi" w:eastAsia="Times New Roman" w:hAnsiTheme="majorBidi" w:cstheme="majorBidi"/>
          <w:color w:val="222222"/>
          <w:sz w:val="32"/>
          <w:szCs w:val="32"/>
          <w:lang w:val="en"/>
        </w:rPr>
        <w:t>is catalyzed</w:t>
      </w:r>
      <w:proofErr w:type="gramEnd"/>
      <w:r w:rsidRPr="00316218">
        <w:rPr>
          <w:rFonts w:asciiTheme="majorBidi" w:eastAsia="Times New Roman" w:hAnsiTheme="majorBidi" w:cstheme="majorBidi"/>
          <w:color w:val="222222"/>
          <w:sz w:val="32"/>
          <w:szCs w:val="32"/>
          <w:lang w:val="en"/>
        </w:rPr>
        <w:t xml:space="preserve"> by GA2-oxidases (GA2oxs).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Some GA2oxs use C19-GAs as substrates, and other GA2oxs use C20-GAs.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Cytochrome P450 mono-oxygenase, encoded by elongated uppermost internode</w:t>
      </w:r>
      <w:r w:rsidR="00E80233">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converts GAs into 16α</w:t>
      </w:r>
      <w:proofErr w:type="gramStart"/>
      <w:r w:rsidRPr="00316218">
        <w:rPr>
          <w:rFonts w:asciiTheme="majorBidi" w:eastAsia="Times New Roman" w:hAnsiTheme="majorBidi" w:cstheme="majorBidi"/>
          <w:color w:val="222222"/>
          <w:sz w:val="32"/>
          <w:szCs w:val="32"/>
          <w:lang w:val="en"/>
        </w:rPr>
        <w:t>,17</w:t>
      </w:r>
      <w:proofErr w:type="gramEnd"/>
      <w:r w:rsidRPr="00316218">
        <w:rPr>
          <w:rFonts w:asciiTheme="majorBidi" w:eastAsia="Times New Roman" w:hAnsiTheme="majorBidi" w:cstheme="majorBidi"/>
          <w:color w:val="222222"/>
          <w:sz w:val="32"/>
          <w:szCs w:val="32"/>
          <w:lang w:val="en"/>
        </w:rPr>
        <w:t>-epoxides.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Rice mutants amass bioactive GAs at high levels, which suggests cytochrome P450 mono-oxygenase is a main enzyme responsible for deactivation GA in rice.</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 xml:space="preserve">The Gamt1 and gamt2 genes encode enzymes that methylate the C-6 carboxyl </w:t>
      </w:r>
      <w:r w:rsidR="008E560A">
        <w:rPr>
          <w:rFonts w:asciiTheme="majorBidi" w:eastAsia="Times New Roman" w:hAnsiTheme="majorBidi" w:cstheme="majorBidi"/>
          <w:color w:val="222222"/>
          <w:sz w:val="32"/>
          <w:szCs w:val="32"/>
          <w:lang w:val="en"/>
        </w:rPr>
        <w:t>g</w:t>
      </w:r>
      <w:r w:rsidRPr="00316218">
        <w:rPr>
          <w:rFonts w:asciiTheme="majorBidi" w:eastAsia="Times New Roman" w:hAnsiTheme="majorBidi" w:cstheme="majorBidi"/>
          <w:color w:val="222222"/>
          <w:sz w:val="32"/>
          <w:szCs w:val="32"/>
          <w:lang w:val="en"/>
        </w:rPr>
        <w:t>roup of GAs. In a gamt1 and gamt2 mutant, concentrations of GA is developing seeds is increased.</w:t>
      </w:r>
      <w:r w:rsidR="00CA5A96" w:rsidRPr="00316218">
        <w:rPr>
          <w:rFonts w:asciiTheme="majorBidi" w:eastAsia="Times New Roman" w:hAnsiTheme="majorBidi" w:cstheme="majorBidi"/>
          <w:color w:val="222222"/>
          <w:sz w:val="32"/>
          <w:szCs w:val="32"/>
          <w:lang w:val="en"/>
        </w:rPr>
        <w:t xml:space="preserve"> </w:t>
      </w:r>
    </w:p>
    <w:p w:rsidR="00BE0ADF" w:rsidRDefault="00BE0ADF" w:rsidP="00CA5A96">
      <w:pPr>
        <w:pBdr>
          <w:bottom w:val="single" w:sz="6" w:space="0" w:color="A2A9B1"/>
        </w:pBdr>
        <w:spacing w:before="240" w:after="60" w:line="240" w:lineRule="auto"/>
        <w:outlineLvl w:val="1"/>
        <w:rPr>
          <w:rFonts w:asciiTheme="majorBidi" w:eastAsia="Times New Roman" w:hAnsiTheme="majorBidi" w:cstheme="majorBidi"/>
          <w:b/>
          <w:bCs/>
          <w:color w:val="000000"/>
          <w:sz w:val="32"/>
          <w:szCs w:val="32"/>
          <w:lang w:val="en"/>
        </w:rPr>
      </w:pPr>
    </w:p>
    <w:p w:rsidR="00EF04EB" w:rsidRDefault="00BE0ADF" w:rsidP="00CA5A96">
      <w:pPr>
        <w:pBdr>
          <w:bottom w:val="single" w:sz="6" w:space="0" w:color="A2A9B1"/>
        </w:pBdr>
        <w:spacing w:before="240" w:after="60" w:line="240" w:lineRule="auto"/>
        <w:outlineLvl w:val="1"/>
        <w:rPr>
          <w:rFonts w:asciiTheme="majorBidi" w:eastAsia="Times New Roman" w:hAnsiTheme="majorBidi" w:cstheme="majorBidi"/>
          <w:b/>
          <w:bCs/>
          <w:color w:val="000000"/>
          <w:sz w:val="32"/>
          <w:szCs w:val="32"/>
          <w:lang w:val="en"/>
        </w:rPr>
      </w:pPr>
      <w:r w:rsidRPr="00BE0ADF">
        <w:rPr>
          <w:rFonts w:asciiTheme="majorBidi" w:eastAsia="Times New Roman" w:hAnsiTheme="majorBidi" w:cstheme="majorBidi"/>
          <w:b/>
          <w:bCs/>
          <w:color w:val="000000"/>
          <w:sz w:val="32"/>
          <w:szCs w:val="32"/>
          <w:lang w:val="en"/>
        </w:rPr>
        <w:t>Regulation</w:t>
      </w:r>
      <w:r>
        <w:rPr>
          <w:rFonts w:asciiTheme="majorBidi" w:eastAsia="Times New Roman" w:hAnsiTheme="majorBidi" w:cstheme="majorBidi"/>
          <w:b/>
          <w:bCs/>
          <w:color w:val="000000"/>
          <w:sz w:val="32"/>
          <w:szCs w:val="32"/>
          <w:lang w:val="en"/>
        </w:rPr>
        <w:t>:-</w:t>
      </w:r>
    </w:p>
    <w:p w:rsidR="006C0642" w:rsidRPr="00316218" w:rsidRDefault="002219F8" w:rsidP="00CA5A96">
      <w:pPr>
        <w:spacing w:before="72" w:after="0" w:line="240" w:lineRule="auto"/>
        <w:outlineLvl w:val="2"/>
        <w:rPr>
          <w:rFonts w:asciiTheme="majorBidi" w:eastAsia="Times New Roman" w:hAnsiTheme="majorBidi" w:cstheme="majorBidi"/>
          <w:b/>
          <w:bCs/>
          <w:color w:val="000000"/>
          <w:sz w:val="32"/>
          <w:szCs w:val="32"/>
          <w:lang w:val="en"/>
        </w:rPr>
      </w:pPr>
      <w:r>
        <w:rPr>
          <w:rFonts w:asciiTheme="majorBidi" w:eastAsia="Times New Roman" w:hAnsiTheme="majorBidi" w:cstheme="majorBidi"/>
          <w:b/>
          <w:bCs/>
          <w:color w:val="000000"/>
          <w:sz w:val="32"/>
          <w:szCs w:val="32"/>
          <w:lang w:val="en"/>
        </w:rPr>
        <w:t xml:space="preserve">1- </w:t>
      </w:r>
      <w:r w:rsidR="006C0642" w:rsidRPr="00316218">
        <w:rPr>
          <w:rFonts w:asciiTheme="majorBidi" w:eastAsia="Times New Roman" w:hAnsiTheme="majorBidi" w:cstheme="majorBidi"/>
          <w:b/>
          <w:bCs/>
          <w:color w:val="000000"/>
          <w:sz w:val="32"/>
          <w:szCs w:val="32"/>
          <w:lang w:val="en"/>
        </w:rPr>
        <w:t>Regulation by other hormones</w:t>
      </w:r>
    </w:p>
    <w:p w:rsidR="006C0642" w:rsidRPr="00316218" w:rsidRDefault="006C0642" w:rsidP="00BB323D">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The auxin indole-3-acetic acid (IAA) regulates concentration of GA1 in elongating internodes in peas.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Removal of IAA by removal of the apical bud, the auxin source, reduces the concentration of GA1, and reintroduction of IAA reverses these effects to increase the concentration of GA1.</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 xml:space="preserve">This phenomenon </w:t>
      </w:r>
      <w:proofErr w:type="gramStart"/>
      <w:r w:rsidRPr="00316218">
        <w:rPr>
          <w:rFonts w:asciiTheme="majorBidi" w:eastAsia="Times New Roman" w:hAnsiTheme="majorBidi" w:cstheme="majorBidi"/>
          <w:color w:val="222222"/>
          <w:sz w:val="32"/>
          <w:szCs w:val="32"/>
          <w:lang w:val="en"/>
        </w:rPr>
        <w:t>has also been observed</w:t>
      </w:r>
      <w:proofErr w:type="gramEnd"/>
      <w:r w:rsidRPr="00316218">
        <w:rPr>
          <w:rFonts w:asciiTheme="majorBidi" w:eastAsia="Times New Roman" w:hAnsiTheme="majorBidi" w:cstheme="majorBidi"/>
          <w:color w:val="222222"/>
          <w:sz w:val="32"/>
          <w:szCs w:val="32"/>
          <w:lang w:val="en"/>
        </w:rPr>
        <w:t xml:space="preserve"> in tobacco plants.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Auxin increases GA 3-oxidation and decreases GA 2-oxidation in barley. Auxin also regulates GA biosynthesis during fruit development in peas.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These discoveries in different plant species suggest the auxin regulation of GA metabolism may be a universal mechanism.</w:t>
      </w:r>
      <w:r w:rsidR="00BB323D">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Ethylene decreases the concentration of bioactive GAs.</w:t>
      </w:r>
      <w:r w:rsidR="00CA5A96" w:rsidRPr="00316218">
        <w:rPr>
          <w:rFonts w:asciiTheme="majorBidi" w:eastAsia="Times New Roman" w:hAnsiTheme="majorBidi" w:cstheme="majorBidi"/>
          <w:color w:val="222222"/>
          <w:sz w:val="32"/>
          <w:szCs w:val="32"/>
          <w:lang w:val="en"/>
        </w:rPr>
        <w:t xml:space="preserve"> </w:t>
      </w:r>
    </w:p>
    <w:p w:rsidR="00C52D6A" w:rsidRDefault="00C52D6A" w:rsidP="00CA5A96">
      <w:pPr>
        <w:spacing w:before="72" w:after="0" w:line="240" w:lineRule="auto"/>
        <w:outlineLvl w:val="2"/>
        <w:rPr>
          <w:rFonts w:asciiTheme="majorBidi" w:eastAsia="Times New Roman" w:hAnsiTheme="majorBidi" w:cstheme="majorBidi"/>
          <w:b/>
          <w:bCs/>
          <w:color w:val="000000"/>
          <w:sz w:val="32"/>
          <w:szCs w:val="32"/>
          <w:lang w:val="en"/>
        </w:rPr>
      </w:pPr>
    </w:p>
    <w:p w:rsidR="006C0642" w:rsidRPr="00316218" w:rsidRDefault="002219F8" w:rsidP="00CA5A96">
      <w:pPr>
        <w:spacing w:before="72" w:after="0" w:line="240" w:lineRule="auto"/>
        <w:outlineLvl w:val="2"/>
        <w:rPr>
          <w:rFonts w:asciiTheme="majorBidi" w:eastAsia="Times New Roman" w:hAnsiTheme="majorBidi" w:cstheme="majorBidi"/>
          <w:b/>
          <w:bCs/>
          <w:color w:val="000000"/>
          <w:sz w:val="32"/>
          <w:szCs w:val="32"/>
          <w:lang w:val="en"/>
        </w:rPr>
      </w:pPr>
      <w:r>
        <w:rPr>
          <w:rFonts w:asciiTheme="majorBidi" w:eastAsia="Times New Roman" w:hAnsiTheme="majorBidi" w:cstheme="majorBidi"/>
          <w:b/>
          <w:bCs/>
          <w:color w:val="000000"/>
          <w:sz w:val="32"/>
          <w:szCs w:val="32"/>
          <w:lang w:val="en"/>
        </w:rPr>
        <w:t xml:space="preserve">2- </w:t>
      </w:r>
      <w:r w:rsidR="006C0642" w:rsidRPr="00316218">
        <w:rPr>
          <w:rFonts w:asciiTheme="majorBidi" w:eastAsia="Times New Roman" w:hAnsiTheme="majorBidi" w:cstheme="majorBidi"/>
          <w:b/>
          <w:bCs/>
          <w:color w:val="000000"/>
          <w:sz w:val="32"/>
          <w:szCs w:val="32"/>
          <w:lang w:val="en"/>
        </w:rPr>
        <w:t>Regulation by environmental factors</w:t>
      </w:r>
    </w:p>
    <w:p w:rsidR="006C0642" w:rsidRPr="00316218" w:rsidRDefault="006C0642" w:rsidP="00C52D6A">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xml:space="preserve">Recent evidence suggests fluctuations in GA concentration influence light-regulated </w:t>
      </w:r>
      <w:proofErr w:type="gramStart"/>
      <w:r w:rsidRPr="00316218">
        <w:rPr>
          <w:rFonts w:asciiTheme="majorBidi" w:eastAsia="Times New Roman" w:hAnsiTheme="majorBidi" w:cstheme="majorBidi"/>
          <w:color w:val="222222"/>
          <w:sz w:val="32"/>
          <w:szCs w:val="32"/>
          <w:lang w:val="en"/>
        </w:rPr>
        <w:t>seed</w:t>
      </w:r>
      <w:r w:rsidR="008E560A">
        <w:rPr>
          <w:rFonts w:asciiTheme="majorBidi" w:eastAsia="Times New Roman" w:hAnsiTheme="majorBidi" w:cstheme="majorBidi"/>
          <w:color w:val="222222"/>
          <w:sz w:val="32"/>
          <w:szCs w:val="32"/>
          <w:lang w:val="en"/>
        </w:rPr>
        <w:t xml:space="preserve">  </w:t>
      </w:r>
      <w:r w:rsidR="00C52D6A">
        <w:rPr>
          <w:rFonts w:asciiTheme="majorBidi" w:eastAsia="Times New Roman" w:hAnsiTheme="majorBidi" w:cstheme="majorBidi"/>
          <w:color w:val="222222"/>
          <w:sz w:val="32"/>
          <w:szCs w:val="32"/>
          <w:lang w:val="en"/>
        </w:rPr>
        <w:t>g</w:t>
      </w:r>
      <w:r w:rsidRPr="00316218">
        <w:rPr>
          <w:rFonts w:asciiTheme="majorBidi" w:eastAsia="Times New Roman" w:hAnsiTheme="majorBidi" w:cstheme="majorBidi"/>
          <w:color w:val="222222"/>
          <w:sz w:val="32"/>
          <w:szCs w:val="32"/>
          <w:lang w:val="en"/>
        </w:rPr>
        <w:t>ermination</w:t>
      </w:r>
      <w:proofErr w:type="gramEnd"/>
      <w:r w:rsidRPr="00316218">
        <w:rPr>
          <w:rFonts w:asciiTheme="majorBidi" w:eastAsia="Times New Roman" w:hAnsiTheme="majorBidi" w:cstheme="majorBidi"/>
          <w:color w:val="222222"/>
          <w:sz w:val="32"/>
          <w:szCs w:val="32"/>
          <w:lang w:val="en"/>
        </w:rPr>
        <w:t>, </w:t>
      </w:r>
      <w:proofErr w:type="spellStart"/>
      <w:r w:rsidRPr="00316218">
        <w:rPr>
          <w:rFonts w:asciiTheme="majorBidi" w:eastAsia="Times New Roman" w:hAnsiTheme="majorBidi" w:cstheme="majorBidi"/>
          <w:color w:val="222222"/>
          <w:sz w:val="32"/>
          <w:szCs w:val="32"/>
          <w:lang w:val="en"/>
        </w:rPr>
        <w:fldChar w:fldCharType="begin"/>
      </w:r>
      <w:r w:rsidRPr="00316218">
        <w:rPr>
          <w:rFonts w:asciiTheme="majorBidi" w:eastAsia="Times New Roman" w:hAnsiTheme="majorBidi" w:cstheme="majorBidi"/>
          <w:color w:val="222222"/>
          <w:sz w:val="32"/>
          <w:szCs w:val="32"/>
          <w:lang w:val="en"/>
        </w:rPr>
        <w:instrText xml:space="preserve"> HYPERLINK "https://en.wikipedia.org/wiki/Photomorphogenesis" \o "Photomorphogenesis" </w:instrText>
      </w:r>
      <w:r w:rsidRPr="00316218">
        <w:rPr>
          <w:rFonts w:asciiTheme="majorBidi" w:eastAsia="Times New Roman" w:hAnsiTheme="majorBidi" w:cstheme="majorBidi"/>
          <w:color w:val="222222"/>
          <w:sz w:val="32"/>
          <w:szCs w:val="32"/>
          <w:lang w:val="en"/>
        </w:rPr>
        <w:fldChar w:fldCharType="separate"/>
      </w:r>
      <w:r w:rsidRPr="00316218">
        <w:rPr>
          <w:rFonts w:asciiTheme="majorBidi" w:eastAsia="Times New Roman" w:hAnsiTheme="majorBidi" w:cstheme="majorBidi"/>
          <w:color w:val="0B0080"/>
          <w:sz w:val="32"/>
          <w:szCs w:val="32"/>
          <w:u w:val="single"/>
          <w:lang w:val="en"/>
        </w:rPr>
        <w:t>photomorphogenesis</w:t>
      </w:r>
      <w:proofErr w:type="spellEnd"/>
      <w:r w:rsidRPr="00316218">
        <w:rPr>
          <w:rFonts w:asciiTheme="majorBidi" w:eastAsia="Times New Roman" w:hAnsiTheme="majorBidi" w:cstheme="majorBidi"/>
          <w:color w:val="222222"/>
          <w:sz w:val="32"/>
          <w:szCs w:val="32"/>
          <w:lang w:val="en"/>
        </w:rPr>
        <w:fldChar w:fldCharType="end"/>
      </w:r>
      <w:r w:rsidRPr="00316218">
        <w:rPr>
          <w:rFonts w:asciiTheme="majorBidi" w:eastAsia="Times New Roman" w:hAnsiTheme="majorBidi" w:cstheme="majorBidi"/>
          <w:color w:val="222222"/>
          <w:sz w:val="32"/>
          <w:szCs w:val="32"/>
          <w:lang w:val="en"/>
        </w:rPr>
        <w:t> during </w:t>
      </w:r>
      <w:hyperlink r:id="rId17" w:tooltip="De-etiolation" w:history="1">
        <w:r w:rsidRPr="00316218">
          <w:rPr>
            <w:rFonts w:asciiTheme="majorBidi" w:eastAsia="Times New Roman" w:hAnsiTheme="majorBidi" w:cstheme="majorBidi"/>
            <w:color w:val="0B0080"/>
            <w:sz w:val="32"/>
            <w:szCs w:val="32"/>
            <w:u w:val="single"/>
            <w:lang w:val="en"/>
          </w:rPr>
          <w:t>de-etiolation</w:t>
        </w:r>
      </w:hyperlink>
      <w:r w:rsidRPr="00316218">
        <w:rPr>
          <w:rFonts w:asciiTheme="majorBidi" w:eastAsia="Times New Roman" w:hAnsiTheme="majorBidi" w:cstheme="majorBidi"/>
          <w:color w:val="222222"/>
          <w:sz w:val="32"/>
          <w:szCs w:val="32"/>
          <w:lang w:val="en"/>
        </w:rPr>
        <w:t>, and </w:t>
      </w:r>
      <w:hyperlink r:id="rId18" w:tooltip="Photoperiodism" w:history="1">
        <w:r w:rsidRPr="00316218">
          <w:rPr>
            <w:rFonts w:asciiTheme="majorBidi" w:eastAsia="Times New Roman" w:hAnsiTheme="majorBidi" w:cstheme="majorBidi"/>
            <w:color w:val="0B0080"/>
            <w:sz w:val="32"/>
            <w:szCs w:val="32"/>
            <w:u w:val="single"/>
            <w:lang w:val="en"/>
          </w:rPr>
          <w:t>photoperiod</w:t>
        </w:r>
      </w:hyperlink>
      <w:r w:rsidRPr="00316218">
        <w:rPr>
          <w:rFonts w:asciiTheme="majorBidi" w:eastAsia="Times New Roman" w:hAnsiTheme="majorBidi" w:cstheme="majorBidi"/>
          <w:color w:val="222222"/>
          <w:sz w:val="32"/>
          <w:szCs w:val="32"/>
          <w:lang w:val="en"/>
        </w:rPr>
        <w:t> regulation of stem elongation and</w:t>
      </w:r>
      <w:r w:rsidR="00D17A32">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lastRenderedPageBreak/>
        <w:t xml:space="preserve">flowering. Microarray analysis showed about one fourth cold-responsive genes </w:t>
      </w:r>
      <w:proofErr w:type="gramStart"/>
      <w:r w:rsidRPr="00316218">
        <w:rPr>
          <w:rFonts w:asciiTheme="majorBidi" w:eastAsia="Times New Roman" w:hAnsiTheme="majorBidi" w:cstheme="majorBidi"/>
          <w:color w:val="222222"/>
          <w:sz w:val="32"/>
          <w:szCs w:val="32"/>
          <w:lang w:val="en"/>
        </w:rPr>
        <w:t>are related</w:t>
      </w:r>
      <w:proofErr w:type="gramEnd"/>
      <w:r w:rsidRPr="00316218">
        <w:rPr>
          <w:rFonts w:asciiTheme="majorBidi" w:eastAsia="Times New Roman" w:hAnsiTheme="majorBidi" w:cstheme="majorBidi"/>
          <w:color w:val="222222"/>
          <w:sz w:val="32"/>
          <w:szCs w:val="32"/>
          <w:lang w:val="en"/>
        </w:rPr>
        <w:t xml:space="preserve"> to GA-regulated genes, which suggests GA influences response to cold temperatures.</w:t>
      </w:r>
      <w:r w:rsidR="00CA5A96" w:rsidRPr="00316218">
        <w:rPr>
          <w:rFonts w:asciiTheme="majorBidi" w:eastAsia="Times New Roman" w:hAnsiTheme="majorBidi" w:cstheme="majorBidi"/>
          <w:color w:val="222222"/>
          <w:sz w:val="32"/>
          <w:szCs w:val="32"/>
          <w:lang w:val="en"/>
        </w:rPr>
        <w:t xml:space="preserve"> </w:t>
      </w:r>
      <w:r w:rsidRPr="00316218">
        <w:rPr>
          <w:rFonts w:asciiTheme="majorBidi" w:eastAsia="Times New Roman" w:hAnsiTheme="majorBidi" w:cstheme="majorBidi"/>
          <w:color w:val="222222"/>
          <w:sz w:val="32"/>
          <w:szCs w:val="32"/>
          <w:lang w:val="en"/>
        </w:rPr>
        <w:t xml:space="preserve">Plants reduce growth rate when exposed to stress. A relationship between GA levels and amount of stress experienced </w:t>
      </w:r>
      <w:proofErr w:type="gramStart"/>
      <w:r w:rsidRPr="00316218">
        <w:rPr>
          <w:rFonts w:asciiTheme="majorBidi" w:eastAsia="Times New Roman" w:hAnsiTheme="majorBidi" w:cstheme="majorBidi"/>
          <w:color w:val="222222"/>
          <w:sz w:val="32"/>
          <w:szCs w:val="32"/>
          <w:lang w:val="en"/>
        </w:rPr>
        <w:t>has been suggested</w:t>
      </w:r>
      <w:proofErr w:type="gramEnd"/>
      <w:r w:rsidRPr="00316218">
        <w:rPr>
          <w:rFonts w:asciiTheme="majorBidi" w:eastAsia="Times New Roman" w:hAnsiTheme="majorBidi" w:cstheme="majorBidi"/>
          <w:color w:val="222222"/>
          <w:sz w:val="32"/>
          <w:szCs w:val="32"/>
          <w:lang w:val="en"/>
        </w:rPr>
        <w:t xml:space="preserve"> in barley.</w:t>
      </w:r>
      <w:r w:rsidR="00CA5A96" w:rsidRPr="00316218">
        <w:rPr>
          <w:rFonts w:asciiTheme="majorBidi" w:eastAsia="Times New Roman" w:hAnsiTheme="majorBidi" w:cstheme="majorBidi"/>
          <w:color w:val="222222"/>
          <w:sz w:val="32"/>
          <w:szCs w:val="32"/>
          <w:lang w:val="en"/>
        </w:rPr>
        <w:t xml:space="preserve"> </w:t>
      </w:r>
    </w:p>
    <w:p w:rsidR="00EF04EB" w:rsidRDefault="00EF04EB" w:rsidP="00CA5A96">
      <w:pPr>
        <w:spacing w:before="72" w:after="0" w:line="240" w:lineRule="auto"/>
        <w:outlineLvl w:val="2"/>
        <w:rPr>
          <w:rFonts w:asciiTheme="majorBidi" w:eastAsia="Times New Roman" w:hAnsiTheme="majorBidi" w:cstheme="majorBidi"/>
          <w:b/>
          <w:bCs/>
          <w:color w:val="000000"/>
          <w:sz w:val="32"/>
          <w:szCs w:val="32"/>
          <w:lang w:val="en"/>
        </w:rPr>
      </w:pPr>
    </w:p>
    <w:p w:rsidR="006C0642" w:rsidRPr="00316218" w:rsidRDefault="002219F8" w:rsidP="00CA5A96">
      <w:pPr>
        <w:spacing w:before="72" w:after="0" w:line="240" w:lineRule="auto"/>
        <w:outlineLvl w:val="2"/>
        <w:rPr>
          <w:rFonts w:asciiTheme="majorBidi" w:eastAsia="Times New Roman" w:hAnsiTheme="majorBidi" w:cstheme="majorBidi"/>
          <w:b/>
          <w:bCs/>
          <w:color w:val="000000"/>
          <w:sz w:val="32"/>
          <w:szCs w:val="32"/>
          <w:lang w:val="en"/>
        </w:rPr>
      </w:pPr>
      <w:r>
        <w:rPr>
          <w:rFonts w:asciiTheme="majorBidi" w:eastAsia="Times New Roman" w:hAnsiTheme="majorBidi" w:cstheme="majorBidi"/>
          <w:b/>
          <w:bCs/>
          <w:color w:val="000000"/>
          <w:sz w:val="32"/>
          <w:szCs w:val="32"/>
          <w:lang w:val="en"/>
        </w:rPr>
        <w:t xml:space="preserve">3- </w:t>
      </w:r>
      <w:r w:rsidR="006C0642" w:rsidRPr="00316218">
        <w:rPr>
          <w:rFonts w:asciiTheme="majorBidi" w:eastAsia="Times New Roman" w:hAnsiTheme="majorBidi" w:cstheme="majorBidi"/>
          <w:b/>
          <w:bCs/>
          <w:color w:val="000000"/>
          <w:sz w:val="32"/>
          <w:szCs w:val="32"/>
          <w:lang w:val="en"/>
        </w:rPr>
        <w:t>Role in seed development</w:t>
      </w:r>
    </w:p>
    <w:p w:rsidR="006C0642" w:rsidRDefault="006C0642" w:rsidP="00CA5A96">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Bioactive GAs and </w:t>
      </w:r>
      <w:hyperlink r:id="rId19" w:tooltip="Abscisic acid" w:history="1">
        <w:r w:rsidRPr="00316218">
          <w:rPr>
            <w:rFonts w:asciiTheme="majorBidi" w:eastAsia="Times New Roman" w:hAnsiTheme="majorBidi" w:cstheme="majorBidi"/>
            <w:color w:val="0B0080"/>
            <w:sz w:val="32"/>
            <w:szCs w:val="32"/>
            <w:u w:val="single"/>
            <w:lang w:val="en"/>
          </w:rPr>
          <w:t>abscisic acid</w:t>
        </w:r>
      </w:hyperlink>
      <w:r w:rsidRPr="00316218">
        <w:rPr>
          <w:rFonts w:asciiTheme="majorBidi" w:eastAsia="Times New Roman" w:hAnsiTheme="majorBidi" w:cstheme="majorBidi"/>
          <w:color w:val="222222"/>
          <w:sz w:val="32"/>
          <w:szCs w:val="32"/>
          <w:lang w:val="en"/>
        </w:rPr>
        <w:t> levels have an inverse relationship and regulate seed development and germination. Levels of FUS3, an </w:t>
      </w:r>
      <w:r w:rsidRPr="00316218">
        <w:rPr>
          <w:rFonts w:asciiTheme="majorBidi" w:eastAsia="Times New Roman" w:hAnsiTheme="majorBidi" w:cstheme="majorBidi"/>
          <w:i/>
          <w:iCs/>
          <w:color w:val="222222"/>
          <w:sz w:val="32"/>
          <w:szCs w:val="32"/>
          <w:lang w:val="en"/>
        </w:rPr>
        <w:t>Arabidopsis</w:t>
      </w:r>
      <w:r w:rsidRPr="00316218">
        <w:rPr>
          <w:rFonts w:asciiTheme="majorBidi" w:eastAsia="Times New Roman" w:hAnsiTheme="majorBidi" w:cstheme="majorBidi"/>
          <w:color w:val="222222"/>
          <w:sz w:val="32"/>
          <w:szCs w:val="32"/>
          <w:lang w:val="en"/>
        </w:rPr>
        <w:t xml:space="preserve"> transcription factor, are upregulated by ABA and downregulated by GA, which suggests </w:t>
      </w:r>
      <w:proofErr w:type="gramStart"/>
      <w:r w:rsidRPr="00316218">
        <w:rPr>
          <w:rFonts w:asciiTheme="majorBidi" w:eastAsia="Times New Roman" w:hAnsiTheme="majorBidi" w:cstheme="majorBidi"/>
          <w:color w:val="222222"/>
          <w:sz w:val="32"/>
          <w:szCs w:val="32"/>
          <w:lang w:val="en"/>
        </w:rPr>
        <w:t>that there is a regulation loop that establishes the balance of GA and ABA</w:t>
      </w:r>
      <w:proofErr w:type="gramEnd"/>
      <w:r w:rsidR="00CA5A96" w:rsidRPr="00316218">
        <w:rPr>
          <w:rFonts w:asciiTheme="majorBidi" w:eastAsia="Times New Roman" w:hAnsiTheme="majorBidi" w:cstheme="majorBidi"/>
          <w:color w:val="222222"/>
          <w:sz w:val="32"/>
          <w:szCs w:val="32"/>
          <w:lang w:val="en"/>
        </w:rPr>
        <w:t>.</w:t>
      </w:r>
      <w:r w:rsidR="00FE2272">
        <w:rPr>
          <w:rFonts w:asciiTheme="majorBidi" w:eastAsia="Times New Roman" w:hAnsiTheme="majorBidi" w:cstheme="majorBidi"/>
          <w:color w:val="222222"/>
          <w:sz w:val="32"/>
          <w:szCs w:val="32"/>
          <w:lang w:val="en"/>
        </w:rPr>
        <w:t xml:space="preserve"> </w:t>
      </w:r>
    </w:p>
    <w:p w:rsidR="00E4104C" w:rsidRDefault="00E4104C" w:rsidP="00044334">
      <w:pPr>
        <w:autoSpaceDE w:val="0"/>
        <w:autoSpaceDN w:val="0"/>
        <w:adjustRightInd w:val="0"/>
        <w:spacing w:after="0" w:line="240" w:lineRule="auto"/>
        <w:rPr>
          <w:rFonts w:asciiTheme="majorBidi" w:hAnsiTheme="majorBidi" w:cstheme="majorBidi"/>
          <w:b/>
          <w:bCs/>
          <w:sz w:val="32"/>
          <w:szCs w:val="32"/>
        </w:rPr>
      </w:pPr>
    </w:p>
    <w:p w:rsidR="00E4104C" w:rsidRDefault="00E4104C"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Physiological effects of gibberellins</w:t>
      </w: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1. Seed germination</w:t>
      </w:r>
    </w:p>
    <w:p w:rsidR="00044334" w:rsidRPr="008D7919" w:rsidRDefault="00044334" w:rsidP="00F664CD">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Certain light sensitive seeds </w:t>
      </w:r>
      <w:proofErr w:type="spellStart"/>
      <w:r w:rsidRPr="008D7919">
        <w:rPr>
          <w:rFonts w:asciiTheme="majorBidi" w:hAnsiTheme="majorBidi" w:cstheme="majorBidi"/>
          <w:sz w:val="32"/>
          <w:szCs w:val="32"/>
        </w:rPr>
        <w:t>eg</w:t>
      </w:r>
      <w:proofErr w:type="spellEnd"/>
      <w:r w:rsidRPr="008D7919">
        <w:rPr>
          <w:rFonts w:asciiTheme="majorBidi" w:hAnsiTheme="majorBidi" w:cstheme="majorBidi"/>
          <w:sz w:val="32"/>
          <w:szCs w:val="32"/>
        </w:rPr>
        <w:t xml:space="preserve">. Lettuce and tobacco show poor germination in </w:t>
      </w:r>
      <w:proofErr w:type="spellStart"/>
      <w:r w:rsidRPr="008D7919">
        <w:rPr>
          <w:rFonts w:asciiTheme="majorBidi" w:hAnsiTheme="majorBidi" w:cstheme="majorBidi"/>
          <w:sz w:val="32"/>
          <w:szCs w:val="32"/>
        </w:rPr>
        <w:t>dark.Germination</w:t>
      </w:r>
      <w:proofErr w:type="spellEnd"/>
      <w:r w:rsidRPr="008D7919">
        <w:rPr>
          <w:rFonts w:asciiTheme="majorBidi" w:hAnsiTheme="majorBidi" w:cstheme="majorBidi"/>
          <w:sz w:val="32"/>
          <w:szCs w:val="32"/>
        </w:rPr>
        <w:t xml:space="preserve"> starts vigorously if these seeds </w:t>
      </w:r>
      <w:proofErr w:type="gramStart"/>
      <w:r w:rsidRPr="008D7919">
        <w:rPr>
          <w:rFonts w:asciiTheme="majorBidi" w:hAnsiTheme="majorBidi" w:cstheme="majorBidi"/>
          <w:sz w:val="32"/>
          <w:szCs w:val="32"/>
        </w:rPr>
        <w:t>are exposed</w:t>
      </w:r>
      <w:proofErr w:type="gramEnd"/>
      <w:r w:rsidRPr="008D7919">
        <w:rPr>
          <w:rFonts w:asciiTheme="majorBidi" w:hAnsiTheme="majorBidi" w:cstheme="majorBidi"/>
          <w:sz w:val="32"/>
          <w:szCs w:val="32"/>
        </w:rPr>
        <w:t xml:space="preserve"> to light or red light. This</w:t>
      </w:r>
      <w:r w:rsidR="00F664CD">
        <w:rPr>
          <w:rFonts w:asciiTheme="majorBidi" w:hAnsiTheme="majorBidi" w:cstheme="majorBidi"/>
          <w:sz w:val="32"/>
          <w:szCs w:val="32"/>
        </w:rPr>
        <w:t xml:space="preserve"> </w:t>
      </w:r>
      <w:r w:rsidRPr="008D7919">
        <w:rPr>
          <w:rFonts w:asciiTheme="majorBidi" w:hAnsiTheme="majorBidi" w:cstheme="majorBidi"/>
          <w:sz w:val="32"/>
          <w:szCs w:val="32"/>
        </w:rPr>
        <w:t xml:space="preserve">requirement of light </w:t>
      </w:r>
      <w:proofErr w:type="gramStart"/>
      <w:r w:rsidRPr="008D7919">
        <w:rPr>
          <w:rFonts w:asciiTheme="majorBidi" w:hAnsiTheme="majorBidi" w:cstheme="majorBidi"/>
          <w:sz w:val="32"/>
          <w:szCs w:val="32"/>
        </w:rPr>
        <w:t>is overcome</w:t>
      </w:r>
      <w:proofErr w:type="gramEnd"/>
      <w:r w:rsidRPr="008D7919">
        <w:rPr>
          <w:rFonts w:asciiTheme="majorBidi" w:hAnsiTheme="majorBidi" w:cstheme="majorBidi"/>
          <w:sz w:val="32"/>
          <w:szCs w:val="32"/>
        </w:rPr>
        <w:t xml:space="preserve"> if the seeds are treated with gibberellic acid in dark.</w:t>
      </w:r>
    </w:p>
    <w:p w:rsidR="00D17A32" w:rsidRDefault="00D17A32"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2. Dormancy of buds</w:t>
      </w:r>
    </w:p>
    <w:p w:rsidR="00044334" w:rsidRPr="008D7919" w:rsidRDefault="00044334" w:rsidP="00F664CD">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In temperature </w:t>
      </w:r>
      <w:proofErr w:type="gramStart"/>
      <w:r w:rsidRPr="008D7919">
        <w:rPr>
          <w:rFonts w:asciiTheme="majorBidi" w:hAnsiTheme="majorBidi" w:cstheme="majorBidi"/>
          <w:sz w:val="32"/>
          <w:szCs w:val="32"/>
        </w:rPr>
        <w:t>regions</w:t>
      </w:r>
      <w:proofErr w:type="gramEnd"/>
      <w:r w:rsidRPr="008D7919">
        <w:rPr>
          <w:rFonts w:asciiTheme="majorBidi" w:hAnsiTheme="majorBidi" w:cstheme="majorBidi"/>
          <w:sz w:val="32"/>
          <w:szCs w:val="32"/>
        </w:rPr>
        <w:t xml:space="preserve"> the buds formed in autumn remain dormant until next spring</w:t>
      </w:r>
      <w:r w:rsidR="00F664CD">
        <w:rPr>
          <w:rFonts w:asciiTheme="majorBidi" w:hAnsiTheme="majorBidi" w:cstheme="majorBidi"/>
          <w:sz w:val="32"/>
          <w:szCs w:val="32"/>
        </w:rPr>
        <w:t xml:space="preserve"> </w:t>
      </w:r>
      <w:r w:rsidRPr="008D7919">
        <w:rPr>
          <w:rFonts w:asciiTheme="majorBidi" w:hAnsiTheme="majorBidi" w:cstheme="majorBidi"/>
          <w:sz w:val="32"/>
          <w:szCs w:val="32"/>
        </w:rPr>
        <w:t xml:space="preserve">due to severe cold. This dormancy of buds </w:t>
      </w:r>
      <w:proofErr w:type="gramStart"/>
      <w:r w:rsidRPr="008D7919">
        <w:rPr>
          <w:rFonts w:asciiTheme="majorBidi" w:hAnsiTheme="majorBidi" w:cstheme="majorBidi"/>
          <w:sz w:val="32"/>
          <w:szCs w:val="32"/>
        </w:rPr>
        <w:t>can be broken</w:t>
      </w:r>
      <w:proofErr w:type="gramEnd"/>
      <w:r w:rsidRPr="008D7919">
        <w:rPr>
          <w:rFonts w:asciiTheme="majorBidi" w:hAnsiTheme="majorBidi" w:cstheme="majorBidi"/>
          <w:sz w:val="32"/>
          <w:szCs w:val="32"/>
        </w:rPr>
        <w:t xml:space="preserve"> by gibberellin treatments. In</w:t>
      </w:r>
      <w:r w:rsidR="00F664CD">
        <w:rPr>
          <w:rFonts w:asciiTheme="majorBidi" w:hAnsiTheme="majorBidi" w:cstheme="majorBidi"/>
          <w:sz w:val="32"/>
          <w:szCs w:val="32"/>
        </w:rPr>
        <w:t xml:space="preserve"> </w:t>
      </w:r>
      <w:r w:rsidRPr="008D7919">
        <w:rPr>
          <w:rFonts w:asciiTheme="majorBidi" w:hAnsiTheme="majorBidi" w:cstheme="majorBidi"/>
          <w:sz w:val="32"/>
          <w:szCs w:val="32"/>
        </w:rPr>
        <w:t>potato also, there is a dormant period after harvest, but the application of gibberellin sprouts</w:t>
      </w:r>
      <w:r w:rsidR="00F664CD">
        <w:rPr>
          <w:rFonts w:asciiTheme="majorBidi" w:hAnsiTheme="majorBidi" w:cstheme="majorBidi"/>
          <w:sz w:val="32"/>
          <w:szCs w:val="32"/>
        </w:rPr>
        <w:t xml:space="preserve"> </w:t>
      </w:r>
      <w:proofErr w:type="gramStart"/>
      <w:r w:rsidRPr="008D7919">
        <w:rPr>
          <w:rFonts w:asciiTheme="majorBidi" w:hAnsiTheme="majorBidi" w:cstheme="majorBidi"/>
          <w:sz w:val="32"/>
          <w:szCs w:val="32"/>
        </w:rPr>
        <w:t>the refer</w:t>
      </w:r>
      <w:proofErr w:type="gramEnd"/>
      <w:r w:rsidRPr="008D7919">
        <w:rPr>
          <w:rFonts w:asciiTheme="majorBidi" w:hAnsiTheme="majorBidi" w:cstheme="majorBidi"/>
          <w:sz w:val="32"/>
          <w:szCs w:val="32"/>
        </w:rPr>
        <w:t xml:space="preserve"> vigorously.</w:t>
      </w:r>
    </w:p>
    <w:p w:rsidR="008E560A" w:rsidRDefault="008E560A"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3. Root growth</w:t>
      </w:r>
    </w:p>
    <w:p w:rsidR="00044334" w:rsidRPr="008D7919" w:rsidRDefault="00044334" w:rsidP="00F664CD">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Gibberellins have little or no effect on root growth. At higher concentration, some</w:t>
      </w:r>
      <w:r w:rsidR="00F664CD">
        <w:rPr>
          <w:rFonts w:asciiTheme="majorBidi" w:hAnsiTheme="majorBidi" w:cstheme="majorBidi"/>
          <w:sz w:val="32"/>
          <w:szCs w:val="32"/>
        </w:rPr>
        <w:t xml:space="preserve"> </w:t>
      </w:r>
      <w:r w:rsidRPr="008D7919">
        <w:rPr>
          <w:rFonts w:asciiTheme="majorBidi" w:hAnsiTheme="majorBidi" w:cstheme="majorBidi"/>
          <w:sz w:val="32"/>
          <w:szCs w:val="32"/>
        </w:rPr>
        <w:t xml:space="preserve">inhibition of root growth may occur. The initiation of roots </w:t>
      </w:r>
      <w:proofErr w:type="gramStart"/>
      <w:r w:rsidRPr="008D7919">
        <w:rPr>
          <w:rFonts w:asciiTheme="majorBidi" w:hAnsiTheme="majorBidi" w:cstheme="majorBidi"/>
          <w:sz w:val="32"/>
          <w:szCs w:val="32"/>
        </w:rPr>
        <w:t>is markedly inhibited</w:t>
      </w:r>
      <w:proofErr w:type="gramEnd"/>
      <w:r w:rsidRPr="008D7919">
        <w:rPr>
          <w:rFonts w:asciiTheme="majorBidi" w:hAnsiTheme="majorBidi" w:cstheme="majorBidi"/>
          <w:sz w:val="32"/>
          <w:szCs w:val="32"/>
        </w:rPr>
        <w:t xml:space="preserve"> by</w:t>
      </w:r>
      <w:r w:rsidR="00F664CD">
        <w:rPr>
          <w:rFonts w:asciiTheme="majorBidi" w:hAnsiTheme="majorBidi" w:cstheme="majorBidi"/>
          <w:sz w:val="32"/>
          <w:szCs w:val="32"/>
        </w:rPr>
        <w:t xml:space="preserve"> </w:t>
      </w:r>
      <w:r w:rsidRPr="008D7919">
        <w:rPr>
          <w:rFonts w:asciiTheme="majorBidi" w:hAnsiTheme="majorBidi" w:cstheme="majorBidi"/>
          <w:sz w:val="32"/>
          <w:szCs w:val="32"/>
        </w:rPr>
        <w:t>gibberellins in isolated cuttings.</w:t>
      </w: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4. Elongation of internodes</w:t>
      </w:r>
    </w:p>
    <w:p w:rsidR="00044334" w:rsidRPr="008D7919" w:rsidRDefault="00044334" w:rsidP="00F664CD">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The most pronounced effect of gibberellins on the plant growth is the elongation of</w:t>
      </w:r>
      <w:r w:rsidR="00F664CD">
        <w:rPr>
          <w:rFonts w:asciiTheme="majorBidi" w:hAnsiTheme="majorBidi" w:cstheme="majorBidi"/>
          <w:sz w:val="32"/>
          <w:szCs w:val="32"/>
        </w:rPr>
        <w:t xml:space="preserve"> </w:t>
      </w:r>
      <w:r w:rsidRPr="008D7919">
        <w:rPr>
          <w:rFonts w:asciiTheme="majorBidi" w:hAnsiTheme="majorBidi" w:cstheme="majorBidi"/>
          <w:sz w:val="32"/>
          <w:szCs w:val="32"/>
        </w:rPr>
        <w:t xml:space="preserve">the internodes. </w:t>
      </w:r>
      <w:proofErr w:type="gramStart"/>
      <w:r w:rsidRPr="008D7919">
        <w:rPr>
          <w:rFonts w:asciiTheme="majorBidi" w:hAnsiTheme="majorBidi" w:cstheme="majorBidi"/>
          <w:sz w:val="32"/>
          <w:szCs w:val="32"/>
        </w:rPr>
        <w:t>Therefore</w:t>
      </w:r>
      <w:proofErr w:type="gramEnd"/>
      <w:r w:rsidRPr="008D7919">
        <w:rPr>
          <w:rFonts w:asciiTheme="majorBidi" w:hAnsiTheme="majorBidi" w:cstheme="majorBidi"/>
          <w:sz w:val="32"/>
          <w:szCs w:val="32"/>
        </w:rPr>
        <w:t xml:space="preserve"> in many plants such as dwarf pea, dwarf maize </w:t>
      </w:r>
      <w:proofErr w:type="spellStart"/>
      <w:r w:rsidRPr="008D7919">
        <w:rPr>
          <w:rFonts w:asciiTheme="majorBidi" w:hAnsiTheme="majorBidi" w:cstheme="majorBidi"/>
          <w:sz w:val="32"/>
          <w:szCs w:val="32"/>
        </w:rPr>
        <w:t>etc</w:t>
      </w:r>
      <w:proofErr w:type="spellEnd"/>
      <w:r w:rsidRPr="008D7919">
        <w:rPr>
          <w:rFonts w:asciiTheme="majorBidi" w:hAnsiTheme="majorBidi" w:cstheme="majorBidi"/>
          <w:sz w:val="32"/>
          <w:szCs w:val="32"/>
        </w:rPr>
        <w:t xml:space="preserve"> gibberellins</w:t>
      </w:r>
      <w:r w:rsidR="00F664CD">
        <w:rPr>
          <w:rFonts w:asciiTheme="majorBidi" w:hAnsiTheme="majorBidi" w:cstheme="majorBidi"/>
          <w:sz w:val="32"/>
          <w:szCs w:val="32"/>
        </w:rPr>
        <w:t xml:space="preserve"> </w:t>
      </w:r>
      <w:r w:rsidRPr="008D7919">
        <w:rPr>
          <w:rFonts w:asciiTheme="majorBidi" w:hAnsiTheme="majorBidi" w:cstheme="majorBidi"/>
          <w:sz w:val="32"/>
          <w:szCs w:val="32"/>
        </w:rPr>
        <w:t>overcome the genetic dwarfism.</w:t>
      </w: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5. Bolting and flowering</w:t>
      </w:r>
    </w:p>
    <w:p w:rsidR="00044334" w:rsidRPr="008D7919" w:rsidRDefault="00044334" w:rsidP="000868E4">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In many herbaceous plants, the early period of growth shows rosette habit with short</w:t>
      </w:r>
      <w:r w:rsidR="000868E4">
        <w:rPr>
          <w:rFonts w:asciiTheme="majorBidi" w:hAnsiTheme="majorBidi" w:cstheme="majorBidi"/>
          <w:sz w:val="32"/>
          <w:szCs w:val="32"/>
        </w:rPr>
        <w:t xml:space="preserve"> </w:t>
      </w:r>
      <w:r w:rsidRPr="008D7919">
        <w:rPr>
          <w:rFonts w:asciiTheme="majorBidi" w:hAnsiTheme="majorBidi" w:cstheme="majorBidi"/>
          <w:sz w:val="32"/>
          <w:szCs w:val="32"/>
        </w:rPr>
        <w:t>stem and small leaves. Under short days, the rosette habit is retained while under long days</w:t>
      </w:r>
      <w:r w:rsidR="000868E4">
        <w:rPr>
          <w:rFonts w:asciiTheme="majorBidi" w:hAnsiTheme="majorBidi" w:cstheme="majorBidi"/>
          <w:sz w:val="32"/>
          <w:szCs w:val="32"/>
        </w:rPr>
        <w:t xml:space="preserve"> </w:t>
      </w:r>
      <w:r w:rsidRPr="008D7919">
        <w:rPr>
          <w:rFonts w:asciiTheme="majorBidi" w:hAnsiTheme="majorBidi" w:cstheme="majorBidi"/>
          <w:sz w:val="32"/>
          <w:szCs w:val="32"/>
        </w:rPr>
        <w:t>bolting occurs i.e. the stem elongates rapidly and is converted into polar axis bearing flower</w:t>
      </w:r>
      <w:r w:rsidR="000868E4">
        <w:rPr>
          <w:rFonts w:asciiTheme="majorBidi" w:hAnsiTheme="majorBidi" w:cstheme="majorBidi"/>
          <w:sz w:val="32"/>
          <w:szCs w:val="32"/>
        </w:rPr>
        <w:t xml:space="preserve"> </w:t>
      </w:r>
      <w:r w:rsidRPr="008D7919">
        <w:rPr>
          <w:rFonts w:asciiTheme="majorBidi" w:hAnsiTheme="majorBidi" w:cstheme="majorBidi"/>
          <w:sz w:val="32"/>
          <w:szCs w:val="32"/>
        </w:rPr>
        <w:t xml:space="preserve">primordia. This bolting </w:t>
      </w:r>
      <w:proofErr w:type="gramStart"/>
      <w:r w:rsidRPr="008D7919">
        <w:rPr>
          <w:rFonts w:asciiTheme="majorBidi" w:hAnsiTheme="majorBidi" w:cstheme="majorBidi"/>
          <w:sz w:val="32"/>
          <w:szCs w:val="32"/>
        </w:rPr>
        <w:t>can also be induced</w:t>
      </w:r>
      <w:proofErr w:type="gramEnd"/>
      <w:r w:rsidRPr="008D7919">
        <w:rPr>
          <w:rFonts w:asciiTheme="majorBidi" w:hAnsiTheme="majorBidi" w:cstheme="majorBidi"/>
          <w:sz w:val="32"/>
          <w:szCs w:val="32"/>
        </w:rPr>
        <w:t xml:space="preserve"> in such plants by the application of gibberellins</w:t>
      </w:r>
      <w:r w:rsidR="000868E4">
        <w:rPr>
          <w:rFonts w:asciiTheme="majorBidi" w:hAnsiTheme="majorBidi" w:cstheme="majorBidi"/>
          <w:sz w:val="32"/>
          <w:szCs w:val="32"/>
        </w:rPr>
        <w:t xml:space="preserve"> </w:t>
      </w:r>
      <w:r w:rsidRPr="008D7919">
        <w:rPr>
          <w:rFonts w:asciiTheme="majorBidi" w:hAnsiTheme="majorBidi" w:cstheme="majorBidi"/>
          <w:sz w:val="32"/>
          <w:szCs w:val="32"/>
        </w:rPr>
        <w:t>even under non-inductive short days.</w:t>
      </w:r>
      <w:r w:rsidR="000868E4">
        <w:rPr>
          <w:rFonts w:asciiTheme="majorBidi" w:hAnsiTheme="majorBidi" w:cstheme="majorBidi"/>
          <w:sz w:val="32"/>
          <w:szCs w:val="32"/>
        </w:rPr>
        <w:t xml:space="preserve"> </w:t>
      </w:r>
      <w:r w:rsidRPr="008D7919">
        <w:rPr>
          <w:rFonts w:asciiTheme="majorBidi" w:hAnsiTheme="majorBidi" w:cstheme="majorBidi"/>
          <w:sz w:val="32"/>
          <w:szCs w:val="32"/>
        </w:rPr>
        <w:t xml:space="preserve">In </w:t>
      </w:r>
      <w:proofErr w:type="spellStart"/>
      <w:r w:rsidRPr="008D7919">
        <w:rPr>
          <w:rFonts w:asciiTheme="majorBidi" w:hAnsiTheme="majorBidi" w:cstheme="majorBidi"/>
          <w:i/>
          <w:iCs/>
          <w:sz w:val="32"/>
          <w:szCs w:val="32"/>
        </w:rPr>
        <w:t>Hyoscyamus</w:t>
      </w:r>
      <w:proofErr w:type="spellEnd"/>
      <w:r w:rsidRPr="008D7919">
        <w:rPr>
          <w:rFonts w:asciiTheme="majorBidi" w:hAnsiTheme="majorBidi" w:cstheme="majorBidi"/>
          <w:i/>
          <w:iCs/>
          <w:sz w:val="32"/>
          <w:szCs w:val="32"/>
        </w:rPr>
        <w:t xml:space="preserve"> </w:t>
      </w:r>
      <w:proofErr w:type="spellStart"/>
      <w:proofErr w:type="gramStart"/>
      <w:r w:rsidRPr="008D7919">
        <w:rPr>
          <w:rFonts w:asciiTheme="majorBidi" w:hAnsiTheme="majorBidi" w:cstheme="majorBidi"/>
          <w:i/>
          <w:iCs/>
          <w:sz w:val="32"/>
          <w:szCs w:val="32"/>
        </w:rPr>
        <w:t>niger</w:t>
      </w:r>
      <w:proofErr w:type="spellEnd"/>
      <w:proofErr w:type="gramEnd"/>
      <w:r w:rsidRPr="008D7919">
        <w:rPr>
          <w:rFonts w:asciiTheme="majorBidi" w:hAnsiTheme="majorBidi" w:cstheme="majorBidi"/>
          <w:i/>
          <w:iCs/>
          <w:sz w:val="32"/>
          <w:szCs w:val="32"/>
        </w:rPr>
        <w:t xml:space="preserve"> </w:t>
      </w:r>
      <w:r w:rsidRPr="008D7919">
        <w:rPr>
          <w:rFonts w:asciiTheme="majorBidi" w:hAnsiTheme="majorBidi" w:cstheme="majorBidi"/>
          <w:sz w:val="32"/>
          <w:szCs w:val="32"/>
        </w:rPr>
        <w:t>(a long day plant) gibberellin treatment causes bolting and</w:t>
      </w:r>
      <w:r w:rsidR="000868E4">
        <w:rPr>
          <w:rFonts w:asciiTheme="majorBidi" w:hAnsiTheme="majorBidi" w:cstheme="majorBidi"/>
          <w:sz w:val="32"/>
          <w:szCs w:val="32"/>
        </w:rPr>
        <w:t xml:space="preserve"> </w:t>
      </w:r>
      <w:r w:rsidRPr="008D7919">
        <w:rPr>
          <w:rFonts w:asciiTheme="majorBidi" w:hAnsiTheme="majorBidi" w:cstheme="majorBidi"/>
          <w:sz w:val="32"/>
          <w:szCs w:val="32"/>
        </w:rPr>
        <w:t xml:space="preserve">flowering under non-inductive short days. While in long day </w:t>
      </w:r>
      <w:proofErr w:type="gramStart"/>
      <w:r w:rsidRPr="008D7919">
        <w:rPr>
          <w:rFonts w:asciiTheme="majorBidi" w:hAnsiTheme="majorBidi" w:cstheme="majorBidi"/>
          <w:sz w:val="32"/>
          <w:szCs w:val="32"/>
        </w:rPr>
        <w:t>plants</w:t>
      </w:r>
      <w:proofErr w:type="gramEnd"/>
      <w:r w:rsidRPr="008D7919">
        <w:rPr>
          <w:rFonts w:asciiTheme="majorBidi" w:hAnsiTheme="majorBidi" w:cstheme="majorBidi"/>
          <w:sz w:val="32"/>
          <w:szCs w:val="32"/>
        </w:rPr>
        <w:t xml:space="preserve"> the gibberellin treatment</w:t>
      </w:r>
      <w:r w:rsidR="000868E4">
        <w:rPr>
          <w:rFonts w:asciiTheme="majorBidi" w:hAnsiTheme="majorBidi" w:cstheme="majorBidi"/>
          <w:sz w:val="32"/>
          <w:szCs w:val="32"/>
        </w:rPr>
        <w:t xml:space="preserve"> </w:t>
      </w:r>
      <w:r w:rsidRPr="008D7919">
        <w:rPr>
          <w:rFonts w:asciiTheme="majorBidi" w:hAnsiTheme="majorBidi" w:cstheme="majorBidi"/>
          <w:sz w:val="32"/>
          <w:szCs w:val="32"/>
        </w:rPr>
        <w:t xml:space="preserve">usually results in early flowering. In </w:t>
      </w:r>
      <w:proofErr w:type="gramStart"/>
      <w:r w:rsidRPr="008D7919">
        <w:rPr>
          <w:rFonts w:asciiTheme="majorBidi" w:hAnsiTheme="majorBidi" w:cstheme="majorBidi"/>
          <w:sz w:val="32"/>
          <w:szCs w:val="32"/>
        </w:rPr>
        <w:t>short</w:t>
      </w:r>
      <w:proofErr w:type="gramEnd"/>
      <w:r w:rsidRPr="008D7919">
        <w:rPr>
          <w:rFonts w:asciiTheme="majorBidi" w:hAnsiTheme="majorBidi" w:cstheme="majorBidi"/>
          <w:sz w:val="32"/>
          <w:szCs w:val="32"/>
        </w:rPr>
        <w:t xml:space="preserve"> day plants, its effects are quite variable. It may</w:t>
      </w:r>
      <w:r w:rsidR="000868E4">
        <w:rPr>
          <w:rFonts w:asciiTheme="majorBidi" w:hAnsiTheme="majorBidi" w:cstheme="majorBidi"/>
          <w:sz w:val="32"/>
          <w:szCs w:val="32"/>
        </w:rPr>
        <w:t xml:space="preserve"> </w:t>
      </w:r>
      <w:r w:rsidRPr="008D7919">
        <w:rPr>
          <w:rFonts w:asciiTheme="majorBidi" w:hAnsiTheme="majorBidi" w:cstheme="majorBidi"/>
          <w:sz w:val="32"/>
          <w:szCs w:val="32"/>
        </w:rPr>
        <w:t>either have no effect or inhibit or may activate flowering.</w:t>
      </w: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 xml:space="preserve">6. </w:t>
      </w:r>
      <w:proofErr w:type="spellStart"/>
      <w:r w:rsidRPr="008D7919">
        <w:rPr>
          <w:rFonts w:asciiTheme="majorBidi" w:hAnsiTheme="majorBidi" w:cstheme="majorBidi"/>
          <w:b/>
          <w:bCs/>
          <w:sz w:val="32"/>
          <w:szCs w:val="32"/>
        </w:rPr>
        <w:t>Parthenocarpy</w:t>
      </w:r>
      <w:proofErr w:type="spellEnd"/>
    </w:p>
    <w:p w:rsidR="00044334" w:rsidRPr="008D7919" w:rsidRDefault="00044334" w:rsidP="000868E4">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Germination of the pollen grains </w:t>
      </w:r>
      <w:proofErr w:type="gramStart"/>
      <w:r w:rsidRPr="008D7919">
        <w:rPr>
          <w:rFonts w:asciiTheme="majorBidi" w:hAnsiTheme="majorBidi" w:cstheme="majorBidi"/>
          <w:sz w:val="32"/>
          <w:szCs w:val="32"/>
        </w:rPr>
        <w:t>is stimulated</w:t>
      </w:r>
      <w:proofErr w:type="gramEnd"/>
      <w:r w:rsidRPr="008D7919">
        <w:rPr>
          <w:rFonts w:asciiTheme="majorBidi" w:hAnsiTheme="majorBidi" w:cstheme="majorBidi"/>
          <w:sz w:val="32"/>
          <w:szCs w:val="32"/>
        </w:rPr>
        <w:t xml:space="preserve"> by gibberellins; likewise, the growth of</w:t>
      </w:r>
      <w:r w:rsidR="000868E4">
        <w:rPr>
          <w:rFonts w:asciiTheme="majorBidi" w:hAnsiTheme="majorBidi" w:cstheme="majorBidi"/>
          <w:sz w:val="32"/>
          <w:szCs w:val="32"/>
        </w:rPr>
        <w:t xml:space="preserve"> </w:t>
      </w:r>
      <w:r w:rsidRPr="008D7919">
        <w:rPr>
          <w:rFonts w:asciiTheme="majorBidi" w:hAnsiTheme="majorBidi" w:cstheme="majorBidi"/>
          <w:sz w:val="32"/>
          <w:szCs w:val="32"/>
        </w:rPr>
        <w:t>the fruit and the formation of</w:t>
      </w:r>
      <w:r w:rsidR="000868E4">
        <w:rPr>
          <w:rFonts w:asciiTheme="majorBidi" w:hAnsiTheme="majorBidi" w:cstheme="majorBidi"/>
          <w:sz w:val="32"/>
          <w:szCs w:val="32"/>
        </w:rPr>
        <w:t xml:space="preserve"> </w:t>
      </w:r>
      <w:proofErr w:type="spellStart"/>
      <w:r w:rsidRPr="008D7919">
        <w:rPr>
          <w:rFonts w:asciiTheme="majorBidi" w:hAnsiTheme="majorBidi" w:cstheme="majorBidi"/>
          <w:sz w:val="32"/>
          <w:szCs w:val="32"/>
        </w:rPr>
        <w:t>parthenocarpic</w:t>
      </w:r>
      <w:proofErr w:type="spellEnd"/>
      <w:r w:rsidRPr="008D7919">
        <w:rPr>
          <w:rFonts w:asciiTheme="majorBidi" w:hAnsiTheme="majorBidi" w:cstheme="majorBidi"/>
          <w:sz w:val="32"/>
          <w:szCs w:val="32"/>
        </w:rPr>
        <w:t xml:space="preserve"> fruits can be induced by gibberellin treatment.</w:t>
      </w:r>
    </w:p>
    <w:p w:rsidR="00044334" w:rsidRPr="008D7919" w:rsidRDefault="00044334" w:rsidP="000868E4">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In many cases, </w:t>
      </w:r>
      <w:proofErr w:type="spellStart"/>
      <w:r w:rsidRPr="008D7919">
        <w:rPr>
          <w:rFonts w:asciiTheme="majorBidi" w:hAnsiTheme="majorBidi" w:cstheme="majorBidi"/>
          <w:sz w:val="32"/>
          <w:szCs w:val="32"/>
        </w:rPr>
        <w:t>eg</w:t>
      </w:r>
      <w:proofErr w:type="spellEnd"/>
      <w:r w:rsidRPr="008D7919">
        <w:rPr>
          <w:rFonts w:asciiTheme="majorBidi" w:hAnsiTheme="majorBidi" w:cstheme="majorBidi"/>
          <w:sz w:val="32"/>
          <w:szCs w:val="32"/>
        </w:rPr>
        <w:t xml:space="preserve">. </w:t>
      </w:r>
      <w:proofErr w:type="gramStart"/>
      <w:r w:rsidRPr="008D7919">
        <w:rPr>
          <w:rFonts w:asciiTheme="majorBidi" w:hAnsiTheme="majorBidi" w:cstheme="majorBidi"/>
          <w:sz w:val="32"/>
          <w:szCs w:val="32"/>
        </w:rPr>
        <w:t>pome</w:t>
      </w:r>
      <w:proofErr w:type="gramEnd"/>
      <w:r w:rsidRPr="008D7919">
        <w:rPr>
          <w:rFonts w:asciiTheme="majorBidi" w:hAnsiTheme="majorBidi" w:cstheme="majorBidi"/>
          <w:sz w:val="32"/>
          <w:szCs w:val="32"/>
        </w:rPr>
        <w:t xml:space="preserve"> and stone fruits where auxins have failed to induce </w:t>
      </w:r>
      <w:proofErr w:type="spellStart"/>
      <w:r w:rsidRPr="008D7919">
        <w:rPr>
          <w:rFonts w:asciiTheme="majorBidi" w:hAnsiTheme="majorBidi" w:cstheme="majorBidi"/>
          <w:sz w:val="32"/>
          <w:szCs w:val="32"/>
        </w:rPr>
        <w:t>parthenocarpy</w:t>
      </w:r>
      <w:proofErr w:type="spellEnd"/>
      <w:r w:rsidRPr="008D7919">
        <w:rPr>
          <w:rFonts w:asciiTheme="majorBidi" w:hAnsiTheme="majorBidi" w:cstheme="majorBidi"/>
          <w:sz w:val="32"/>
          <w:szCs w:val="32"/>
        </w:rPr>
        <w:t>,</w:t>
      </w:r>
      <w:r w:rsidR="000868E4">
        <w:rPr>
          <w:rFonts w:asciiTheme="majorBidi" w:hAnsiTheme="majorBidi" w:cstheme="majorBidi"/>
          <w:sz w:val="32"/>
          <w:szCs w:val="32"/>
        </w:rPr>
        <w:t xml:space="preserve"> </w:t>
      </w:r>
      <w:r w:rsidRPr="008D7919">
        <w:rPr>
          <w:rFonts w:asciiTheme="majorBidi" w:hAnsiTheme="majorBidi" w:cstheme="majorBidi"/>
          <w:sz w:val="32"/>
          <w:szCs w:val="32"/>
        </w:rPr>
        <w:t>the gibberellins have proven to be successful. Seedless and fleshly tomatoes and large sized</w:t>
      </w:r>
      <w:r w:rsidR="000868E4">
        <w:rPr>
          <w:rFonts w:asciiTheme="majorBidi" w:hAnsiTheme="majorBidi" w:cstheme="majorBidi"/>
          <w:sz w:val="32"/>
          <w:szCs w:val="32"/>
        </w:rPr>
        <w:t xml:space="preserve"> </w:t>
      </w:r>
      <w:r w:rsidRPr="008D7919">
        <w:rPr>
          <w:rFonts w:asciiTheme="majorBidi" w:hAnsiTheme="majorBidi" w:cstheme="majorBidi"/>
          <w:sz w:val="32"/>
          <w:szCs w:val="32"/>
        </w:rPr>
        <w:t xml:space="preserve">seedless grapes </w:t>
      </w:r>
      <w:proofErr w:type="gramStart"/>
      <w:r w:rsidRPr="008D7919">
        <w:rPr>
          <w:rFonts w:asciiTheme="majorBidi" w:hAnsiTheme="majorBidi" w:cstheme="majorBidi"/>
          <w:sz w:val="32"/>
          <w:szCs w:val="32"/>
        </w:rPr>
        <w:t>are produced</w:t>
      </w:r>
      <w:proofErr w:type="gramEnd"/>
      <w:r w:rsidRPr="008D7919">
        <w:rPr>
          <w:rFonts w:asciiTheme="majorBidi" w:hAnsiTheme="majorBidi" w:cstheme="majorBidi"/>
          <w:sz w:val="32"/>
          <w:szCs w:val="32"/>
        </w:rPr>
        <w:t xml:space="preserve"> by gibberellin treatments on commercial </w:t>
      </w:r>
      <w:r w:rsidR="000868E4">
        <w:rPr>
          <w:rFonts w:asciiTheme="majorBidi" w:hAnsiTheme="majorBidi" w:cstheme="majorBidi"/>
          <w:sz w:val="32"/>
          <w:szCs w:val="32"/>
        </w:rPr>
        <w:t>s</w:t>
      </w:r>
      <w:r w:rsidRPr="008D7919">
        <w:rPr>
          <w:rFonts w:asciiTheme="majorBidi" w:hAnsiTheme="majorBidi" w:cstheme="majorBidi"/>
          <w:sz w:val="32"/>
          <w:szCs w:val="32"/>
        </w:rPr>
        <w:t>cale.</w:t>
      </w:r>
    </w:p>
    <w:p w:rsidR="008E560A" w:rsidRDefault="008E560A"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 xml:space="preserve">7. Synthesis of the enzyme </w:t>
      </w:r>
      <w:r w:rsidRPr="008D7919">
        <w:rPr>
          <w:rFonts w:asciiTheme="majorBidi" w:hAnsiTheme="majorBidi" w:cstheme="majorBidi"/>
          <w:sz w:val="32"/>
          <w:szCs w:val="32"/>
        </w:rPr>
        <w:t xml:space="preserve">α </w:t>
      </w:r>
      <w:r w:rsidRPr="008D7919">
        <w:rPr>
          <w:rFonts w:asciiTheme="majorBidi" w:hAnsiTheme="majorBidi" w:cstheme="majorBidi"/>
          <w:b/>
          <w:bCs/>
          <w:sz w:val="32"/>
          <w:szCs w:val="32"/>
        </w:rPr>
        <w:t>- amylase</w:t>
      </w:r>
    </w:p>
    <w:p w:rsidR="00044334" w:rsidRPr="008D7919" w:rsidRDefault="00044334" w:rsidP="004A6A81">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One important function of gibberellins is to cause the synthesis of the enzyme α -</w:t>
      </w:r>
      <w:r w:rsidR="004A6A81">
        <w:rPr>
          <w:rFonts w:asciiTheme="majorBidi" w:hAnsiTheme="majorBidi" w:cstheme="majorBidi"/>
          <w:sz w:val="32"/>
          <w:szCs w:val="32"/>
        </w:rPr>
        <w:t xml:space="preserve"> </w:t>
      </w:r>
      <w:r w:rsidRPr="008D7919">
        <w:rPr>
          <w:rFonts w:asciiTheme="majorBidi" w:hAnsiTheme="majorBidi" w:cstheme="majorBidi"/>
          <w:sz w:val="32"/>
          <w:szCs w:val="32"/>
        </w:rPr>
        <w:t xml:space="preserve">amylase in the </w:t>
      </w:r>
      <w:proofErr w:type="spellStart"/>
      <w:r w:rsidRPr="008D7919">
        <w:rPr>
          <w:rFonts w:asciiTheme="majorBidi" w:hAnsiTheme="majorBidi" w:cstheme="majorBidi"/>
          <w:sz w:val="32"/>
          <w:szCs w:val="32"/>
        </w:rPr>
        <w:t>aleurone</w:t>
      </w:r>
      <w:proofErr w:type="spellEnd"/>
      <w:r w:rsidRPr="008D7919">
        <w:rPr>
          <w:rFonts w:asciiTheme="majorBidi" w:hAnsiTheme="majorBidi" w:cstheme="majorBidi"/>
          <w:sz w:val="32"/>
          <w:szCs w:val="32"/>
        </w:rPr>
        <w:t xml:space="preserve"> layer of the endosperm of cereal grains during germination. This</w:t>
      </w:r>
      <w:r w:rsidR="004A6A81">
        <w:rPr>
          <w:rFonts w:asciiTheme="majorBidi" w:hAnsiTheme="majorBidi" w:cstheme="majorBidi"/>
          <w:sz w:val="32"/>
          <w:szCs w:val="32"/>
        </w:rPr>
        <w:t xml:space="preserve"> </w:t>
      </w:r>
      <w:r w:rsidRPr="008D7919">
        <w:rPr>
          <w:rFonts w:asciiTheme="majorBidi" w:hAnsiTheme="majorBidi" w:cstheme="majorBidi"/>
          <w:sz w:val="32"/>
          <w:szCs w:val="32"/>
        </w:rPr>
        <w:t xml:space="preserve">enzyme brings about </w:t>
      </w:r>
      <w:r w:rsidRPr="008D7919">
        <w:rPr>
          <w:rFonts w:asciiTheme="majorBidi" w:hAnsiTheme="majorBidi" w:cstheme="majorBidi"/>
          <w:sz w:val="32"/>
          <w:szCs w:val="32"/>
        </w:rPr>
        <w:lastRenderedPageBreak/>
        <w:t xml:space="preserve">hydrolysis of starch to form simple </w:t>
      </w:r>
      <w:proofErr w:type="gramStart"/>
      <w:r w:rsidRPr="008D7919">
        <w:rPr>
          <w:rFonts w:asciiTheme="majorBidi" w:hAnsiTheme="majorBidi" w:cstheme="majorBidi"/>
          <w:sz w:val="32"/>
          <w:szCs w:val="32"/>
        </w:rPr>
        <w:t>sugars which</w:t>
      </w:r>
      <w:proofErr w:type="gramEnd"/>
      <w:r w:rsidRPr="008D7919">
        <w:rPr>
          <w:rFonts w:asciiTheme="majorBidi" w:hAnsiTheme="majorBidi" w:cstheme="majorBidi"/>
          <w:sz w:val="32"/>
          <w:szCs w:val="32"/>
        </w:rPr>
        <w:t xml:space="preserve"> are then </w:t>
      </w:r>
      <w:r w:rsidR="004A6A81">
        <w:rPr>
          <w:rFonts w:asciiTheme="majorBidi" w:hAnsiTheme="majorBidi" w:cstheme="majorBidi"/>
          <w:sz w:val="32"/>
          <w:szCs w:val="32"/>
        </w:rPr>
        <w:t>t</w:t>
      </w:r>
      <w:r w:rsidRPr="008D7919">
        <w:rPr>
          <w:rFonts w:asciiTheme="majorBidi" w:hAnsiTheme="majorBidi" w:cstheme="majorBidi"/>
          <w:sz w:val="32"/>
          <w:szCs w:val="32"/>
        </w:rPr>
        <w:t>ranslocated</w:t>
      </w:r>
      <w:r w:rsidR="004A6A81">
        <w:rPr>
          <w:rFonts w:asciiTheme="majorBidi" w:hAnsiTheme="majorBidi" w:cstheme="majorBidi"/>
          <w:sz w:val="32"/>
          <w:szCs w:val="32"/>
        </w:rPr>
        <w:t xml:space="preserve"> </w:t>
      </w:r>
      <w:r w:rsidRPr="008D7919">
        <w:rPr>
          <w:rFonts w:asciiTheme="majorBidi" w:hAnsiTheme="majorBidi" w:cstheme="majorBidi"/>
          <w:sz w:val="32"/>
          <w:szCs w:val="32"/>
        </w:rPr>
        <w:t>to growing embryo to provide energy source.</w:t>
      </w: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p>
    <w:p w:rsidR="00811294" w:rsidRPr="00316218" w:rsidRDefault="00BA6CC5" w:rsidP="00811294">
      <w:pPr>
        <w:spacing w:before="120" w:after="120" w:line="240" w:lineRule="auto"/>
        <w:rPr>
          <w:rFonts w:asciiTheme="majorBidi" w:eastAsia="Times New Roman" w:hAnsiTheme="majorBidi" w:cstheme="majorBidi"/>
          <w:color w:val="222222"/>
          <w:sz w:val="32"/>
          <w:szCs w:val="32"/>
          <w:lang w:val="en"/>
        </w:rPr>
      </w:pPr>
      <w:r w:rsidRPr="008E560A">
        <w:rPr>
          <w:rFonts w:asciiTheme="majorBidi" w:eastAsia="Times New Roman" w:hAnsiTheme="majorBidi" w:cstheme="majorBidi"/>
          <w:b/>
          <w:bCs/>
          <w:color w:val="222222"/>
          <w:sz w:val="32"/>
          <w:szCs w:val="32"/>
          <w:lang w:val="en"/>
        </w:rPr>
        <w:t xml:space="preserve">8- </w:t>
      </w:r>
      <w:r w:rsidR="00811294" w:rsidRPr="008E560A">
        <w:rPr>
          <w:rFonts w:asciiTheme="majorBidi" w:eastAsia="Times New Roman" w:hAnsiTheme="majorBidi" w:cstheme="majorBidi"/>
          <w:b/>
          <w:bCs/>
          <w:color w:val="222222"/>
          <w:sz w:val="32"/>
          <w:szCs w:val="32"/>
          <w:lang w:val="en"/>
        </w:rPr>
        <w:t>Gibberellins are involved in the natural process</w:t>
      </w:r>
      <w:r w:rsidR="00811294" w:rsidRPr="00316218">
        <w:rPr>
          <w:rFonts w:asciiTheme="majorBidi" w:eastAsia="Times New Roman" w:hAnsiTheme="majorBidi" w:cstheme="majorBidi"/>
          <w:color w:val="222222"/>
          <w:sz w:val="32"/>
          <w:szCs w:val="32"/>
          <w:lang w:val="en"/>
        </w:rPr>
        <w:t xml:space="preserve"> </w:t>
      </w:r>
      <w:proofErr w:type="gramStart"/>
      <w:r w:rsidR="00811294" w:rsidRPr="00316218">
        <w:rPr>
          <w:rFonts w:asciiTheme="majorBidi" w:eastAsia="Times New Roman" w:hAnsiTheme="majorBidi" w:cstheme="majorBidi"/>
          <w:color w:val="222222"/>
          <w:sz w:val="32"/>
          <w:szCs w:val="32"/>
          <w:lang w:val="en"/>
        </w:rPr>
        <w:t xml:space="preserve">of </w:t>
      </w:r>
      <w:r w:rsidR="00811294">
        <w:rPr>
          <w:rFonts w:asciiTheme="majorBidi" w:eastAsia="Times New Roman" w:hAnsiTheme="majorBidi" w:cstheme="majorBidi"/>
          <w:color w:val="222222"/>
          <w:sz w:val="32"/>
          <w:szCs w:val="32"/>
          <w:lang w:val="en"/>
        </w:rPr>
        <w:t xml:space="preserve"> b</w:t>
      </w:r>
      <w:r w:rsidR="00811294" w:rsidRPr="00316218">
        <w:rPr>
          <w:rFonts w:asciiTheme="majorBidi" w:eastAsia="Times New Roman" w:hAnsiTheme="majorBidi" w:cstheme="majorBidi"/>
          <w:color w:val="222222"/>
          <w:sz w:val="32"/>
          <w:szCs w:val="32"/>
          <w:lang w:val="en"/>
        </w:rPr>
        <w:t>reaking</w:t>
      </w:r>
      <w:proofErr w:type="gramEnd"/>
      <w:r w:rsidR="00811294" w:rsidRPr="00316218">
        <w:rPr>
          <w:rFonts w:asciiTheme="majorBidi" w:eastAsia="Times New Roman" w:hAnsiTheme="majorBidi" w:cstheme="majorBidi"/>
          <w:color w:val="222222"/>
          <w:sz w:val="32"/>
          <w:szCs w:val="32"/>
          <w:lang w:val="en"/>
        </w:rPr>
        <w:t> </w:t>
      </w:r>
      <w:hyperlink r:id="rId20" w:tooltip="Dormancy" w:history="1">
        <w:r w:rsidR="00811294" w:rsidRPr="00316218">
          <w:rPr>
            <w:rFonts w:asciiTheme="majorBidi" w:eastAsia="Times New Roman" w:hAnsiTheme="majorBidi" w:cstheme="majorBidi"/>
            <w:color w:val="0B0080"/>
            <w:sz w:val="32"/>
            <w:szCs w:val="32"/>
            <w:u w:val="single"/>
            <w:lang w:val="en"/>
          </w:rPr>
          <w:t>dormancy</w:t>
        </w:r>
      </w:hyperlink>
      <w:r w:rsidR="00811294" w:rsidRPr="00316218">
        <w:rPr>
          <w:rFonts w:asciiTheme="majorBidi" w:eastAsia="Times New Roman" w:hAnsiTheme="majorBidi" w:cstheme="majorBidi"/>
          <w:color w:val="222222"/>
          <w:sz w:val="32"/>
          <w:szCs w:val="32"/>
          <w:lang w:val="en"/>
        </w:rPr>
        <w:t> and other aspects of </w:t>
      </w:r>
      <w:hyperlink r:id="rId21" w:tooltip="Germination" w:history="1">
        <w:r w:rsidR="00811294" w:rsidRPr="00316218">
          <w:rPr>
            <w:rFonts w:asciiTheme="majorBidi" w:eastAsia="Times New Roman" w:hAnsiTheme="majorBidi" w:cstheme="majorBidi"/>
            <w:color w:val="0B0080"/>
            <w:sz w:val="32"/>
            <w:szCs w:val="32"/>
            <w:u w:val="single"/>
            <w:lang w:val="en"/>
          </w:rPr>
          <w:t>germination</w:t>
        </w:r>
      </w:hyperlink>
      <w:r w:rsidR="00811294" w:rsidRPr="00316218">
        <w:rPr>
          <w:rFonts w:asciiTheme="majorBidi" w:eastAsia="Times New Roman" w:hAnsiTheme="majorBidi" w:cstheme="majorBidi"/>
          <w:color w:val="222222"/>
          <w:sz w:val="32"/>
          <w:szCs w:val="32"/>
          <w:lang w:val="en"/>
        </w:rPr>
        <w:t>. Before the photosynthetic apparatus develops sufficiently in the early stages of germination, the stored energy reserves of </w:t>
      </w:r>
      <w:hyperlink r:id="rId22" w:tooltip="Starch" w:history="1">
        <w:r w:rsidR="00811294" w:rsidRPr="00316218">
          <w:rPr>
            <w:rFonts w:asciiTheme="majorBidi" w:eastAsia="Times New Roman" w:hAnsiTheme="majorBidi" w:cstheme="majorBidi"/>
            <w:color w:val="0B0080"/>
            <w:sz w:val="32"/>
            <w:szCs w:val="32"/>
            <w:u w:val="single"/>
            <w:lang w:val="en"/>
          </w:rPr>
          <w:t>starch</w:t>
        </w:r>
      </w:hyperlink>
      <w:r w:rsidR="00811294" w:rsidRPr="00316218">
        <w:rPr>
          <w:rFonts w:asciiTheme="majorBidi" w:eastAsia="Times New Roman" w:hAnsiTheme="majorBidi" w:cstheme="majorBidi"/>
          <w:color w:val="222222"/>
          <w:sz w:val="32"/>
          <w:szCs w:val="32"/>
          <w:lang w:val="en"/>
        </w:rPr>
        <w:t> nourish the seedling. Usually in germination, the breakdown of starch to </w:t>
      </w:r>
      <w:hyperlink r:id="rId23" w:tooltip="Glucose" w:history="1">
        <w:r w:rsidR="00811294" w:rsidRPr="00316218">
          <w:rPr>
            <w:rFonts w:asciiTheme="majorBidi" w:eastAsia="Times New Roman" w:hAnsiTheme="majorBidi" w:cstheme="majorBidi"/>
            <w:color w:val="0B0080"/>
            <w:sz w:val="32"/>
            <w:szCs w:val="32"/>
            <w:u w:val="single"/>
            <w:lang w:val="en"/>
          </w:rPr>
          <w:t>glucose</w:t>
        </w:r>
      </w:hyperlink>
      <w:r w:rsidR="00811294" w:rsidRPr="00316218">
        <w:rPr>
          <w:rFonts w:asciiTheme="majorBidi" w:eastAsia="Times New Roman" w:hAnsiTheme="majorBidi" w:cstheme="majorBidi"/>
          <w:color w:val="222222"/>
          <w:sz w:val="32"/>
          <w:szCs w:val="32"/>
          <w:lang w:val="en"/>
        </w:rPr>
        <w:t> in the </w:t>
      </w:r>
      <w:hyperlink r:id="rId24" w:tooltip="Endosperm" w:history="1">
        <w:r w:rsidR="00811294" w:rsidRPr="00316218">
          <w:rPr>
            <w:rFonts w:asciiTheme="majorBidi" w:eastAsia="Times New Roman" w:hAnsiTheme="majorBidi" w:cstheme="majorBidi"/>
            <w:color w:val="0B0080"/>
            <w:sz w:val="32"/>
            <w:szCs w:val="32"/>
            <w:u w:val="single"/>
            <w:lang w:val="en"/>
          </w:rPr>
          <w:t>endosperm</w:t>
        </w:r>
      </w:hyperlink>
      <w:r w:rsidR="00811294" w:rsidRPr="00316218">
        <w:rPr>
          <w:rFonts w:asciiTheme="majorBidi" w:eastAsia="Times New Roman" w:hAnsiTheme="majorBidi" w:cstheme="majorBidi"/>
          <w:color w:val="222222"/>
          <w:sz w:val="32"/>
          <w:szCs w:val="32"/>
          <w:lang w:val="en"/>
        </w:rPr>
        <w:t xml:space="preserve"> begins shortly after the seed </w:t>
      </w:r>
      <w:proofErr w:type="gramStart"/>
      <w:r w:rsidR="00811294" w:rsidRPr="00316218">
        <w:rPr>
          <w:rFonts w:asciiTheme="majorBidi" w:eastAsia="Times New Roman" w:hAnsiTheme="majorBidi" w:cstheme="majorBidi"/>
          <w:color w:val="222222"/>
          <w:sz w:val="32"/>
          <w:szCs w:val="32"/>
          <w:lang w:val="en"/>
        </w:rPr>
        <w:t>is</w:t>
      </w:r>
      <w:r w:rsidR="00811294">
        <w:rPr>
          <w:rFonts w:asciiTheme="majorBidi" w:eastAsia="Times New Roman" w:hAnsiTheme="majorBidi" w:cstheme="majorBidi"/>
          <w:color w:val="222222"/>
          <w:sz w:val="32"/>
          <w:szCs w:val="32"/>
          <w:lang w:val="en"/>
        </w:rPr>
        <w:t xml:space="preserve"> </w:t>
      </w:r>
      <w:r w:rsidR="00811294" w:rsidRPr="00316218">
        <w:rPr>
          <w:rFonts w:asciiTheme="majorBidi" w:eastAsia="Times New Roman" w:hAnsiTheme="majorBidi" w:cstheme="majorBidi"/>
          <w:color w:val="222222"/>
          <w:sz w:val="32"/>
          <w:szCs w:val="32"/>
          <w:lang w:val="en"/>
        </w:rPr>
        <w:t>exposed</w:t>
      </w:r>
      <w:proofErr w:type="gramEnd"/>
      <w:r w:rsidR="00811294" w:rsidRPr="00316218">
        <w:rPr>
          <w:rFonts w:asciiTheme="majorBidi" w:eastAsia="Times New Roman" w:hAnsiTheme="majorBidi" w:cstheme="majorBidi"/>
          <w:color w:val="222222"/>
          <w:sz w:val="32"/>
          <w:szCs w:val="32"/>
          <w:lang w:val="en"/>
        </w:rPr>
        <w:t xml:space="preserve"> to water. Gibberellins in the seed embryo </w:t>
      </w:r>
      <w:proofErr w:type="gramStart"/>
      <w:r w:rsidR="00811294" w:rsidRPr="00316218">
        <w:rPr>
          <w:rFonts w:asciiTheme="majorBidi" w:eastAsia="Times New Roman" w:hAnsiTheme="majorBidi" w:cstheme="majorBidi"/>
          <w:color w:val="222222"/>
          <w:sz w:val="32"/>
          <w:szCs w:val="32"/>
          <w:lang w:val="en"/>
        </w:rPr>
        <w:t>are believed</w:t>
      </w:r>
      <w:proofErr w:type="gramEnd"/>
      <w:r w:rsidR="00811294" w:rsidRPr="00316218">
        <w:rPr>
          <w:rFonts w:asciiTheme="majorBidi" w:eastAsia="Times New Roman" w:hAnsiTheme="majorBidi" w:cstheme="majorBidi"/>
          <w:color w:val="222222"/>
          <w:sz w:val="32"/>
          <w:szCs w:val="32"/>
          <w:lang w:val="en"/>
        </w:rPr>
        <w:t xml:space="preserve"> to signal starch </w:t>
      </w:r>
      <w:hyperlink r:id="rId25" w:tooltip="Hydrolysis" w:history="1">
        <w:r w:rsidR="00811294" w:rsidRPr="00316218">
          <w:rPr>
            <w:rFonts w:asciiTheme="majorBidi" w:eastAsia="Times New Roman" w:hAnsiTheme="majorBidi" w:cstheme="majorBidi"/>
            <w:color w:val="0B0080"/>
            <w:sz w:val="32"/>
            <w:szCs w:val="32"/>
            <w:u w:val="single"/>
            <w:lang w:val="en"/>
          </w:rPr>
          <w:t>hydrolysis</w:t>
        </w:r>
      </w:hyperlink>
      <w:r w:rsidR="00811294" w:rsidRPr="00316218">
        <w:rPr>
          <w:rFonts w:asciiTheme="majorBidi" w:eastAsia="Times New Roman" w:hAnsiTheme="majorBidi" w:cstheme="majorBidi"/>
          <w:color w:val="222222"/>
          <w:sz w:val="32"/>
          <w:szCs w:val="32"/>
          <w:lang w:val="en"/>
        </w:rPr>
        <w:t> through inducing the synthesis of the enzyme α-</w:t>
      </w:r>
      <w:hyperlink r:id="rId26" w:tooltip="Amylase" w:history="1">
        <w:r w:rsidR="00811294" w:rsidRPr="00316218">
          <w:rPr>
            <w:rFonts w:asciiTheme="majorBidi" w:eastAsia="Times New Roman" w:hAnsiTheme="majorBidi" w:cstheme="majorBidi"/>
            <w:color w:val="0B0080"/>
            <w:sz w:val="32"/>
            <w:szCs w:val="32"/>
            <w:u w:val="single"/>
            <w:lang w:val="en"/>
          </w:rPr>
          <w:t>amylase</w:t>
        </w:r>
      </w:hyperlink>
      <w:r w:rsidR="00811294" w:rsidRPr="00316218">
        <w:rPr>
          <w:rFonts w:asciiTheme="majorBidi" w:eastAsia="Times New Roman" w:hAnsiTheme="majorBidi" w:cstheme="majorBidi"/>
          <w:color w:val="222222"/>
          <w:sz w:val="32"/>
          <w:szCs w:val="32"/>
          <w:lang w:val="en"/>
        </w:rPr>
        <w:t xml:space="preserve"> in the </w:t>
      </w:r>
      <w:proofErr w:type="spellStart"/>
      <w:r w:rsidR="00811294" w:rsidRPr="00316218">
        <w:rPr>
          <w:rFonts w:asciiTheme="majorBidi" w:eastAsia="Times New Roman" w:hAnsiTheme="majorBidi" w:cstheme="majorBidi"/>
          <w:color w:val="222222"/>
          <w:sz w:val="32"/>
          <w:szCs w:val="32"/>
          <w:lang w:val="en"/>
        </w:rPr>
        <w:t>aleurone</w:t>
      </w:r>
      <w:proofErr w:type="spellEnd"/>
      <w:r w:rsidR="00811294" w:rsidRPr="00316218">
        <w:rPr>
          <w:rFonts w:asciiTheme="majorBidi" w:eastAsia="Times New Roman" w:hAnsiTheme="majorBidi" w:cstheme="majorBidi"/>
          <w:color w:val="222222"/>
          <w:sz w:val="32"/>
          <w:szCs w:val="32"/>
          <w:lang w:val="en"/>
        </w:rPr>
        <w:t xml:space="preserve"> cells. In the model for gibberellin-induced production of α-amylase, it </w:t>
      </w:r>
      <w:proofErr w:type="gramStart"/>
      <w:r w:rsidR="00811294" w:rsidRPr="00316218">
        <w:rPr>
          <w:rFonts w:asciiTheme="majorBidi" w:eastAsia="Times New Roman" w:hAnsiTheme="majorBidi" w:cstheme="majorBidi"/>
          <w:color w:val="222222"/>
          <w:sz w:val="32"/>
          <w:szCs w:val="32"/>
          <w:lang w:val="en"/>
        </w:rPr>
        <w:t>is demonstrated</w:t>
      </w:r>
      <w:proofErr w:type="gramEnd"/>
      <w:r w:rsidR="00811294" w:rsidRPr="00316218">
        <w:rPr>
          <w:rFonts w:asciiTheme="majorBidi" w:eastAsia="Times New Roman" w:hAnsiTheme="majorBidi" w:cstheme="majorBidi"/>
          <w:color w:val="222222"/>
          <w:sz w:val="32"/>
          <w:szCs w:val="32"/>
          <w:lang w:val="en"/>
        </w:rPr>
        <w:t xml:space="preserve"> that gibberellins produced in </w:t>
      </w:r>
      <w:r w:rsidR="00811294">
        <w:rPr>
          <w:rFonts w:asciiTheme="majorBidi" w:eastAsia="Times New Roman" w:hAnsiTheme="majorBidi" w:cstheme="majorBidi"/>
          <w:color w:val="222222"/>
          <w:sz w:val="32"/>
          <w:szCs w:val="32"/>
          <w:lang w:val="en"/>
        </w:rPr>
        <w:t>t</w:t>
      </w:r>
      <w:r w:rsidR="00811294" w:rsidRPr="00316218">
        <w:rPr>
          <w:rFonts w:asciiTheme="majorBidi" w:eastAsia="Times New Roman" w:hAnsiTheme="majorBidi" w:cstheme="majorBidi"/>
          <w:color w:val="222222"/>
          <w:sz w:val="32"/>
          <w:szCs w:val="32"/>
          <w:lang w:val="en"/>
        </w:rPr>
        <w:t>he </w:t>
      </w:r>
      <w:hyperlink r:id="rId27" w:tooltip="Scutellum (botany)" w:history="1">
        <w:r w:rsidR="00811294" w:rsidRPr="00316218">
          <w:rPr>
            <w:rFonts w:asciiTheme="majorBidi" w:eastAsia="Times New Roman" w:hAnsiTheme="majorBidi" w:cstheme="majorBidi"/>
            <w:color w:val="0B0080"/>
            <w:sz w:val="32"/>
            <w:szCs w:val="32"/>
            <w:u w:val="single"/>
            <w:lang w:val="en"/>
          </w:rPr>
          <w:t>scutellum</w:t>
        </w:r>
      </w:hyperlink>
      <w:r w:rsidR="00811294" w:rsidRPr="00316218">
        <w:rPr>
          <w:rFonts w:asciiTheme="majorBidi" w:eastAsia="Times New Roman" w:hAnsiTheme="majorBidi" w:cstheme="majorBidi"/>
          <w:color w:val="222222"/>
          <w:sz w:val="32"/>
          <w:szCs w:val="32"/>
          <w:lang w:val="en"/>
        </w:rPr>
        <w:t xml:space="preserve"> diffuse to the </w:t>
      </w:r>
      <w:proofErr w:type="spellStart"/>
      <w:r w:rsidR="00811294" w:rsidRPr="00316218">
        <w:rPr>
          <w:rFonts w:asciiTheme="majorBidi" w:eastAsia="Times New Roman" w:hAnsiTheme="majorBidi" w:cstheme="majorBidi"/>
          <w:color w:val="222222"/>
          <w:sz w:val="32"/>
          <w:szCs w:val="32"/>
          <w:lang w:val="en"/>
        </w:rPr>
        <w:t>aleurone</w:t>
      </w:r>
      <w:proofErr w:type="spellEnd"/>
      <w:r w:rsidR="00811294" w:rsidRPr="00316218">
        <w:rPr>
          <w:rFonts w:asciiTheme="majorBidi" w:eastAsia="Times New Roman" w:hAnsiTheme="majorBidi" w:cstheme="majorBidi"/>
          <w:color w:val="222222"/>
          <w:sz w:val="32"/>
          <w:szCs w:val="32"/>
          <w:lang w:val="en"/>
        </w:rPr>
        <w:t xml:space="preserve"> cells, where they stimulate the secretion α-amylase. </w:t>
      </w:r>
      <w:proofErr w:type="gramStart"/>
      <w:r w:rsidR="00811294" w:rsidRPr="00316218">
        <w:rPr>
          <w:rFonts w:asciiTheme="majorBidi" w:eastAsia="Times New Roman" w:hAnsiTheme="majorBidi" w:cstheme="majorBidi"/>
          <w:color w:val="222222"/>
          <w:sz w:val="32"/>
          <w:szCs w:val="32"/>
          <w:lang w:val="en"/>
        </w:rPr>
        <w:t>α-Amylase</w:t>
      </w:r>
      <w:proofErr w:type="gramEnd"/>
      <w:r w:rsidR="00811294" w:rsidRPr="00316218">
        <w:rPr>
          <w:rFonts w:asciiTheme="majorBidi" w:eastAsia="Times New Roman" w:hAnsiTheme="majorBidi" w:cstheme="majorBidi"/>
          <w:color w:val="222222"/>
          <w:sz w:val="32"/>
          <w:szCs w:val="32"/>
          <w:lang w:val="en"/>
        </w:rPr>
        <w:t xml:space="preserve"> then hydrolyses starch, which is abundant in many seeds, into glucose that can be used in cellular respiration to produce energy for the seed embryo. Studies of this process have indicated </w:t>
      </w:r>
      <w:r w:rsidR="00811294">
        <w:rPr>
          <w:rFonts w:asciiTheme="majorBidi" w:eastAsia="Times New Roman" w:hAnsiTheme="majorBidi" w:cstheme="majorBidi"/>
          <w:color w:val="222222"/>
          <w:sz w:val="32"/>
          <w:szCs w:val="32"/>
          <w:lang w:val="en"/>
        </w:rPr>
        <w:t>G</w:t>
      </w:r>
      <w:r w:rsidR="00811294" w:rsidRPr="00316218">
        <w:rPr>
          <w:rFonts w:asciiTheme="majorBidi" w:eastAsia="Times New Roman" w:hAnsiTheme="majorBidi" w:cstheme="majorBidi"/>
          <w:color w:val="222222"/>
          <w:sz w:val="32"/>
          <w:szCs w:val="32"/>
          <w:lang w:val="en"/>
        </w:rPr>
        <w:t>ibberellins cause higher levels of </w:t>
      </w:r>
      <w:hyperlink r:id="rId28" w:tooltip="Transcription (genetics)" w:history="1">
        <w:r w:rsidR="00811294" w:rsidRPr="00316218">
          <w:rPr>
            <w:rFonts w:asciiTheme="majorBidi" w:eastAsia="Times New Roman" w:hAnsiTheme="majorBidi" w:cstheme="majorBidi"/>
            <w:color w:val="0B0080"/>
            <w:sz w:val="32"/>
            <w:szCs w:val="32"/>
            <w:u w:val="single"/>
            <w:lang w:val="en"/>
          </w:rPr>
          <w:t>transcription</w:t>
        </w:r>
      </w:hyperlink>
      <w:r w:rsidR="00811294" w:rsidRPr="00316218">
        <w:rPr>
          <w:rFonts w:asciiTheme="majorBidi" w:eastAsia="Times New Roman" w:hAnsiTheme="majorBidi" w:cstheme="majorBidi"/>
          <w:color w:val="222222"/>
          <w:sz w:val="32"/>
          <w:szCs w:val="32"/>
          <w:lang w:val="en"/>
        </w:rPr>
        <w:t xml:space="preserve"> of the gene coding for the α-amylase enzyme, to stimulate the synthesis of α-amylase. </w:t>
      </w:r>
    </w:p>
    <w:p w:rsidR="00811294" w:rsidRPr="00316218" w:rsidRDefault="00811294" w:rsidP="00811294">
      <w:pPr>
        <w:spacing w:before="120" w:after="120" w:line="240" w:lineRule="auto"/>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xml:space="preserve">Gibberellins </w:t>
      </w:r>
      <w:proofErr w:type="gramStart"/>
      <w:r w:rsidRPr="00316218">
        <w:rPr>
          <w:rFonts w:asciiTheme="majorBidi" w:eastAsia="Times New Roman" w:hAnsiTheme="majorBidi" w:cstheme="majorBidi"/>
          <w:color w:val="222222"/>
          <w:sz w:val="32"/>
          <w:szCs w:val="32"/>
          <w:lang w:val="en"/>
        </w:rPr>
        <w:t>are produced</w:t>
      </w:r>
      <w:proofErr w:type="gramEnd"/>
      <w:r w:rsidRPr="00316218">
        <w:rPr>
          <w:rFonts w:asciiTheme="majorBidi" w:eastAsia="Times New Roman" w:hAnsiTheme="majorBidi" w:cstheme="majorBidi"/>
          <w:color w:val="222222"/>
          <w:sz w:val="32"/>
          <w:szCs w:val="32"/>
          <w:lang w:val="en"/>
        </w:rPr>
        <w:t xml:space="preserve"> in greater mass when the plant is exposed to cold temperatures. They stimulate cell elongation, breaking and budding, seedless fruits, and seed germination. They do the last by breaking the seed’s dormancy and acting as a chemical messenger. Its hormone binds to a receptor, </w:t>
      </w:r>
      <w:proofErr w:type="gramStart"/>
      <w:r w:rsidRPr="00316218">
        <w:rPr>
          <w:rFonts w:asciiTheme="majorBidi" w:eastAsia="Times New Roman" w:hAnsiTheme="majorBidi" w:cstheme="majorBidi"/>
          <w:color w:val="222222"/>
          <w:sz w:val="32"/>
          <w:szCs w:val="32"/>
          <w:lang w:val="en"/>
        </w:rPr>
        <w:t>and </w:t>
      </w:r>
      <w:hyperlink r:id="rId29" w:tooltip="Calcium" w:history="1">
        <w:r w:rsidRPr="00316218">
          <w:rPr>
            <w:rFonts w:asciiTheme="majorBidi" w:eastAsia="Times New Roman" w:hAnsiTheme="majorBidi" w:cstheme="majorBidi"/>
            <w:color w:val="0B0080"/>
            <w:sz w:val="32"/>
            <w:szCs w:val="32"/>
            <w:u w:val="single"/>
            <w:lang w:val="en"/>
          </w:rPr>
          <w:t>calcium</w:t>
        </w:r>
      </w:hyperlink>
      <w:r w:rsidRPr="00316218">
        <w:rPr>
          <w:rFonts w:asciiTheme="majorBidi" w:eastAsia="Times New Roman" w:hAnsiTheme="majorBidi" w:cstheme="majorBidi"/>
          <w:color w:val="222222"/>
          <w:sz w:val="32"/>
          <w:szCs w:val="32"/>
          <w:lang w:val="en"/>
        </w:rPr>
        <w:t> activates the protein </w:t>
      </w:r>
      <w:hyperlink r:id="rId30" w:tooltip="Calmodulin" w:history="1">
        <w:r w:rsidRPr="00316218">
          <w:rPr>
            <w:rFonts w:asciiTheme="majorBidi" w:eastAsia="Times New Roman" w:hAnsiTheme="majorBidi" w:cstheme="majorBidi"/>
            <w:color w:val="0B0080"/>
            <w:sz w:val="32"/>
            <w:szCs w:val="32"/>
            <w:u w:val="single"/>
            <w:lang w:val="en"/>
          </w:rPr>
          <w:t>calmodulin</w:t>
        </w:r>
      </w:hyperlink>
      <w:proofErr w:type="gramEnd"/>
      <w:r w:rsidRPr="00316218">
        <w:rPr>
          <w:rFonts w:asciiTheme="majorBidi" w:eastAsia="Times New Roman" w:hAnsiTheme="majorBidi" w:cstheme="majorBidi"/>
          <w:color w:val="222222"/>
          <w:sz w:val="32"/>
          <w:szCs w:val="32"/>
          <w:lang w:val="en"/>
        </w:rPr>
        <w:t>, and the complex binds to DNA, producing an enzyme to stimulate growth in the embryo.</w:t>
      </w:r>
    </w:p>
    <w:p w:rsidR="00BA6CC5" w:rsidRPr="00316218" w:rsidRDefault="00BA6CC5" w:rsidP="00BA6CC5">
      <w:pPr>
        <w:shd w:val="clear" w:color="auto" w:fill="F8F9FA"/>
        <w:spacing w:after="0" w:line="240" w:lineRule="auto"/>
        <w:jc w:val="center"/>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noProof/>
          <w:color w:val="0B0080"/>
          <w:sz w:val="32"/>
          <w:szCs w:val="32"/>
        </w:rPr>
        <w:lastRenderedPageBreak/>
        <w:drawing>
          <wp:inline distT="0" distB="0" distL="0" distR="0" wp14:anchorId="6C3144E1" wp14:editId="392C6619">
            <wp:extent cx="2095500" cy="1571625"/>
            <wp:effectExtent l="0" t="0" r="0" b="0"/>
            <wp:docPr id="3" name="Picture 3" descr="https://upload.wikimedia.org/wikipedia/commons/thumb/d/d8/The_effect_of_Gibberellins.svg/220px-The_effect_of_Gibberellins.svg.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d/d8/The_effect_of_Gibberellins.svg/220px-The_effect_of_Gibberellins.svg.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8E560A" w:rsidRDefault="00BA6CC5" w:rsidP="00BA6CC5">
      <w:pPr>
        <w:shd w:val="clear" w:color="auto" w:fill="F8F9FA"/>
        <w:spacing w:line="336" w:lineRule="atLeast"/>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xml:space="preserve">1. Shows a plant lacking gibberellins and has an internode length of "0" as well as it is a dwarf plant. </w:t>
      </w:r>
    </w:p>
    <w:p w:rsidR="008E560A" w:rsidRDefault="00BA6CC5" w:rsidP="00BA6CC5">
      <w:pPr>
        <w:shd w:val="clear" w:color="auto" w:fill="F8F9FA"/>
        <w:spacing w:line="336" w:lineRule="atLeast"/>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 xml:space="preserve">2. Shows your average plant with a moderate amount of gibberellins and an average internode length. </w:t>
      </w:r>
    </w:p>
    <w:p w:rsidR="00BA6CC5" w:rsidRPr="00316218" w:rsidRDefault="00BA6CC5" w:rsidP="00BA6CC5">
      <w:pPr>
        <w:shd w:val="clear" w:color="auto" w:fill="F8F9FA"/>
        <w:spacing w:line="336" w:lineRule="atLeast"/>
        <w:rPr>
          <w:rFonts w:asciiTheme="majorBidi" w:eastAsia="Times New Roman" w:hAnsiTheme="majorBidi" w:cstheme="majorBidi"/>
          <w:color w:val="222222"/>
          <w:sz w:val="32"/>
          <w:szCs w:val="32"/>
          <w:lang w:val="en"/>
        </w:rPr>
      </w:pPr>
      <w:r w:rsidRPr="00316218">
        <w:rPr>
          <w:rFonts w:asciiTheme="majorBidi" w:eastAsia="Times New Roman" w:hAnsiTheme="majorBidi" w:cstheme="majorBidi"/>
          <w:color w:val="222222"/>
          <w:sz w:val="32"/>
          <w:szCs w:val="32"/>
          <w:lang w:val="en"/>
        </w:rPr>
        <w:t>3.Shows a plant with a large amount of gibberellins and so has a much longer internode length because gibberellins promotes cell division in the stem.</w:t>
      </w:r>
    </w:p>
    <w:p w:rsidR="00BA6CC5" w:rsidRPr="00BA6CC5" w:rsidRDefault="00BA6CC5" w:rsidP="00044334">
      <w:pPr>
        <w:autoSpaceDE w:val="0"/>
        <w:autoSpaceDN w:val="0"/>
        <w:adjustRightInd w:val="0"/>
        <w:spacing w:after="0" w:line="240" w:lineRule="auto"/>
        <w:rPr>
          <w:rFonts w:asciiTheme="majorBidi" w:hAnsiTheme="majorBidi" w:cstheme="majorBidi"/>
          <w:b/>
          <w:bCs/>
          <w:sz w:val="32"/>
          <w:szCs w:val="32"/>
          <w:lang w:val="en"/>
        </w:rPr>
      </w:pPr>
    </w:p>
    <w:p w:rsidR="00BA6CC5" w:rsidRDefault="00BA6CC5" w:rsidP="00044334">
      <w:pPr>
        <w:autoSpaceDE w:val="0"/>
        <w:autoSpaceDN w:val="0"/>
        <w:adjustRightInd w:val="0"/>
        <w:spacing w:after="0" w:line="240" w:lineRule="auto"/>
        <w:rPr>
          <w:rFonts w:asciiTheme="majorBidi" w:hAnsiTheme="majorBidi" w:cstheme="majorBidi"/>
          <w:b/>
          <w:bCs/>
          <w:sz w:val="32"/>
          <w:szCs w:val="32"/>
        </w:rPr>
      </w:pPr>
    </w:p>
    <w:p w:rsidR="00BA6CC5" w:rsidRDefault="00BA6CC5" w:rsidP="00044334">
      <w:pPr>
        <w:autoSpaceDE w:val="0"/>
        <w:autoSpaceDN w:val="0"/>
        <w:adjustRightInd w:val="0"/>
        <w:spacing w:after="0" w:line="240" w:lineRule="auto"/>
        <w:rPr>
          <w:rFonts w:asciiTheme="majorBidi" w:hAnsiTheme="majorBidi" w:cstheme="majorBidi"/>
          <w:b/>
          <w:bCs/>
          <w:sz w:val="32"/>
          <w:szCs w:val="32"/>
        </w:rPr>
      </w:pPr>
    </w:p>
    <w:p w:rsidR="00044334" w:rsidRPr="008D7919" w:rsidRDefault="00044334" w:rsidP="00044334">
      <w:pPr>
        <w:autoSpaceDE w:val="0"/>
        <w:autoSpaceDN w:val="0"/>
        <w:adjustRightInd w:val="0"/>
        <w:spacing w:after="0" w:line="240" w:lineRule="auto"/>
        <w:rPr>
          <w:rFonts w:asciiTheme="majorBidi" w:hAnsiTheme="majorBidi" w:cstheme="majorBidi"/>
          <w:b/>
          <w:bCs/>
          <w:sz w:val="32"/>
          <w:szCs w:val="32"/>
        </w:rPr>
      </w:pPr>
      <w:r w:rsidRPr="008D7919">
        <w:rPr>
          <w:rFonts w:asciiTheme="majorBidi" w:hAnsiTheme="majorBidi" w:cstheme="majorBidi"/>
          <w:b/>
          <w:bCs/>
          <w:sz w:val="32"/>
          <w:szCs w:val="32"/>
        </w:rPr>
        <w:t>Distribution of gibberellins in plant</w:t>
      </w:r>
    </w:p>
    <w:p w:rsidR="00044334" w:rsidRDefault="00044334" w:rsidP="0056494C">
      <w:pPr>
        <w:autoSpaceDE w:val="0"/>
        <w:autoSpaceDN w:val="0"/>
        <w:adjustRightInd w:val="0"/>
        <w:spacing w:after="0" w:line="240" w:lineRule="auto"/>
        <w:rPr>
          <w:rFonts w:asciiTheme="majorBidi" w:hAnsiTheme="majorBidi" w:cstheme="majorBidi"/>
          <w:sz w:val="32"/>
          <w:szCs w:val="32"/>
        </w:rPr>
      </w:pPr>
      <w:r w:rsidRPr="008D7919">
        <w:rPr>
          <w:rFonts w:asciiTheme="majorBidi" w:hAnsiTheme="majorBidi" w:cstheme="majorBidi"/>
          <w:sz w:val="32"/>
          <w:szCs w:val="32"/>
        </w:rPr>
        <w:t xml:space="preserve">Gibberellins </w:t>
      </w:r>
      <w:proofErr w:type="gramStart"/>
      <w:r w:rsidRPr="008D7919">
        <w:rPr>
          <w:rFonts w:asciiTheme="majorBidi" w:hAnsiTheme="majorBidi" w:cstheme="majorBidi"/>
          <w:sz w:val="32"/>
          <w:szCs w:val="32"/>
        </w:rPr>
        <w:t>are found</w:t>
      </w:r>
      <w:proofErr w:type="gramEnd"/>
      <w:r w:rsidRPr="008D7919">
        <w:rPr>
          <w:rFonts w:asciiTheme="majorBidi" w:hAnsiTheme="majorBidi" w:cstheme="majorBidi"/>
          <w:sz w:val="32"/>
          <w:szCs w:val="32"/>
        </w:rPr>
        <w:t xml:space="preserve"> in all parts of higher plants including shoots, roots, leaves,</w:t>
      </w:r>
      <w:r w:rsidR="00E4104C">
        <w:rPr>
          <w:rFonts w:asciiTheme="majorBidi" w:hAnsiTheme="majorBidi" w:cstheme="majorBidi"/>
          <w:sz w:val="32"/>
          <w:szCs w:val="32"/>
        </w:rPr>
        <w:t xml:space="preserve"> </w:t>
      </w:r>
      <w:r w:rsidRPr="008D7919">
        <w:rPr>
          <w:rFonts w:asciiTheme="majorBidi" w:hAnsiTheme="majorBidi" w:cstheme="majorBidi"/>
          <w:sz w:val="32"/>
          <w:szCs w:val="32"/>
        </w:rPr>
        <w:t>flower, petals, anthers and seeds. In general, reproductive parts contain much higher</w:t>
      </w:r>
      <w:r w:rsidR="00E4104C">
        <w:rPr>
          <w:rFonts w:asciiTheme="majorBidi" w:hAnsiTheme="majorBidi" w:cstheme="majorBidi"/>
          <w:sz w:val="32"/>
          <w:szCs w:val="32"/>
        </w:rPr>
        <w:t xml:space="preserve"> </w:t>
      </w:r>
      <w:r w:rsidRPr="008D7919">
        <w:rPr>
          <w:rFonts w:asciiTheme="majorBidi" w:hAnsiTheme="majorBidi" w:cstheme="majorBidi"/>
          <w:sz w:val="32"/>
          <w:szCs w:val="32"/>
        </w:rPr>
        <w:t>concentrations of gibberellins than the negative parts. Immature seeds are especially rich in</w:t>
      </w:r>
      <w:r w:rsidR="00E4104C">
        <w:rPr>
          <w:rFonts w:asciiTheme="majorBidi" w:hAnsiTheme="majorBidi" w:cstheme="majorBidi"/>
          <w:sz w:val="32"/>
          <w:szCs w:val="32"/>
        </w:rPr>
        <w:t xml:space="preserve"> </w:t>
      </w:r>
      <w:r w:rsidRPr="008D7919">
        <w:rPr>
          <w:rFonts w:asciiTheme="majorBidi" w:hAnsiTheme="majorBidi" w:cstheme="majorBidi"/>
          <w:sz w:val="32"/>
          <w:szCs w:val="32"/>
        </w:rPr>
        <w:t>gibberellins (10-100 mg per g fresh weight).</w:t>
      </w:r>
      <w:r w:rsidR="0056494C">
        <w:rPr>
          <w:rFonts w:asciiTheme="majorBidi" w:hAnsiTheme="majorBidi" w:cstheme="majorBidi"/>
          <w:sz w:val="32"/>
          <w:szCs w:val="32"/>
        </w:rPr>
        <w:t xml:space="preserve"> </w:t>
      </w:r>
      <w:r w:rsidRPr="008D7919">
        <w:rPr>
          <w:rFonts w:asciiTheme="majorBidi" w:hAnsiTheme="majorBidi" w:cstheme="majorBidi"/>
          <w:sz w:val="32"/>
          <w:szCs w:val="32"/>
        </w:rPr>
        <w:t>In plants, gibberellins occur in two forms free gibberellins and bound gibberellins.</w:t>
      </w:r>
      <w:r w:rsidR="0056494C">
        <w:rPr>
          <w:rFonts w:asciiTheme="majorBidi" w:hAnsiTheme="majorBidi" w:cstheme="majorBidi"/>
          <w:sz w:val="32"/>
          <w:szCs w:val="32"/>
        </w:rPr>
        <w:t xml:space="preserve"> </w:t>
      </w:r>
      <w:r w:rsidRPr="008D7919">
        <w:rPr>
          <w:rFonts w:asciiTheme="majorBidi" w:hAnsiTheme="majorBidi" w:cstheme="majorBidi"/>
          <w:sz w:val="32"/>
          <w:szCs w:val="32"/>
        </w:rPr>
        <w:t>Bound gibberellins usually occur as gibberellin – glycosides.</w:t>
      </w:r>
      <w:r w:rsidR="001262CE">
        <w:rPr>
          <w:rFonts w:asciiTheme="majorBidi" w:hAnsiTheme="majorBidi" w:cstheme="majorBidi"/>
          <w:sz w:val="32"/>
          <w:szCs w:val="32"/>
        </w:rPr>
        <w:t xml:space="preserve"> </w:t>
      </w:r>
    </w:p>
    <w:p w:rsidR="001262CE" w:rsidRDefault="001262CE" w:rsidP="00044334">
      <w:pPr>
        <w:autoSpaceDE w:val="0"/>
        <w:autoSpaceDN w:val="0"/>
        <w:adjustRightInd w:val="0"/>
        <w:spacing w:after="0" w:line="240" w:lineRule="auto"/>
        <w:rPr>
          <w:rFonts w:asciiTheme="majorBidi" w:hAnsiTheme="majorBidi" w:cstheme="majorBidi"/>
          <w:sz w:val="32"/>
          <w:szCs w:val="32"/>
        </w:rPr>
      </w:pPr>
    </w:p>
    <w:p w:rsidR="00B375D4" w:rsidRDefault="00B375D4" w:rsidP="001262CE">
      <w:pPr>
        <w:autoSpaceDE w:val="0"/>
        <w:autoSpaceDN w:val="0"/>
        <w:adjustRightInd w:val="0"/>
        <w:spacing w:after="0" w:line="240" w:lineRule="auto"/>
        <w:rPr>
          <w:rFonts w:asciiTheme="majorBidi" w:hAnsiTheme="majorBidi" w:cstheme="majorBidi"/>
          <w:i/>
          <w:iCs/>
          <w:sz w:val="32"/>
          <w:szCs w:val="32"/>
        </w:rPr>
      </w:pPr>
    </w:p>
    <w:p w:rsidR="001262CE" w:rsidRPr="00B375D4" w:rsidRDefault="001262CE" w:rsidP="001262CE">
      <w:pPr>
        <w:autoSpaceDE w:val="0"/>
        <w:autoSpaceDN w:val="0"/>
        <w:adjustRightInd w:val="0"/>
        <w:spacing w:after="0" w:line="240" w:lineRule="auto"/>
        <w:rPr>
          <w:rFonts w:asciiTheme="majorBidi" w:hAnsiTheme="majorBidi" w:cstheme="majorBidi"/>
          <w:b/>
          <w:bCs/>
          <w:sz w:val="32"/>
          <w:szCs w:val="32"/>
        </w:rPr>
      </w:pPr>
      <w:r w:rsidRPr="00B375D4">
        <w:rPr>
          <w:rFonts w:asciiTheme="majorBidi" w:hAnsiTheme="majorBidi" w:cstheme="majorBidi"/>
          <w:b/>
          <w:bCs/>
          <w:sz w:val="32"/>
          <w:szCs w:val="32"/>
        </w:rPr>
        <w:t>Sites of biosynthesis.</w:t>
      </w:r>
    </w:p>
    <w:p w:rsidR="00B375D4" w:rsidRDefault="001262CE" w:rsidP="00B375D4">
      <w:pPr>
        <w:autoSpaceDE w:val="0"/>
        <w:autoSpaceDN w:val="0"/>
        <w:adjustRightInd w:val="0"/>
        <w:spacing w:after="0" w:line="240" w:lineRule="auto"/>
        <w:rPr>
          <w:rFonts w:asciiTheme="majorBidi" w:hAnsiTheme="majorBidi" w:cstheme="majorBidi"/>
          <w:b/>
          <w:bCs/>
          <w:sz w:val="32"/>
          <w:szCs w:val="32"/>
        </w:rPr>
      </w:pPr>
      <w:r w:rsidRPr="004D0B8B">
        <w:rPr>
          <w:rFonts w:asciiTheme="majorBidi" w:hAnsiTheme="majorBidi" w:cstheme="majorBidi"/>
          <w:sz w:val="32"/>
          <w:szCs w:val="32"/>
        </w:rPr>
        <w:t xml:space="preserve">GAs </w:t>
      </w:r>
      <w:proofErr w:type="gramStart"/>
      <w:r w:rsidRPr="004D0B8B">
        <w:rPr>
          <w:rFonts w:asciiTheme="majorBidi" w:hAnsiTheme="majorBidi" w:cstheme="majorBidi"/>
          <w:sz w:val="32"/>
          <w:szCs w:val="32"/>
        </w:rPr>
        <w:t>are synthesized</w:t>
      </w:r>
      <w:proofErr w:type="gramEnd"/>
      <w:r w:rsidRPr="004D0B8B">
        <w:rPr>
          <w:rFonts w:asciiTheme="majorBidi" w:hAnsiTheme="majorBidi" w:cstheme="majorBidi"/>
          <w:sz w:val="32"/>
          <w:szCs w:val="32"/>
        </w:rPr>
        <w:t xml:space="preserve"> from glyceraldehyde-3-phosphate, via isopentenyl</w:t>
      </w:r>
      <w:r w:rsidR="00B375D4">
        <w:rPr>
          <w:rFonts w:asciiTheme="majorBidi" w:hAnsiTheme="majorBidi" w:cstheme="majorBidi"/>
          <w:sz w:val="32"/>
          <w:szCs w:val="32"/>
        </w:rPr>
        <w:t xml:space="preserve"> </w:t>
      </w:r>
      <w:r w:rsidRPr="004D0B8B">
        <w:rPr>
          <w:rFonts w:asciiTheme="majorBidi" w:hAnsiTheme="majorBidi" w:cstheme="majorBidi"/>
          <w:sz w:val="32"/>
          <w:szCs w:val="32"/>
        </w:rPr>
        <w:t>diphosphate, in young tissues of the shoot and developing seed. Their</w:t>
      </w:r>
      <w:r w:rsidR="00B375D4">
        <w:rPr>
          <w:rFonts w:asciiTheme="majorBidi" w:hAnsiTheme="majorBidi" w:cstheme="majorBidi"/>
          <w:sz w:val="32"/>
          <w:szCs w:val="32"/>
        </w:rPr>
        <w:t xml:space="preserve"> </w:t>
      </w:r>
      <w:r w:rsidRPr="004D0B8B">
        <w:rPr>
          <w:rFonts w:asciiTheme="majorBidi" w:hAnsiTheme="majorBidi" w:cstheme="majorBidi"/>
          <w:sz w:val="32"/>
          <w:szCs w:val="32"/>
        </w:rPr>
        <w:t>biosynthesis starts in the chloroplast and subsequently involves membrane</w:t>
      </w:r>
      <w:r w:rsidR="00B375D4">
        <w:rPr>
          <w:rFonts w:asciiTheme="majorBidi" w:hAnsiTheme="majorBidi" w:cstheme="majorBidi"/>
          <w:sz w:val="32"/>
          <w:szCs w:val="32"/>
        </w:rPr>
        <w:t xml:space="preserve"> </w:t>
      </w:r>
      <w:r w:rsidRPr="004D0B8B">
        <w:rPr>
          <w:rFonts w:asciiTheme="majorBidi" w:hAnsiTheme="majorBidi" w:cstheme="majorBidi"/>
          <w:sz w:val="32"/>
          <w:szCs w:val="32"/>
        </w:rPr>
        <w:t xml:space="preserve">and </w:t>
      </w:r>
      <w:proofErr w:type="gramStart"/>
      <w:r w:rsidRPr="004D0B8B">
        <w:rPr>
          <w:rFonts w:asciiTheme="majorBidi" w:hAnsiTheme="majorBidi" w:cstheme="majorBidi"/>
          <w:sz w:val="32"/>
          <w:szCs w:val="32"/>
        </w:rPr>
        <w:t xml:space="preserve">cytoplasmic </w:t>
      </w:r>
      <w:r w:rsidR="00B375D4">
        <w:rPr>
          <w:rFonts w:asciiTheme="majorBidi" w:hAnsiTheme="majorBidi" w:cstheme="majorBidi"/>
          <w:sz w:val="32"/>
          <w:szCs w:val="32"/>
        </w:rPr>
        <w:t>.</w:t>
      </w:r>
      <w:proofErr w:type="gramEnd"/>
    </w:p>
    <w:p w:rsidR="00463251" w:rsidRDefault="00463251" w:rsidP="001262CE">
      <w:pPr>
        <w:autoSpaceDE w:val="0"/>
        <w:autoSpaceDN w:val="0"/>
        <w:adjustRightInd w:val="0"/>
        <w:spacing w:after="0" w:line="240" w:lineRule="auto"/>
        <w:rPr>
          <w:rFonts w:asciiTheme="majorBidi" w:hAnsiTheme="majorBidi" w:cstheme="majorBidi"/>
          <w:b/>
          <w:bCs/>
          <w:sz w:val="32"/>
          <w:szCs w:val="32"/>
        </w:rPr>
      </w:pPr>
      <w:bookmarkStart w:id="0" w:name="_GoBack"/>
      <w:bookmarkEnd w:id="0"/>
    </w:p>
    <w:sectPr w:rsidR="004632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55545"/>
    <w:multiLevelType w:val="multilevel"/>
    <w:tmpl w:val="070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30E03"/>
    <w:multiLevelType w:val="multilevel"/>
    <w:tmpl w:val="78F03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C38C7"/>
    <w:multiLevelType w:val="multilevel"/>
    <w:tmpl w:val="E78EF5C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EB3"/>
    <w:rsid w:val="00012080"/>
    <w:rsid w:val="00044334"/>
    <w:rsid w:val="000602F5"/>
    <w:rsid w:val="00072A55"/>
    <w:rsid w:val="000868E4"/>
    <w:rsid w:val="000B1739"/>
    <w:rsid w:val="000D2878"/>
    <w:rsid w:val="000E14E4"/>
    <w:rsid w:val="001262CE"/>
    <w:rsid w:val="001679C4"/>
    <w:rsid w:val="001A55A6"/>
    <w:rsid w:val="001C2201"/>
    <w:rsid w:val="001D5618"/>
    <w:rsid w:val="002219F8"/>
    <w:rsid w:val="00253A3F"/>
    <w:rsid w:val="002E0602"/>
    <w:rsid w:val="002E1BCE"/>
    <w:rsid w:val="00316218"/>
    <w:rsid w:val="00326E51"/>
    <w:rsid w:val="003A47A0"/>
    <w:rsid w:val="003C3681"/>
    <w:rsid w:val="003D7515"/>
    <w:rsid w:val="00434412"/>
    <w:rsid w:val="00456E28"/>
    <w:rsid w:val="00463251"/>
    <w:rsid w:val="004A6A81"/>
    <w:rsid w:val="004D0B8B"/>
    <w:rsid w:val="004E4E15"/>
    <w:rsid w:val="0050000B"/>
    <w:rsid w:val="005244DF"/>
    <w:rsid w:val="00536510"/>
    <w:rsid w:val="0056494C"/>
    <w:rsid w:val="005B2AAB"/>
    <w:rsid w:val="005D6977"/>
    <w:rsid w:val="005F4FAC"/>
    <w:rsid w:val="006039D8"/>
    <w:rsid w:val="006336BE"/>
    <w:rsid w:val="00683873"/>
    <w:rsid w:val="006C0642"/>
    <w:rsid w:val="006E0065"/>
    <w:rsid w:val="00743967"/>
    <w:rsid w:val="00772EB3"/>
    <w:rsid w:val="00797521"/>
    <w:rsid w:val="007A2D42"/>
    <w:rsid w:val="007B6FD9"/>
    <w:rsid w:val="00811294"/>
    <w:rsid w:val="0083734F"/>
    <w:rsid w:val="008657B9"/>
    <w:rsid w:val="008C25EB"/>
    <w:rsid w:val="008D7919"/>
    <w:rsid w:val="008E560A"/>
    <w:rsid w:val="0094091D"/>
    <w:rsid w:val="009F6565"/>
    <w:rsid w:val="00A30CA0"/>
    <w:rsid w:val="00A51548"/>
    <w:rsid w:val="00AB3717"/>
    <w:rsid w:val="00B219E5"/>
    <w:rsid w:val="00B243BE"/>
    <w:rsid w:val="00B354AE"/>
    <w:rsid w:val="00B375D4"/>
    <w:rsid w:val="00B7701A"/>
    <w:rsid w:val="00BA6CC5"/>
    <w:rsid w:val="00BB323D"/>
    <w:rsid w:val="00BE0ADF"/>
    <w:rsid w:val="00C06292"/>
    <w:rsid w:val="00C52D6A"/>
    <w:rsid w:val="00CA5A96"/>
    <w:rsid w:val="00CF158C"/>
    <w:rsid w:val="00CF3678"/>
    <w:rsid w:val="00D17A32"/>
    <w:rsid w:val="00D5799D"/>
    <w:rsid w:val="00D9760D"/>
    <w:rsid w:val="00DA3B38"/>
    <w:rsid w:val="00DC207C"/>
    <w:rsid w:val="00E007A6"/>
    <w:rsid w:val="00E16429"/>
    <w:rsid w:val="00E22331"/>
    <w:rsid w:val="00E4104C"/>
    <w:rsid w:val="00E80233"/>
    <w:rsid w:val="00EC6567"/>
    <w:rsid w:val="00EF04EB"/>
    <w:rsid w:val="00EF2F1D"/>
    <w:rsid w:val="00F664CD"/>
    <w:rsid w:val="00FB25E0"/>
    <w:rsid w:val="00FE22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29E07-401C-44EB-A5A4-03FF4323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E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doplasmic_reticulum" TargetMode="External"/><Relationship Id="rId13" Type="http://schemas.openxmlformats.org/officeDocument/2006/relationships/hyperlink" Target="https://en.wikipedia.org/wiki/Gibberellin_A1" TargetMode="External"/><Relationship Id="rId18" Type="http://schemas.openxmlformats.org/officeDocument/2006/relationships/hyperlink" Target="https://en.wikipedia.org/wiki/Photoperiodism" TargetMode="External"/><Relationship Id="rId26" Type="http://schemas.openxmlformats.org/officeDocument/2006/relationships/hyperlink" Target="https://en.wikipedia.org/wiki/Amylase" TargetMode="External"/><Relationship Id="rId3" Type="http://schemas.openxmlformats.org/officeDocument/2006/relationships/settings" Target="settings.xml"/><Relationship Id="rId21" Type="http://schemas.openxmlformats.org/officeDocument/2006/relationships/hyperlink" Target="https://en.wikipedia.org/wiki/Germination" TargetMode="External"/><Relationship Id="rId34" Type="http://schemas.openxmlformats.org/officeDocument/2006/relationships/theme" Target="theme/theme1.xml"/><Relationship Id="rId7" Type="http://schemas.openxmlformats.org/officeDocument/2006/relationships/hyperlink" Target="https://en.wikipedia.org/wiki/Plastid" TargetMode="External"/><Relationship Id="rId12" Type="http://schemas.openxmlformats.org/officeDocument/2006/relationships/image" Target="media/image1.png"/><Relationship Id="rId17" Type="http://schemas.openxmlformats.org/officeDocument/2006/relationships/hyperlink" Target="https://en.wikipedia.org/wiki/De-etiolation" TargetMode="External"/><Relationship Id="rId25" Type="http://schemas.openxmlformats.org/officeDocument/2006/relationships/hyperlink" Target="https://en.wikipedia.org/wiki/Hydrolysi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Gibberellic_acid" TargetMode="External"/><Relationship Id="rId20" Type="http://schemas.openxmlformats.org/officeDocument/2006/relationships/hyperlink" Target="https://en.wikipedia.org/wiki/Dormancy" TargetMode="External"/><Relationship Id="rId29" Type="http://schemas.openxmlformats.org/officeDocument/2006/relationships/hyperlink" Target="https://en.wikipedia.org/wiki/Calcium" TargetMode="External"/><Relationship Id="rId1" Type="http://schemas.openxmlformats.org/officeDocument/2006/relationships/numbering" Target="numbering.xml"/><Relationship Id="rId6" Type="http://schemas.openxmlformats.org/officeDocument/2006/relationships/hyperlink" Target="https://en.wikipedia.org/wiki/Biological_process" TargetMode="External"/><Relationship Id="rId11" Type="http://schemas.openxmlformats.org/officeDocument/2006/relationships/hyperlink" Target="https://en.wikipedia.org/wiki/File:Gibberellin_A1.svg" TargetMode="External"/><Relationship Id="rId24" Type="http://schemas.openxmlformats.org/officeDocument/2006/relationships/hyperlink" Target="https://en.wikipedia.org/wiki/Endosperm" TargetMode="External"/><Relationship Id="rId32" Type="http://schemas.openxmlformats.org/officeDocument/2006/relationships/image" Target="media/image3.png"/><Relationship Id="rId5" Type="http://schemas.openxmlformats.org/officeDocument/2006/relationships/hyperlink" Target="https://en.wikipedia.org/wiki/Plant_hormone" TargetMode="External"/><Relationship Id="rId15" Type="http://schemas.openxmlformats.org/officeDocument/2006/relationships/image" Target="media/image2.png"/><Relationship Id="rId23" Type="http://schemas.openxmlformats.org/officeDocument/2006/relationships/hyperlink" Target="https://en.wikipedia.org/wiki/Glucose" TargetMode="External"/><Relationship Id="rId28" Type="http://schemas.openxmlformats.org/officeDocument/2006/relationships/hyperlink" Target="https://en.wikipedia.org/wiki/Transcription_(genetics)" TargetMode="External"/><Relationship Id="rId10" Type="http://schemas.openxmlformats.org/officeDocument/2006/relationships/hyperlink" Target="https://en.wikipedia.org/wiki/Gibberellin" TargetMode="External"/><Relationship Id="rId19" Type="http://schemas.openxmlformats.org/officeDocument/2006/relationships/hyperlink" Target="https://en.wikipedia.org/wiki/Abscisic_acid" TargetMode="External"/><Relationship Id="rId31" Type="http://schemas.openxmlformats.org/officeDocument/2006/relationships/hyperlink" Target="https://en.wikipedia.org/wiki/File:The_effect_of_Gibberellins.svg" TargetMode="External"/><Relationship Id="rId4" Type="http://schemas.openxmlformats.org/officeDocument/2006/relationships/webSettings" Target="webSettings.xml"/><Relationship Id="rId9" Type="http://schemas.openxmlformats.org/officeDocument/2006/relationships/hyperlink" Target="https://en.wikipedia.org/wiki/Cytosol" TargetMode="External"/><Relationship Id="rId14" Type="http://schemas.openxmlformats.org/officeDocument/2006/relationships/hyperlink" Target="https://en.wikipedia.org/wiki/File:Gibberellic_acid.svg" TargetMode="External"/><Relationship Id="rId22" Type="http://schemas.openxmlformats.org/officeDocument/2006/relationships/hyperlink" Target="https://en.wikipedia.org/wiki/Starch" TargetMode="External"/><Relationship Id="rId27" Type="http://schemas.openxmlformats.org/officeDocument/2006/relationships/hyperlink" Target="https://en.wikipedia.org/wiki/Scutellum_(botany)" TargetMode="External"/><Relationship Id="rId30" Type="http://schemas.openxmlformats.org/officeDocument/2006/relationships/hyperlink" Target="https://en.wikipedia.org/wiki/Calmodu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8</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DrAlaa</dc:creator>
  <cp:keywords/>
  <dc:description/>
  <cp:lastModifiedBy>DrAlaa</cp:lastModifiedBy>
  <cp:revision>136</cp:revision>
  <dcterms:created xsi:type="dcterms:W3CDTF">2019-10-04T16:09:00Z</dcterms:created>
  <dcterms:modified xsi:type="dcterms:W3CDTF">2019-10-08T08:39:00Z</dcterms:modified>
</cp:coreProperties>
</file>