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2CC" w:rsidRPr="00030FAB" w:rsidRDefault="003272CC" w:rsidP="003272CC">
      <w:pPr>
        <w:bidi w:val="0"/>
        <w:jc w:val="both"/>
        <w:rPr>
          <w:rFonts w:asciiTheme="minorBidi" w:hAnsiTheme="minorBidi"/>
          <w:b/>
          <w:bCs/>
          <w:sz w:val="28"/>
          <w:szCs w:val="28"/>
        </w:rPr>
      </w:pPr>
      <w:r w:rsidRPr="00030FAB">
        <w:rPr>
          <w:rFonts w:asciiTheme="minorBidi" w:hAnsiTheme="minorBidi"/>
          <w:b/>
          <w:bCs/>
          <w:sz w:val="28"/>
          <w:szCs w:val="28"/>
        </w:rPr>
        <w:t>Production of secondary metabolites from microorganisms</w:t>
      </w:r>
    </w:p>
    <w:p w:rsidR="003272CC" w:rsidRDefault="003272CC" w:rsidP="003272CC">
      <w:pPr>
        <w:bidi w:val="0"/>
        <w:jc w:val="both"/>
        <w:rPr>
          <w:rFonts w:asciiTheme="minorBidi" w:hAnsiTheme="minorBidi"/>
          <w:sz w:val="28"/>
          <w:szCs w:val="28"/>
        </w:rPr>
      </w:pPr>
      <w:r w:rsidRPr="00D344D6">
        <w:rPr>
          <w:rFonts w:asciiTheme="minorBidi" w:hAnsiTheme="minorBidi"/>
          <w:sz w:val="28"/>
          <w:szCs w:val="28"/>
        </w:rPr>
        <w:t xml:space="preserve">Secondary metabolites branch out from the </w:t>
      </w:r>
      <w:r>
        <w:rPr>
          <w:rFonts w:asciiTheme="minorBidi" w:hAnsiTheme="minorBidi"/>
          <w:sz w:val="28"/>
          <w:szCs w:val="28"/>
        </w:rPr>
        <w:t xml:space="preserve">pathways of primary metabolism. </w:t>
      </w:r>
      <w:r w:rsidRPr="00D344D6">
        <w:rPr>
          <w:rFonts w:asciiTheme="minorBidi" w:hAnsiTheme="minorBidi"/>
          <w:sz w:val="28"/>
          <w:szCs w:val="28"/>
        </w:rPr>
        <w:t>Commercially, important secondary and primary metabolic pathways are given in</w:t>
      </w:r>
      <w:r>
        <w:rPr>
          <w:rFonts w:asciiTheme="minorBidi" w:hAnsiTheme="minorBidi"/>
          <w:sz w:val="28"/>
          <w:szCs w:val="28"/>
        </w:rPr>
        <w:t xml:space="preserve"> table</w:t>
      </w:r>
      <w:r w:rsidRPr="00D344D6">
        <w:rPr>
          <w:rFonts w:asciiTheme="minorBidi" w:hAnsiTheme="minorBidi"/>
          <w:sz w:val="28"/>
          <w:szCs w:val="28"/>
          <w:rtl/>
        </w:rPr>
        <w:t>.</w:t>
      </w:r>
    </w:p>
    <w:p w:rsidR="003272CC" w:rsidRPr="001C6D27" w:rsidRDefault="003272CC" w:rsidP="003272CC">
      <w:pPr>
        <w:bidi w:val="0"/>
        <w:rPr>
          <w:rFonts w:asciiTheme="minorBidi" w:hAnsiTheme="minorBidi"/>
          <w:sz w:val="28"/>
          <w:szCs w:val="28"/>
          <w:lang w:bidi="ar-IQ"/>
        </w:rPr>
      </w:pPr>
      <w:r w:rsidRPr="00DB0D36">
        <w:rPr>
          <w:rFonts w:asciiTheme="minorBidi" w:hAnsiTheme="minorBidi"/>
          <w:b/>
          <w:bCs/>
          <w:sz w:val="28"/>
          <w:szCs w:val="28"/>
          <w:lang w:bidi="ar-IQ"/>
        </w:rPr>
        <w:t>1</w:t>
      </w:r>
      <w:r w:rsidRPr="001C6D27">
        <w:rPr>
          <w:rFonts w:asciiTheme="minorBidi" w:hAnsiTheme="minorBidi" w:cs="Arial"/>
          <w:sz w:val="28"/>
          <w:szCs w:val="28"/>
          <w:rtl/>
        </w:rPr>
        <w:t xml:space="preserve">. </w:t>
      </w:r>
      <w:r w:rsidRPr="001C6D27">
        <w:rPr>
          <w:rFonts w:asciiTheme="minorBidi" w:hAnsiTheme="minorBidi"/>
          <w:b/>
          <w:bCs/>
          <w:sz w:val="28"/>
          <w:szCs w:val="28"/>
        </w:rPr>
        <w:t>Liquid fermentation</w:t>
      </w:r>
    </w:p>
    <w:p w:rsidR="003272CC" w:rsidRDefault="003272CC" w:rsidP="003272CC">
      <w:pPr>
        <w:bidi w:val="0"/>
        <w:jc w:val="both"/>
        <w:rPr>
          <w:rFonts w:asciiTheme="minorBidi" w:hAnsiTheme="minorBidi"/>
          <w:sz w:val="28"/>
          <w:szCs w:val="28"/>
        </w:rPr>
      </w:pPr>
      <w:r w:rsidRPr="001C6D27">
        <w:rPr>
          <w:rFonts w:asciiTheme="minorBidi" w:hAnsiTheme="minorBidi"/>
          <w:sz w:val="28"/>
          <w:szCs w:val="28"/>
        </w:rPr>
        <w:t>Batch or fed-batch culture in submerged fermentation is employed for production of secondary metabolites. Inoculum is developed after careful strain improvement of producing organism. Initially, shake flasks culture is employed, and the culture which are in active growth phase are transferred to a small fermenter and later into a larger fermenter with production medium. Several parameters, like medium composition, pH, temperature, and agitation and aeration rate, are controlled. An inducer such as methionine is added to cephalosporin fermentations, phosphate is restricted in chlortetracycline fermentation, and glucose is avoided in penicillin or erythromycin fermentation</w:t>
      </w:r>
      <w:r w:rsidRPr="001C6D27">
        <w:rPr>
          <w:rFonts w:asciiTheme="minorBidi" w:hAnsiTheme="minorBidi" w:cs="Arial"/>
          <w:sz w:val="28"/>
          <w:szCs w:val="28"/>
          <w:rtl/>
        </w:rPr>
        <w:t>.</w:t>
      </w:r>
    </w:p>
    <w:p w:rsidR="003272CC" w:rsidRPr="001C6D27" w:rsidRDefault="003272CC" w:rsidP="003272CC">
      <w:pPr>
        <w:bidi w:val="0"/>
        <w:jc w:val="both"/>
        <w:rPr>
          <w:rFonts w:asciiTheme="minorBidi" w:hAnsiTheme="minorBidi"/>
          <w:b/>
          <w:bCs/>
          <w:sz w:val="28"/>
          <w:szCs w:val="28"/>
        </w:rPr>
      </w:pPr>
      <w:r w:rsidRPr="001C6D27">
        <w:rPr>
          <w:rFonts w:asciiTheme="minorBidi" w:hAnsiTheme="minorBidi" w:cs="Arial"/>
          <w:b/>
          <w:bCs/>
          <w:sz w:val="28"/>
          <w:szCs w:val="28"/>
        </w:rPr>
        <w:t>2</w:t>
      </w:r>
      <w:r w:rsidRPr="001C6D27">
        <w:rPr>
          <w:rFonts w:asciiTheme="minorBidi" w:hAnsiTheme="minorBidi" w:cs="Arial"/>
          <w:b/>
          <w:bCs/>
          <w:sz w:val="28"/>
          <w:szCs w:val="28"/>
          <w:rtl/>
        </w:rPr>
        <w:t xml:space="preserve">. </w:t>
      </w:r>
      <w:r w:rsidRPr="001C6D27">
        <w:rPr>
          <w:rFonts w:asciiTheme="minorBidi" w:hAnsiTheme="minorBidi"/>
          <w:b/>
          <w:bCs/>
          <w:sz w:val="28"/>
          <w:szCs w:val="28"/>
        </w:rPr>
        <w:t>Solid-state fermentation</w:t>
      </w:r>
    </w:p>
    <w:p w:rsidR="003272CC" w:rsidRPr="001C6D27" w:rsidRDefault="003272CC" w:rsidP="003272CC">
      <w:pPr>
        <w:bidi w:val="0"/>
        <w:jc w:val="both"/>
        <w:rPr>
          <w:rFonts w:asciiTheme="minorBidi" w:hAnsiTheme="minorBidi"/>
          <w:sz w:val="28"/>
          <w:szCs w:val="28"/>
        </w:rPr>
      </w:pPr>
      <w:r w:rsidRPr="001C6D27">
        <w:rPr>
          <w:rFonts w:asciiTheme="minorBidi" w:hAnsiTheme="minorBidi"/>
          <w:sz w:val="28"/>
          <w:szCs w:val="28"/>
        </w:rPr>
        <w:t>Solid-state fermentation, defined as a microbial culture that develops on the surface and at the interior of a solid matrix and in the absence of free water, holds an important potential for the production of secondary metabolites. Two types of SSF can be distinguished, depending on the nature of solid phase used (a) solid culture of one support-substrate phase solid phase and (b) solid culture of two substrate-support phase solid phase. The advantages of solid-state fermentation in relation with submerged fermentation include: energy requirements of the process are relatively low, since oxygen is transferred directly to the microorganism. Secondary metabolites are often produced in much higher yields, often in shorter times, and often ster</w:t>
      </w:r>
      <w:r>
        <w:rPr>
          <w:rFonts w:asciiTheme="minorBidi" w:hAnsiTheme="minorBidi"/>
          <w:sz w:val="28"/>
          <w:szCs w:val="28"/>
        </w:rPr>
        <w:t>ile conditions are not required</w:t>
      </w:r>
      <w:r w:rsidRPr="001C6D27">
        <w:rPr>
          <w:rFonts w:asciiTheme="minorBidi" w:hAnsiTheme="minorBidi" w:cs="Arial"/>
          <w:sz w:val="28"/>
          <w:szCs w:val="28"/>
          <w:rtl/>
        </w:rPr>
        <w:t>.</w:t>
      </w:r>
    </w:p>
    <w:p w:rsidR="003272CC" w:rsidRPr="001C6D27" w:rsidRDefault="003272CC" w:rsidP="003272CC">
      <w:pPr>
        <w:bidi w:val="0"/>
        <w:jc w:val="both"/>
        <w:rPr>
          <w:rFonts w:asciiTheme="minorBidi" w:hAnsiTheme="minorBidi"/>
          <w:sz w:val="28"/>
          <w:szCs w:val="28"/>
        </w:rPr>
      </w:pPr>
      <w:r w:rsidRPr="001C6D27">
        <w:rPr>
          <w:rFonts w:asciiTheme="minorBidi" w:hAnsiTheme="minorBidi"/>
          <w:sz w:val="28"/>
          <w:szCs w:val="28"/>
        </w:rPr>
        <w:t xml:space="preserve">It is important here to note our own experience of deriving actinobacterial secondary metabolite. Actinobacteria from terrestrial and marine habitats were screened for their antimicrobial activity. The bioactive metabolites were extracted and purified by </w:t>
      </w:r>
      <w:r w:rsidRPr="001C6D27">
        <w:rPr>
          <w:rFonts w:asciiTheme="minorBidi" w:hAnsiTheme="minorBidi"/>
          <w:sz w:val="28"/>
          <w:szCs w:val="28"/>
        </w:rPr>
        <w:lastRenderedPageBreak/>
        <w:t>thin layer and column chromatography, and the structure of the metabolite was elucidated by UV-spectrometry, FT-IR, mass spectrum analysis, and NMR. The derived metabolites staurosporine, octa-valinomycin, methyl-4</w:t>
      </w:r>
      <w:proofErr w:type="gramStart"/>
      <w:r w:rsidRPr="001C6D27">
        <w:rPr>
          <w:rFonts w:asciiTheme="minorBidi" w:hAnsiTheme="minorBidi"/>
          <w:sz w:val="28"/>
          <w:szCs w:val="28"/>
        </w:rPr>
        <w:t>,8</w:t>
      </w:r>
      <w:proofErr w:type="gramEnd"/>
      <w:r w:rsidRPr="001C6D27">
        <w:rPr>
          <w:rFonts w:asciiTheme="minorBidi" w:hAnsiTheme="minorBidi"/>
          <w:sz w:val="28"/>
          <w:szCs w:val="28"/>
        </w:rPr>
        <w:t xml:space="preserve">-dimethylundecanate, and N-isopentyltridecanamide are known for their biological activity </w:t>
      </w:r>
    </w:p>
    <w:p w:rsidR="003272CC" w:rsidRDefault="003272CC" w:rsidP="003272CC">
      <w:pPr>
        <w:bidi w:val="0"/>
        <w:rPr>
          <w:rFonts w:asciiTheme="minorBidi" w:hAnsiTheme="minorBidi"/>
          <w:sz w:val="28"/>
          <w:szCs w:val="28"/>
        </w:rPr>
      </w:pPr>
      <w:r w:rsidRPr="00D344D6">
        <w:rPr>
          <w:rFonts w:asciiTheme="minorBidi" w:hAnsiTheme="minorBidi"/>
          <w:b/>
          <w:bCs/>
          <w:sz w:val="28"/>
          <w:szCs w:val="28"/>
        </w:rPr>
        <w:t>Secondary metabolites</w:t>
      </w:r>
      <w:r>
        <w:rPr>
          <w:rFonts w:asciiTheme="minorBidi" w:hAnsiTheme="minorBidi"/>
          <w:b/>
          <w:bCs/>
          <w:sz w:val="28"/>
          <w:szCs w:val="28"/>
        </w:rPr>
        <w:t xml:space="preserve"> Application </w:t>
      </w:r>
      <w:r>
        <w:rPr>
          <w:rFonts w:asciiTheme="minorBidi" w:hAnsiTheme="minorBidi"/>
          <w:sz w:val="28"/>
          <w:szCs w:val="28"/>
        </w:rPr>
        <w:t xml:space="preserve">                                                               </w:t>
      </w:r>
    </w:p>
    <w:p w:rsidR="003272CC" w:rsidRDefault="003272CC" w:rsidP="003272CC">
      <w:pPr>
        <w:bidi w:val="0"/>
        <w:jc w:val="both"/>
        <w:rPr>
          <w:rFonts w:asciiTheme="minorBidi" w:hAnsiTheme="minorBidi"/>
          <w:b/>
          <w:bCs/>
          <w:sz w:val="28"/>
          <w:szCs w:val="28"/>
        </w:rPr>
      </w:pPr>
      <w:r>
        <w:rPr>
          <w:rFonts w:asciiTheme="minorBidi" w:hAnsiTheme="minorBidi"/>
          <w:b/>
          <w:bCs/>
          <w:sz w:val="28"/>
          <w:szCs w:val="28"/>
        </w:rPr>
        <w:t xml:space="preserve">Microbial secondary metabolites </w:t>
      </w:r>
    </w:p>
    <w:p w:rsidR="003272CC" w:rsidRPr="00D50038" w:rsidRDefault="003272CC" w:rsidP="003272CC">
      <w:pPr>
        <w:pStyle w:val="ListParagraph"/>
        <w:numPr>
          <w:ilvl w:val="0"/>
          <w:numId w:val="1"/>
        </w:numPr>
        <w:bidi w:val="0"/>
        <w:jc w:val="both"/>
        <w:rPr>
          <w:rFonts w:asciiTheme="minorBidi" w:hAnsiTheme="minorBidi"/>
          <w:b/>
          <w:bCs/>
          <w:sz w:val="28"/>
          <w:szCs w:val="28"/>
          <w:lang w:bidi="ar-IQ"/>
        </w:rPr>
      </w:pPr>
      <w:r w:rsidRPr="00D50038">
        <w:rPr>
          <w:rFonts w:asciiTheme="minorBidi" w:hAnsiTheme="minorBidi"/>
          <w:b/>
          <w:bCs/>
          <w:sz w:val="28"/>
          <w:szCs w:val="28"/>
        </w:rPr>
        <w:t>Antibiotics</w:t>
      </w:r>
    </w:p>
    <w:p w:rsidR="003272CC" w:rsidRDefault="003272CC" w:rsidP="003272CC">
      <w:pPr>
        <w:bidi w:val="0"/>
        <w:jc w:val="both"/>
        <w:rPr>
          <w:rFonts w:asciiTheme="minorBidi" w:hAnsiTheme="minorBidi"/>
          <w:sz w:val="28"/>
          <w:szCs w:val="28"/>
        </w:rPr>
      </w:pPr>
      <w:r w:rsidRPr="00BA6A35">
        <w:rPr>
          <w:rFonts w:asciiTheme="minorBidi" w:hAnsiTheme="minorBidi"/>
          <w:sz w:val="28"/>
          <w:szCs w:val="28"/>
        </w:rPr>
        <w:t xml:space="preserve">The discovery of penicillin initiated the researchers for the exploitation of microorganisms for secondary metabolite production, which revolutionized the field of </w:t>
      </w:r>
      <w:proofErr w:type="gramStart"/>
      <w:r w:rsidRPr="00BA6A35">
        <w:rPr>
          <w:rFonts w:asciiTheme="minorBidi" w:hAnsiTheme="minorBidi"/>
          <w:sz w:val="28"/>
          <w:szCs w:val="28"/>
        </w:rPr>
        <w:t>microbiology .</w:t>
      </w:r>
      <w:proofErr w:type="gramEnd"/>
      <w:r w:rsidRPr="00BA6A35">
        <w:rPr>
          <w:rFonts w:asciiTheme="minorBidi" w:hAnsiTheme="minorBidi"/>
          <w:sz w:val="28"/>
          <w:szCs w:val="28"/>
        </w:rPr>
        <w:t xml:space="preserve"> With the advent of new screening and isolation techniques, a variety of β-lactam-containing molecules and other types of antibiotics have been identified. About 6000 antibiotics have been described, </w:t>
      </w:r>
      <w:r>
        <w:rPr>
          <w:rFonts w:asciiTheme="minorBidi" w:hAnsiTheme="minorBidi"/>
          <w:sz w:val="28"/>
          <w:szCs w:val="28"/>
        </w:rPr>
        <w:t>4000 from actinobacteria</w:t>
      </w:r>
      <w:r w:rsidRPr="00BA6A35">
        <w:rPr>
          <w:rFonts w:asciiTheme="minorBidi" w:hAnsiTheme="minorBidi"/>
          <w:sz w:val="28"/>
          <w:szCs w:val="28"/>
        </w:rPr>
        <w:t xml:space="preserve">. In the prokaryotic group, unicellular bacteria </w:t>
      </w:r>
      <w:proofErr w:type="gramStart"/>
      <w:r w:rsidRPr="00BA6A35">
        <w:rPr>
          <w:rFonts w:asciiTheme="minorBidi" w:hAnsiTheme="minorBidi"/>
          <w:sz w:val="28"/>
          <w:szCs w:val="28"/>
        </w:rPr>
        <w:t>Bacillus  and</w:t>
      </w:r>
      <w:proofErr w:type="gramEnd"/>
      <w:r w:rsidRPr="00BA6A35">
        <w:rPr>
          <w:rFonts w:asciiTheme="minorBidi" w:hAnsiTheme="minorBidi"/>
          <w:sz w:val="28"/>
          <w:szCs w:val="28"/>
        </w:rPr>
        <w:t xml:space="preserve"> Pseudomonas species are the most recurrent antibiotic producers. Likewise in eukaryotes, fungi are dominant antibiotic producers next to plants. In the recent years, myxobacteria and cyanobacteria species have joined these distinguished organisms as productive species</w:t>
      </w:r>
      <w:r w:rsidRPr="00BA6A35">
        <w:rPr>
          <w:rFonts w:asciiTheme="minorBidi" w:hAnsiTheme="minorBidi"/>
          <w:sz w:val="28"/>
          <w:szCs w:val="28"/>
          <w:rtl/>
        </w:rPr>
        <w:t>.</w:t>
      </w:r>
    </w:p>
    <w:tbl>
      <w:tblPr>
        <w:tblW w:w="10739" w:type="dxa"/>
        <w:tblCellMar>
          <w:top w:w="15" w:type="dxa"/>
          <w:left w:w="15" w:type="dxa"/>
          <w:bottom w:w="15" w:type="dxa"/>
          <w:right w:w="15" w:type="dxa"/>
        </w:tblCellMar>
        <w:tblLook w:val="04A0" w:firstRow="1" w:lastRow="0" w:firstColumn="1" w:lastColumn="0" w:noHBand="0" w:noVBand="1"/>
      </w:tblPr>
      <w:tblGrid>
        <w:gridCol w:w="3869"/>
        <w:gridCol w:w="4140"/>
        <w:gridCol w:w="2694"/>
        <w:gridCol w:w="36"/>
      </w:tblGrid>
      <w:tr w:rsidR="003272CC" w:rsidRPr="00E213DB" w:rsidTr="007E39C1">
        <w:trPr>
          <w:tblHeader/>
        </w:trPr>
        <w:tc>
          <w:tcPr>
            <w:tcW w:w="0" w:type="auto"/>
            <w:vAlign w:val="center"/>
            <w:hideMark/>
          </w:tcPr>
          <w:p w:rsidR="003272CC" w:rsidRPr="00E213DB" w:rsidRDefault="003272CC" w:rsidP="007E39C1">
            <w:pPr>
              <w:bidi w:val="0"/>
              <w:jc w:val="both"/>
              <w:rPr>
                <w:rFonts w:asciiTheme="minorBidi" w:hAnsiTheme="minorBidi"/>
                <w:b/>
                <w:bCs/>
                <w:sz w:val="28"/>
                <w:szCs w:val="28"/>
              </w:rPr>
            </w:pPr>
            <w:r w:rsidRPr="00E213DB">
              <w:rPr>
                <w:rFonts w:asciiTheme="minorBidi" w:hAnsiTheme="minorBidi"/>
                <w:b/>
                <w:bCs/>
                <w:sz w:val="28"/>
                <w:szCs w:val="28"/>
              </w:rPr>
              <w:t>Name of secondary metabolites</w:t>
            </w:r>
          </w:p>
        </w:tc>
        <w:tc>
          <w:tcPr>
            <w:tcW w:w="0" w:type="auto"/>
            <w:vAlign w:val="center"/>
            <w:hideMark/>
          </w:tcPr>
          <w:p w:rsidR="003272CC" w:rsidRPr="00E213DB" w:rsidRDefault="003272CC" w:rsidP="007E39C1">
            <w:pPr>
              <w:bidi w:val="0"/>
              <w:jc w:val="both"/>
              <w:rPr>
                <w:rFonts w:asciiTheme="minorBidi" w:hAnsiTheme="minorBidi"/>
                <w:b/>
                <w:bCs/>
                <w:sz w:val="28"/>
                <w:szCs w:val="28"/>
              </w:rPr>
            </w:pPr>
            <w:r w:rsidRPr="00E213DB">
              <w:rPr>
                <w:rFonts w:asciiTheme="minorBidi" w:hAnsiTheme="minorBidi"/>
                <w:b/>
                <w:bCs/>
                <w:sz w:val="28"/>
                <w:szCs w:val="28"/>
              </w:rPr>
              <w:t>Source of secondary metabolites</w:t>
            </w:r>
          </w:p>
        </w:tc>
        <w:tc>
          <w:tcPr>
            <w:tcW w:w="2694" w:type="dxa"/>
            <w:vAlign w:val="center"/>
            <w:hideMark/>
          </w:tcPr>
          <w:p w:rsidR="003272CC" w:rsidRPr="00E213DB" w:rsidRDefault="003272CC" w:rsidP="007E39C1">
            <w:pPr>
              <w:bidi w:val="0"/>
              <w:jc w:val="both"/>
              <w:rPr>
                <w:rFonts w:asciiTheme="minorBidi" w:hAnsiTheme="minorBidi"/>
                <w:b/>
                <w:bCs/>
                <w:sz w:val="28"/>
                <w:szCs w:val="28"/>
              </w:rPr>
            </w:pPr>
            <w:r w:rsidRPr="00E213DB">
              <w:rPr>
                <w:rFonts w:asciiTheme="minorBidi" w:hAnsiTheme="minorBidi"/>
                <w:b/>
                <w:bCs/>
                <w:sz w:val="28"/>
                <w:szCs w:val="28"/>
              </w:rPr>
              <w:t>Biological activities</w:t>
            </w:r>
          </w:p>
        </w:tc>
        <w:tc>
          <w:tcPr>
            <w:tcW w:w="0" w:type="auto"/>
            <w:vAlign w:val="center"/>
            <w:hideMark/>
          </w:tcPr>
          <w:p w:rsidR="003272CC" w:rsidRPr="00E213DB" w:rsidRDefault="003272CC" w:rsidP="007E39C1">
            <w:pPr>
              <w:bidi w:val="0"/>
              <w:jc w:val="both"/>
              <w:rPr>
                <w:rFonts w:asciiTheme="minorBidi" w:hAnsiTheme="minorBidi"/>
                <w:b/>
                <w:bCs/>
                <w:sz w:val="28"/>
                <w:szCs w:val="28"/>
              </w:rPr>
            </w:pPr>
          </w:p>
        </w:tc>
      </w:tr>
      <w:tr w:rsidR="003272CC" w:rsidRPr="00E213DB" w:rsidTr="007E39C1">
        <w:tc>
          <w:tcPr>
            <w:tcW w:w="10739" w:type="dxa"/>
            <w:gridSpan w:val="4"/>
            <w:vAlign w:val="center"/>
            <w:hideMark/>
          </w:tcPr>
          <w:p w:rsidR="003272CC" w:rsidRPr="00E213DB" w:rsidRDefault="003272CC" w:rsidP="007E39C1">
            <w:pPr>
              <w:bidi w:val="0"/>
              <w:jc w:val="both"/>
              <w:rPr>
                <w:rFonts w:asciiTheme="minorBidi" w:hAnsiTheme="minorBidi"/>
                <w:sz w:val="28"/>
                <w:szCs w:val="28"/>
              </w:rPr>
            </w:pPr>
            <w:r w:rsidRPr="00E213DB">
              <w:rPr>
                <w:rStyle w:val="Strong"/>
                <w:rFonts w:asciiTheme="minorBidi" w:hAnsiTheme="minorBidi"/>
                <w:sz w:val="28"/>
                <w:szCs w:val="28"/>
              </w:rPr>
              <w:t>Secondary metabolites of Actinobacteria</w:t>
            </w:r>
          </w:p>
        </w:tc>
      </w:tr>
      <w:tr w:rsidR="003272CC" w:rsidRPr="00E213DB" w:rsidTr="007E39C1">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Resistomycin</w:t>
            </w:r>
          </w:p>
        </w:tc>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Style w:val="Emphasis"/>
                <w:rFonts w:asciiTheme="minorBidi" w:hAnsiTheme="minorBidi"/>
                <w:sz w:val="28"/>
                <w:szCs w:val="28"/>
              </w:rPr>
              <w:t>S. corchorusii</w:t>
            </w:r>
          </w:p>
        </w:tc>
        <w:tc>
          <w:tcPr>
            <w:tcW w:w="2694" w:type="dxa"/>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HIV-1 protease inhibitor</w:t>
            </w:r>
          </w:p>
        </w:tc>
        <w:tc>
          <w:tcPr>
            <w:tcW w:w="0" w:type="auto"/>
            <w:vAlign w:val="center"/>
            <w:hideMark/>
          </w:tcPr>
          <w:p w:rsidR="003272CC" w:rsidRPr="00E213DB" w:rsidRDefault="003272CC" w:rsidP="007E39C1">
            <w:pPr>
              <w:bidi w:val="0"/>
              <w:jc w:val="both"/>
              <w:rPr>
                <w:rFonts w:asciiTheme="minorBidi" w:hAnsiTheme="minorBidi"/>
                <w:sz w:val="28"/>
                <w:szCs w:val="28"/>
              </w:rPr>
            </w:pPr>
          </w:p>
        </w:tc>
      </w:tr>
      <w:tr w:rsidR="003272CC" w:rsidRPr="00E213DB" w:rsidTr="007E39C1">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Himalomycins A and B</w:t>
            </w:r>
          </w:p>
        </w:tc>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Style w:val="Emphasis"/>
                <w:rFonts w:asciiTheme="minorBidi" w:hAnsiTheme="minorBidi"/>
                <w:sz w:val="28"/>
                <w:szCs w:val="28"/>
              </w:rPr>
              <w:t>Streptomyces</w:t>
            </w:r>
            <w:r w:rsidRPr="00E213DB">
              <w:rPr>
                <w:rStyle w:val="apple-converted-space"/>
                <w:rFonts w:asciiTheme="minorBidi" w:hAnsiTheme="minorBidi"/>
                <w:sz w:val="28"/>
                <w:szCs w:val="28"/>
              </w:rPr>
              <w:t> </w:t>
            </w:r>
            <w:r w:rsidRPr="00E213DB">
              <w:rPr>
                <w:rFonts w:asciiTheme="minorBidi" w:hAnsiTheme="minorBidi"/>
                <w:sz w:val="28"/>
                <w:szCs w:val="28"/>
              </w:rPr>
              <w:t>sp. B6921</w:t>
            </w:r>
          </w:p>
        </w:tc>
        <w:tc>
          <w:tcPr>
            <w:tcW w:w="2694" w:type="dxa"/>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Antimicrobial</w:t>
            </w:r>
          </w:p>
        </w:tc>
        <w:tc>
          <w:tcPr>
            <w:tcW w:w="0" w:type="auto"/>
            <w:vAlign w:val="center"/>
            <w:hideMark/>
          </w:tcPr>
          <w:p w:rsidR="003272CC" w:rsidRPr="00E213DB" w:rsidRDefault="003272CC" w:rsidP="007E39C1">
            <w:pPr>
              <w:bidi w:val="0"/>
              <w:jc w:val="both"/>
              <w:rPr>
                <w:rFonts w:asciiTheme="minorBidi" w:hAnsiTheme="minorBidi"/>
                <w:sz w:val="28"/>
                <w:szCs w:val="28"/>
              </w:rPr>
            </w:pPr>
          </w:p>
        </w:tc>
      </w:tr>
      <w:tr w:rsidR="003272CC" w:rsidRPr="00E213DB" w:rsidTr="007E39C1">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Bonactin</w:t>
            </w:r>
          </w:p>
        </w:tc>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Style w:val="Emphasis"/>
                <w:rFonts w:asciiTheme="minorBidi" w:hAnsiTheme="minorBidi"/>
                <w:sz w:val="28"/>
                <w:szCs w:val="28"/>
              </w:rPr>
              <w:t>Streptomyces</w:t>
            </w:r>
            <w:r w:rsidRPr="00E213DB">
              <w:rPr>
                <w:rStyle w:val="apple-converted-space"/>
                <w:rFonts w:asciiTheme="minorBidi" w:hAnsiTheme="minorBidi"/>
                <w:sz w:val="28"/>
                <w:szCs w:val="28"/>
              </w:rPr>
              <w:t> </w:t>
            </w:r>
            <w:r w:rsidRPr="00E213DB">
              <w:rPr>
                <w:rFonts w:asciiTheme="minorBidi" w:hAnsiTheme="minorBidi"/>
                <w:sz w:val="28"/>
                <w:szCs w:val="28"/>
              </w:rPr>
              <w:t>sp. BD21–2</w:t>
            </w:r>
          </w:p>
        </w:tc>
        <w:tc>
          <w:tcPr>
            <w:tcW w:w="2694" w:type="dxa"/>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Antibacterial</w:t>
            </w:r>
          </w:p>
        </w:tc>
        <w:tc>
          <w:tcPr>
            <w:tcW w:w="0" w:type="auto"/>
            <w:vAlign w:val="center"/>
            <w:hideMark/>
          </w:tcPr>
          <w:p w:rsidR="003272CC" w:rsidRPr="00E213DB" w:rsidRDefault="003272CC" w:rsidP="007E39C1">
            <w:pPr>
              <w:bidi w:val="0"/>
              <w:jc w:val="both"/>
              <w:rPr>
                <w:rFonts w:asciiTheme="minorBidi" w:hAnsiTheme="minorBidi"/>
                <w:sz w:val="28"/>
                <w:szCs w:val="28"/>
              </w:rPr>
            </w:pPr>
          </w:p>
        </w:tc>
      </w:tr>
      <w:tr w:rsidR="003272CC" w:rsidRPr="00E213DB" w:rsidTr="007E39C1">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Trioxacarcins</w:t>
            </w:r>
          </w:p>
        </w:tc>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Style w:val="Emphasis"/>
                <w:rFonts w:asciiTheme="minorBidi" w:hAnsiTheme="minorBidi"/>
                <w:sz w:val="28"/>
                <w:szCs w:val="28"/>
              </w:rPr>
              <w:t>S. ochraceus</w:t>
            </w:r>
            <w:r w:rsidRPr="00E213DB">
              <w:rPr>
                <w:rStyle w:val="apple-converted-space"/>
                <w:rFonts w:asciiTheme="minorBidi" w:hAnsiTheme="minorBidi"/>
                <w:sz w:val="28"/>
                <w:szCs w:val="28"/>
              </w:rPr>
              <w:t> </w:t>
            </w:r>
            <w:r w:rsidRPr="00E213DB">
              <w:rPr>
                <w:rFonts w:asciiTheme="minorBidi" w:hAnsiTheme="minorBidi"/>
                <w:sz w:val="28"/>
                <w:szCs w:val="28"/>
              </w:rPr>
              <w:t>and</w:t>
            </w:r>
            <w:r w:rsidRPr="00E213DB">
              <w:rPr>
                <w:rStyle w:val="apple-converted-space"/>
                <w:rFonts w:asciiTheme="minorBidi" w:hAnsiTheme="minorBidi"/>
                <w:sz w:val="28"/>
                <w:szCs w:val="28"/>
              </w:rPr>
              <w:t> </w:t>
            </w:r>
            <w:r w:rsidRPr="00E213DB">
              <w:rPr>
                <w:rStyle w:val="Emphasis"/>
                <w:rFonts w:asciiTheme="minorBidi" w:hAnsiTheme="minorBidi"/>
                <w:sz w:val="28"/>
                <w:szCs w:val="28"/>
              </w:rPr>
              <w:t>S. bottropensis</w:t>
            </w:r>
          </w:p>
        </w:tc>
        <w:tc>
          <w:tcPr>
            <w:tcW w:w="2694" w:type="dxa"/>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Antitumor antimalarial</w:t>
            </w:r>
          </w:p>
        </w:tc>
        <w:tc>
          <w:tcPr>
            <w:tcW w:w="0" w:type="auto"/>
            <w:vAlign w:val="center"/>
          </w:tcPr>
          <w:p w:rsidR="003272CC" w:rsidRPr="00E213DB" w:rsidRDefault="003272CC" w:rsidP="007E39C1">
            <w:pPr>
              <w:bidi w:val="0"/>
              <w:jc w:val="both"/>
              <w:rPr>
                <w:rFonts w:asciiTheme="minorBidi" w:hAnsiTheme="minorBidi"/>
                <w:sz w:val="28"/>
                <w:szCs w:val="28"/>
              </w:rPr>
            </w:pPr>
          </w:p>
        </w:tc>
      </w:tr>
      <w:tr w:rsidR="003272CC" w:rsidRPr="00E213DB" w:rsidTr="007E39C1">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Chinikomycins A and B</w:t>
            </w:r>
          </w:p>
        </w:tc>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Style w:val="Emphasis"/>
                <w:rFonts w:asciiTheme="minorBidi" w:hAnsiTheme="minorBidi"/>
                <w:sz w:val="28"/>
                <w:szCs w:val="28"/>
              </w:rPr>
              <w:t>Streptomyces</w:t>
            </w:r>
            <w:r w:rsidRPr="00E213DB">
              <w:rPr>
                <w:rStyle w:val="apple-converted-space"/>
                <w:rFonts w:asciiTheme="minorBidi" w:hAnsiTheme="minorBidi"/>
                <w:sz w:val="28"/>
                <w:szCs w:val="28"/>
              </w:rPr>
              <w:t> </w:t>
            </w:r>
            <w:r w:rsidRPr="00E213DB">
              <w:rPr>
                <w:rFonts w:asciiTheme="minorBidi" w:hAnsiTheme="minorBidi"/>
                <w:sz w:val="28"/>
                <w:szCs w:val="28"/>
              </w:rPr>
              <w:t>sp.</w:t>
            </w:r>
          </w:p>
        </w:tc>
        <w:tc>
          <w:tcPr>
            <w:tcW w:w="2694" w:type="dxa"/>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 xml:space="preserve">Antitumor and </w:t>
            </w:r>
            <w:r w:rsidRPr="00E213DB">
              <w:rPr>
                <w:rFonts w:asciiTheme="minorBidi" w:hAnsiTheme="minorBidi"/>
                <w:sz w:val="28"/>
                <w:szCs w:val="28"/>
              </w:rPr>
              <w:lastRenderedPageBreak/>
              <w:t>antiviral</w:t>
            </w:r>
          </w:p>
        </w:tc>
        <w:tc>
          <w:tcPr>
            <w:tcW w:w="0" w:type="auto"/>
            <w:vAlign w:val="center"/>
            <w:hideMark/>
          </w:tcPr>
          <w:p w:rsidR="003272CC" w:rsidRPr="00E213DB" w:rsidRDefault="003272CC" w:rsidP="007E39C1">
            <w:pPr>
              <w:bidi w:val="0"/>
              <w:jc w:val="both"/>
              <w:rPr>
                <w:rFonts w:asciiTheme="minorBidi" w:hAnsiTheme="minorBidi"/>
                <w:sz w:val="28"/>
                <w:szCs w:val="28"/>
              </w:rPr>
            </w:pPr>
          </w:p>
        </w:tc>
      </w:tr>
      <w:tr w:rsidR="003272CC" w:rsidRPr="00E213DB" w:rsidTr="007E39C1">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lastRenderedPageBreak/>
              <w:t>Daryamides</w:t>
            </w:r>
          </w:p>
        </w:tc>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Style w:val="Emphasis"/>
                <w:rFonts w:asciiTheme="minorBidi" w:hAnsiTheme="minorBidi"/>
                <w:sz w:val="28"/>
                <w:szCs w:val="28"/>
              </w:rPr>
              <w:t>Streptomyces</w:t>
            </w:r>
            <w:r w:rsidRPr="00E213DB">
              <w:rPr>
                <w:rStyle w:val="apple-converted-space"/>
                <w:rFonts w:asciiTheme="minorBidi" w:hAnsiTheme="minorBidi"/>
                <w:sz w:val="28"/>
                <w:szCs w:val="28"/>
              </w:rPr>
              <w:t> </w:t>
            </w:r>
            <w:r w:rsidRPr="00E213DB">
              <w:rPr>
                <w:rFonts w:asciiTheme="minorBidi" w:hAnsiTheme="minorBidi"/>
                <w:sz w:val="28"/>
                <w:szCs w:val="28"/>
              </w:rPr>
              <w:t>sp. CNQ-085</w:t>
            </w:r>
          </w:p>
        </w:tc>
        <w:tc>
          <w:tcPr>
            <w:tcW w:w="2694" w:type="dxa"/>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Cytotoxic polyketides</w:t>
            </w:r>
          </w:p>
        </w:tc>
        <w:tc>
          <w:tcPr>
            <w:tcW w:w="0" w:type="auto"/>
            <w:vAlign w:val="center"/>
            <w:hideMark/>
          </w:tcPr>
          <w:p w:rsidR="003272CC" w:rsidRPr="00E213DB" w:rsidRDefault="003272CC" w:rsidP="007E39C1">
            <w:pPr>
              <w:bidi w:val="0"/>
              <w:jc w:val="both"/>
              <w:rPr>
                <w:rFonts w:asciiTheme="minorBidi" w:hAnsiTheme="minorBidi"/>
                <w:sz w:val="28"/>
                <w:szCs w:val="28"/>
              </w:rPr>
            </w:pPr>
          </w:p>
        </w:tc>
      </w:tr>
      <w:tr w:rsidR="003272CC" w:rsidRPr="00E213DB" w:rsidTr="007E39C1">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Resistoflavine</w:t>
            </w:r>
          </w:p>
        </w:tc>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Style w:val="Emphasis"/>
                <w:rFonts w:asciiTheme="minorBidi" w:hAnsiTheme="minorBidi"/>
                <w:sz w:val="28"/>
                <w:szCs w:val="28"/>
              </w:rPr>
              <w:t>S. chibaensis</w:t>
            </w:r>
          </w:p>
        </w:tc>
        <w:tc>
          <w:tcPr>
            <w:tcW w:w="2694" w:type="dxa"/>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Antibacterial</w:t>
            </w:r>
          </w:p>
        </w:tc>
        <w:tc>
          <w:tcPr>
            <w:tcW w:w="0" w:type="auto"/>
            <w:vAlign w:val="center"/>
            <w:hideMark/>
          </w:tcPr>
          <w:p w:rsidR="003272CC" w:rsidRPr="00E213DB" w:rsidRDefault="003272CC" w:rsidP="007E39C1">
            <w:pPr>
              <w:bidi w:val="0"/>
              <w:jc w:val="both"/>
              <w:rPr>
                <w:rFonts w:asciiTheme="minorBidi" w:hAnsiTheme="minorBidi"/>
                <w:sz w:val="28"/>
                <w:szCs w:val="28"/>
              </w:rPr>
            </w:pPr>
          </w:p>
        </w:tc>
      </w:tr>
      <w:tr w:rsidR="003272CC" w:rsidRPr="00E213DB" w:rsidTr="007E39C1">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Chalcomycin A and terpenes</w:t>
            </w:r>
          </w:p>
        </w:tc>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Style w:val="Emphasis"/>
                <w:rFonts w:asciiTheme="minorBidi" w:hAnsiTheme="minorBidi"/>
                <w:sz w:val="28"/>
                <w:szCs w:val="28"/>
              </w:rPr>
              <w:t>Streptomyces</w:t>
            </w:r>
            <w:r w:rsidRPr="00E213DB">
              <w:rPr>
                <w:rStyle w:val="apple-converted-space"/>
                <w:rFonts w:asciiTheme="minorBidi" w:hAnsiTheme="minorBidi"/>
                <w:sz w:val="28"/>
                <w:szCs w:val="28"/>
              </w:rPr>
              <w:t> </w:t>
            </w:r>
            <w:r w:rsidRPr="00E213DB">
              <w:rPr>
                <w:rFonts w:asciiTheme="minorBidi" w:hAnsiTheme="minorBidi"/>
                <w:sz w:val="28"/>
                <w:szCs w:val="28"/>
              </w:rPr>
              <w:t>sp. M491</w:t>
            </w:r>
          </w:p>
        </w:tc>
        <w:tc>
          <w:tcPr>
            <w:tcW w:w="2694" w:type="dxa"/>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Antibacterial</w:t>
            </w:r>
          </w:p>
        </w:tc>
        <w:tc>
          <w:tcPr>
            <w:tcW w:w="0" w:type="auto"/>
            <w:vAlign w:val="center"/>
            <w:hideMark/>
          </w:tcPr>
          <w:p w:rsidR="003272CC" w:rsidRPr="00E213DB" w:rsidRDefault="003272CC" w:rsidP="007E39C1">
            <w:pPr>
              <w:bidi w:val="0"/>
              <w:jc w:val="both"/>
              <w:rPr>
                <w:rFonts w:asciiTheme="minorBidi" w:hAnsiTheme="minorBidi"/>
                <w:sz w:val="28"/>
                <w:szCs w:val="28"/>
              </w:rPr>
            </w:pPr>
          </w:p>
        </w:tc>
      </w:tr>
      <w:tr w:rsidR="003272CC" w:rsidRPr="00E213DB" w:rsidTr="007E39C1">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Napyradiomycin (C-16 stereoisomers)</w:t>
            </w:r>
          </w:p>
        </w:tc>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Style w:val="Emphasis"/>
                <w:rFonts w:asciiTheme="minorBidi" w:hAnsiTheme="minorBidi"/>
                <w:sz w:val="28"/>
                <w:szCs w:val="28"/>
              </w:rPr>
              <w:t>S. antimycoticus</w:t>
            </w:r>
          </w:p>
        </w:tc>
        <w:tc>
          <w:tcPr>
            <w:tcW w:w="2694" w:type="dxa"/>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Antibacterial</w:t>
            </w:r>
          </w:p>
        </w:tc>
        <w:tc>
          <w:tcPr>
            <w:tcW w:w="0" w:type="auto"/>
            <w:vAlign w:val="center"/>
            <w:hideMark/>
          </w:tcPr>
          <w:p w:rsidR="003272CC" w:rsidRPr="00E213DB" w:rsidRDefault="003272CC" w:rsidP="007E39C1">
            <w:pPr>
              <w:bidi w:val="0"/>
              <w:jc w:val="both"/>
              <w:rPr>
                <w:rFonts w:asciiTheme="minorBidi" w:hAnsiTheme="minorBidi"/>
                <w:sz w:val="28"/>
                <w:szCs w:val="28"/>
              </w:rPr>
            </w:pPr>
          </w:p>
        </w:tc>
      </w:tr>
      <w:tr w:rsidR="003272CC" w:rsidRPr="00E213DB" w:rsidTr="007E39C1">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Oxohexaene and Cephalaxine</w:t>
            </w:r>
          </w:p>
        </w:tc>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Style w:val="Emphasis"/>
                <w:rFonts w:asciiTheme="minorBidi" w:hAnsiTheme="minorBidi"/>
                <w:sz w:val="28"/>
                <w:szCs w:val="28"/>
              </w:rPr>
              <w:t>Streptomyces</w:t>
            </w:r>
            <w:r w:rsidRPr="00E213DB">
              <w:rPr>
                <w:rStyle w:val="apple-converted-space"/>
                <w:rFonts w:asciiTheme="minorBidi" w:hAnsiTheme="minorBidi"/>
                <w:sz w:val="28"/>
                <w:szCs w:val="28"/>
              </w:rPr>
              <w:t> </w:t>
            </w:r>
            <w:r w:rsidRPr="00E213DB">
              <w:rPr>
                <w:rFonts w:asciiTheme="minorBidi" w:hAnsiTheme="minorBidi"/>
                <w:sz w:val="28"/>
                <w:szCs w:val="28"/>
              </w:rPr>
              <w:t>sp. RM17</w:t>
            </w:r>
            <w:r w:rsidRPr="00E213DB">
              <w:rPr>
                <w:rStyle w:val="Emphasis"/>
                <w:rFonts w:asciiTheme="minorBidi" w:hAnsiTheme="minorBidi"/>
                <w:sz w:val="28"/>
                <w:szCs w:val="28"/>
              </w:rPr>
              <w:t>; Streptomyces</w:t>
            </w:r>
            <w:r w:rsidRPr="00E213DB">
              <w:rPr>
                <w:rStyle w:val="apple-converted-space"/>
                <w:rFonts w:asciiTheme="minorBidi" w:hAnsiTheme="minorBidi"/>
                <w:sz w:val="28"/>
                <w:szCs w:val="28"/>
              </w:rPr>
              <w:t> </w:t>
            </w:r>
            <w:r w:rsidRPr="00E213DB">
              <w:rPr>
                <w:rFonts w:asciiTheme="minorBidi" w:hAnsiTheme="minorBidi"/>
                <w:sz w:val="28"/>
                <w:szCs w:val="28"/>
              </w:rPr>
              <w:t>sp. RM42</w:t>
            </w:r>
          </w:p>
        </w:tc>
        <w:tc>
          <w:tcPr>
            <w:tcW w:w="2694" w:type="dxa"/>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Antibacterial</w:t>
            </w:r>
          </w:p>
        </w:tc>
        <w:tc>
          <w:tcPr>
            <w:tcW w:w="0" w:type="auto"/>
            <w:vAlign w:val="center"/>
            <w:hideMark/>
          </w:tcPr>
          <w:p w:rsidR="003272CC" w:rsidRPr="00E213DB" w:rsidRDefault="003272CC" w:rsidP="007E39C1">
            <w:pPr>
              <w:bidi w:val="0"/>
              <w:jc w:val="both"/>
              <w:rPr>
                <w:rFonts w:asciiTheme="minorBidi" w:hAnsiTheme="minorBidi"/>
                <w:sz w:val="28"/>
                <w:szCs w:val="28"/>
              </w:rPr>
            </w:pPr>
          </w:p>
        </w:tc>
      </w:tr>
      <w:tr w:rsidR="003272CC" w:rsidRPr="00E213DB" w:rsidTr="007E39C1">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Citreamicin θ A, Citreamicin θ B, and Citreaglycon A</w:t>
            </w:r>
          </w:p>
        </w:tc>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Style w:val="Emphasis"/>
                <w:rFonts w:asciiTheme="minorBidi" w:hAnsiTheme="minorBidi"/>
                <w:sz w:val="28"/>
                <w:szCs w:val="28"/>
              </w:rPr>
              <w:t>S. caelestis</w:t>
            </w:r>
          </w:p>
        </w:tc>
        <w:tc>
          <w:tcPr>
            <w:tcW w:w="2694" w:type="dxa"/>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Antibacterial</w:t>
            </w:r>
          </w:p>
        </w:tc>
        <w:tc>
          <w:tcPr>
            <w:tcW w:w="0" w:type="auto"/>
            <w:vAlign w:val="center"/>
            <w:hideMark/>
          </w:tcPr>
          <w:p w:rsidR="003272CC" w:rsidRPr="00E213DB" w:rsidRDefault="003272CC" w:rsidP="007E39C1">
            <w:pPr>
              <w:bidi w:val="0"/>
              <w:jc w:val="both"/>
              <w:rPr>
                <w:rFonts w:asciiTheme="minorBidi" w:hAnsiTheme="minorBidi"/>
                <w:sz w:val="28"/>
                <w:szCs w:val="28"/>
              </w:rPr>
            </w:pPr>
          </w:p>
        </w:tc>
      </w:tr>
      <w:tr w:rsidR="003272CC" w:rsidRPr="00E213DB" w:rsidTr="007E39C1">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Spiramycin</w:t>
            </w:r>
          </w:p>
        </w:tc>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Style w:val="Emphasis"/>
                <w:rFonts w:asciiTheme="minorBidi" w:hAnsiTheme="minorBidi"/>
                <w:sz w:val="28"/>
                <w:szCs w:val="28"/>
              </w:rPr>
              <w:t>Streptomyces</w:t>
            </w:r>
            <w:r w:rsidRPr="00E213DB">
              <w:rPr>
                <w:rStyle w:val="apple-converted-space"/>
                <w:rFonts w:asciiTheme="minorBidi" w:hAnsiTheme="minorBidi"/>
                <w:sz w:val="28"/>
                <w:szCs w:val="28"/>
              </w:rPr>
              <w:t> </w:t>
            </w:r>
            <w:r w:rsidRPr="00E213DB">
              <w:rPr>
                <w:rFonts w:asciiTheme="minorBidi" w:hAnsiTheme="minorBidi"/>
                <w:sz w:val="28"/>
                <w:szCs w:val="28"/>
              </w:rPr>
              <w:t>sp. RMS6</w:t>
            </w:r>
          </w:p>
        </w:tc>
        <w:tc>
          <w:tcPr>
            <w:tcW w:w="2694" w:type="dxa"/>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Antibacterial</w:t>
            </w:r>
          </w:p>
        </w:tc>
        <w:tc>
          <w:tcPr>
            <w:tcW w:w="0" w:type="auto"/>
            <w:vAlign w:val="center"/>
            <w:hideMark/>
          </w:tcPr>
          <w:p w:rsidR="003272CC" w:rsidRPr="00E213DB" w:rsidRDefault="003272CC" w:rsidP="007E39C1">
            <w:pPr>
              <w:bidi w:val="0"/>
              <w:jc w:val="both"/>
              <w:rPr>
                <w:rFonts w:asciiTheme="minorBidi" w:hAnsiTheme="minorBidi"/>
                <w:sz w:val="28"/>
                <w:szCs w:val="28"/>
              </w:rPr>
            </w:pPr>
          </w:p>
        </w:tc>
      </w:tr>
      <w:tr w:rsidR="003272CC" w:rsidRPr="00E213DB" w:rsidTr="007E39C1">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N-isopentyltridecanamide</w:t>
            </w:r>
          </w:p>
        </w:tc>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Style w:val="Emphasis"/>
                <w:rFonts w:asciiTheme="minorBidi" w:hAnsiTheme="minorBidi"/>
                <w:sz w:val="28"/>
                <w:szCs w:val="28"/>
              </w:rPr>
              <w:t>Streptomyces labedae</w:t>
            </w:r>
            <w:r w:rsidRPr="00E213DB">
              <w:rPr>
                <w:rStyle w:val="apple-converted-space"/>
                <w:rFonts w:asciiTheme="minorBidi" w:hAnsiTheme="minorBidi"/>
                <w:sz w:val="28"/>
                <w:szCs w:val="28"/>
              </w:rPr>
              <w:t> </w:t>
            </w:r>
            <w:r w:rsidRPr="00E213DB">
              <w:rPr>
                <w:rFonts w:asciiTheme="minorBidi" w:hAnsiTheme="minorBidi"/>
                <w:sz w:val="28"/>
                <w:szCs w:val="28"/>
              </w:rPr>
              <w:t>ECR 77</w:t>
            </w:r>
          </w:p>
        </w:tc>
        <w:tc>
          <w:tcPr>
            <w:tcW w:w="2694" w:type="dxa"/>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Antibacterial</w:t>
            </w:r>
          </w:p>
        </w:tc>
        <w:tc>
          <w:tcPr>
            <w:tcW w:w="0" w:type="auto"/>
            <w:vAlign w:val="center"/>
            <w:hideMark/>
          </w:tcPr>
          <w:p w:rsidR="003272CC" w:rsidRPr="00E213DB" w:rsidRDefault="003272CC" w:rsidP="007E39C1">
            <w:pPr>
              <w:bidi w:val="0"/>
              <w:jc w:val="both"/>
              <w:rPr>
                <w:rFonts w:asciiTheme="minorBidi" w:hAnsiTheme="minorBidi"/>
                <w:sz w:val="28"/>
                <w:szCs w:val="28"/>
              </w:rPr>
            </w:pPr>
          </w:p>
        </w:tc>
      </w:tr>
      <w:tr w:rsidR="003272CC" w:rsidRPr="00E213DB" w:rsidTr="007E39C1">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Staurosporine</w:t>
            </w:r>
          </w:p>
        </w:tc>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Style w:val="Emphasis"/>
                <w:rFonts w:asciiTheme="minorBidi" w:hAnsiTheme="minorBidi"/>
                <w:sz w:val="28"/>
                <w:szCs w:val="28"/>
              </w:rPr>
              <w:t>Streptomyces champavatii</w:t>
            </w:r>
            <w:r w:rsidRPr="00E213DB">
              <w:rPr>
                <w:rStyle w:val="apple-converted-space"/>
                <w:rFonts w:asciiTheme="minorBidi" w:hAnsiTheme="minorBidi"/>
                <w:sz w:val="28"/>
                <w:szCs w:val="28"/>
              </w:rPr>
              <w:t> </w:t>
            </w:r>
            <w:r w:rsidRPr="00E213DB">
              <w:rPr>
                <w:rFonts w:asciiTheme="minorBidi" w:hAnsiTheme="minorBidi"/>
                <w:sz w:val="28"/>
                <w:szCs w:val="28"/>
              </w:rPr>
              <w:t>KV2</w:t>
            </w:r>
          </w:p>
        </w:tc>
        <w:tc>
          <w:tcPr>
            <w:tcW w:w="2694" w:type="dxa"/>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Antimicrobial</w:t>
            </w:r>
          </w:p>
        </w:tc>
        <w:tc>
          <w:tcPr>
            <w:tcW w:w="0" w:type="auto"/>
            <w:vAlign w:val="center"/>
            <w:hideMark/>
          </w:tcPr>
          <w:p w:rsidR="003272CC" w:rsidRPr="00E213DB" w:rsidRDefault="003272CC" w:rsidP="007E39C1">
            <w:pPr>
              <w:bidi w:val="0"/>
              <w:jc w:val="both"/>
              <w:rPr>
                <w:rFonts w:asciiTheme="minorBidi" w:hAnsiTheme="minorBidi"/>
                <w:sz w:val="28"/>
                <w:szCs w:val="28"/>
              </w:rPr>
            </w:pPr>
          </w:p>
        </w:tc>
      </w:tr>
      <w:tr w:rsidR="003272CC" w:rsidRPr="00E213DB" w:rsidTr="007E39C1">
        <w:tc>
          <w:tcPr>
            <w:tcW w:w="10739" w:type="dxa"/>
            <w:gridSpan w:val="4"/>
            <w:vAlign w:val="center"/>
            <w:hideMark/>
          </w:tcPr>
          <w:p w:rsidR="003272CC" w:rsidRPr="00E213DB" w:rsidRDefault="003272CC" w:rsidP="007E39C1">
            <w:pPr>
              <w:bidi w:val="0"/>
              <w:jc w:val="both"/>
              <w:rPr>
                <w:rFonts w:asciiTheme="minorBidi" w:hAnsiTheme="minorBidi"/>
                <w:sz w:val="28"/>
                <w:szCs w:val="28"/>
              </w:rPr>
            </w:pPr>
            <w:r w:rsidRPr="00E213DB">
              <w:rPr>
                <w:rStyle w:val="Strong"/>
                <w:rFonts w:asciiTheme="minorBidi" w:hAnsiTheme="minorBidi"/>
                <w:sz w:val="28"/>
                <w:szCs w:val="28"/>
              </w:rPr>
              <w:t>Secondary metabolites of Bacillus spp.</w:t>
            </w:r>
          </w:p>
        </w:tc>
      </w:tr>
      <w:tr w:rsidR="003272CC" w:rsidRPr="00E213DB" w:rsidTr="007E39C1">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Coagulin</w:t>
            </w:r>
          </w:p>
        </w:tc>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Style w:val="Emphasis"/>
                <w:rFonts w:asciiTheme="minorBidi" w:hAnsiTheme="minorBidi"/>
                <w:sz w:val="28"/>
                <w:szCs w:val="28"/>
              </w:rPr>
              <w:t>B. coagulans</w:t>
            </w:r>
          </w:p>
        </w:tc>
        <w:tc>
          <w:tcPr>
            <w:tcW w:w="2694" w:type="dxa"/>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Bactericidal, Bacteriolytic</w:t>
            </w:r>
          </w:p>
        </w:tc>
        <w:tc>
          <w:tcPr>
            <w:tcW w:w="0" w:type="auto"/>
            <w:vAlign w:val="center"/>
            <w:hideMark/>
          </w:tcPr>
          <w:p w:rsidR="003272CC" w:rsidRPr="00E213DB" w:rsidRDefault="003272CC" w:rsidP="007E39C1">
            <w:pPr>
              <w:bidi w:val="0"/>
              <w:jc w:val="both"/>
              <w:rPr>
                <w:rFonts w:asciiTheme="minorBidi" w:hAnsiTheme="minorBidi"/>
                <w:sz w:val="28"/>
                <w:szCs w:val="28"/>
              </w:rPr>
            </w:pPr>
          </w:p>
        </w:tc>
      </w:tr>
      <w:tr w:rsidR="003272CC" w:rsidRPr="00E213DB" w:rsidTr="007E39C1">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Bacthurucin f4</w:t>
            </w:r>
          </w:p>
        </w:tc>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Style w:val="Emphasis"/>
                <w:rFonts w:asciiTheme="minorBidi" w:hAnsiTheme="minorBidi"/>
                <w:sz w:val="28"/>
                <w:szCs w:val="28"/>
              </w:rPr>
              <w:t>B. thuringenesis</w:t>
            </w:r>
            <w:r w:rsidRPr="00E213DB">
              <w:rPr>
                <w:rStyle w:val="apple-converted-space"/>
                <w:rFonts w:asciiTheme="minorBidi" w:hAnsiTheme="minorBidi"/>
                <w:sz w:val="28"/>
                <w:szCs w:val="28"/>
              </w:rPr>
              <w:t> </w:t>
            </w:r>
            <w:r w:rsidRPr="00E213DB">
              <w:rPr>
                <w:rFonts w:asciiTheme="minorBidi" w:hAnsiTheme="minorBidi"/>
                <w:sz w:val="28"/>
                <w:szCs w:val="28"/>
              </w:rPr>
              <w:t>sp.</w:t>
            </w:r>
          </w:p>
        </w:tc>
        <w:tc>
          <w:tcPr>
            <w:tcW w:w="2694" w:type="dxa"/>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Fungicidal p.,</w:t>
            </w:r>
            <w:r w:rsidRPr="00E213DB">
              <w:rPr>
                <w:rStyle w:val="apple-converted-space"/>
                <w:rFonts w:asciiTheme="minorBidi" w:hAnsiTheme="minorBidi"/>
                <w:sz w:val="28"/>
                <w:szCs w:val="28"/>
              </w:rPr>
              <w:t> </w:t>
            </w:r>
            <w:r w:rsidRPr="00E213DB">
              <w:rPr>
                <w:rStyle w:val="Emphasis"/>
                <w:rFonts w:asciiTheme="minorBidi" w:hAnsiTheme="minorBidi"/>
                <w:sz w:val="28"/>
                <w:szCs w:val="28"/>
              </w:rPr>
              <w:t>kurstaki</w:t>
            </w:r>
            <w:r w:rsidRPr="00E213DB">
              <w:rPr>
                <w:rFonts w:asciiTheme="minorBidi" w:hAnsiTheme="minorBidi"/>
                <w:sz w:val="28"/>
                <w:szCs w:val="28"/>
              </w:rPr>
              <w:t>BUPM4</w:t>
            </w:r>
          </w:p>
        </w:tc>
        <w:tc>
          <w:tcPr>
            <w:tcW w:w="0" w:type="auto"/>
            <w:vAlign w:val="center"/>
            <w:hideMark/>
          </w:tcPr>
          <w:p w:rsidR="003272CC" w:rsidRPr="00E213DB" w:rsidRDefault="003272CC" w:rsidP="007E39C1">
            <w:pPr>
              <w:bidi w:val="0"/>
              <w:jc w:val="both"/>
              <w:rPr>
                <w:rFonts w:asciiTheme="minorBidi" w:hAnsiTheme="minorBidi"/>
                <w:sz w:val="28"/>
                <w:szCs w:val="28"/>
              </w:rPr>
            </w:pPr>
          </w:p>
        </w:tc>
      </w:tr>
      <w:tr w:rsidR="003272CC" w:rsidRPr="00E213DB" w:rsidTr="007E39C1">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Cerein</w:t>
            </w:r>
          </w:p>
        </w:tc>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Style w:val="Emphasis"/>
                <w:rFonts w:asciiTheme="minorBidi" w:hAnsiTheme="minorBidi"/>
                <w:sz w:val="28"/>
                <w:szCs w:val="28"/>
              </w:rPr>
              <w:t>B. cereus</w:t>
            </w:r>
          </w:p>
        </w:tc>
        <w:tc>
          <w:tcPr>
            <w:tcW w:w="2694" w:type="dxa"/>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Bactericidal, bacteriolytic</w:t>
            </w:r>
          </w:p>
        </w:tc>
        <w:tc>
          <w:tcPr>
            <w:tcW w:w="0" w:type="auto"/>
            <w:vAlign w:val="center"/>
            <w:hideMark/>
          </w:tcPr>
          <w:p w:rsidR="003272CC" w:rsidRPr="00E213DB" w:rsidRDefault="003272CC" w:rsidP="007E39C1">
            <w:pPr>
              <w:bidi w:val="0"/>
              <w:jc w:val="both"/>
              <w:rPr>
                <w:rFonts w:asciiTheme="minorBidi" w:hAnsiTheme="minorBidi"/>
                <w:sz w:val="28"/>
                <w:szCs w:val="28"/>
              </w:rPr>
            </w:pPr>
          </w:p>
        </w:tc>
      </w:tr>
      <w:tr w:rsidR="003272CC" w:rsidRPr="00E213DB" w:rsidTr="007E39C1">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Megacin</w:t>
            </w:r>
          </w:p>
        </w:tc>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Style w:val="Emphasis"/>
                <w:rFonts w:asciiTheme="minorBidi" w:hAnsiTheme="minorBidi"/>
                <w:sz w:val="28"/>
                <w:szCs w:val="28"/>
              </w:rPr>
              <w:t>B. megaterium</w:t>
            </w:r>
          </w:p>
        </w:tc>
        <w:tc>
          <w:tcPr>
            <w:tcW w:w="2694" w:type="dxa"/>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w:t>
            </w:r>
          </w:p>
        </w:tc>
        <w:tc>
          <w:tcPr>
            <w:tcW w:w="0" w:type="auto"/>
            <w:vAlign w:val="center"/>
            <w:hideMark/>
          </w:tcPr>
          <w:p w:rsidR="003272CC" w:rsidRPr="00E213DB" w:rsidRDefault="003272CC" w:rsidP="007E39C1">
            <w:pPr>
              <w:bidi w:val="0"/>
              <w:jc w:val="both"/>
              <w:rPr>
                <w:rFonts w:asciiTheme="minorBidi" w:hAnsiTheme="minorBidi"/>
                <w:sz w:val="28"/>
                <w:szCs w:val="28"/>
              </w:rPr>
            </w:pPr>
          </w:p>
        </w:tc>
      </w:tr>
      <w:tr w:rsidR="003272CC" w:rsidRPr="00E213DB" w:rsidTr="007E39C1">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Thuricin S</w:t>
            </w:r>
          </w:p>
        </w:tc>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Style w:val="Emphasis"/>
                <w:rFonts w:asciiTheme="minorBidi" w:hAnsiTheme="minorBidi"/>
                <w:sz w:val="28"/>
                <w:szCs w:val="28"/>
              </w:rPr>
              <w:t>B. thuringenesis</w:t>
            </w:r>
          </w:p>
        </w:tc>
        <w:tc>
          <w:tcPr>
            <w:tcW w:w="2694" w:type="dxa"/>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w:t>
            </w:r>
          </w:p>
        </w:tc>
        <w:tc>
          <w:tcPr>
            <w:tcW w:w="0" w:type="auto"/>
            <w:vAlign w:val="center"/>
            <w:hideMark/>
          </w:tcPr>
          <w:p w:rsidR="003272CC" w:rsidRPr="00E213DB" w:rsidRDefault="003272CC" w:rsidP="007E39C1">
            <w:pPr>
              <w:bidi w:val="0"/>
              <w:jc w:val="both"/>
              <w:rPr>
                <w:rFonts w:asciiTheme="minorBidi" w:hAnsiTheme="minorBidi"/>
                <w:sz w:val="28"/>
                <w:szCs w:val="28"/>
              </w:rPr>
            </w:pPr>
          </w:p>
        </w:tc>
      </w:tr>
      <w:tr w:rsidR="003272CC" w:rsidRPr="00E213DB" w:rsidTr="007E39C1">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Thuricin CD 19</w:t>
            </w:r>
          </w:p>
        </w:tc>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Style w:val="Emphasis"/>
                <w:rFonts w:asciiTheme="minorBidi" w:hAnsiTheme="minorBidi"/>
                <w:sz w:val="28"/>
                <w:szCs w:val="28"/>
              </w:rPr>
              <w:t>B. thuringenesis DPC6431</w:t>
            </w:r>
            <w:r w:rsidRPr="00E213DB">
              <w:rPr>
                <w:rFonts w:asciiTheme="minorBidi" w:hAnsiTheme="minorBidi"/>
                <w:sz w:val="28"/>
                <w:szCs w:val="28"/>
              </w:rPr>
              <w:br/>
            </w:r>
            <w:r w:rsidRPr="00E213DB">
              <w:rPr>
                <w:rStyle w:val="Emphasis"/>
                <w:rFonts w:asciiTheme="minorBidi" w:hAnsiTheme="minorBidi"/>
                <w:sz w:val="28"/>
                <w:szCs w:val="28"/>
              </w:rPr>
              <w:t>B. anthracis</w:t>
            </w:r>
          </w:p>
        </w:tc>
        <w:tc>
          <w:tcPr>
            <w:tcW w:w="2694" w:type="dxa"/>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w:t>
            </w:r>
          </w:p>
        </w:tc>
        <w:tc>
          <w:tcPr>
            <w:tcW w:w="0" w:type="auto"/>
            <w:vAlign w:val="center"/>
            <w:hideMark/>
          </w:tcPr>
          <w:p w:rsidR="003272CC" w:rsidRPr="00E213DB" w:rsidRDefault="003272CC" w:rsidP="007E39C1">
            <w:pPr>
              <w:bidi w:val="0"/>
              <w:jc w:val="both"/>
              <w:rPr>
                <w:rFonts w:asciiTheme="minorBidi" w:hAnsiTheme="minorBidi"/>
                <w:sz w:val="28"/>
                <w:szCs w:val="28"/>
              </w:rPr>
            </w:pPr>
          </w:p>
        </w:tc>
      </w:tr>
      <w:tr w:rsidR="003272CC" w:rsidRPr="00E213DB" w:rsidTr="007E39C1">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lastRenderedPageBreak/>
              <w:t>Halobacillin 5b</w:t>
            </w:r>
          </w:p>
        </w:tc>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Style w:val="Emphasis"/>
                <w:rFonts w:asciiTheme="minorBidi" w:hAnsiTheme="minorBidi"/>
                <w:sz w:val="28"/>
                <w:szCs w:val="28"/>
              </w:rPr>
              <w:t>B. licheniformis</w:t>
            </w:r>
          </w:p>
        </w:tc>
        <w:tc>
          <w:tcPr>
            <w:tcW w:w="2694" w:type="dxa"/>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Hemolytic, cytotoxic</w:t>
            </w:r>
          </w:p>
        </w:tc>
        <w:tc>
          <w:tcPr>
            <w:tcW w:w="0" w:type="auto"/>
            <w:vAlign w:val="center"/>
            <w:hideMark/>
          </w:tcPr>
          <w:p w:rsidR="003272CC" w:rsidRPr="00E213DB" w:rsidRDefault="003272CC" w:rsidP="007E39C1">
            <w:pPr>
              <w:bidi w:val="0"/>
              <w:jc w:val="both"/>
              <w:rPr>
                <w:rFonts w:asciiTheme="minorBidi" w:hAnsiTheme="minorBidi"/>
                <w:sz w:val="28"/>
                <w:szCs w:val="28"/>
              </w:rPr>
            </w:pPr>
          </w:p>
        </w:tc>
      </w:tr>
      <w:tr w:rsidR="003272CC" w:rsidRPr="00E213DB" w:rsidTr="007E39C1">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Bacillomycin</w:t>
            </w:r>
          </w:p>
        </w:tc>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Style w:val="Emphasis"/>
                <w:rFonts w:asciiTheme="minorBidi" w:hAnsiTheme="minorBidi"/>
                <w:sz w:val="28"/>
                <w:szCs w:val="28"/>
              </w:rPr>
              <w:t>B. amyloliquefacins</w:t>
            </w:r>
            <w:r w:rsidRPr="00E213DB">
              <w:rPr>
                <w:rStyle w:val="apple-converted-space"/>
                <w:rFonts w:asciiTheme="minorBidi" w:hAnsiTheme="minorBidi"/>
                <w:sz w:val="28"/>
                <w:szCs w:val="28"/>
              </w:rPr>
              <w:t> </w:t>
            </w:r>
            <w:r w:rsidRPr="00E213DB">
              <w:rPr>
                <w:rFonts w:asciiTheme="minorBidi" w:hAnsiTheme="minorBidi"/>
                <w:sz w:val="28"/>
                <w:szCs w:val="28"/>
              </w:rPr>
              <w:t>FZB42,</w:t>
            </w:r>
            <w:r w:rsidRPr="00E213DB">
              <w:rPr>
                <w:rFonts w:asciiTheme="minorBidi" w:hAnsiTheme="minorBidi"/>
                <w:sz w:val="28"/>
                <w:szCs w:val="28"/>
              </w:rPr>
              <w:br/>
            </w:r>
            <w:r w:rsidRPr="00E213DB">
              <w:rPr>
                <w:rStyle w:val="Emphasis"/>
                <w:rFonts w:asciiTheme="minorBidi" w:hAnsiTheme="minorBidi"/>
                <w:sz w:val="28"/>
                <w:szCs w:val="28"/>
              </w:rPr>
              <w:t>B. subtilis</w:t>
            </w:r>
          </w:p>
        </w:tc>
        <w:tc>
          <w:tcPr>
            <w:tcW w:w="2694" w:type="dxa"/>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Antifungal hemolytic</w:t>
            </w:r>
          </w:p>
        </w:tc>
        <w:tc>
          <w:tcPr>
            <w:tcW w:w="0" w:type="auto"/>
            <w:vAlign w:val="center"/>
          </w:tcPr>
          <w:p w:rsidR="003272CC" w:rsidRPr="00E213DB" w:rsidRDefault="003272CC" w:rsidP="007E39C1">
            <w:pPr>
              <w:bidi w:val="0"/>
              <w:jc w:val="both"/>
              <w:rPr>
                <w:rFonts w:asciiTheme="minorBidi" w:hAnsiTheme="minorBidi"/>
                <w:sz w:val="28"/>
                <w:szCs w:val="28"/>
              </w:rPr>
            </w:pPr>
          </w:p>
        </w:tc>
      </w:tr>
      <w:tr w:rsidR="003272CC" w:rsidRPr="00E213DB" w:rsidTr="007E39C1">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Bacilysocin</w:t>
            </w:r>
          </w:p>
        </w:tc>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Style w:val="Emphasis"/>
                <w:rFonts w:asciiTheme="minorBidi" w:hAnsiTheme="minorBidi"/>
                <w:sz w:val="28"/>
                <w:szCs w:val="28"/>
              </w:rPr>
              <w:t>B. subtilis</w:t>
            </w:r>
          </w:p>
        </w:tc>
        <w:tc>
          <w:tcPr>
            <w:tcW w:w="2694" w:type="dxa"/>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Fungicidal, antibacterial</w:t>
            </w:r>
          </w:p>
        </w:tc>
        <w:tc>
          <w:tcPr>
            <w:tcW w:w="0" w:type="auto"/>
            <w:vAlign w:val="center"/>
            <w:hideMark/>
          </w:tcPr>
          <w:p w:rsidR="003272CC" w:rsidRPr="00E213DB" w:rsidRDefault="003272CC" w:rsidP="007E39C1">
            <w:pPr>
              <w:bidi w:val="0"/>
              <w:jc w:val="both"/>
              <w:rPr>
                <w:rFonts w:asciiTheme="minorBidi" w:hAnsiTheme="minorBidi"/>
                <w:sz w:val="28"/>
                <w:szCs w:val="28"/>
              </w:rPr>
            </w:pPr>
          </w:p>
        </w:tc>
      </w:tr>
      <w:tr w:rsidR="003272CC" w:rsidRPr="00E213DB" w:rsidTr="007E39C1">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Bacilysin 1</w:t>
            </w:r>
          </w:p>
        </w:tc>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Style w:val="Emphasis"/>
                <w:rFonts w:asciiTheme="minorBidi" w:hAnsiTheme="minorBidi"/>
                <w:sz w:val="28"/>
                <w:szCs w:val="28"/>
              </w:rPr>
              <w:t>B. subtilis</w:t>
            </w:r>
            <w:r w:rsidRPr="00E213DB">
              <w:rPr>
                <w:rStyle w:val="apple-converted-space"/>
                <w:rFonts w:asciiTheme="minorBidi" w:hAnsiTheme="minorBidi"/>
                <w:sz w:val="28"/>
                <w:szCs w:val="28"/>
              </w:rPr>
              <w:t> </w:t>
            </w:r>
            <w:r w:rsidRPr="00E213DB">
              <w:rPr>
                <w:rFonts w:asciiTheme="minorBidi" w:hAnsiTheme="minorBidi"/>
                <w:sz w:val="28"/>
                <w:szCs w:val="28"/>
              </w:rPr>
              <w:t>168</w:t>
            </w:r>
            <w:r w:rsidRPr="00E213DB">
              <w:rPr>
                <w:rStyle w:val="Emphasis"/>
                <w:rFonts w:asciiTheme="minorBidi" w:hAnsiTheme="minorBidi"/>
                <w:sz w:val="28"/>
                <w:szCs w:val="28"/>
              </w:rPr>
              <w:t>, B. pumilus</w:t>
            </w:r>
            <w:r w:rsidRPr="00E213DB">
              <w:rPr>
                <w:rFonts w:asciiTheme="minorBidi" w:hAnsiTheme="minorBidi"/>
                <w:sz w:val="28"/>
                <w:szCs w:val="28"/>
              </w:rPr>
              <w:br/>
            </w:r>
            <w:r w:rsidRPr="00E213DB">
              <w:rPr>
                <w:rStyle w:val="Emphasis"/>
                <w:rFonts w:asciiTheme="minorBidi" w:hAnsiTheme="minorBidi"/>
                <w:sz w:val="28"/>
                <w:szCs w:val="28"/>
              </w:rPr>
              <w:t>B. amyloliquefaciens</w:t>
            </w:r>
            <w:r w:rsidRPr="00E213DB">
              <w:rPr>
                <w:rStyle w:val="apple-converted-space"/>
                <w:rFonts w:asciiTheme="minorBidi" w:hAnsiTheme="minorBidi"/>
                <w:sz w:val="28"/>
                <w:szCs w:val="28"/>
              </w:rPr>
              <w:t> </w:t>
            </w:r>
            <w:r w:rsidRPr="00E213DB">
              <w:rPr>
                <w:rFonts w:asciiTheme="minorBidi" w:hAnsiTheme="minorBidi"/>
                <w:sz w:val="28"/>
                <w:szCs w:val="28"/>
              </w:rPr>
              <w:t>GSB272</w:t>
            </w:r>
          </w:p>
        </w:tc>
        <w:tc>
          <w:tcPr>
            <w:tcW w:w="2694" w:type="dxa"/>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Antifungal, antibacterial</w:t>
            </w:r>
          </w:p>
        </w:tc>
        <w:tc>
          <w:tcPr>
            <w:tcW w:w="0" w:type="auto"/>
            <w:vAlign w:val="center"/>
            <w:hideMark/>
          </w:tcPr>
          <w:p w:rsidR="003272CC" w:rsidRPr="00E213DB" w:rsidRDefault="003272CC" w:rsidP="007E39C1">
            <w:pPr>
              <w:bidi w:val="0"/>
              <w:jc w:val="both"/>
              <w:rPr>
                <w:rFonts w:asciiTheme="minorBidi" w:hAnsiTheme="minorBidi"/>
                <w:sz w:val="28"/>
                <w:szCs w:val="28"/>
              </w:rPr>
            </w:pPr>
          </w:p>
        </w:tc>
      </w:tr>
      <w:tr w:rsidR="003272CC" w:rsidRPr="00E213DB" w:rsidTr="007E39C1">
        <w:tc>
          <w:tcPr>
            <w:tcW w:w="10739" w:type="dxa"/>
            <w:gridSpan w:val="4"/>
            <w:vAlign w:val="center"/>
            <w:hideMark/>
          </w:tcPr>
          <w:p w:rsidR="003272CC" w:rsidRPr="00E213DB" w:rsidRDefault="003272CC" w:rsidP="007E39C1">
            <w:pPr>
              <w:bidi w:val="0"/>
              <w:jc w:val="both"/>
              <w:rPr>
                <w:rFonts w:asciiTheme="minorBidi" w:hAnsiTheme="minorBidi"/>
                <w:sz w:val="28"/>
                <w:szCs w:val="28"/>
              </w:rPr>
            </w:pPr>
            <w:r w:rsidRPr="00E213DB">
              <w:rPr>
                <w:rStyle w:val="Strong"/>
                <w:rFonts w:asciiTheme="minorBidi" w:hAnsiTheme="minorBidi"/>
                <w:sz w:val="28"/>
                <w:szCs w:val="28"/>
              </w:rPr>
              <w:t>Secondary metabolites of Pseudomonas spp.</w:t>
            </w:r>
          </w:p>
        </w:tc>
      </w:tr>
      <w:tr w:rsidR="003272CC" w:rsidRPr="00E213DB" w:rsidTr="007E39C1">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Pseudomonine</w:t>
            </w:r>
          </w:p>
        </w:tc>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Style w:val="Emphasis"/>
                <w:rFonts w:asciiTheme="minorBidi" w:hAnsiTheme="minorBidi"/>
                <w:sz w:val="28"/>
                <w:szCs w:val="28"/>
              </w:rPr>
              <w:t>P. stutzeri</w:t>
            </w:r>
            <w:r w:rsidRPr="00E213DB">
              <w:rPr>
                <w:rStyle w:val="apple-converted-space"/>
                <w:rFonts w:asciiTheme="minorBidi" w:hAnsiTheme="minorBidi"/>
                <w:sz w:val="28"/>
                <w:szCs w:val="28"/>
              </w:rPr>
              <w:t> </w:t>
            </w:r>
            <w:r w:rsidRPr="00E213DB">
              <w:rPr>
                <w:rFonts w:asciiTheme="minorBidi" w:hAnsiTheme="minorBidi"/>
                <w:sz w:val="28"/>
                <w:szCs w:val="28"/>
              </w:rPr>
              <w:t>KC</w:t>
            </w:r>
          </w:p>
        </w:tc>
        <w:tc>
          <w:tcPr>
            <w:tcW w:w="2694" w:type="dxa"/>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Competitive inhibition of phytopathogens</w:t>
            </w:r>
          </w:p>
        </w:tc>
        <w:tc>
          <w:tcPr>
            <w:tcW w:w="0" w:type="auto"/>
            <w:vAlign w:val="center"/>
            <w:hideMark/>
          </w:tcPr>
          <w:p w:rsidR="003272CC" w:rsidRPr="00E213DB" w:rsidRDefault="003272CC" w:rsidP="007E39C1">
            <w:pPr>
              <w:bidi w:val="0"/>
              <w:jc w:val="both"/>
              <w:rPr>
                <w:rFonts w:asciiTheme="minorBidi" w:hAnsiTheme="minorBidi"/>
                <w:sz w:val="28"/>
                <w:szCs w:val="28"/>
              </w:rPr>
            </w:pPr>
          </w:p>
        </w:tc>
      </w:tr>
      <w:tr w:rsidR="003272CC" w:rsidRPr="00E213DB" w:rsidTr="007E39C1">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Hydrogen cyanide</w:t>
            </w:r>
          </w:p>
        </w:tc>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Style w:val="Emphasis"/>
                <w:rFonts w:asciiTheme="minorBidi" w:hAnsiTheme="minorBidi"/>
                <w:sz w:val="28"/>
                <w:szCs w:val="28"/>
              </w:rPr>
              <w:t>P. pseudoalcaligenes</w:t>
            </w:r>
            <w:r w:rsidRPr="00E213DB">
              <w:rPr>
                <w:rStyle w:val="apple-converted-space"/>
                <w:rFonts w:asciiTheme="minorBidi" w:hAnsiTheme="minorBidi"/>
                <w:sz w:val="28"/>
                <w:szCs w:val="28"/>
              </w:rPr>
              <w:t> </w:t>
            </w:r>
            <w:r w:rsidRPr="00E213DB">
              <w:rPr>
                <w:rFonts w:asciiTheme="minorBidi" w:hAnsiTheme="minorBidi"/>
                <w:sz w:val="28"/>
                <w:szCs w:val="28"/>
              </w:rPr>
              <w:t>P4</w:t>
            </w:r>
          </w:p>
        </w:tc>
        <w:tc>
          <w:tcPr>
            <w:tcW w:w="2694" w:type="dxa"/>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Antifungal</w:t>
            </w:r>
          </w:p>
        </w:tc>
        <w:tc>
          <w:tcPr>
            <w:tcW w:w="0" w:type="auto"/>
            <w:vAlign w:val="center"/>
            <w:hideMark/>
          </w:tcPr>
          <w:p w:rsidR="003272CC" w:rsidRPr="00E213DB" w:rsidRDefault="003272CC" w:rsidP="007E39C1">
            <w:pPr>
              <w:bidi w:val="0"/>
              <w:jc w:val="both"/>
              <w:rPr>
                <w:rFonts w:asciiTheme="minorBidi" w:hAnsiTheme="minorBidi"/>
                <w:sz w:val="28"/>
                <w:szCs w:val="28"/>
              </w:rPr>
            </w:pPr>
          </w:p>
        </w:tc>
      </w:tr>
      <w:tr w:rsidR="003272CC" w:rsidRPr="00E213DB" w:rsidTr="007E39C1">
        <w:tc>
          <w:tcPr>
            <w:tcW w:w="10739" w:type="dxa"/>
            <w:gridSpan w:val="4"/>
            <w:vAlign w:val="center"/>
            <w:hideMark/>
          </w:tcPr>
          <w:p w:rsidR="003272CC" w:rsidRPr="00E213DB" w:rsidRDefault="003272CC" w:rsidP="007E39C1">
            <w:pPr>
              <w:bidi w:val="0"/>
              <w:jc w:val="both"/>
              <w:rPr>
                <w:rFonts w:asciiTheme="minorBidi" w:hAnsiTheme="minorBidi"/>
                <w:sz w:val="28"/>
                <w:szCs w:val="28"/>
              </w:rPr>
            </w:pPr>
            <w:r w:rsidRPr="00E213DB">
              <w:rPr>
                <w:rStyle w:val="Strong"/>
                <w:rFonts w:asciiTheme="minorBidi" w:hAnsiTheme="minorBidi"/>
                <w:sz w:val="28"/>
                <w:szCs w:val="28"/>
              </w:rPr>
              <w:t>Secondary metabolites of Fungi</w:t>
            </w:r>
          </w:p>
        </w:tc>
      </w:tr>
      <w:tr w:rsidR="003272CC" w:rsidRPr="00E213DB" w:rsidTr="007E39C1">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Lovastatin</w:t>
            </w:r>
          </w:p>
        </w:tc>
        <w:tc>
          <w:tcPr>
            <w:tcW w:w="0" w:type="auto"/>
            <w:vAlign w:val="center"/>
            <w:hideMark/>
          </w:tcPr>
          <w:p w:rsidR="003272CC" w:rsidRPr="00E213DB" w:rsidRDefault="003272CC" w:rsidP="007E39C1">
            <w:pPr>
              <w:bidi w:val="0"/>
              <w:jc w:val="both"/>
              <w:rPr>
                <w:rFonts w:asciiTheme="minorBidi" w:hAnsiTheme="minorBidi"/>
                <w:sz w:val="28"/>
                <w:szCs w:val="28"/>
              </w:rPr>
            </w:pPr>
            <w:r w:rsidRPr="00E213DB">
              <w:rPr>
                <w:rStyle w:val="Emphasis"/>
                <w:rFonts w:asciiTheme="minorBidi" w:hAnsiTheme="minorBidi"/>
                <w:sz w:val="28"/>
                <w:szCs w:val="28"/>
              </w:rPr>
              <w:t>Monascus ruber;</w:t>
            </w:r>
            <w:r w:rsidRPr="00E213DB">
              <w:rPr>
                <w:rFonts w:asciiTheme="minorBidi" w:hAnsiTheme="minorBidi"/>
                <w:sz w:val="28"/>
                <w:szCs w:val="28"/>
              </w:rPr>
              <w:br/>
            </w:r>
            <w:r w:rsidRPr="00E213DB">
              <w:rPr>
                <w:rStyle w:val="Emphasis"/>
                <w:rFonts w:asciiTheme="minorBidi" w:hAnsiTheme="minorBidi"/>
                <w:sz w:val="28"/>
                <w:szCs w:val="28"/>
              </w:rPr>
              <w:t>Aspergillus terreus</w:t>
            </w:r>
          </w:p>
        </w:tc>
        <w:tc>
          <w:tcPr>
            <w:tcW w:w="2694" w:type="dxa"/>
            <w:vAlign w:val="center"/>
            <w:hideMark/>
          </w:tcPr>
          <w:p w:rsidR="003272CC" w:rsidRPr="00E213DB" w:rsidRDefault="003272CC" w:rsidP="007E39C1">
            <w:pPr>
              <w:bidi w:val="0"/>
              <w:jc w:val="both"/>
              <w:rPr>
                <w:rFonts w:asciiTheme="minorBidi" w:hAnsiTheme="minorBidi"/>
                <w:sz w:val="28"/>
                <w:szCs w:val="28"/>
              </w:rPr>
            </w:pPr>
            <w:r w:rsidRPr="00E213DB">
              <w:rPr>
                <w:rFonts w:asciiTheme="minorBidi" w:hAnsiTheme="minorBidi"/>
                <w:sz w:val="28"/>
                <w:szCs w:val="28"/>
              </w:rPr>
              <w:t>Enzyme inhibitor</w:t>
            </w:r>
          </w:p>
        </w:tc>
        <w:tc>
          <w:tcPr>
            <w:tcW w:w="0" w:type="auto"/>
            <w:vAlign w:val="center"/>
            <w:hideMark/>
          </w:tcPr>
          <w:p w:rsidR="003272CC" w:rsidRPr="00E213DB" w:rsidRDefault="003272CC" w:rsidP="007E39C1">
            <w:pPr>
              <w:bidi w:val="0"/>
              <w:jc w:val="both"/>
              <w:rPr>
                <w:rFonts w:asciiTheme="minorBidi" w:hAnsiTheme="minorBidi"/>
                <w:sz w:val="28"/>
                <w:szCs w:val="28"/>
              </w:rPr>
            </w:pPr>
          </w:p>
        </w:tc>
      </w:tr>
    </w:tbl>
    <w:p w:rsidR="003272CC" w:rsidRPr="00BA6A35" w:rsidRDefault="003272CC" w:rsidP="003272CC">
      <w:pPr>
        <w:bidi w:val="0"/>
        <w:rPr>
          <w:rFonts w:asciiTheme="minorBidi" w:hAnsiTheme="minorBidi"/>
          <w:sz w:val="28"/>
          <w:szCs w:val="28"/>
        </w:rPr>
      </w:pPr>
    </w:p>
    <w:p w:rsidR="003272CC" w:rsidRPr="00FB7001" w:rsidRDefault="003272CC" w:rsidP="003272CC">
      <w:pPr>
        <w:bidi w:val="0"/>
        <w:rPr>
          <w:rFonts w:asciiTheme="minorBidi" w:hAnsiTheme="minorBidi"/>
          <w:b/>
          <w:bCs/>
          <w:sz w:val="28"/>
          <w:szCs w:val="28"/>
        </w:rPr>
      </w:pPr>
      <w:r w:rsidRPr="00FB7001">
        <w:rPr>
          <w:rFonts w:asciiTheme="minorBidi" w:hAnsiTheme="minorBidi"/>
          <w:b/>
          <w:bCs/>
          <w:sz w:val="28"/>
          <w:szCs w:val="28"/>
        </w:rPr>
        <w:t>Table</w:t>
      </w:r>
      <w:r w:rsidRPr="00FB7001">
        <w:rPr>
          <w:rFonts w:asciiTheme="minorBidi" w:hAnsiTheme="minorBidi"/>
          <w:b/>
          <w:bCs/>
          <w:sz w:val="28"/>
          <w:szCs w:val="28"/>
          <w:rtl/>
        </w:rPr>
        <w:t>.</w:t>
      </w:r>
      <w:r w:rsidRPr="00FB7001">
        <w:rPr>
          <w:rFonts w:asciiTheme="minorBidi" w:hAnsiTheme="minorBidi"/>
          <w:b/>
          <w:bCs/>
          <w:sz w:val="28"/>
          <w:szCs w:val="28"/>
        </w:rPr>
        <w:t>Secondary metabolites produced by microorganisms</w:t>
      </w:r>
      <w:r w:rsidRPr="00FB7001">
        <w:rPr>
          <w:rFonts w:asciiTheme="minorBidi" w:hAnsiTheme="minorBidi"/>
          <w:b/>
          <w:bCs/>
          <w:sz w:val="28"/>
          <w:szCs w:val="28"/>
          <w:rtl/>
        </w:rPr>
        <w:t>.</w:t>
      </w:r>
    </w:p>
    <w:p w:rsidR="003272CC" w:rsidRDefault="003272CC" w:rsidP="003272CC">
      <w:pPr>
        <w:bidi w:val="0"/>
        <w:rPr>
          <w:rFonts w:asciiTheme="minorBidi" w:hAnsiTheme="minorBidi"/>
          <w:b/>
          <w:bCs/>
          <w:sz w:val="28"/>
          <w:szCs w:val="28"/>
          <w:lang w:bidi="ar-IQ"/>
        </w:rPr>
      </w:pPr>
      <w:r w:rsidRPr="00BA6A35">
        <w:rPr>
          <w:rFonts w:asciiTheme="minorBidi" w:hAnsiTheme="minorBidi"/>
          <w:sz w:val="28"/>
          <w:szCs w:val="28"/>
        </w:rPr>
        <w:t>The pharmaceutical product, especially anti-infective derivatives comprise 62% antibacterials, 13% sera, immunoglobulins, and vaccines, 12% anti-HIV antivirals, 7% antifungals, and 6% nonHIV antivirals. There are over 160 antibi</w:t>
      </w:r>
      <w:r>
        <w:rPr>
          <w:rFonts w:asciiTheme="minorBidi" w:hAnsiTheme="minorBidi"/>
          <w:sz w:val="28"/>
          <w:szCs w:val="28"/>
        </w:rPr>
        <w:t xml:space="preserve">otics. Streptomyce </w:t>
      </w:r>
      <w:r w:rsidRPr="00BA6A35">
        <w:rPr>
          <w:rFonts w:asciiTheme="minorBidi" w:hAnsiTheme="minorBidi"/>
          <w:sz w:val="28"/>
          <w:szCs w:val="28"/>
        </w:rPr>
        <w:t>hygroscopicus with over 200 antibiotics, Streptomyces griseus with 40 antibiotics, and Bacillus subtilis with over 60 compounds are the major contributors to the antibiotic market</w:t>
      </w:r>
      <w:r>
        <w:rPr>
          <w:rFonts w:asciiTheme="minorBidi" w:hAnsiTheme="minorBidi"/>
          <w:b/>
          <w:bCs/>
          <w:sz w:val="28"/>
          <w:szCs w:val="28"/>
          <w:lang w:bidi="ar-IQ"/>
        </w:rPr>
        <w:t>.</w:t>
      </w:r>
    </w:p>
    <w:p w:rsidR="003272CC" w:rsidRDefault="003272CC" w:rsidP="003272CC">
      <w:pPr>
        <w:bidi w:val="0"/>
        <w:rPr>
          <w:rFonts w:asciiTheme="minorBidi" w:hAnsiTheme="minorBidi"/>
          <w:b/>
          <w:bCs/>
          <w:sz w:val="28"/>
          <w:szCs w:val="28"/>
          <w:lang w:bidi="ar-IQ"/>
        </w:rPr>
      </w:pPr>
      <w:r w:rsidRPr="00CA19A9">
        <w:rPr>
          <w:rFonts w:asciiTheme="minorBidi" w:hAnsiTheme="minorBidi"/>
          <w:b/>
          <w:bCs/>
          <w:sz w:val="28"/>
          <w:szCs w:val="28"/>
          <w:lang w:bidi="ar-IQ"/>
        </w:rPr>
        <w:t>2</w:t>
      </w:r>
      <w:r>
        <w:rPr>
          <w:rFonts w:asciiTheme="minorBidi" w:hAnsiTheme="minorBidi" w:hint="cs"/>
          <w:b/>
          <w:bCs/>
          <w:sz w:val="28"/>
          <w:szCs w:val="28"/>
          <w:rtl/>
          <w:lang w:bidi="ar-IQ"/>
        </w:rPr>
        <w:t xml:space="preserve"> </w:t>
      </w:r>
      <w:r w:rsidRPr="00CA19A9">
        <w:rPr>
          <w:rFonts w:asciiTheme="minorBidi" w:hAnsiTheme="minorBidi"/>
          <w:b/>
          <w:bCs/>
          <w:sz w:val="28"/>
          <w:szCs w:val="28"/>
          <w:rtl/>
        </w:rPr>
        <w:t>.</w:t>
      </w:r>
      <w:r w:rsidRPr="00CA19A9">
        <w:rPr>
          <w:rFonts w:asciiTheme="minorBidi" w:hAnsiTheme="minorBidi"/>
          <w:b/>
          <w:bCs/>
          <w:sz w:val="28"/>
          <w:szCs w:val="28"/>
        </w:rPr>
        <w:t>Antitumor agents</w:t>
      </w:r>
    </w:p>
    <w:p w:rsidR="003272CC" w:rsidRDefault="003272CC" w:rsidP="003272CC">
      <w:pPr>
        <w:bidi w:val="0"/>
        <w:jc w:val="both"/>
        <w:rPr>
          <w:rFonts w:asciiTheme="minorBidi" w:hAnsiTheme="minorBidi"/>
          <w:sz w:val="28"/>
          <w:szCs w:val="28"/>
        </w:rPr>
      </w:pPr>
      <w:r>
        <w:rPr>
          <w:rFonts w:asciiTheme="minorBidi" w:hAnsiTheme="minorBidi"/>
          <w:sz w:val="28"/>
          <w:szCs w:val="28"/>
          <w:rtl/>
        </w:rPr>
        <w:t xml:space="preserve">  </w:t>
      </w:r>
      <w:r w:rsidRPr="00BA6A35">
        <w:rPr>
          <w:rFonts w:asciiTheme="minorBidi" w:hAnsiTheme="minorBidi"/>
          <w:sz w:val="28"/>
          <w:szCs w:val="28"/>
        </w:rPr>
        <w:t xml:space="preserve">Natural product and its derivatives account for more than 60% of anticancer formulations. Actinobacteria derived antineoplastic molecules currently in use are actinomycin D, anthracyclines </w:t>
      </w:r>
      <w:r w:rsidRPr="00BA6A35">
        <w:rPr>
          <w:rFonts w:asciiTheme="minorBidi" w:hAnsiTheme="minorBidi"/>
          <w:sz w:val="28"/>
          <w:szCs w:val="28"/>
        </w:rPr>
        <w:lastRenderedPageBreak/>
        <w:t xml:space="preserve">(daunorubicin, doxorubicin, epirubicin, pirarubicin, and valrubicin), bleomycin, mitosanes (mitomycin C), anthracenones (mithramycin, streptozotocin, and pentostatin), enediynes (calicheamicin), taxol, and epothilones </w:t>
      </w:r>
      <w:r>
        <w:rPr>
          <w:rFonts w:asciiTheme="minorBidi" w:hAnsiTheme="minorBidi"/>
          <w:sz w:val="28"/>
          <w:szCs w:val="28"/>
        </w:rPr>
        <w:t>.</w:t>
      </w:r>
    </w:p>
    <w:p w:rsidR="003272CC" w:rsidRDefault="003272CC" w:rsidP="003272CC">
      <w:pPr>
        <w:bidi w:val="0"/>
        <w:jc w:val="both"/>
        <w:rPr>
          <w:rFonts w:asciiTheme="minorBidi" w:hAnsiTheme="minorBidi"/>
          <w:sz w:val="28"/>
          <w:szCs w:val="28"/>
        </w:rPr>
      </w:pPr>
      <w:r w:rsidRPr="00BA6A35">
        <w:rPr>
          <w:rFonts w:asciiTheme="minorBidi" w:hAnsiTheme="minorBidi"/>
          <w:sz w:val="28"/>
          <w:szCs w:val="28"/>
        </w:rPr>
        <w:t>Taxol is the nonactinobacterial molecule derived from plant Taxus brevifoliaand endophytic fungi Taxomyces andreanae and Nodulisporium sylviforme. It interferes with microtubule breakdown, an essential event leading to cell division, thereby inhibiting rapidly dividing cancer cells. It is effective against breast and advanced form Kaposi’s sarcoma. It is also found to exhibit antifungal activity against Pythium, Phytophthora, and Aphanomyces</w:t>
      </w:r>
      <w:r w:rsidRPr="00BA6A35">
        <w:rPr>
          <w:rFonts w:asciiTheme="minorBidi" w:hAnsiTheme="minorBidi"/>
          <w:sz w:val="28"/>
          <w:szCs w:val="28"/>
          <w:rtl/>
        </w:rPr>
        <w:t>.</w:t>
      </w:r>
    </w:p>
    <w:p w:rsidR="003272CC" w:rsidRPr="00182145" w:rsidRDefault="003272CC" w:rsidP="003272CC">
      <w:pPr>
        <w:bidi w:val="0"/>
        <w:rPr>
          <w:rFonts w:asciiTheme="minorBidi" w:hAnsiTheme="minorBidi"/>
          <w:b/>
          <w:bCs/>
          <w:sz w:val="28"/>
          <w:szCs w:val="28"/>
        </w:rPr>
      </w:pPr>
      <w:proofErr w:type="gramStart"/>
      <w:r>
        <w:rPr>
          <w:rFonts w:asciiTheme="minorBidi" w:hAnsiTheme="minorBidi"/>
          <w:b/>
          <w:bCs/>
          <w:sz w:val="28"/>
          <w:szCs w:val="28"/>
        </w:rPr>
        <w:t>3.</w:t>
      </w:r>
      <w:r w:rsidRPr="00182145">
        <w:rPr>
          <w:rFonts w:asciiTheme="minorBidi" w:hAnsiTheme="minorBidi"/>
          <w:b/>
          <w:bCs/>
          <w:sz w:val="28"/>
          <w:szCs w:val="28"/>
        </w:rPr>
        <w:t>Pharmacological</w:t>
      </w:r>
      <w:proofErr w:type="gramEnd"/>
      <w:r w:rsidRPr="00182145">
        <w:rPr>
          <w:rFonts w:asciiTheme="minorBidi" w:hAnsiTheme="minorBidi"/>
          <w:b/>
          <w:bCs/>
          <w:sz w:val="28"/>
          <w:szCs w:val="28"/>
        </w:rPr>
        <w:t xml:space="preserve"> and nutraceutical agents</w:t>
      </w:r>
    </w:p>
    <w:p w:rsidR="003272CC" w:rsidRPr="00BA6A35" w:rsidRDefault="003272CC" w:rsidP="003272CC">
      <w:pPr>
        <w:bidi w:val="0"/>
        <w:jc w:val="both"/>
        <w:rPr>
          <w:rFonts w:asciiTheme="minorBidi" w:hAnsiTheme="minorBidi"/>
          <w:sz w:val="28"/>
          <w:szCs w:val="28"/>
        </w:rPr>
      </w:pPr>
      <w:r w:rsidRPr="00BA6A35">
        <w:rPr>
          <w:rFonts w:asciiTheme="minorBidi" w:hAnsiTheme="minorBidi"/>
          <w:sz w:val="28"/>
          <w:szCs w:val="28"/>
        </w:rPr>
        <w:t xml:space="preserve">One huge success was the discovery of the fungal statins, including compactin, lovastatin, pravastatin, and others which act as cholesterol-lowering agents. Lovastatin is produced by A. terreus. Of great importance in human medicine are the immunosuppressants such as cyclosporin </w:t>
      </w:r>
      <w:proofErr w:type="gramStart"/>
      <w:r w:rsidRPr="00BA6A35">
        <w:rPr>
          <w:rFonts w:asciiTheme="minorBidi" w:hAnsiTheme="minorBidi"/>
          <w:sz w:val="28"/>
          <w:szCs w:val="28"/>
        </w:rPr>
        <w:t>A</w:t>
      </w:r>
      <w:proofErr w:type="gramEnd"/>
      <w:r w:rsidRPr="00BA6A35">
        <w:rPr>
          <w:rFonts w:asciiTheme="minorBidi" w:hAnsiTheme="minorBidi"/>
          <w:sz w:val="28"/>
          <w:szCs w:val="28"/>
        </w:rPr>
        <w:t>, sirolimus (rapamycin), tacrolimus, and mycophenolate mofetil. They are used for heart, liver, and kidney transplants and were responsible for the establishment of the organ transplant field. Cyclosporin A is made by the fungus Tolypocladium niveum. Mycophenolate mofetil is a semisynthetic product of the oldest known antibiotic, mycophenolic acid, and is also made by a fungus. Sirolimus and tacrolimus</w:t>
      </w:r>
      <w:r>
        <w:rPr>
          <w:rFonts w:asciiTheme="minorBidi" w:hAnsiTheme="minorBidi"/>
          <w:sz w:val="28"/>
          <w:szCs w:val="28"/>
        </w:rPr>
        <w:t xml:space="preserve"> are products of streptomycetes.</w:t>
      </w:r>
      <w:r w:rsidRPr="00BA6A35">
        <w:rPr>
          <w:rFonts w:asciiTheme="minorBidi" w:hAnsiTheme="minorBidi"/>
          <w:sz w:val="28"/>
          <w:szCs w:val="28"/>
        </w:rPr>
        <w:t xml:space="preserve"> Metabolites of probiotic bacteria are considered as a remedy for controlling weight gain, preventing obesity, increasing satiety, prolonging satiation, reducing food intake, reducing fat deposition, improving energy metabolism, treating and enhancing insulin sensitivity, and treating obesity. Firmicutes andBacteroidetes are the dominant beneficial bacteria present in the normal human gastrointestinal tract, and the latter was reported in lower numbers in constipation-predominant irritable bowel syndrome patients</w:t>
      </w:r>
      <w:r>
        <w:rPr>
          <w:rFonts w:asciiTheme="minorBidi" w:hAnsiTheme="minorBidi"/>
          <w:sz w:val="28"/>
          <w:szCs w:val="28"/>
        </w:rPr>
        <w:t>.</w:t>
      </w:r>
      <w:r w:rsidRPr="00BA6A35">
        <w:rPr>
          <w:rFonts w:asciiTheme="minorBidi" w:hAnsiTheme="minorBidi"/>
          <w:sz w:val="28"/>
          <w:szCs w:val="28"/>
        </w:rPr>
        <w:t xml:space="preserve">Carotenoids of microbial origin are used as food colorant, fish feeds, nutraceuticals, cosmetics, and antioxidants. Food colorant widely used is carotene derived from Blakeslea trispora, Dunaliella salina </w:t>
      </w:r>
      <w:r w:rsidRPr="00BA6A35">
        <w:rPr>
          <w:rFonts w:asciiTheme="minorBidi" w:hAnsiTheme="minorBidi"/>
          <w:sz w:val="28"/>
          <w:szCs w:val="28"/>
        </w:rPr>
        <w:lastRenderedPageBreak/>
        <w:t xml:space="preserve">and lycopene fromB. </w:t>
      </w:r>
      <w:proofErr w:type="gramStart"/>
      <w:r w:rsidRPr="00BA6A35">
        <w:rPr>
          <w:rFonts w:asciiTheme="minorBidi" w:hAnsiTheme="minorBidi"/>
          <w:sz w:val="28"/>
          <w:szCs w:val="28"/>
        </w:rPr>
        <w:t>trispora</w:t>
      </w:r>
      <w:proofErr w:type="gramEnd"/>
      <w:r w:rsidRPr="00BA6A35">
        <w:rPr>
          <w:rFonts w:asciiTheme="minorBidi" w:hAnsiTheme="minorBidi"/>
          <w:sz w:val="28"/>
          <w:szCs w:val="28"/>
        </w:rPr>
        <w:t xml:space="preserve"> and Streptomyces chrestomyceticus, subsp. rubescens. Astaxanthin produced from Xanthophyllomyces dendrorhous is an approved fish feed. Astaxanthin, lutein, β-carotene, zeaxanthin, and canthaxanthin are used as nutraceuticals due to their excellent antioxidant property. </w:t>
      </w:r>
      <w:proofErr w:type="gramStart"/>
      <w:r w:rsidRPr="00BA6A35">
        <w:rPr>
          <w:rFonts w:asciiTheme="minorBidi" w:hAnsiTheme="minorBidi"/>
          <w:sz w:val="28"/>
          <w:szCs w:val="28"/>
        </w:rPr>
        <w:t>Docosahexaenoic acid (DHA) used in infant formula as nutritional supplements is derived from microalgae Schizochytrium spp.</w:t>
      </w:r>
      <w:proofErr w:type="gramEnd"/>
      <w:r w:rsidRPr="00BA6A35">
        <w:rPr>
          <w:rFonts w:asciiTheme="minorBidi" w:hAnsiTheme="minorBidi"/>
          <w:sz w:val="28"/>
          <w:szCs w:val="28"/>
        </w:rPr>
        <w:t xml:space="preserve"> </w:t>
      </w:r>
    </w:p>
    <w:p w:rsidR="003272CC" w:rsidRPr="00CA19A9" w:rsidRDefault="003272CC" w:rsidP="003272CC">
      <w:pPr>
        <w:bidi w:val="0"/>
        <w:rPr>
          <w:rFonts w:asciiTheme="minorBidi" w:hAnsiTheme="minorBidi"/>
          <w:b/>
          <w:bCs/>
          <w:sz w:val="28"/>
          <w:szCs w:val="28"/>
        </w:rPr>
      </w:pPr>
      <w:proofErr w:type="gramStart"/>
      <w:r>
        <w:rPr>
          <w:rFonts w:asciiTheme="minorBidi" w:hAnsiTheme="minorBidi"/>
          <w:b/>
          <w:bCs/>
          <w:sz w:val="28"/>
          <w:szCs w:val="28"/>
        </w:rPr>
        <w:t>4.</w:t>
      </w:r>
      <w:r w:rsidRPr="00CA19A9">
        <w:rPr>
          <w:rFonts w:asciiTheme="minorBidi" w:hAnsiTheme="minorBidi"/>
          <w:b/>
          <w:bCs/>
          <w:sz w:val="28"/>
          <w:szCs w:val="28"/>
        </w:rPr>
        <w:t>Enzymes</w:t>
      </w:r>
      <w:proofErr w:type="gramEnd"/>
      <w:r w:rsidRPr="00CA19A9">
        <w:rPr>
          <w:rFonts w:asciiTheme="minorBidi" w:hAnsiTheme="minorBidi"/>
          <w:b/>
          <w:bCs/>
          <w:sz w:val="28"/>
          <w:szCs w:val="28"/>
        </w:rPr>
        <w:t xml:space="preserve"> and enzyme inhibitors</w:t>
      </w:r>
    </w:p>
    <w:p w:rsidR="003272CC" w:rsidRPr="00BA6A35" w:rsidRDefault="003272CC" w:rsidP="003272CC">
      <w:pPr>
        <w:bidi w:val="0"/>
        <w:jc w:val="both"/>
        <w:rPr>
          <w:rFonts w:asciiTheme="minorBidi" w:hAnsiTheme="minorBidi"/>
          <w:sz w:val="28"/>
          <w:szCs w:val="28"/>
        </w:rPr>
      </w:pPr>
      <w:r w:rsidRPr="00BA6A35">
        <w:rPr>
          <w:rFonts w:asciiTheme="minorBidi" w:hAnsiTheme="minorBidi"/>
          <w:sz w:val="28"/>
          <w:szCs w:val="28"/>
        </w:rPr>
        <w:t>Enzymes produced from microorganism have annual sales of US $ 2.3 billion enzymes that find application in detergents (34%), foods (27%), agriculture and feeds (16%), textiles (10%), and leather, chemicals, and pulp and paper (10%). The protease subtilisin used in detergents has an annual sale of $ 200 million. The other major enzymes include glucose isomerase (100,000 tons) and penicillin amidase (60,000 tons). Nitrilase (30,000 tons) and phytase are amounting for $135 million worth of production. Streptomyces glucose isomerase is used to isomerize D-glucose to D-fructose, to make 15 million tons per year of high fructose corn syrup, valued at $1 billion</w:t>
      </w:r>
      <w:r>
        <w:rPr>
          <w:rFonts w:asciiTheme="minorBidi" w:hAnsiTheme="minorBidi"/>
          <w:sz w:val="28"/>
          <w:szCs w:val="28"/>
        </w:rPr>
        <w:t>.</w:t>
      </w:r>
    </w:p>
    <w:p w:rsidR="003272CC" w:rsidRDefault="003272CC" w:rsidP="003272CC">
      <w:pPr>
        <w:bidi w:val="0"/>
        <w:jc w:val="both"/>
        <w:rPr>
          <w:rFonts w:asciiTheme="minorBidi" w:hAnsiTheme="minorBidi"/>
          <w:sz w:val="28"/>
          <w:szCs w:val="28"/>
        </w:rPr>
      </w:pPr>
      <w:r w:rsidRPr="00BA6A35">
        <w:rPr>
          <w:rFonts w:asciiTheme="minorBidi" w:hAnsiTheme="minorBidi"/>
          <w:sz w:val="28"/>
          <w:szCs w:val="28"/>
        </w:rPr>
        <w:t xml:space="preserve">The most important enzyme inhibitors are clavulanic acid, synthesized byStreptomyces clavuligerus, the inhibitor of β-lactamases. Some of the common targets for other inhibitors are glucosidases, amylases, lipases, proteases, and xanthine oxidase. Amylase inhibitors prevent absorption of dietary starches into the body, and hence can be used for weight loss </w:t>
      </w:r>
    </w:p>
    <w:p w:rsidR="003272CC" w:rsidRDefault="003272CC" w:rsidP="003272CC">
      <w:pPr>
        <w:bidi w:val="0"/>
        <w:rPr>
          <w:rFonts w:asciiTheme="minorBidi" w:hAnsiTheme="minorBidi"/>
          <w:sz w:val="28"/>
          <w:szCs w:val="28"/>
        </w:rPr>
      </w:pPr>
      <w:r w:rsidRPr="00D344D6">
        <w:rPr>
          <w:rFonts w:asciiTheme="minorBidi" w:hAnsiTheme="minorBidi"/>
          <w:b/>
          <w:bCs/>
          <w:sz w:val="28"/>
          <w:szCs w:val="28"/>
        </w:rPr>
        <w:t>Secondary metabolites</w:t>
      </w:r>
      <w:r>
        <w:rPr>
          <w:rFonts w:asciiTheme="minorBidi" w:hAnsiTheme="minorBidi"/>
          <w:b/>
          <w:bCs/>
          <w:sz w:val="28"/>
          <w:szCs w:val="28"/>
        </w:rPr>
        <w:t xml:space="preserve"> Application </w:t>
      </w:r>
      <w:r>
        <w:rPr>
          <w:rFonts w:asciiTheme="minorBidi" w:hAnsiTheme="minorBidi"/>
          <w:sz w:val="28"/>
          <w:szCs w:val="28"/>
        </w:rPr>
        <w:t xml:space="preserve">    </w:t>
      </w:r>
    </w:p>
    <w:p w:rsidR="003272CC" w:rsidRPr="00182145" w:rsidRDefault="003272CC" w:rsidP="003272CC">
      <w:pPr>
        <w:bidi w:val="0"/>
        <w:rPr>
          <w:rFonts w:asciiTheme="minorBidi" w:hAnsiTheme="minorBidi"/>
          <w:sz w:val="28"/>
          <w:szCs w:val="28"/>
        </w:rPr>
      </w:pPr>
      <w:r>
        <w:rPr>
          <w:rFonts w:asciiTheme="minorBidi" w:hAnsiTheme="minorBidi"/>
          <w:b/>
          <w:bCs/>
          <w:sz w:val="28"/>
          <w:szCs w:val="28"/>
        </w:rPr>
        <w:t xml:space="preserve"> </w:t>
      </w:r>
      <w:r w:rsidRPr="00CA19A9">
        <w:rPr>
          <w:rFonts w:asciiTheme="minorBidi" w:hAnsiTheme="minorBidi"/>
          <w:b/>
          <w:bCs/>
          <w:sz w:val="28"/>
          <w:szCs w:val="28"/>
        </w:rPr>
        <w:t>Agricultural and animal health products</w:t>
      </w:r>
    </w:p>
    <w:p w:rsidR="003272CC" w:rsidRDefault="003272CC" w:rsidP="003272CC">
      <w:pPr>
        <w:bidi w:val="0"/>
        <w:jc w:val="both"/>
        <w:rPr>
          <w:rFonts w:asciiTheme="minorBidi" w:hAnsiTheme="minorBidi"/>
          <w:sz w:val="28"/>
          <w:szCs w:val="28"/>
        </w:rPr>
      </w:pPr>
      <w:r w:rsidRPr="00BA6A35">
        <w:rPr>
          <w:rFonts w:asciiTheme="minorBidi" w:hAnsiTheme="minorBidi"/>
          <w:sz w:val="28"/>
          <w:szCs w:val="28"/>
        </w:rPr>
        <w:t xml:space="preserve">Secondary metabolites find wide applications in the field of agriculture and animal health: kasugamycin and polyoxins are used as biopesticides; Bacillus thuringiensis crystals, nikkomycin, and spinosyns are used as bioinsecticides; bioherbicides (bialaphos) find application as bioherbicides; ivermectin and doramectin as antihelmintics and endectocides against worms, lice, ticks, and mites; ruminant growth promoters in the form of </w:t>
      </w:r>
      <w:r w:rsidRPr="00BA6A35">
        <w:rPr>
          <w:rFonts w:asciiTheme="minorBidi" w:hAnsiTheme="minorBidi"/>
          <w:sz w:val="28"/>
          <w:szCs w:val="28"/>
        </w:rPr>
        <w:lastRenderedPageBreak/>
        <w:t xml:space="preserve">coccidiostats; plant hormones like gibberellins as growth regulators </w:t>
      </w:r>
      <w:r>
        <w:rPr>
          <w:rFonts w:asciiTheme="minorBidi" w:hAnsiTheme="minorBidi"/>
          <w:sz w:val="28"/>
          <w:szCs w:val="28"/>
        </w:rPr>
        <w:t>are the most common application</w:t>
      </w:r>
      <w:r w:rsidRPr="00BA6A35">
        <w:rPr>
          <w:rFonts w:asciiTheme="minorBidi" w:hAnsiTheme="minorBidi"/>
          <w:sz w:val="28"/>
          <w:szCs w:val="28"/>
        </w:rPr>
        <w:t>.</w:t>
      </w:r>
    </w:p>
    <w:p w:rsidR="003272CC" w:rsidRPr="007007B1" w:rsidRDefault="003272CC" w:rsidP="003272CC">
      <w:pPr>
        <w:bidi w:val="0"/>
        <w:rPr>
          <w:rFonts w:asciiTheme="minorBidi" w:hAnsiTheme="minorBidi"/>
          <w:b/>
          <w:bCs/>
          <w:sz w:val="28"/>
          <w:szCs w:val="28"/>
        </w:rPr>
      </w:pPr>
      <w:r w:rsidRPr="000B28BE">
        <w:rPr>
          <w:rFonts w:asciiTheme="minorBidi" w:hAnsiTheme="minorBidi" w:cs="Arial"/>
          <w:sz w:val="28"/>
          <w:szCs w:val="28"/>
          <w:rtl/>
        </w:rPr>
        <w:tab/>
      </w:r>
      <w:r>
        <w:rPr>
          <w:rFonts w:asciiTheme="minorBidi" w:hAnsiTheme="minorBidi" w:cs="Arial"/>
          <w:sz w:val="28"/>
          <w:szCs w:val="28"/>
        </w:rPr>
        <w:t xml:space="preserve"> Table </w:t>
      </w:r>
      <w:r w:rsidRPr="007007B1">
        <w:rPr>
          <w:rFonts w:asciiTheme="minorBidi" w:hAnsiTheme="minorBidi"/>
          <w:b/>
          <w:bCs/>
          <w:sz w:val="28"/>
          <w:szCs w:val="28"/>
        </w:rPr>
        <w:t>Intermediates from primary metabolic pathway</w:t>
      </w:r>
      <w:r w:rsidRPr="007007B1">
        <w:rPr>
          <w:rFonts w:asciiTheme="minorBidi" w:hAnsiTheme="minorBidi" w:cs="Arial"/>
          <w:b/>
          <w:bCs/>
          <w:sz w:val="28"/>
          <w:szCs w:val="28"/>
          <w:rtl/>
        </w:rPr>
        <w:tab/>
      </w:r>
      <w:r w:rsidRPr="007007B1">
        <w:rPr>
          <w:rFonts w:asciiTheme="minorBidi" w:hAnsiTheme="minorBidi"/>
          <w:b/>
          <w:bCs/>
          <w:sz w:val="28"/>
          <w:szCs w:val="28"/>
        </w:rPr>
        <w:t>Secondary metabolites derived</w:t>
      </w:r>
    </w:p>
    <w:p w:rsidR="003272CC" w:rsidRPr="000B28BE" w:rsidRDefault="003272CC" w:rsidP="003272CC">
      <w:pPr>
        <w:bidi w:val="0"/>
        <w:rPr>
          <w:rFonts w:asciiTheme="minorBidi" w:hAnsiTheme="minorBidi"/>
          <w:sz w:val="28"/>
          <w:szCs w:val="28"/>
        </w:rPr>
      </w:pPr>
      <w:r w:rsidRPr="000B28BE">
        <w:rPr>
          <w:rFonts w:asciiTheme="minorBidi" w:hAnsiTheme="minorBidi"/>
          <w:sz w:val="28"/>
          <w:szCs w:val="28"/>
        </w:rPr>
        <w:t>Shikimic acid</w:t>
      </w:r>
      <w:r w:rsidRPr="000B28BE">
        <w:rPr>
          <w:rFonts w:asciiTheme="minorBidi" w:hAnsiTheme="minorBidi" w:cs="Arial"/>
          <w:sz w:val="28"/>
          <w:szCs w:val="28"/>
          <w:rtl/>
        </w:rPr>
        <w:tab/>
      </w:r>
      <w:r w:rsidRPr="000B28BE">
        <w:rPr>
          <w:rFonts w:asciiTheme="minorBidi" w:hAnsiTheme="minorBidi"/>
          <w:sz w:val="28"/>
          <w:szCs w:val="28"/>
        </w:rPr>
        <w:t>Ergot alkaloids, antibiotics: candicidin and chloramphenicol</w:t>
      </w:r>
    </w:p>
    <w:p w:rsidR="003272CC" w:rsidRPr="000B28BE" w:rsidRDefault="003272CC" w:rsidP="003272CC">
      <w:pPr>
        <w:bidi w:val="0"/>
        <w:rPr>
          <w:rFonts w:asciiTheme="minorBidi" w:hAnsiTheme="minorBidi"/>
          <w:sz w:val="28"/>
          <w:szCs w:val="28"/>
        </w:rPr>
      </w:pPr>
      <w:r w:rsidRPr="000B28BE">
        <w:rPr>
          <w:rFonts w:asciiTheme="minorBidi" w:hAnsiTheme="minorBidi"/>
          <w:sz w:val="28"/>
          <w:szCs w:val="28"/>
        </w:rPr>
        <w:t>Amino acids</w:t>
      </w:r>
      <w:r w:rsidRPr="000B28BE">
        <w:rPr>
          <w:rFonts w:asciiTheme="minorBidi" w:hAnsiTheme="minorBidi" w:cs="Arial"/>
          <w:sz w:val="28"/>
          <w:szCs w:val="28"/>
          <w:rtl/>
        </w:rPr>
        <w:tab/>
      </w:r>
      <w:r w:rsidRPr="000B28BE">
        <w:rPr>
          <w:rFonts w:asciiTheme="minorBidi" w:hAnsiTheme="minorBidi"/>
          <w:sz w:val="28"/>
          <w:szCs w:val="28"/>
        </w:rPr>
        <w:t>Antibiotics: penicillin, cephalosporins and cephamycins, and gramicidin, immunosuppressive cyclosporine</w:t>
      </w:r>
    </w:p>
    <w:p w:rsidR="003272CC" w:rsidRPr="000B28BE" w:rsidRDefault="003272CC" w:rsidP="003272CC">
      <w:pPr>
        <w:bidi w:val="0"/>
        <w:rPr>
          <w:rFonts w:asciiTheme="minorBidi" w:hAnsiTheme="minorBidi"/>
          <w:sz w:val="28"/>
          <w:szCs w:val="28"/>
        </w:rPr>
      </w:pPr>
      <w:r w:rsidRPr="000B28BE">
        <w:rPr>
          <w:rFonts w:asciiTheme="minorBidi" w:hAnsiTheme="minorBidi"/>
          <w:sz w:val="28"/>
          <w:szCs w:val="28"/>
        </w:rPr>
        <w:t>Acetyl-CoA and other Kreb’s cycle intermediates</w:t>
      </w:r>
      <w:r w:rsidRPr="000B28BE">
        <w:rPr>
          <w:rFonts w:asciiTheme="minorBidi" w:hAnsiTheme="minorBidi" w:cs="Arial"/>
          <w:sz w:val="28"/>
          <w:szCs w:val="28"/>
          <w:rtl/>
        </w:rPr>
        <w:tab/>
      </w:r>
      <w:r w:rsidRPr="000B28BE">
        <w:rPr>
          <w:rFonts w:asciiTheme="minorBidi" w:hAnsiTheme="minorBidi"/>
          <w:sz w:val="28"/>
          <w:szCs w:val="28"/>
        </w:rPr>
        <w:t>Antibiotics: erythromycin, antiparasitic avermectin antitumor doxorubicin, taxol</w:t>
      </w:r>
    </w:p>
    <w:p w:rsidR="003272CC" w:rsidRDefault="003272CC" w:rsidP="003272CC">
      <w:pPr>
        <w:bidi w:val="0"/>
        <w:rPr>
          <w:rFonts w:asciiTheme="minorBidi" w:hAnsiTheme="minorBidi"/>
          <w:sz w:val="28"/>
          <w:szCs w:val="28"/>
        </w:rPr>
      </w:pPr>
      <w:proofErr w:type="gramStart"/>
      <w:r w:rsidRPr="000B28BE">
        <w:rPr>
          <w:rFonts w:asciiTheme="minorBidi" w:hAnsiTheme="minorBidi"/>
          <w:sz w:val="28"/>
          <w:szCs w:val="28"/>
        </w:rPr>
        <w:t>Sugars</w:t>
      </w:r>
      <w:r w:rsidRPr="000B28BE">
        <w:rPr>
          <w:rFonts w:asciiTheme="minorBidi" w:hAnsiTheme="minorBidi"/>
          <w:sz w:val="28"/>
          <w:szCs w:val="28"/>
        </w:rPr>
        <w:tab/>
        <w:t>Antibiotics: streptomycin and kanamycin.</w:t>
      </w:r>
      <w:proofErr w:type="gramEnd"/>
    </w:p>
    <w:p w:rsidR="003272CC" w:rsidRDefault="003272CC" w:rsidP="003272CC">
      <w:pPr>
        <w:bidi w:val="0"/>
        <w:rPr>
          <w:rFonts w:asciiTheme="minorBidi" w:hAnsiTheme="minorBidi"/>
          <w:sz w:val="28"/>
          <w:szCs w:val="28"/>
        </w:rPr>
      </w:pPr>
    </w:p>
    <w:p w:rsidR="003272CC" w:rsidRPr="000B28BE" w:rsidRDefault="003272CC" w:rsidP="003272CC">
      <w:pPr>
        <w:bidi w:val="0"/>
        <w:rPr>
          <w:rFonts w:asciiTheme="minorBidi" w:hAnsiTheme="minorBidi"/>
          <w:sz w:val="28"/>
          <w:szCs w:val="28"/>
        </w:rPr>
      </w:pPr>
      <w:r>
        <w:rPr>
          <w:rFonts w:asciiTheme="minorBidi" w:hAnsiTheme="minorBidi"/>
          <w:sz w:val="28"/>
          <w:szCs w:val="28"/>
        </w:rPr>
        <w:br w:type="page"/>
      </w:r>
    </w:p>
    <w:p w:rsidR="0072346F" w:rsidRDefault="003272CC" w:rsidP="003272CC">
      <w:pPr>
        <w:bidi w:val="0"/>
        <w:rPr>
          <w:rFonts w:hint="cs"/>
          <w:lang w:bidi="ar-IQ"/>
        </w:rPr>
      </w:pPr>
      <w:bookmarkStart w:id="0" w:name="_GoBack"/>
      <w:bookmarkEnd w:id="0"/>
    </w:p>
    <w:sectPr w:rsidR="0072346F" w:rsidSect="0063463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F698B"/>
    <w:multiLevelType w:val="hybridMultilevel"/>
    <w:tmpl w:val="86A04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2CC"/>
    <w:rsid w:val="003272CC"/>
    <w:rsid w:val="0063463A"/>
    <w:rsid w:val="008927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C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2CC"/>
    <w:pPr>
      <w:ind w:left="720"/>
      <w:contextualSpacing/>
    </w:pPr>
  </w:style>
  <w:style w:type="character" w:customStyle="1" w:styleId="apple-converted-space">
    <w:name w:val="apple-converted-space"/>
    <w:basedOn w:val="DefaultParagraphFont"/>
    <w:rsid w:val="003272CC"/>
  </w:style>
  <w:style w:type="character" w:styleId="Emphasis">
    <w:name w:val="Emphasis"/>
    <w:basedOn w:val="DefaultParagraphFont"/>
    <w:uiPriority w:val="20"/>
    <w:qFormat/>
    <w:rsid w:val="003272CC"/>
    <w:rPr>
      <w:i/>
      <w:iCs/>
    </w:rPr>
  </w:style>
  <w:style w:type="character" w:styleId="Strong">
    <w:name w:val="Strong"/>
    <w:basedOn w:val="DefaultParagraphFont"/>
    <w:uiPriority w:val="22"/>
    <w:qFormat/>
    <w:rsid w:val="003272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C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2CC"/>
    <w:pPr>
      <w:ind w:left="720"/>
      <w:contextualSpacing/>
    </w:pPr>
  </w:style>
  <w:style w:type="character" w:customStyle="1" w:styleId="apple-converted-space">
    <w:name w:val="apple-converted-space"/>
    <w:basedOn w:val="DefaultParagraphFont"/>
    <w:rsid w:val="003272CC"/>
  </w:style>
  <w:style w:type="character" w:styleId="Emphasis">
    <w:name w:val="Emphasis"/>
    <w:basedOn w:val="DefaultParagraphFont"/>
    <w:uiPriority w:val="20"/>
    <w:qFormat/>
    <w:rsid w:val="003272CC"/>
    <w:rPr>
      <w:i/>
      <w:iCs/>
    </w:rPr>
  </w:style>
  <w:style w:type="character" w:styleId="Strong">
    <w:name w:val="Strong"/>
    <w:basedOn w:val="DefaultParagraphFont"/>
    <w:uiPriority w:val="22"/>
    <w:qFormat/>
    <w:rsid w:val="003272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10431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 CENTER</dc:creator>
  <cp:lastModifiedBy>OK CENTER</cp:lastModifiedBy>
  <cp:revision>1</cp:revision>
  <dcterms:created xsi:type="dcterms:W3CDTF">2019-10-21T10:00:00Z</dcterms:created>
  <dcterms:modified xsi:type="dcterms:W3CDTF">2019-10-21T10:00:00Z</dcterms:modified>
</cp:coreProperties>
</file>