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ADF" w:rsidRPr="00707ADF" w:rsidRDefault="00707ADF" w:rsidP="00707ADF">
      <w:pPr>
        <w:spacing w:after="120" w:line="264" w:lineRule="atLeast"/>
        <w:jc w:val="center"/>
        <w:textAlignment w:val="baseline"/>
        <w:outlineLvl w:val="0"/>
        <w:rPr>
          <w:rFonts w:ascii="Georgia" w:eastAsia="Times New Roman" w:hAnsi="Georgia" w:cs="Times New Roman"/>
          <w:b/>
          <w:bCs/>
          <w:color w:val="000000"/>
          <w:sz w:val="40"/>
          <w:szCs w:val="40"/>
          <w:lang w:val="en-US" w:eastAsia="de-DE"/>
        </w:rPr>
      </w:pPr>
      <w:r w:rsidRPr="00707ADF">
        <w:rPr>
          <w:rFonts w:ascii="Georgia" w:eastAsia="Times New Roman" w:hAnsi="Georgia" w:cs="Times New Roman"/>
          <w:b/>
          <w:bCs/>
          <w:color w:val="000000"/>
          <w:sz w:val="40"/>
          <w:szCs w:val="40"/>
          <w:lang w:val="en-US" w:eastAsia="de-DE"/>
        </w:rPr>
        <w:t>Electrophoresis</w:t>
      </w:r>
    </w:p>
    <w:p w:rsidR="00707ADF" w:rsidRPr="00707ADF" w:rsidRDefault="00707ADF" w:rsidP="00707ADF">
      <w:pPr>
        <w:shd w:val="clear" w:color="auto" w:fill="FFFFFF"/>
        <w:spacing w:after="0" w:line="360" w:lineRule="atLeast"/>
        <w:textAlignment w:val="baseline"/>
        <w:outlineLvl w:val="2"/>
        <w:rPr>
          <w:rFonts w:ascii="Georgia" w:eastAsia="Times New Roman" w:hAnsi="Georgia" w:cs="Times New Roman"/>
          <w:b/>
          <w:bCs/>
          <w:color w:val="FF0000"/>
          <w:sz w:val="30"/>
          <w:szCs w:val="30"/>
          <w:lang w:val="en-US" w:eastAsia="de-DE"/>
        </w:rPr>
      </w:pPr>
      <w:r w:rsidRPr="00361A53">
        <w:rPr>
          <w:rFonts w:ascii="Georgia" w:eastAsia="Times New Roman" w:hAnsi="Georgia" w:cs="Times New Roman"/>
          <w:b/>
          <w:bCs/>
          <w:color w:val="FF0000"/>
          <w:sz w:val="30"/>
          <w:lang w:val="en-US" w:eastAsia="de-DE"/>
        </w:rPr>
        <w:t>Meaning of Electrophoresis:</w:t>
      </w:r>
    </w:p>
    <w:p w:rsidR="00707ADF" w:rsidRPr="00707ADF" w:rsidRDefault="00707ADF" w:rsidP="00707ADF">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term electrophoresis describes the migra</w:t>
      </w:r>
      <w:r w:rsidRPr="00707ADF">
        <w:rPr>
          <w:rFonts w:ascii="Georgia" w:eastAsia="Times New Roman" w:hAnsi="Georgia" w:cs="Times New Roman"/>
          <w:sz w:val="27"/>
          <w:szCs w:val="27"/>
          <w:lang w:val="en-US" w:eastAsia="de-DE"/>
        </w:rPr>
        <w:softHyphen/>
        <w:t xml:space="preserve">tion of a charged particle under the influence of electric field (electro-charged particle and </w:t>
      </w:r>
      <w:proofErr w:type="spellStart"/>
      <w:r w:rsidRPr="00707ADF">
        <w:rPr>
          <w:rFonts w:ascii="Georgia" w:eastAsia="Times New Roman" w:hAnsi="Georgia" w:cs="Times New Roman"/>
          <w:sz w:val="27"/>
          <w:szCs w:val="27"/>
          <w:lang w:val="en-US" w:eastAsia="de-DE"/>
        </w:rPr>
        <w:t>phoresis</w:t>
      </w:r>
      <w:proofErr w:type="spellEnd"/>
      <w:r w:rsidRPr="00707ADF">
        <w:rPr>
          <w:rFonts w:ascii="Georgia" w:eastAsia="Times New Roman" w:hAnsi="Georgia" w:cs="Times New Roman"/>
          <w:sz w:val="27"/>
          <w:szCs w:val="27"/>
          <w:lang w:val="en-US" w:eastAsia="de-DE"/>
        </w:rPr>
        <w:t>-movement). Many important biologi</w:t>
      </w:r>
      <w:r w:rsidRPr="00707ADF">
        <w:rPr>
          <w:rFonts w:ascii="Georgia" w:eastAsia="Times New Roman" w:hAnsi="Georgia" w:cs="Times New Roman"/>
          <w:sz w:val="27"/>
          <w:szCs w:val="27"/>
          <w:lang w:val="en-US" w:eastAsia="de-DE"/>
        </w:rPr>
        <w:softHyphen/>
        <w:t xml:space="preserve">cal molecules such as amino acids, peptides, proteins, nucleotides, nucleic acids possess </w:t>
      </w:r>
      <w:proofErr w:type="spellStart"/>
      <w:r w:rsidRPr="00707ADF">
        <w:rPr>
          <w:rFonts w:ascii="Georgia" w:eastAsia="Times New Roman" w:hAnsi="Georgia" w:cs="Times New Roman"/>
          <w:sz w:val="27"/>
          <w:szCs w:val="27"/>
          <w:lang w:val="en-US" w:eastAsia="de-DE"/>
        </w:rPr>
        <w:t>ionisable</w:t>
      </w:r>
      <w:proofErr w:type="spellEnd"/>
      <w:r w:rsidRPr="00707ADF">
        <w:rPr>
          <w:rFonts w:ascii="Georgia" w:eastAsia="Times New Roman" w:hAnsi="Georgia" w:cs="Times New Roman"/>
          <w:sz w:val="27"/>
          <w:szCs w:val="27"/>
          <w:lang w:val="en-US" w:eastAsia="de-DE"/>
        </w:rPr>
        <w:t xml:space="preserve"> groups and, therefore, at any given pH, </w:t>
      </w:r>
      <w:r w:rsidR="00CC7C1F" w:rsidRPr="00707ADF">
        <w:rPr>
          <w:rFonts w:ascii="Georgia" w:eastAsia="Times New Roman" w:hAnsi="Georgia" w:cs="Times New Roman"/>
          <w:sz w:val="27"/>
          <w:szCs w:val="27"/>
          <w:lang w:val="en-US" w:eastAsia="de-DE"/>
        </w:rPr>
        <w:t>exist</w:t>
      </w:r>
      <w:r w:rsidRPr="00707ADF">
        <w:rPr>
          <w:rFonts w:ascii="Georgia" w:eastAsia="Times New Roman" w:hAnsi="Georgia" w:cs="Times New Roman"/>
          <w:sz w:val="27"/>
          <w:szCs w:val="27"/>
          <w:lang w:val="en-US" w:eastAsia="de-DE"/>
        </w:rPr>
        <w:t xml:space="preserve"> in solution as electrically charged species either as </w:t>
      </w:r>
      <w:proofErr w:type="spellStart"/>
      <w:r w:rsidRPr="00707ADF">
        <w:rPr>
          <w:rFonts w:ascii="Georgia" w:eastAsia="Times New Roman" w:hAnsi="Georgia" w:cs="Times New Roman"/>
          <w:sz w:val="27"/>
          <w:szCs w:val="27"/>
          <w:lang w:val="en-US" w:eastAsia="de-DE"/>
        </w:rPr>
        <w:t>cations</w:t>
      </w:r>
      <w:proofErr w:type="spellEnd"/>
      <w:r w:rsidRPr="00707ADF">
        <w:rPr>
          <w:rFonts w:ascii="Georgia" w:eastAsia="Times New Roman" w:hAnsi="Georgia" w:cs="Times New Roman"/>
          <w:sz w:val="27"/>
          <w:szCs w:val="27"/>
          <w:lang w:val="en-US" w:eastAsia="de-DE"/>
        </w:rPr>
        <w:t xml:space="preserve"> or anions.</w:t>
      </w:r>
    </w:p>
    <w:p w:rsidR="00707ADF" w:rsidRPr="00707ADF" w:rsidRDefault="00707ADF" w:rsidP="00707ADF">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Under the charge of an electric field these charged particles will migrate either to cathode or to an</w:t>
      </w:r>
      <w:r w:rsidRPr="00707ADF">
        <w:rPr>
          <w:rFonts w:ascii="Georgia" w:eastAsia="Times New Roman" w:hAnsi="Georgia" w:cs="Times New Roman"/>
          <w:sz w:val="27"/>
          <w:szCs w:val="27"/>
          <w:lang w:val="en-US" w:eastAsia="de-DE"/>
        </w:rPr>
        <w:softHyphen/>
        <w:t>ode, depending on the nature of their net charge. This is one of the most fundamental processes used in all types of molecular biol</w:t>
      </w:r>
      <w:r w:rsidRPr="00707ADF">
        <w:rPr>
          <w:rFonts w:ascii="Georgia" w:eastAsia="Times New Roman" w:hAnsi="Georgia" w:cs="Times New Roman"/>
          <w:sz w:val="27"/>
          <w:szCs w:val="27"/>
          <w:lang w:val="en-US" w:eastAsia="de-DE"/>
        </w:rPr>
        <w:softHyphen/>
        <w:t>ogy.</w:t>
      </w:r>
    </w:p>
    <w:p w:rsidR="00707ADF" w:rsidRPr="00707ADF" w:rsidRDefault="00707ADF" w:rsidP="00707ADF">
      <w:pPr>
        <w:shd w:val="clear" w:color="auto" w:fill="FFFFFF"/>
        <w:spacing w:after="0" w:line="360" w:lineRule="atLeast"/>
        <w:textAlignment w:val="baseline"/>
        <w:outlineLvl w:val="2"/>
        <w:rPr>
          <w:rFonts w:ascii="Georgia" w:eastAsia="Times New Roman" w:hAnsi="Georgia" w:cs="Times New Roman"/>
          <w:b/>
          <w:bCs/>
          <w:color w:val="FF0000"/>
          <w:sz w:val="30"/>
          <w:szCs w:val="30"/>
          <w:lang w:val="en-US" w:eastAsia="de-DE"/>
        </w:rPr>
      </w:pPr>
      <w:r w:rsidRPr="00707ADF">
        <w:rPr>
          <w:rFonts w:ascii="Georgia" w:eastAsia="Times New Roman" w:hAnsi="Georgia" w:cs="Times New Roman"/>
          <w:b/>
          <w:bCs/>
          <w:color w:val="FF0000"/>
          <w:sz w:val="30"/>
          <w:szCs w:val="30"/>
          <w:bdr w:val="none" w:sz="0" w:space="0" w:color="auto" w:frame="1"/>
          <w:lang w:val="en-US" w:eastAsia="de-DE"/>
        </w:rPr>
        <w:t>Definition of Electrophoresis:</w:t>
      </w:r>
    </w:p>
    <w:p w:rsidR="00707ADF" w:rsidRPr="00707ADF" w:rsidRDefault="00707ADF" w:rsidP="00707ADF">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Electrophoresis is migration of charged particles or molecules in a medium under the influence of an applied electric field.</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bookmarkStart w:id="0" w:name="bookmark75"/>
      <w:bookmarkEnd w:id="0"/>
      <w:r w:rsidRPr="00707ADF">
        <w:rPr>
          <w:rFonts w:ascii="Georgia" w:eastAsia="Times New Roman" w:hAnsi="Georgia" w:cs="Times New Roman"/>
          <w:b/>
          <w:bCs/>
          <w:sz w:val="27"/>
          <w:szCs w:val="27"/>
          <w:bdr w:val="none" w:sz="0" w:space="0" w:color="auto" w:frame="1"/>
          <w:lang w:val="en-US" w:eastAsia="de-DE"/>
        </w:rPr>
        <w:t>The Rate of migration of charged mol</w:t>
      </w:r>
      <w:r w:rsidRPr="00707ADF">
        <w:rPr>
          <w:rFonts w:ascii="Georgia" w:eastAsia="Times New Roman" w:hAnsi="Georgia" w:cs="Times New Roman"/>
          <w:b/>
          <w:bCs/>
          <w:sz w:val="27"/>
          <w:szCs w:val="27"/>
          <w:bdr w:val="none" w:sz="0" w:space="0" w:color="auto" w:frame="1"/>
          <w:lang w:val="en-US" w:eastAsia="de-DE"/>
        </w:rPr>
        <w:softHyphen/>
        <w:t>ecules depends upon following factors:</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The strength of electric field, size and shape.</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(b) Relative </w:t>
      </w:r>
      <w:proofErr w:type="spellStart"/>
      <w:r w:rsidRPr="00707ADF">
        <w:rPr>
          <w:rFonts w:ascii="Georgia" w:eastAsia="Times New Roman" w:hAnsi="Georgia" w:cs="Times New Roman"/>
          <w:sz w:val="27"/>
          <w:szCs w:val="27"/>
          <w:lang w:val="en-US" w:eastAsia="de-DE"/>
        </w:rPr>
        <w:t>hydrophobicity</w:t>
      </w:r>
      <w:proofErr w:type="spellEnd"/>
      <w:r w:rsidRPr="00707ADF">
        <w:rPr>
          <w:rFonts w:ascii="Georgia" w:eastAsia="Times New Roman" w:hAnsi="Georgia" w:cs="Times New Roman"/>
          <w:sz w:val="27"/>
          <w:szCs w:val="27"/>
          <w:lang w:val="en-US" w:eastAsia="de-DE"/>
        </w:rPr>
        <w:t xml:space="preserve"> of the sample.</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(c) Ionic strength and temperature of the buffer.</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(d) Molecular size of the taken </w:t>
      </w:r>
      <w:proofErr w:type="spellStart"/>
      <w:r w:rsidRPr="00707ADF">
        <w:rPr>
          <w:rFonts w:ascii="Georgia" w:eastAsia="Times New Roman" w:hAnsi="Georgia" w:cs="Times New Roman"/>
          <w:sz w:val="27"/>
          <w:szCs w:val="27"/>
          <w:lang w:val="en-US" w:eastAsia="de-DE"/>
        </w:rPr>
        <w:t>biomolecule</w:t>
      </w:r>
      <w:proofErr w:type="spellEnd"/>
      <w:r w:rsidRPr="00707ADF">
        <w:rPr>
          <w:rFonts w:ascii="Georgia" w:eastAsia="Times New Roman" w:hAnsi="Georgia" w:cs="Times New Roman"/>
          <w:sz w:val="27"/>
          <w:szCs w:val="27"/>
          <w:lang w:val="en-US" w:eastAsia="de-DE"/>
        </w:rPr>
        <w:t>.</w:t>
      </w:r>
    </w:p>
    <w:p w:rsidR="00707ADF" w:rsidRPr="00707ADF" w:rsidRDefault="00707ADF" w:rsidP="00707ADF">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(e) Net charge density of the taken bio mole</w:t>
      </w:r>
      <w:r w:rsidRPr="00707ADF">
        <w:rPr>
          <w:rFonts w:ascii="Georgia" w:eastAsia="Times New Roman" w:hAnsi="Georgia" w:cs="Times New Roman"/>
          <w:sz w:val="27"/>
          <w:szCs w:val="27"/>
          <w:lang w:val="en-US" w:eastAsia="de-DE"/>
        </w:rPr>
        <w:softHyphen/>
        <w:t>cule.</w:t>
      </w:r>
    </w:p>
    <w:p w:rsidR="00707ADF" w:rsidRPr="00707ADF" w:rsidRDefault="00707ADF" w:rsidP="00707ADF">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(f) Shape of the taken </w:t>
      </w:r>
      <w:proofErr w:type="spellStart"/>
      <w:r w:rsidRPr="00707ADF">
        <w:rPr>
          <w:rFonts w:ascii="Georgia" w:eastAsia="Times New Roman" w:hAnsi="Georgia" w:cs="Times New Roman"/>
          <w:sz w:val="27"/>
          <w:szCs w:val="27"/>
          <w:lang w:val="en-US" w:eastAsia="de-DE"/>
        </w:rPr>
        <w:t>biomolecule</w:t>
      </w:r>
      <w:proofErr w:type="spellEnd"/>
      <w:r w:rsidRPr="00707ADF">
        <w:rPr>
          <w:rFonts w:ascii="Georgia" w:eastAsia="Times New Roman" w:hAnsi="Georgia" w:cs="Times New Roman"/>
          <w:sz w:val="27"/>
          <w:szCs w:val="27"/>
          <w:lang w:val="en-US" w:eastAsia="de-DE"/>
        </w:rPr>
        <w:t>.</w:t>
      </w:r>
    </w:p>
    <w:p w:rsidR="00707ADF" w:rsidRPr="00707ADF" w:rsidRDefault="00707ADF" w:rsidP="00707ADF">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In the process of electrophoresis large mol</w:t>
      </w:r>
      <w:r w:rsidRPr="00707ADF">
        <w:rPr>
          <w:rFonts w:ascii="Georgia" w:eastAsia="Times New Roman" w:hAnsi="Georgia" w:cs="Times New Roman"/>
          <w:sz w:val="27"/>
          <w:szCs w:val="27"/>
          <w:lang w:val="en-US" w:eastAsia="de-DE"/>
        </w:rPr>
        <w:softHyphen/>
        <w:t>ecules have more difficulty in moving through the supporting medium (i.e., gel) whereas the smaller medium has more mobility through it.</w:t>
      </w:r>
    </w:p>
    <w:p w:rsidR="00707ADF" w:rsidRPr="00707ADF" w:rsidRDefault="00707ADF" w:rsidP="00707ADF">
      <w:pPr>
        <w:shd w:val="clear" w:color="auto" w:fill="FFFFFF"/>
        <w:spacing w:after="0" w:line="360" w:lineRule="atLeast"/>
        <w:textAlignment w:val="baseline"/>
        <w:outlineLvl w:val="2"/>
        <w:rPr>
          <w:rFonts w:ascii="Georgia" w:eastAsia="Times New Roman" w:hAnsi="Georgia" w:cs="Times New Roman"/>
          <w:b/>
          <w:bCs/>
          <w:color w:val="FF0000"/>
          <w:sz w:val="30"/>
          <w:szCs w:val="30"/>
          <w:lang w:val="en-US" w:eastAsia="de-DE"/>
        </w:rPr>
      </w:pPr>
      <w:r w:rsidRPr="00707ADF">
        <w:rPr>
          <w:rFonts w:ascii="Georgia" w:eastAsia="Times New Roman" w:hAnsi="Georgia" w:cs="Times New Roman"/>
          <w:b/>
          <w:bCs/>
          <w:color w:val="FF0000"/>
          <w:sz w:val="30"/>
          <w:szCs w:val="30"/>
          <w:bdr w:val="none" w:sz="0" w:space="0" w:color="auto" w:frame="1"/>
          <w:lang w:val="en-US" w:eastAsia="de-DE"/>
        </w:rPr>
        <w:t>Classification of Electrophoresis:</w:t>
      </w:r>
    </w:p>
    <w:p w:rsidR="00707ADF" w:rsidRPr="00707ADF" w:rsidRDefault="00707ADF" w:rsidP="00361A53">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All modern </w:t>
      </w:r>
      <w:proofErr w:type="spellStart"/>
      <w:r w:rsidRPr="00707ADF">
        <w:rPr>
          <w:rFonts w:ascii="Georgia" w:eastAsia="Times New Roman" w:hAnsi="Georgia" w:cs="Times New Roman"/>
          <w:sz w:val="27"/>
          <w:szCs w:val="27"/>
          <w:lang w:val="en-US" w:eastAsia="de-DE"/>
        </w:rPr>
        <w:t>electrophoretic</w:t>
      </w:r>
      <w:proofErr w:type="spellEnd"/>
      <w:r w:rsidRPr="00707ADF">
        <w:rPr>
          <w:rFonts w:ascii="Georgia" w:eastAsia="Times New Roman" w:hAnsi="Georgia" w:cs="Times New Roman"/>
          <w:sz w:val="27"/>
          <w:szCs w:val="27"/>
          <w:lang w:val="en-US" w:eastAsia="de-DE"/>
        </w:rPr>
        <w:t xml:space="preserve"> apparatus have supporting media these days. A supporting medium is a physical support through which the charged molecules get separated. It has two primary functions-adsorption and molecular sieving of the taken molecules which are in</w:t>
      </w:r>
      <w:r w:rsidRPr="00707ADF">
        <w:rPr>
          <w:rFonts w:ascii="Georgia" w:eastAsia="Times New Roman" w:hAnsi="Georgia" w:cs="Times New Roman"/>
          <w:sz w:val="27"/>
          <w:szCs w:val="27"/>
          <w:lang w:val="en-US" w:eastAsia="de-DE"/>
        </w:rPr>
        <w:softHyphen/>
        <w:t>tended to be separated.</w:t>
      </w:r>
    </w:p>
    <w:p w:rsidR="00707ADF" w:rsidRPr="00707ADF" w:rsidRDefault="00707ADF" w:rsidP="00361A53">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Now a question arises why to take a supporting medium and why not to follow the basic principles of electrochemis</w:t>
      </w:r>
      <w:r w:rsidRPr="00707ADF">
        <w:rPr>
          <w:rFonts w:ascii="Georgia" w:eastAsia="Times New Roman" w:hAnsi="Georgia" w:cs="Times New Roman"/>
          <w:sz w:val="27"/>
          <w:szCs w:val="27"/>
          <w:lang w:val="en-US" w:eastAsia="de-DE"/>
        </w:rPr>
        <w:softHyphen/>
        <w:t xml:space="preserve">try, using an </w:t>
      </w:r>
      <w:proofErr w:type="spellStart"/>
      <w:r w:rsidRPr="00707ADF">
        <w:rPr>
          <w:rFonts w:ascii="Georgia" w:eastAsia="Times New Roman" w:hAnsi="Georgia" w:cs="Times New Roman"/>
          <w:sz w:val="27"/>
          <w:szCs w:val="27"/>
          <w:lang w:val="en-US" w:eastAsia="de-DE"/>
        </w:rPr>
        <w:t>electrophoretic</w:t>
      </w:r>
      <w:proofErr w:type="spellEnd"/>
      <w:r w:rsidRPr="00707ADF">
        <w:rPr>
          <w:rFonts w:ascii="Georgia" w:eastAsia="Times New Roman" w:hAnsi="Georgia" w:cs="Times New Roman"/>
          <w:sz w:val="27"/>
          <w:szCs w:val="27"/>
          <w:lang w:val="en-US" w:eastAsia="de-DE"/>
        </w:rPr>
        <w:t xml:space="preserve"> tank </w:t>
      </w:r>
      <w:r w:rsidRPr="00707ADF">
        <w:rPr>
          <w:rFonts w:ascii="Georgia" w:eastAsia="Times New Roman" w:hAnsi="Georgia" w:cs="Times New Roman"/>
          <w:sz w:val="27"/>
          <w:szCs w:val="27"/>
          <w:lang w:val="en-US" w:eastAsia="de-DE"/>
        </w:rPr>
        <w:lastRenderedPageBreak/>
        <w:t>with two electrodes for separating these charged mole</w:t>
      </w:r>
      <w:r w:rsidRPr="00707ADF">
        <w:rPr>
          <w:rFonts w:ascii="Georgia" w:eastAsia="Times New Roman" w:hAnsi="Georgia" w:cs="Times New Roman"/>
          <w:sz w:val="27"/>
          <w:szCs w:val="27"/>
          <w:lang w:val="en-US" w:eastAsia="de-DE"/>
        </w:rPr>
        <w:softHyphen/>
        <w:t>cules. This is what had been done in the be</w:t>
      </w:r>
      <w:r w:rsidRPr="00707ADF">
        <w:rPr>
          <w:rFonts w:ascii="Georgia" w:eastAsia="Times New Roman" w:hAnsi="Georgia" w:cs="Times New Roman"/>
          <w:sz w:val="27"/>
          <w:szCs w:val="27"/>
          <w:lang w:val="en-US" w:eastAsia="de-DE"/>
        </w:rPr>
        <w:softHyphen/>
        <w:t>ginning days.</w:t>
      </w:r>
    </w:p>
    <w:p w:rsidR="00707ADF" w:rsidRPr="00707ADF" w:rsidRDefault="00707ADF" w:rsidP="00361A53">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pioneering work on elec</w:t>
      </w:r>
      <w:r w:rsidRPr="00707ADF">
        <w:rPr>
          <w:rFonts w:ascii="Georgia" w:eastAsia="Times New Roman" w:hAnsi="Georgia" w:cs="Times New Roman"/>
          <w:sz w:val="27"/>
          <w:szCs w:val="27"/>
          <w:lang w:val="en-US" w:eastAsia="de-DE"/>
        </w:rPr>
        <w:softHyphen/>
        <w:t xml:space="preserve">trophoresis by </w:t>
      </w:r>
      <w:proofErr w:type="spellStart"/>
      <w:r w:rsidRPr="00707ADF">
        <w:rPr>
          <w:rFonts w:ascii="Georgia" w:eastAsia="Times New Roman" w:hAnsi="Georgia" w:cs="Times New Roman"/>
          <w:sz w:val="27"/>
          <w:szCs w:val="27"/>
          <w:lang w:val="en-US" w:eastAsia="de-DE"/>
        </w:rPr>
        <w:t>Tiselieus</w:t>
      </w:r>
      <w:proofErr w:type="spellEnd"/>
      <w:r w:rsidRPr="00707ADF">
        <w:rPr>
          <w:rFonts w:ascii="Georgia" w:eastAsia="Times New Roman" w:hAnsi="Georgia" w:cs="Times New Roman"/>
          <w:sz w:val="27"/>
          <w:szCs w:val="27"/>
          <w:lang w:val="en-US" w:eastAsia="de-DE"/>
        </w:rPr>
        <w:t xml:space="preserve"> et al. in the year 1948 was performed in free solution only. However, it was soon realized that many of the problems associated with this approach, particularly the adverse effects of convection currents (Current caused by the expansion of a liquid, </w:t>
      </w:r>
      <w:proofErr w:type="gramStart"/>
      <w:r w:rsidRPr="00707ADF">
        <w:rPr>
          <w:rFonts w:ascii="Georgia" w:eastAsia="Times New Roman" w:hAnsi="Georgia" w:cs="Times New Roman"/>
          <w:sz w:val="27"/>
          <w:szCs w:val="27"/>
          <w:lang w:val="en-US" w:eastAsia="de-DE"/>
        </w:rPr>
        <w:t>solid,</w:t>
      </w:r>
      <w:proofErr w:type="gramEnd"/>
      <w:r w:rsidRPr="00707ADF">
        <w:rPr>
          <w:rFonts w:ascii="Georgia" w:eastAsia="Times New Roman" w:hAnsi="Georgia" w:cs="Times New Roman"/>
          <w:sz w:val="27"/>
          <w:szCs w:val="27"/>
          <w:lang w:val="en-US" w:eastAsia="de-DE"/>
        </w:rPr>
        <w:t xml:space="preserve"> or gas as its temperature rises.</w:t>
      </w:r>
      <w:r w:rsidR="00361A53" w:rsidRPr="00734FBB">
        <w:rPr>
          <w:rFonts w:ascii="Georgia" w:eastAsia="Times New Roman" w:hAnsi="Georgia" w:cs="Times New Roman"/>
          <w:sz w:val="27"/>
          <w:szCs w:val="27"/>
          <w:lang w:val="en-US" w:eastAsia="de-DE"/>
        </w:rPr>
        <w:t xml:space="preserve"> </w:t>
      </w:r>
      <w:r w:rsidRPr="00707ADF">
        <w:rPr>
          <w:rFonts w:ascii="Georgia" w:eastAsia="Times New Roman" w:hAnsi="Georgia" w:cs="Times New Roman"/>
          <w:sz w:val="27"/>
          <w:szCs w:val="27"/>
          <w:lang w:val="en-US" w:eastAsia="de-DE"/>
        </w:rPr>
        <w:t>This makes the separated molecules distorted and very ran</w:t>
      </w:r>
      <w:r w:rsidRPr="00707ADF">
        <w:rPr>
          <w:rFonts w:ascii="Georgia" w:eastAsia="Times New Roman" w:hAnsi="Georgia" w:cs="Times New Roman"/>
          <w:sz w:val="27"/>
          <w:szCs w:val="27"/>
          <w:lang w:val="en-US" w:eastAsia="de-DE"/>
        </w:rPr>
        <w:softHyphen/>
        <w:t>domly arranged), could be minimized by sta</w:t>
      </w:r>
      <w:r w:rsidRPr="00707ADF">
        <w:rPr>
          <w:rFonts w:ascii="Georgia" w:eastAsia="Times New Roman" w:hAnsi="Georgia" w:cs="Times New Roman"/>
          <w:sz w:val="27"/>
          <w:szCs w:val="27"/>
          <w:lang w:val="en-US" w:eastAsia="de-DE"/>
        </w:rPr>
        <w:softHyphen/>
        <w:t>bilizing the medium. This was achieved by carrying out electrophoresis on a porous me</w:t>
      </w:r>
      <w:r w:rsidRPr="00707ADF">
        <w:rPr>
          <w:rFonts w:ascii="Georgia" w:eastAsia="Times New Roman" w:hAnsi="Georgia" w:cs="Times New Roman"/>
          <w:sz w:val="27"/>
          <w:szCs w:val="27"/>
          <w:lang w:val="en-US" w:eastAsia="de-DE"/>
        </w:rPr>
        <w:softHyphen/>
        <w:t>chanical support. Due to its viscosity (which is absent in free solution) the supporting me</w:t>
      </w:r>
      <w:r w:rsidRPr="00707ADF">
        <w:rPr>
          <w:rFonts w:ascii="Georgia" w:eastAsia="Times New Roman" w:hAnsi="Georgia" w:cs="Times New Roman"/>
          <w:sz w:val="27"/>
          <w:szCs w:val="27"/>
          <w:lang w:val="en-US" w:eastAsia="de-DE"/>
        </w:rPr>
        <w:softHyphen/>
        <w:t>dia cut down the convention currents due to which we get the separated molecules in sharp zones.</w:t>
      </w:r>
    </w:p>
    <w:p w:rsidR="00707ADF" w:rsidRPr="00707ADF" w:rsidRDefault="00707ADF" w:rsidP="00361A53">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Some of the frequently used support</w:t>
      </w:r>
      <w:r w:rsidRPr="00707ADF">
        <w:rPr>
          <w:rFonts w:ascii="Georgia" w:eastAsia="Times New Roman" w:hAnsi="Georgia" w:cs="Times New Roman"/>
          <w:sz w:val="27"/>
          <w:szCs w:val="27"/>
          <w:lang w:val="en-US" w:eastAsia="de-DE"/>
        </w:rPr>
        <w:softHyphen/>
        <w:t xml:space="preserve">ing media are starch, agar,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xml:space="preserve"> and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Depending upon the presence or ab</w:t>
      </w:r>
      <w:r w:rsidRPr="00707ADF">
        <w:rPr>
          <w:rFonts w:ascii="Georgia" w:eastAsia="Times New Roman" w:hAnsi="Georgia" w:cs="Times New Roman"/>
          <w:sz w:val="27"/>
          <w:szCs w:val="27"/>
          <w:lang w:val="en-US" w:eastAsia="de-DE"/>
        </w:rPr>
        <w:softHyphen/>
        <w:t>sence of supporting media the electrophoresis can be classified as free electrophoresis and zone electrophoresis.</w:t>
      </w:r>
    </w:p>
    <w:p w:rsidR="00707ADF" w:rsidRPr="00707ADF" w:rsidRDefault="00707ADF"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lang w:val="en-US" w:eastAsia="de-DE"/>
        </w:rPr>
      </w:pPr>
      <w:r w:rsidRPr="00707ADF">
        <w:rPr>
          <w:rFonts w:ascii="Georgia" w:eastAsia="Times New Roman" w:hAnsi="Georgia" w:cs="Times New Roman"/>
          <w:b/>
          <w:bCs/>
          <w:color w:val="0070C0"/>
          <w:sz w:val="27"/>
          <w:szCs w:val="27"/>
          <w:bdr w:val="none" w:sz="0" w:space="0" w:color="auto" w:frame="1"/>
          <w:lang w:val="en-US" w:eastAsia="de-DE"/>
        </w:rPr>
        <w:t>A. Free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In this type of electrophoresis a free electro</w:t>
      </w:r>
      <w:r w:rsidRPr="00707ADF">
        <w:rPr>
          <w:rFonts w:ascii="Georgia" w:eastAsia="Times New Roman" w:hAnsi="Georgia" w:cs="Times New Roman"/>
          <w:sz w:val="27"/>
          <w:szCs w:val="27"/>
          <w:lang w:val="en-US" w:eastAsia="de-DE"/>
        </w:rPr>
        <w:softHyphen/>
        <w:t>lyte is taken in place of supporting media. Nowadays this type of electrophoresis has be</w:t>
      </w:r>
      <w:r w:rsidRPr="00707ADF">
        <w:rPr>
          <w:rFonts w:ascii="Georgia" w:eastAsia="Times New Roman" w:hAnsi="Georgia" w:cs="Times New Roman"/>
          <w:sz w:val="27"/>
          <w:szCs w:val="27"/>
          <w:lang w:val="en-US" w:eastAsia="de-DE"/>
        </w:rPr>
        <w:softHyphen/>
        <w:t>come out-dated and mostly used in non-biological experiments.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It is mostly of two types―</w:t>
      </w:r>
      <w:r w:rsidRPr="00DC3684">
        <w:rPr>
          <w:rFonts w:ascii="Georgia" w:eastAsia="Times New Roman" w:hAnsi="Georgia" w:cs="Times New Roman"/>
          <w:b/>
          <w:sz w:val="27"/>
          <w:szCs w:val="27"/>
          <w:lang w:val="en-US" w:eastAsia="de-DE"/>
        </w:rPr>
        <w:t>the micro-electrophoresis</w:t>
      </w:r>
      <w:r w:rsidRPr="00707ADF">
        <w:rPr>
          <w:rFonts w:ascii="Georgia" w:eastAsia="Times New Roman" w:hAnsi="Georgia" w:cs="Times New Roman"/>
          <w:sz w:val="27"/>
          <w:szCs w:val="27"/>
          <w:lang w:val="en-US" w:eastAsia="de-DE"/>
        </w:rPr>
        <w:t xml:space="preserve"> which is mostly used in calculation of Zeta potentials (a colloidal prop</w:t>
      </w:r>
      <w:r w:rsidRPr="00707ADF">
        <w:rPr>
          <w:rFonts w:ascii="Georgia" w:eastAsia="Times New Roman" w:hAnsi="Georgia" w:cs="Times New Roman"/>
          <w:sz w:val="27"/>
          <w:szCs w:val="27"/>
          <w:lang w:val="en-US" w:eastAsia="de-DE"/>
        </w:rPr>
        <w:softHyphen/>
        <w:t xml:space="preserve">erty of cells in a liquid medium) of the cells and </w:t>
      </w:r>
      <w:r w:rsidRPr="00DC3684">
        <w:rPr>
          <w:rFonts w:ascii="Georgia" w:eastAsia="Times New Roman" w:hAnsi="Georgia" w:cs="Times New Roman"/>
          <w:b/>
          <w:sz w:val="27"/>
          <w:szCs w:val="27"/>
          <w:lang w:val="en-US" w:eastAsia="de-DE"/>
        </w:rPr>
        <w:t>moving boundary electrophoresis</w:t>
      </w:r>
      <w:r w:rsidRPr="00707ADF">
        <w:rPr>
          <w:rFonts w:ascii="Georgia" w:eastAsia="Times New Roman" w:hAnsi="Georgia" w:cs="Times New Roman"/>
          <w:sz w:val="27"/>
          <w:szCs w:val="27"/>
          <w:lang w:val="en-US" w:eastAsia="de-DE"/>
        </w:rPr>
        <w:t xml:space="preserve"> which for many years had been used for quantitative analysis of complex mixtures of macromol</w:t>
      </w:r>
      <w:r w:rsidRPr="00707ADF">
        <w:rPr>
          <w:rFonts w:ascii="Georgia" w:eastAsia="Times New Roman" w:hAnsi="Georgia" w:cs="Times New Roman"/>
          <w:sz w:val="27"/>
          <w:szCs w:val="27"/>
          <w:lang w:val="en-US" w:eastAsia="de-DE"/>
        </w:rPr>
        <w:softHyphen/>
        <w:t>ecules, especially proteins.</w:t>
      </w:r>
    </w:p>
    <w:p w:rsidR="00707ADF" w:rsidRPr="00707ADF" w:rsidRDefault="00707ADF"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lang w:val="en-US" w:eastAsia="de-DE"/>
        </w:rPr>
      </w:pPr>
      <w:r w:rsidRPr="00707ADF">
        <w:rPr>
          <w:rFonts w:ascii="Georgia" w:eastAsia="Times New Roman" w:hAnsi="Georgia" w:cs="Times New Roman"/>
          <w:b/>
          <w:bCs/>
          <w:color w:val="0070C0"/>
          <w:sz w:val="27"/>
          <w:szCs w:val="27"/>
          <w:bdr w:val="none" w:sz="0" w:space="0" w:color="auto" w:frame="1"/>
          <w:lang w:val="en-US" w:eastAsia="de-DE"/>
        </w:rPr>
        <w:t>B. Zone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This is the most prevalent </w:t>
      </w:r>
      <w:proofErr w:type="spellStart"/>
      <w:r w:rsidRPr="00707ADF">
        <w:rPr>
          <w:rFonts w:ascii="Georgia" w:eastAsia="Times New Roman" w:hAnsi="Georgia" w:cs="Times New Roman"/>
          <w:sz w:val="27"/>
          <w:szCs w:val="27"/>
          <w:lang w:val="en-US" w:eastAsia="de-DE"/>
        </w:rPr>
        <w:t>electrophoretic</w:t>
      </w:r>
      <w:proofErr w:type="spellEnd"/>
      <w:r w:rsidRPr="00707ADF">
        <w:rPr>
          <w:rFonts w:ascii="Georgia" w:eastAsia="Times New Roman" w:hAnsi="Georgia" w:cs="Times New Roman"/>
          <w:sz w:val="27"/>
          <w:szCs w:val="27"/>
          <w:lang w:val="en-US" w:eastAsia="de-DE"/>
        </w:rPr>
        <w:t xml:space="preserve"> tech</w:t>
      </w:r>
      <w:r w:rsidRPr="00707ADF">
        <w:rPr>
          <w:rFonts w:ascii="Georgia" w:eastAsia="Times New Roman" w:hAnsi="Georgia" w:cs="Times New Roman"/>
          <w:sz w:val="27"/>
          <w:szCs w:val="27"/>
          <w:lang w:val="en-US" w:eastAsia="de-DE"/>
        </w:rPr>
        <w:softHyphen/>
        <w:t>nique of these days. In this type of electro</w:t>
      </w:r>
      <w:r w:rsidRPr="00707ADF">
        <w:rPr>
          <w:rFonts w:ascii="Georgia" w:eastAsia="Times New Roman" w:hAnsi="Georgia" w:cs="Times New Roman"/>
          <w:sz w:val="27"/>
          <w:szCs w:val="27"/>
          <w:lang w:val="en-US" w:eastAsia="de-DE"/>
        </w:rPr>
        <w:softHyphen/>
        <w:t>phoresis the separation process is carried out on a stabilizing media as discussed above.</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The zone electrophoresis is of following types;</w:t>
      </w:r>
    </w:p>
    <w:p w:rsidR="00707ADF" w:rsidRPr="00707ADF" w:rsidRDefault="00204BA1"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34FBB">
        <w:rPr>
          <w:rFonts w:ascii="Georgia" w:eastAsia="Times New Roman" w:hAnsi="Georgia" w:cs="Times New Roman"/>
          <w:sz w:val="27"/>
          <w:szCs w:val="27"/>
          <w:lang w:val="en-US" w:eastAsia="de-DE"/>
        </w:rPr>
        <w:t>(1</w:t>
      </w:r>
      <w:r w:rsidR="00707ADF" w:rsidRPr="00707ADF">
        <w:rPr>
          <w:rFonts w:ascii="Georgia" w:eastAsia="Times New Roman" w:hAnsi="Georgia" w:cs="Times New Roman"/>
          <w:sz w:val="27"/>
          <w:szCs w:val="27"/>
          <w:lang w:val="en-US" w:eastAsia="de-DE"/>
        </w:rPr>
        <w:t>) Paper electrophoresis</w:t>
      </w:r>
    </w:p>
    <w:p w:rsidR="00707ADF" w:rsidRPr="00707ADF" w:rsidRDefault="00204BA1"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34FBB">
        <w:rPr>
          <w:rFonts w:ascii="Georgia" w:eastAsia="Times New Roman" w:hAnsi="Georgia" w:cs="Times New Roman"/>
          <w:sz w:val="27"/>
          <w:szCs w:val="27"/>
          <w:lang w:val="en-US" w:eastAsia="de-DE"/>
        </w:rPr>
        <w:t>(2</w:t>
      </w:r>
      <w:r w:rsidR="00707ADF" w:rsidRPr="00707ADF">
        <w:rPr>
          <w:rFonts w:ascii="Georgia" w:eastAsia="Times New Roman" w:hAnsi="Georgia" w:cs="Times New Roman"/>
          <w:sz w:val="27"/>
          <w:szCs w:val="27"/>
          <w:lang w:val="en-US" w:eastAsia="de-DE"/>
        </w:rPr>
        <w:t>) Cellulose acetate electrophoresis</w:t>
      </w:r>
    </w:p>
    <w:p w:rsidR="00707ADF" w:rsidRPr="00707ADF" w:rsidRDefault="00204BA1"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34FBB">
        <w:rPr>
          <w:rFonts w:ascii="Georgia" w:eastAsia="Times New Roman" w:hAnsi="Georgia" w:cs="Times New Roman"/>
          <w:sz w:val="27"/>
          <w:szCs w:val="27"/>
          <w:lang w:val="en-US" w:eastAsia="de-DE"/>
        </w:rPr>
        <w:t>(3</w:t>
      </w:r>
      <w:r w:rsidR="00707ADF" w:rsidRPr="00707ADF">
        <w:rPr>
          <w:rFonts w:ascii="Georgia" w:eastAsia="Times New Roman" w:hAnsi="Georgia" w:cs="Times New Roman"/>
          <w:sz w:val="27"/>
          <w:szCs w:val="27"/>
          <w:lang w:val="en-US" w:eastAsia="de-DE"/>
        </w:rPr>
        <w:t>) Capillary electrophoresis</w:t>
      </w:r>
    </w:p>
    <w:p w:rsidR="00707ADF" w:rsidRPr="00707ADF" w:rsidRDefault="00204BA1" w:rsidP="00204BA1">
      <w:pPr>
        <w:shd w:val="clear" w:color="auto" w:fill="FFFFFF"/>
        <w:spacing w:line="360" w:lineRule="atLeast"/>
        <w:jc w:val="both"/>
        <w:textAlignment w:val="baseline"/>
        <w:rPr>
          <w:rFonts w:ascii="Georgia" w:eastAsia="Times New Roman" w:hAnsi="Georgia" w:cs="Times New Roman"/>
          <w:sz w:val="27"/>
          <w:szCs w:val="27"/>
          <w:lang w:val="en-US" w:eastAsia="de-DE"/>
        </w:rPr>
      </w:pPr>
      <w:r w:rsidRPr="00734FBB">
        <w:rPr>
          <w:rFonts w:ascii="Georgia" w:eastAsia="Times New Roman" w:hAnsi="Georgia" w:cs="Times New Roman"/>
          <w:sz w:val="27"/>
          <w:szCs w:val="27"/>
          <w:lang w:val="en-US" w:eastAsia="de-DE"/>
        </w:rPr>
        <w:lastRenderedPageBreak/>
        <w:t>(4</w:t>
      </w:r>
      <w:r w:rsidR="00707ADF" w:rsidRPr="00707ADF">
        <w:rPr>
          <w:rFonts w:ascii="Georgia" w:eastAsia="Times New Roman" w:hAnsi="Georgia" w:cs="Times New Roman"/>
          <w:sz w:val="27"/>
          <w:szCs w:val="27"/>
          <w:lang w:val="en-US" w:eastAsia="de-DE"/>
        </w:rPr>
        <w:t>) Gel electrophoresis – which further in</w:t>
      </w:r>
      <w:r w:rsidR="00707ADF" w:rsidRPr="00707ADF">
        <w:rPr>
          <w:rFonts w:ascii="Georgia" w:eastAsia="Times New Roman" w:hAnsi="Georgia" w:cs="Times New Roman"/>
          <w:sz w:val="27"/>
          <w:szCs w:val="27"/>
          <w:lang w:val="en-US" w:eastAsia="de-DE"/>
        </w:rPr>
        <w:softHyphen/>
        <w:t xml:space="preserve">cludes </w:t>
      </w:r>
      <w:proofErr w:type="spellStart"/>
      <w:r w:rsidR="00707ADF" w:rsidRPr="00707ADF">
        <w:rPr>
          <w:rFonts w:ascii="Georgia" w:eastAsia="Times New Roman" w:hAnsi="Georgia" w:cs="Times New Roman"/>
          <w:sz w:val="27"/>
          <w:szCs w:val="27"/>
          <w:lang w:val="en-US" w:eastAsia="de-DE"/>
        </w:rPr>
        <w:t>Agarose</w:t>
      </w:r>
      <w:proofErr w:type="spellEnd"/>
      <w:r w:rsidR="00707ADF" w:rsidRPr="00707ADF">
        <w:rPr>
          <w:rFonts w:ascii="Georgia" w:eastAsia="Times New Roman" w:hAnsi="Georgia" w:cs="Times New Roman"/>
          <w:sz w:val="27"/>
          <w:szCs w:val="27"/>
          <w:lang w:val="en-US" w:eastAsia="de-DE"/>
        </w:rPr>
        <w:t xml:space="preserve"> gel electrophoresis, SDS PAGE, PFGE and two-dimensional elec</w:t>
      </w:r>
      <w:r w:rsidR="00707ADF" w:rsidRPr="00707ADF">
        <w:rPr>
          <w:rFonts w:ascii="Georgia" w:eastAsia="Times New Roman" w:hAnsi="Georgia" w:cs="Times New Roman"/>
          <w:sz w:val="27"/>
          <w:szCs w:val="27"/>
          <w:lang w:val="en-US" w:eastAsia="de-DE"/>
        </w:rPr>
        <w:softHyphen/>
        <w:t>trophoresis.</w:t>
      </w:r>
    </w:p>
    <w:p w:rsidR="00707ADF" w:rsidRPr="00707ADF" w:rsidRDefault="00204BA1"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u w:val="single"/>
          <w:lang w:val="en-US" w:eastAsia="de-DE"/>
        </w:rPr>
      </w:pPr>
      <w:r w:rsidRPr="00204BA1">
        <w:rPr>
          <w:rFonts w:ascii="Georgia" w:eastAsia="Times New Roman" w:hAnsi="Georgia" w:cs="Times New Roman"/>
          <w:b/>
          <w:bCs/>
          <w:color w:val="0070C0"/>
          <w:sz w:val="27"/>
          <w:szCs w:val="27"/>
          <w:u w:val="single"/>
          <w:bdr w:val="none" w:sz="0" w:space="0" w:color="auto" w:frame="1"/>
          <w:lang w:val="en-US" w:eastAsia="de-DE"/>
        </w:rPr>
        <w:t xml:space="preserve">1. </w:t>
      </w:r>
      <w:r w:rsidR="00707ADF" w:rsidRPr="00707ADF">
        <w:rPr>
          <w:rFonts w:ascii="Georgia" w:eastAsia="Times New Roman" w:hAnsi="Georgia" w:cs="Times New Roman"/>
          <w:b/>
          <w:bCs/>
          <w:color w:val="0070C0"/>
          <w:sz w:val="27"/>
          <w:szCs w:val="27"/>
          <w:u w:val="single"/>
          <w:bdr w:val="none" w:sz="0" w:space="0" w:color="auto" w:frame="1"/>
          <w:lang w:val="en-US" w:eastAsia="de-DE"/>
        </w:rPr>
        <w:t xml:space="preserve"> Paper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In this type of electrophoresis a filter paper (like chromatography paper) having slight adsorption capacity and uniform pore size is used as the supporting medium for separation of samples under the influence of an applied electric field. While carrying out paper elec</w:t>
      </w:r>
      <w:r w:rsidRPr="00707ADF">
        <w:rPr>
          <w:rFonts w:ascii="Georgia" w:eastAsia="Times New Roman" w:hAnsi="Georgia" w:cs="Times New Roman"/>
          <w:sz w:val="27"/>
          <w:szCs w:val="27"/>
          <w:lang w:val="en-US" w:eastAsia="de-DE"/>
        </w:rPr>
        <w:softHyphen/>
        <w:t>trophoresis, a strip of filter paper is moistened with buffer and ends of the strip are immersed into buffer reservoirs containing the electrodes.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samples are spotted in the centre of the paper, high voltage is applied, and the spots migrate according to their charges. After elec</w:t>
      </w:r>
      <w:r w:rsidRPr="00707ADF">
        <w:rPr>
          <w:rFonts w:ascii="Georgia" w:eastAsia="Times New Roman" w:hAnsi="Georgia" w:cs="Times New Roman"/>
          <w:sz w:val="27"/>
          <w:szCs w:val="27"/>
          <w:lang w:val="en-US" w:eastAsia="de-DE"/>
        </w:rPr>
        <w:softHyphen/>
        <w:t>trophoresis, the separated components can be detected by a variety of staining techniques, depending upon their chemical identity.</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Applications: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Serum analysis for diagnostic purpose is carried out by paper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(b) Muscle protein (Myosin), egg protein (al</w:t>
      </w:r>
      <w:r w:rsidRPr="00707ADF">
        <w:rPr>
          <w:rFonts w:ascii="Georgia" w:eastAsia="Times New Roman" w:hAnsi="Georgia" w:cs="Times New Roman"/>
          <w:sz w:val="27"/>
          <w:szCs w:val="27"/>
          <w:lang w:val="en-US" w:eastAsia="de-DE"/>
        </w:rPr>
        <w:softHyphen/>
        <w:t xml:space="preserve">bumin), milk protein (casein), snake and insect venoms have been satisfactorily </w:t>
      </w:r>
      <w:proofErr w:type="spellStart"/>
      <w:r w:rsidRPr="00707ADF">
        <w:rPr>
          <w:rFonts w:ascii="Georgia" w:eastAsia="Times New Roman" w:hAnsi="Georgia" w:cs="Times New Roman"/>
          <w:sz w:val="27"/>
          <w:szCs w:val="27"/>
          <w:lang w:val="en-US" w:eastAsia="de-DE"/>
        </w:rPr>
        <w:t>analysed</w:t>
      </w:r>
      <w:proofErr w:type="spellEnd"/>
      <w:r w:rsidRPr="00707ADF">
        <w:rPr>
          <w:rFonts w:ascii="Georgia" w:eastAsia="Times New Roman" w:hAnsi="Georgia" w:cs="Times New Roman"/>
          <w:sz w:val="27"/>
          <w:szCs w:val="27"/>
          <w:lang w:val="en-US" w:eastAsia="de-DE"/>
        </w:rPr>
        <w:t xml:space="preserve"> using paper electrophoresis.</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Disadvantage:</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It is very time-taking. Around 14-16 hours are needed for the process of complete separation.</w:t>
      </w:r>
    </w:p>
    <w:p w:rsidR="00707ADF" w:rsidRPr="00707ADF" w:rsidRDefault="00204BA1"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u w:val="single"/>
          <w:lang w:val="en-US" w:eastAsia="de-DE"/>
        </w:rPr>
      </w:pPr>
      <w:r w:rsidRPr="00204BA1">
        <w:rPr>
          <w:rFonts w:ascii="Georgia" w:eastAsia="Times New Roman" w:hAnsi="Georgia" w:cs="Times New Roman"/>
          <w:b/>
          <w:bCs/>
          <w:color w:val="0070C0"/>
          <w:sz w:val="27"/>
          <w:szCs w:val="27"/>
          <w:u w:val="single"/>
          <w:bdr w:val="none" w:sz="0" w:space="0" w:color="auto" w:frame="1"/>
          <w:lang w:val="en-US" w:eastAsia="de-DE"/>
        </w:rPr>
        <w:t>2.</w:t>
      </w:r>
      <w:r w:rsidR="00707ADF" w:rsidRPr="00707ADF">
        <w:rPr>
          <w:rFonts w:ascii="Georgia" w:eastAsia="Times New Roman" w:hAnsi="Georgia" w:cs="Times New Roman"/>
          <w:b/>
          <w:bCs/>
          <w:color w:val="0070C0"/>
          <w:sz w:val="27"/>
          <w:szCs w:val="27"/>
          <w:u w:val="single"/>
          <w:bdr w:val="none" w:sz="0" w:space="0" w:color="auto" w:frame="1"/>
          <w:lang w:val="en-US" w:eastAsia="de-DE"/>
        </w:rPr>
        <w:t xml:space="preserve"> Cellulose Acetate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It is a modified version of paper electrophore</w:t>
      </w:r>
      <w:r w:rsidRPr="00707ADF">
        <w:rPr>
          <w:rFonts w:ascii="Georgia" w:eastAsia="Times New Roman" w:hAnsi="Georgia" w:cs="Times New Roman"/>
          <w:sz w:val="27"/>
          <w:szCs w:val="27"/>
          <w:lang w:val="en-US" w:eastAsia="de-DE"/>
        </w:rPr>
        <w:softHyphen/>
        <w:t>sis developed by Kohn in 1958. In this type of electrophoresis bacteriological acetate mem</w:t>
      </w:r>
      <w:r w:rsidRPr="00707ADF">
        <w:rPr>
          <w:rFonts w:ascii="Georgia" w:eastAsia="Times New Roman" w:hAnsi="Georgia" w:cs="Times New Roman"/>
          <w:sz w:val="27"/>
          <w:szCs w:val="27"/>
          <w:lang w:val="en-US" w:eastAsia="de-DE"/>
        </w:rPr>
        <w:softHyphen/>
        <w:t>brane filters are taken in place of regular chro</w:t>
      </w:r>
      <w:r w:rsidRPr="00707ADF">
        <w:rPr>
          <w:rFonts w:ascii="Georgia" w:eastAsia="Times New Roman" w:hAnsi="Georgia" w:cs="Times New Roman"/>
          <w:sz w:val="27"/>
          <w:szCs w:val="27"/>
          <w:lang w:val="en-US" w:eastAsia="de-DE"/>
        </w:rPr>
        <w:softHyphen/>
        <w:t>matography paper.</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The followings are advantages of cellulose acetate strips over chromatography paper:</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The cellulose acetate strips are chemically pure and free of lignin and hemicelluloses and generally act as barriers in free mo</w:t>
      </w:r>
      <w:r w:rsidRPr="00707ADF">
        <w:rPr>
          <w:rFonts w:ascii="Georgia" w:eastAsia="Times New Roman" w:hAnsi="Georgia" w:cs="Times New Roman"/>
          <w:sz w:val="27"/>
          <w:szCs w:val="27"/>
          <w:lang w:val="en-US" w:eastAsia="de-DE"/>
        </w:rPr>
        <w:softHyphen/>
        <w:t>ment of large molecules.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(b) Because of low content of glucose cellulose acetate strips Eire suitable for electrophore</w:t>
      </w:r>
      <w:r w:rsidRPr="00707ADF">
        <w:rPr>
          <w:rFonts w:ascii="Georgia" w:eastAsia="Times New Roman" w:hAnsi="Georgia" w:cs="Times New Roman"/>
          <w:sz w:val="27"/>
          <w:szCs w:val="27"/>
          <w:lang w:val="en-US" w:eastAsia="de-DE"/>
        </w:rPr>
        <w:softHyphen/>
        <w:t>sis of polysaccharides.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lastRenderedPageBreak/>
        <w:t>(c) Cellulose acetate is not hydrophilic and this holds very little buffer which further helps for a better resolution in a short time.</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Applications: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It is especially used for clinical investigation such as separation of </w:t>
      </w:r>
      <w:proofErr w:type="spellStart"/>
      <w:r w:rsidRPr="00707ADF">
        <w:rPr>
          <w:rFonts w:ascii="Georgia" w:eastAsia="Times New Roman" w:hAnsi="Georgia" w:cs="Times New Roman"/>
          <w:sz w:val="27"/>
          <w:szCs w:val="27"/>
          <w:lang w:val="en-US" w:eastAsia="de-DE"/>
        </w:rPr>
        <w:t>glycoproteins</w:t>
      </w:r>
      <w:proofErr w:type="spellEnd"/>
      <w:r w:rsidRPr="00707ADF">
        <w:rPr>
          <w:rFonts w:ascii="Georgia" w:eastAsia="Times New Roman" w:hAnsi="Georgia" w:cs="Times New Roman"/>
          <w:sz w:val="27"/>
          <w:szCs w:val="27"/>
          <w:lang w:val="en-US" w:eastAsia="de-DE"/>
        </w:rPr>
        <w:t>, lipopro</w:t>
      </w:r>
      <w:r w:rsidRPr="00707ADF">
        <w:rPr>
          <w:rFonts w:ascii="Georgia" w:eastAsia="Times New Roman" w:hAnsi="Georgia" w:cs="Times New Roman"/>
          <w:sz w:val="27"/>
          <w:szCs w:val="27"/>
          <w:lang w:val="en-US" w:eastAsia="de-DE"/>
        </w:rPr>
        <w:softHyphen/>
        <w:t xml:space="preserve">teins and </w:t>
      </w:r>
      <w:proofErr w:type="spellStart"/>
      <w:r w:rsidRPr="00707ADF">
        <w:rPr>
          <w:rFonts w:ascii="Georgia" w:eastAsia="Times New Roman" w:hAnsi="Georgia" w:cs="Times New Roman"/>
          <w:sz w:val="27"/>
          <w:szCs w:val="27"/>
          <w:lang w:val="en-US" w:eastAsia="de-DE"/>
        </w:rPr>
        <w:t>haemoglobin</w:t>
      </w:r>
      <w:proofErr w:type="spellEnd"/>
      <w:r w:rsidRPr="00707ADF">
        <w:rPr>
          <w:rFonts w:ascii="Georgia" w:eastAsia="Times New Roman" w:hAnsi="Georgia" w:cs="Times New Roman"/>
          <w:sz w:val="27"/>
          <w:szCs w:val="27"/>
          <w:lang w:val="en-US" w:eastAsia="de-DE"/>
        </w:rPr>
        <w:t xml:space="preserve"> from blood.</w:t>
      </w:r>
    </w:p>
    <w:p w:rsidR="00707ADF" w:rsidRPr="00707ADF" w:rsidRDefault="00204BA1"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u w:val="single"/>
          <w:lang w:val="en-US" w:eastAsia="de-DE"/>
        </w:rPr>
      </w:pPr>
      <w:r w:rsidRPr="00204BA1">
        <w:rPr>
          <w:rFonts w:ascii="Georgia" w:eastAsia="Times New Roman" w:hAnsi="Georgia" w:cs="Times New Roman"/>
          <w:b/>
          <w:bCs/>
          <w:color w:val="0070C0"/>
          <w:sz w:val="27"/>
          <w:szCs w:val="27"/>
          <w:u w:val="single"/>
          <w:bdr w:val="none" w:sz="0" w:space="0" w:color="auto" w:frame="1"/>
          <w:lang w:val="en-US" w:eastAsia="de-DE"/>
        </w:rPr>
        <w:t>3.</w:t>
      </w:r>
      <w:r w:rsidR="00707ADF" w:rsidRPr="00707ADF">
        <w:rPr>
          <w:rFonts w:ascii="Georgia" w:eastAsia="Times New Roman" w:hAnsi="Georgia" w:cs="Times New Roman"/>
          <w:b/>
          <w:bCs/>
          <w:color w:val="0070C0"/>
          <w:sz w:val="27"/>
          <w:szCs w:val="27"/>
          <w:u w:val="single"/>
          <w:bdr w:val="none" w:sz="0" w:space="0" w:color="auto" w:frame="1"/>
          <w:lang w:val="en-US" w:eastAsia="de-DE"/>
        </w:rPr>
        <w:t xml:space="preserve"> Capillary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Capillarity of narrow bore tube is employed to separate the samples based on </w:t>
      </w:r>
      <w:r w:rsidRPr="005311EF">
        <w:rPr>
          <w:rFonts w:ascii="Georgia" w:eastAsia="Times New Roman" w:hAnsi="Georgia" w:cs="Times New Roman"/>
          <w:b/>
          <w:sz w:val="27"/>
          <w:szCs w:val="27"/>
          <w:lang w:val="en-US" w:eastAsia="de-DE"/>
        </w:rPr>
        <w:t>their size: charge ratio</w:t>
      </w:r>
      <w:r w:rsidRPr="00707ADF">
        <w:rPr>
          <w:rFonts w:ascii="Georgia" w:eastAsia="Times New Roman" w:hAnsi="Georgia" w:cs="Times New Roman"/>
          <w:sz w:val="27"/>
          <w:szCs w:val="27"/>
          <w:lang w:val="en-US" w:eastAsia="de-DE"/>
        </w:rPr>
        <w:t xml:space="preserve">. Capillary electrophoresis (CE) is relatively new separation technique compared to the traditional techniques such as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electrophoresis or SDS-PAGE.</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It provides very attractive features which make it both competitive and a good alternative. One of the major advantages of CE over other separation technique </w:t>
      </w:r>
      <w:r w:rsidRPr="005311EF">
        <w:rPr>
          <w:rFonts w:ascii="Georgia" w:eastAsia="Times New Roman" w:hAnsi="Georgia" w:cs="Times New Roman"/>
          <w:sz w:val="27"/>
          <w:szCs w:val="27"/>
          <w:u w:val="single"/>
          <w:lang w:val="en-US" w:eastAsia="de-DE"/>
        </w:rPr>
        <w:t>is the ability to separate both charged and non-charged molecules.</w:t>
      </w:r>
      <w:r w:rsidRPr="00707ADF">
        <w:rPr>
          <w:rFonts w:ascii="Georgia" w:eastAsia="Times New Roman" w:hAnsi="Georgia" w:cs="Times New Roman"/>
          <w:sz w:val="27"/>
          <w:szCs w:val="27"/>
          <w:lang w:val="en-US" w:eastAsia="de-DE"/>
        </w:rPr>
        <w:t xml:space="preserve"> In CE, separation of </w:t>
      </w:r>
      <w:proofErr w:type="spellStart"/>
      <w:r w:rsidRPr="00707ADF">
        <w:rPr>
          <w:rFonts w:ascii="Georgia" w:eastAsia="Times New Roman" w:hAnsi="Georgia" w:cs="Times New Roman"/>
          <w:sz w:val="27"/>
          <w:szCs w:val="27"/>
          <w:lang w:val="en-US" w:eastAsia="de-DE"/>
        </w:rPr>
        <w:t>analyte</w:t>
      </w:r>
      <w:proofErr w:type="spellEnd"/>
      <w:r w:rsidRPr="00707ADF">
        <w:rPr>
          <w:rFonts w:ascii="Georgia" w:eastAsia="Times New Roman" w:hAnsi="Georgia" w:cs="Times New Roman"/>
          <w:sz w:val="27"/>
          <w:szCs w:val="27"/>
          <w:lang w:val="en-US" w:eastAsia="de-DE"/>
        </w:rPr>
        <w:t xml:space="preserve"> ions is performed in an electrolyte solution (background electrolyte) present in a narrow fused-silica capillary.</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The ends of the capillary are immersed into vials (inlet and outlet) filled with electrolyte solution, which also contain electrodes connected to a high voltage supply (Fig. 3.12). The sample solution is introduced in the capillary as a small plug by </w:t>
      </w:r>
      <w:r w:rsidRPr="005311EF">
        <w:rPr>
          <w:rFonts w:ascii="Georgia" w:eastAsia="Times New Roman" w:hAnsi="Georgia" w:cs="Times New Roman"/>
          <w:sz w:val="27"/>
          <w:szCs w:val="27"/>
          <w:u w:val="single"/>
          <w:lang w:val="en-US" w:eastAsia="de-DE"/>
        </w:rPr>
        <w:t>applying pressure (hydrodynamic injection) or voltage (electro kinetic in</w:t>
      </w:r>
      <w:r w:rsidRPr="005311EF">
        <w:rPr>
          <w:rFonts w:ascii="Georgia" w:eastAsia="Times New Roman" w:hAnsi="Georgia" w:cs="Times New Roman"/>
          <w:sz w:val="27"/>
          <w:szCs w:val="27"/>
          <w:u w:val="single"/>
          <w:lang w:val="en-US" w:eastAsia="de-DE"/>
        </w:rPr>
        <w:softHyphen/>
        <w:t>jection).</w:t>
      </w:r>
    </w:p>
    <w:p w:rsidR="00707ADF" w:rsidRPr="00734FBB"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With the application of high voltage (5 – 30 kV) across the capillary, zones of </w:t>
      </w:r>
      <w:proofErr w:type="spellStart"/>
      <w:r w:rsidRPr="00707ADF">
        <w:rPr>
          <w:rFonts w:ascii="Georgia" w:eastAsia="Times New Roman" w:hAnsi="Georgia" w:cs="Times New Roman"/>
          <w:sz w:val="27"/>
          <w:szCs w:val="27"/>
          <w:lang w:val="en-US" w:eastAsia="de-DE"/>
        </w:rPr>
        <w:t>analyte</w:t>
      </w:r>
      <w:proofErr w:type="spellEnd"/>
      <w:r w:rsidRPr="00707ADF">
        <w:rPr>
          <w:rFonts w:ascii="Georgia" w:eastAsia="Times New Roman" w:hAnsi="Georgia" w:cs="Times New Roman"/>
          <w:sz w:val="27"/>
          <w:szCs w:val="27"/>
          <w:lang w:val="en-US" w:eastAsia="de-DE"/>
        </w:rPr>
        <w:t xml:space="preserve"> are formed due to different </w:t>
      </w:r>
      <w:proofErr w:type="spellStart"/>
      <w:r w:rsidRPr="00707ADF">
        <w:rPr>
          <w:rFonts w:ascii="Georgia" w:eastAsia="Times New Roman" w:hAnsi="Georgia" w:cs="Times New Roman"/>
          <w:sz w:val="27"/>
          <w:szCs w:val="27"/>
          <w:lang w:val="en-US" w:eastAsia="de-DE"/>
        </w:rPr>
        <w:t>electro</w:t>
      </w:r>
      <w:r w:rsidRPr="00707ADF">
        <w:rPr>
          <w:rFonts w:ascii="Georgia" w:eastAsia="Times New Roman" w:hAnsi="Georgia" w:cs="Times New Roman"/>
          <w:sz w:val="27"/>
          <w:szCs w:val="27"/>
          <w:lang w:val="en-US" w:eastAsia="de-DE"/>
        </w:rPr>
        <w:softHyphen/>
        <w:t>phoretic</w:t>
      </w:r>
      <w:proofErr w:type="spellEnd"/>
      <w:r w:rsidRPr="00707ADF">
        <w:rPr>
          <w:rFonts w:ascii="Georgia" w:eastAsia="Times New Roman" w:hAnsi="Georgia" w:cs="Times New Roman"/>
          <w:sz w:val="27"/>
          <w:szCs w:val="27"/>
          <w:lang w:val="en-US" w:eastAsia="de-DE"/>
        </w:rPr>
        <w:t xml:space="preserve"> </w:t>
      </w:r>
      <w:proofErr w:type="spellStart"/>
      <w:r w:rsidRPr="00707ADF">
        <w:rPr>
          <w:rFonts w:ascii="Georgia" w:eastAsia="Times New Roman" w:hAnsi="Georgia" w:cs="Times New Roman"/>
          <w:sz w:val="27"/>
          <w:szCs w:val="27"/>
          <w:lang w:val="en-US" w:eastAsia="de-DE"/>
        </w:rPr>
        <w:t>mobilities</w:t>
      </w:r>
      <w:proofErr w:type="spellEnd"/>
      <w:r w:rsidRPr="00707ADF">
        <w:rPr>
          <w:rFonts w:ascii="Georgia" w:eastAsia="Times New Roman" w:hAnsi="Georgia" w:cs="Times New Roman"/>
          <w:sz w:val="27"/>
          <w:szCs w:val="27"/>
          <w:lang w:val="en-US" w:eastAsia="de-DE"/>
        </w:rPr>
        <w:t xml:space="preserve"> of ionic species and migrate towards the outlet side of the capillary. In fact, different ions can be separated when their charge/size ratio differs. Before reaching the end of the capillary, the separated </w:t>
      </w:r>
      <w:proofErr w:type="spellStart"/>
      <w:r w:rsidRPr="00707ADF">
        <w:rPr>
          <w:rFonts w:ascii="Georgia" w:eastAsia="Times New Roman" w:hAnsi="Georgia" w:cs="Times New Roman"/>
          <w:sz w:val="27"/>
          <w:szCs w:val="27"/>
          <w:lang w:val="en-US" w:eastAsia="de-DE"/>
        </w:rPr>
        <w:t>analyte</w:t>
      </w:r>
      <w:proofErr w:type="spellEnd"/>
      <w:r w:rsidRPr="00707ADF">
        <w:rPr>
          <w:rFonts w:ascii="Georgia" w:eastAsia="Times New Roman" w:hAnsi="Georgia" w:cs="Times New Roman"/>
          <w:sz w:val="27"/>
          <w:szCs w:val="27"/>
          <w:lang w:val="en-US" w:eastAsia="de-DE"/>
        </w:rPr>
        <w:t xml:space="preserve"> bands are detected directly through the capil</w:t>
      </w:r>
      <w:r w:rsidRPr="00707ADF">
        <w:rPr>
          <w:rFonts w:ascii="Georgia" w:eastAsia="Times New Roman" w:hAnsi="Georgia" w:cs="Times New Roman"/>
          <w:sz w:val="27"/>
          <w:szCs w:val="27"/>
          <w:lang w:val="en-US" w:eastAsia="de-DE"/>
        </w:rPr>
        <w:softHyphen/>
        <w:t>lary wall.</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Advantages:</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High separation efficiency</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(b) Short analysis time</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(c) Low sample and electrolyte consumption</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(d) Low waste generation</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(e) Ease of operation</w:t>
      </w:r>
    </w:p>
    <w:p w:rsidR="00204BA1" w:rsidRPr="00734FBB" w:rsidRDefault="00204BA1" w:rsidP="00204BA1">
      <w:pPr>
        <w:shd w:val="clear" w:color="auto" w:fill="FFFFFF"/>
        <w:spacing w:before="240" w:after="0" w:line="360" w:lineRule="atLeast"/>
        <w:textAlignment w:val="baseline"/>
        <w:rPr>
          <w:rFonts w:ascii="Georgia" w:eastAsia="Times New Roman" w:hAnsi="Georgia" w:cs="Times New Roman"/>
          <w:b/>
          <w:bCs/>
          <w:sz w:val="27"/>
          <w:szCs w:val="27"/>
          <w:bdr w:val="none" w:sz="0" w:space="0" w:color="auto" w:frame="1"/>
          <w:lang w:val="en-US" w:eastAsia="de-DE"/>
        </w:rPr>
      </w:pPr>
    </w:p>
    <w:p w:rsidR="00204BA1" w:rsidRPr="00707ADF" w:rsidRDefault="00204BA1" w:rsidP="00204BA1">
      <w:pPr>
        <w:shd w:val="clear" w:color="auto" w:fill="FFFFFF"/>
        <w:spacing w:before="240"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Disadvantages:</w:t>
      </w:r>
    </w:p>
    <w:p w:rsidR="00204BA1" w:rsidRPr="00707ADF" w:rsidRDefault="00204BA1" w:rsidP="00204BA1">
      <w:pPr>
        <w:shd w:val="clear" w:color="auto" w:fill="FFFFFF"/>
        <w:spacing w:after="288"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Due to small diameter of the capillary tube, heat is dissipated that causes increased diffusion. Due to this the resolution is not always proper.</w:t>
      </w:r>
    </w:p>
    <w:p w:rsidR="00204BA1" w:rsidRPr="00707ADF" w:rsidRDefault="00204BA1" w:rsidP="00204BA1">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Applications:</w:t>
      </w:r>
    </w:p>
    <w:p w:rsidR="00204BA1" w:rsidRPr="00707ADF" w:rsidRDefault="00204BA1" w:rsidP="00204BA1">
      <w:pPr>
        <w:shd w:val="clear" w:color="auto" w:fill="FFFFFF"/>
        <w:spacing w:after="288"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CE is used in the following analysis of food, pharmaceutical products and environmental pollutants.</w:t>
      </w:r>
    </w:p>
    <w:p w:rsidR="00204BA1" w:rsidRPr="00707ADF" w:rsidRDefault="00204BA1"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p>
    <w:p w:rsidR="00707ADF" w:rsidRPr="00707ADF" w:rsidRDefault="00707ADF" w:rsidP="00204BA1">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5495742" cy="2907101"/>
            <wp:effectExtent l="19050" t="0" r="0" b="0"/>
            <wp:docPr id="2" name="Bild 2" descr="Typical Capillary Electrophoresis Instrumentati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ical Capillary Electrophoresis Instrumentation">
                      <a:hlinkClick r:id="rId4"/>
                    </pic:cNvPr>
                    <pic:cNvPicPr>
                      <a:picLocks noChangeAspect="1" noChangeArrowheads="1"/>
                    </pic:cNvPicPr>
                  </pic:nvPicPr>
                  <pic:blipFill>
                    <a:blip r:embed="rId5" cstate="print"/>
                    <a:srcRect/>
                    <a:stretch>
                      <a:fillRect/>
                    </a:stretch>
                  </pic:blipFill>
                  <pic:spPr bwMode="auto">
                    <a:xfrm>
                      <a:off x="0" y="0"/>
                      <a:ext cx="5498029" cy="2908311"/>
                    </a:xfrm>
                    <a:prstGeom prst="rect">
                      <a:avLst/>
                    </a:prstGeom>
                    <a:noFill/>
                    <a:ln w="9525">
                      <a:noFill/>
                      <a:miter lim="800000"/>
                      <a:headEnd/>
                      <a:tailEnd/>
                    </a:ln>
                  </pic:spPr>
                </pic:pic>
              </a:graphicData>
            </a:graphic>
          </wp:inline>
        </w:drawing>
      </w:r>
    </w:p>
    <w:p w:rsidR="00204BA1" w:rsidRPr="00734FBB" w:rsidRDefault="00204BA1" w:rsidP="00707ADF">
      <w:pPr>
        <w:shd w:val="clear" w:color="auto" w:fill="FFFFFF"/>
        <w:spacing w:after="0" w:line="360" w:lineRule="atLeast"/>
        <w:textAlignment w:val="baseline"/>
        <w:outlineLvl w:val="3"/>
        <w:rPr>
          <w:rFonts w:ascii="Georgia" w:eastAsia="Times New Roman" w:hAnsi="Georgia" w:cs="Times New Roman"/>
          <w:b/>
          <w:bCs/>
          <w:sz w:val="27"/>
          <w:szCs w:val="27"/>
          <w:bdr w:val="none" w:sz="0" w:space="0" w:color="auto" w:frame="1"/>
          <w:lang w:val="en-US" w:eastAsia="de-DE"/>
        </w:rPr>
      </w:pPr>
    </w:p>
    <w:p w:rsidR="00707ADF" w:rsidRPr="00707ADF" w:rsidRDefault="00204BA1" w:rsidP="00707ADF">
      <w:pPr>
        <w:shd w:val="clear" w:color="auto" w:fill="FFFFFF"/>
        <w:spacing w:after="0" w:line="360" w:lineRule="atLeast"/>
        <w:textAlignment w:val="baseline"/>
        <w:outlineLvl w:val="3"/>
        <w:rPr>
          <w:rFonts w:ascii="Georgia" w:eastAsia="Times New Roman" w:hAnsi="Georgia" w:cs="Times New Roman"/>
          <w:b/>
          <w:bCs/>
          <w:color w:val="0070C0"/>
          <w:sz w:val="27"/>
          <w:szCs w:val="27"/>
          <w:u w:val="single"/>
          <w:lang w:val="en-US" w:eastAsia="de-DE"/>
        </w:rPr>
      </w:pPr>
      <w:r w:rsidRPr="00204BA1">
        <w:rPr>
          <w:rFonts w:ascii="Georgia" w:eastAsia="Times New Roman" w:hAnsi="Georgia" w:cs="Times New Roman"/>
          <w:b/>
          <w:bCs/>
          <w:color w:val="0070C0"/>
          <w:sz w:val="27"/>
          <w:szCs w:val="27"/>
          <w:u w:val="single"/>
          <w:bdr w:val="none" w:sz="0" w:space="0" w:color="auto" w:frame="1"/>
          <w:lang w:val="en-US" w:eastAsia="de-DE"/>
        </w:rPr>
        <w:t>4.</w:t>
      </w:r>
      <w:r w:rsidR="00707ADF" w:rsidRPr="00707ADF">
        <w:rPr>
          <w:rFonts w:ascii="Georgia" w:eastAsia="Times New Roman" w:hAnsi="Georgia" w:cs="Times New Roman"/>
          <w:b/>
          <w:bCs/>
          <w:color w:val="0070C0"/>
          <w:sz w:val="27"/>
          <w:szCs w:val="27"/>
          <w:u w:val="single"/>
          <w:bdr w:val="none" w:sz="0" w:space="0" w:color="auto" w:frame="1"/>
          <w:lang w:val="en-US" w:eastAsia="de-DE"/>
        </w:rPr>
        <w:t xml:space="preserve"> Gel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Gel electrophoresis involves the use of gel as supporting media for separation of DNA, RNA or proteins under the influence of electric charge. It is usually performed for analytical purposes but may be used as a preparative technique to partially purify molecules prior to use for other methods such as mass spec</w:t>
      </w:r>
      <w:r w:rsidRPr="00707ADF">
        <w:rPr>
          <w:rFonts w:ascii="Georgia" w:eastAsia="Times New Roman" w:hAnsi="Georgia" w:cs="Times New Roman"/>
          <w:sz w:val="27"/>
          <w:szCs w:val="27"/>
          <w:lang w:val="en-US" w:eastAsia="de-DE"/>
        </w:rPr>
        <w:softHyphen/>
        <w:t xml:space="preserve">trometry, PCR, cloning, DNA sequencing and </w:t>
      </w:r>
      <w:proofErr w:type="spellStart"/>
      <w:r w:rsidRPr="00707ADF">
        <w:rPr>
          <w:rFonts w:ascii="Georgia" w:eastAsia="Times New Roman" w:hAnsi="Georgia" w:cs="Times New Roman"/>
          <w:sz w:val="27"/>
          <w:szCs w:val="27"/>
          <w:lang w:val="en-US" w:eastAsia="de-DE"/>
        </w:rPr>
        <w:t>immuno</w:t>
      </w:r>
      <w:proofErr w:type="spellEnd"/>
      <w:r w:rsidRPr="00707ADF">
        <w:rPr>
          <w:rFonts w:ascii="Georgia" w:eastAsia="Times New Roman" w:hAnsi="Georgia" w:cs="Times New Roman"/>
          <w:sz w:val="27"/>
          <w:szCs w:val="27"/>
          <w:lang w:val="en-US" w:eastAsia="de-DE"/>
        </w:rPr>
        <w:t>-blotting.</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is the most commonly used electrophoresis in biotechnology laboratories and is used for almost all types of ex</w:t>
      </w:r>
      <w:r w:rsidRPr="00707ADF">
        <w:rPr>
          <w:rFonts w:ascii="Georgia" w:eastAsia="Times New Roman" w:hAnsi="Georgia" w:cs="Times New Roman"/>
          <w:sz w:val="27"/>
          <w:szCs w:val="27"/>
          <w:lang w:val="en-US" w:eastAsia="de-DE"/>
        </w:rPr>
        <w:softHyphen/>
        <w:t>periments in RD.</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Principle:</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electromotive force (EMF) generated across the electrodes pushes or pulls the mole</w:t>
      </w:r>
      <w:r w:rsidRPr="00707ADF">
        <w:rPr>
          <w:rFonts w:ascii="Georgia" w:eastAsia="Times New Roman" w:hAnsi="Georgia" w:cs="Times New Roman"/>
          <w:sz w:val="27"/>
          <w:szCs w:val="27"/>
          <w:lang w:val="en-US" w:eastAsia="de-DE"/>
        </w:rPr>
        <w:softHyphen/>
        <w:t>cules (nucleic acids or proteins) through the gel matrix. The molecules move towards the anode if negatively charged or towards the cathode if positively charged.</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A typical gel electrophoresis apparatus is of two kinds:</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 Vertical Gel Apparatus:</w:t>
      </w:r>
      <w:r w:rsidR="00204BA1" w:rsidRPr="00734FBB">
        <w:rPr>
          <w:rFonts w:ascii="Georgia" w:eastAsia="Times New Roman" w:hAnsi="Georgia" w:cs="Times New Roman"/>
          <w:sz w:val="27"/>
          <w:szCs w:val="27"/>
          <w:lang w:val="en-US" w:eastAsia="de-DE"/>
        </w:rPr>
        <w:t xml:space="preserve"> </w:t>
      </w:r>
      <w:r w:rsidRPr="00707ADF">
        <w:rPr>
          <w:rFonts w:ascii="Georgia" w:eastAsia="Times New Roman" w:hAnsi="Georgia" w:cs="Times New Roman"/>
          <w:sz w:val="27"/>
          <w:szCs w:val="27"/>
          <w:lang w:val="en-US" w:eastAsia="de-DE"/>
        </w:rPr>
        <w:t>It is used for the separation of proteins in SDS-PAGE.</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(b) Horizontal Gel Apparatus:</w:t>
      </w:r>
      <w:r w:rsidR="00204BA1" w:rsidRPr="00734FBB">
        <w:rPr>
          <w:rFonts w:ascii="Georgia" w:eastAsia="Times New Roman" w:hAnsi="Georgia" w:cs="Times New Roman"/>
          <w:sz w:val="27"/>
          <w:szCs w:val="27"/>
          <w:lang w:val="en-US" w:eastAsia="de-DE"/>
        </w:rPr>
        <w:t xml:space="preserve"> </w:t>
      </w:r>
      <w:r w:rsidRPr="00707ADF">
        <w:rPr>
          <w:rFonts w:ascii="Georgia" w:eastAsia="Times New Roman" w:hAnsi="Georgia" w:cs="Times New Roman"/>
          <w:sz w:val="27"/>
          <w:szCs w:val="27"/>
          <w:lang w:val="en-US" w:eastAsia="de-DE"/>
        </w:rPr>
        <w:t xml:space="preserve">It is used for immune-electrophoresis, </w:t>
      </w: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focusing and electrophoresis of DNA and RNA in the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w:t>
      </w:r>
    </w:p>
    <w:p w:rsidR="00707ADF" w:rsidRPr="00707ADF" w:rsidRDefault="00707ADF" w:rsidP="00204BA1">
      <w:pPr>
        <w:shd w:val="clear" w:color="auto" w:fill="FFFFFF"/>
        <w:spacing w:before="240" w:after="0" w:line="360" w:lineRule="atLeast"/>
        <w:jc w:val="both"/>
        <w:textAlignment w:val="baseline"/>
        <w:rPr>
          <w:rFonts w:ascii="Georgia" w:eastAsia="Times New Roman" w:hAnsi="Georgia" w:cs="Times New Roman"/>
          <w:sz w:val="27"/>
          <w:szCs w:val="27"/>
          <w:lang w:val="en-US" w:eastAsia="de-DE"/>
        </w:rPr>
      </w:pPr>
      <w:proofErr w:type="spellStart"/>
      <w:r w:rsidRPr="00707ADF">
        <w:rPr>
          <w:rFonts w:ascii="Georgia" w:eastAsia="Times New Roman" w:hAnsi="Georgia" w:cs="Times New Roman"/>
          <w:b/>
          <w:bCs/>
          <w:sz w:val="27"/>
          <w:szCs w:val="27"/>
          <w:bdr w:val="none" w:sz="0" w:space="0" w:color="auto" w:frame="1"/>
          <w:lang w:val="en-US" w:eastAsia="de-DE"/>
        </w:rPr>
        <w:t>Agarose</w:t>
      </w:r>
      <w:proofErr w:type="spellEnd"/>
      <w:r w:rsidRPr="00707ADF">
        <w:rPr>
          <w:rFonts w:ascii="Georgia" w:eastAsia="Times New Roman" w:hAnsi="Georgia" w:cs="Times New Roman"/>
          <w:b/>
          <w:bCs/>
          <w:sz w:val="27"/>
          <w:szCs w:val="27"/>
          <w:bdr w:val="none" w:sz="0" w:space="0" w:color="auto" w:frame="1"/>
          <w:lang w:val="en-US" w:eastAsia="de-DE"/>
        </w:rPr>
        <w:t xml:space="preserve"> Gel Electrophoresis: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sup</w:t>
      </w:r>
      <w:r w:rsidRPr="00707ADF">
        <w:rPr>
          <w:rFonts w:ascii="Georgia" w:eastAsia="Times New Roman" w:hAnsi="Georgia" w:cs="Times New Roman"/>
          <w:sz w:val="27"/>
          <w:szCs w:val="27"/>
          <w:lang w:val="en-US" w:eastAsia="de-DE"/>
        </w:rPr>
        <w:softHyphen/>
        <w:t>porting medium in this type of electro</w:t>
      </w:r>
      <w:r w:rsidRPr="00707ADF">
        <w:rPr>
          <w:rFonts w:ascii="Georgia" w:eastAsia="Times New Roman" w:hAnsi="Georgia" w:cs="Times New Roman"/>
          <w:sz w:val="27"/>
          <w:szCs w:val="27"/>
          <w:lang w:val="en-US" w:eastAsia="de-DE"/>
        </w:rPr>
        <w:softHyphen/>
        <w:t xml:space="preserve">phoresis is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This is used for the electrophoresis of Nucleic acids like DNA and RNA.</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Principle:</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When a potential difference is applied across the electrodes of a horizontal </w:t>
      </w:r>
      <w:proofErr w:type="spellStart"/>
      <w:r w:rsidRPr="00707ADF">
        <w:rPr>
          <w:rFonts w:ascii="Georgia" w:eastAsia="Times New Roman" w:hAnsi="Georgia" w:cs="Times New Roman"/>
          <w:sz w:val="27"/>
          <w:szCs w:val="27"/>
          <w:lang w:val="en-US" w:eastAsia="de-DE"/>
        </w:rPr>
        <w:t>electrophoretic</w:t>
      </w:r>
      <w:proofErr w:type="spellEnd"/>
      <w:r w:rsidRPr="00707ADF">
        <w:rPr>
          <w:rFonts w:ascii="Georgia" w:eastAsia="Times New Roman" w:hAnsi="Georgia" w:cs="Times New Roman"/>
          <w:sz w:val="27"/>
          <w:szCs w:val="27"/>
          <w:lang w:val="en-US" w:eastAsia="de-DE"/>
        </w:rPr>
        <w:t xml:space="preserve"> tank containing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and </w:t>
      </w:r>
      <w:proofErr w:type="spellStart"/>
      <w:r w:rsidRPr="00707ADF">
        <w:rPr>
          <w:rFonts w:ascii="Georgia" w:eastAsia="Times New Roman" w:hAnsi="Georgia" w:cs="Times New Roman"/>
          <w:sz w:val="27"/>
          <w:szCs w:val="27"/>
          <w:lang w:val="en-US" w:eastAsia="de-DE"/>
        </w:rPr>
        <w:t>biomolecules</w:t>
      </w:r>
      <w:proofErr w:type="spellEnd"/>
      <w:r w:rsidRPr="00707ADF">
        <w:rPr>
          <w:rFonts w:ascii="Georgia" w:eastAsia="Times New Roman" w:hAnsi="Georgia" w:cs="Times New Roman"/>
          <w:sz w:val="27"/>
          <w:szCs w:val="27"/>
          <w:lang w:val="en-US" w:eastAsia="de-DE"/>
        </w:rPr>
        <w:t xml:space="preserve"> (such as nucleic acids) are loaded, then they get separated according to their molecular size (bigger molecules have more molecular size and smaller molecules have small molecular size) and move to their respective electrodes. Here the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acts as a sieve.</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As in a sieve the large particles stay above and the particles which are smaller than the pore size passes through it, similarly in the gel the larger and the bulky molecules stay behind whereas the smaller molecules move faster and quickly towards their respective electrodes.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pro</w:t>
      </w:r>
      <w:r w:rsidRPr="00707ADF">
        <w:rPr>
          <w:rFonts w:ascii="Georgia" w:eastAsia="Times New Roman" w:hAnsi="Georgia" w:cs="Times New Roman"/>
          <w:sz w:val="27"/>
          <w:szCs w:val="27"/>
          <w:lang w:val="en-US" w:eastAsia="de-DE"/>
        </w:rPr>
        <w:softHyphen/>
        <w:t>cess may be imagined like a running competi</w:t>
      </w:r>
      <w:r w:rsidRPr="00707ADF">
        <w:rPr>
          <w:rFonts w:ascii="Georgia" w:eastAsia="Times New Roman" w:hAnsi="Georgia" w:cs="Times New Roman"/>
          <w:sz w:val="27"/>
          <w:szCs w:val="27"/>
          <w:lang w:val="en-US" w:eastAsia="de-DE"/>
        </w:rPr>
        <w:softHyphen/>
        <w:t>tion. The one who is thinner and have a flex</w:t>
      </w:r>
      <w:r w:rsidRPr="00707ADF">
        <w:rPr>
          <w:rFonts w:ascii="Georgia" w:eastAsia="Times New Roman" w:hAnsi="Georgia" w:cs="Times New Roman"/>
          <w:sz w:val="27"/>
          <w:szCs w:val="27"/>
          <w:lang w:val="en-US" w:eastAsia="de-DE"/>
        </w:rPr>
        <w:softHyphen/>
        <w:t>ible body will be at the ending point sooner than the one who is fat and bulky.</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Instrumentation</w:t>
      </w:r>
      <w:r w:rsidRPr="00707ADF">
        <w:rPr>
          <w:rFonts w:ascii="Georgia" w:eastAsia="Times New Roman" w:hAnsi="Georgia" w:cs="Times New Roman"/>
          <w:sz w:val="27"/>
          <w:szCs w:val="27"/>
          <w:lang w:val="en-US" w:eastAsia="de-DE"/>
        </w:rPr>
        <w:t>:</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1. Physical Apparatus: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includes the physical body of the experimental set-up.</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It is of following three types:</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 xml:space="preserve">(a) </w:t>
      </w:r>
      <w:proofErr w:type="spellStart"/>
      <w:r w:rsidRPr="00707ADF">
        <w:rPr>
          <w:rFonts w:ascii="Georgia" w:eastAsia="Times New Roman" w:hAnsi="Georgia" w:cs="Times New Roman"/>
          <w:b/>
          <w:bCs/>
          <w:sz w:val="27"/>
          <w:szCs w:val="27"/>
          <w:bdr w:val="none" w:sz="0" w:space="0" w:color="auto" w:frame="1"/>
          <w:lang w:val="en-US" w:eastAsia="de-DE"/>
        </w:rPr>
        <w:t>Electrophoretic</w:t>
      </w:r>
      <w:proofErr w:type="spellEnd"/>
      <w:r w:rsidRPr="00707ADF">
        <w:rPr>
          <w:rFonts w:ascii="Georgia" w:eastAsia="Times New Roman" w:hAnsi="Georgia" w:cs="Times New Roman"/>
          <w:b/>
          <w:bCs/>
          <w:sz w:val="27"/>
          <w:szCs w:val="27"/>
          <w:bdr w:val="none" w:sz="0" w:space="0" w:color="auto" w:frame="1"/>
          <w:lang w:val="en-US" w:eastAsia="de-DE"/>
        </w:rPr>
        <w:t xml:space="preserve"> Apparatus:</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Hori</w:t>
      </w:r>
      <w:r w:rsidRPr="00707ADF">
        <w:rPr>
          <w:rFonts w:ascii="Georgia" w:eastAsia="Times New Roman" w:hAnsi="Georgia" w:cs="Times New Roman"/>
          <w:sz w:val="27"/>
          <w:szCs w:val="27"/>
          <w:lang w:val="en-US" w:eastAsia="de-DE"/>
        </w:rPr>
        <w:softHyphen/>
        <w:t>zontal Gel Electrophoresis System is designed for very fast and clear sepa</w:t>
      </w:r>
      <w:r w:rsidRPr="00707ADF">
        <w:rPr>
          <w:rFonts w:ascii="Georgia" w:eastAsia="Times New Roman" w:hAnsi="Georgia" w:cs="Times New Roman"/>
          <w:sz w:val="27"/>
          <w:szCs w:val="27"/>
          <w:lang w:val="en-US" w:eastAsia="de-DE"/>
        </w:rPr>
        <w:softHyphen/>
        <w:t xml:space="preserve">ration of DNA restriction fragments in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gels. Gel apparatus vary ac</w:t>
      </w:r>
      <w:r w:rsidRPr="00707ADF">
        <w:rPr>
          <w:rFonts w:ascii="Georgia" w:eastAsia="Times New Roman" w:hAnsi="Georgia" w:cs="Times New Roman"/>
          <w:sz w:val="27"/>
          <w:szCs w:val="27"/>
          <w:lang w:val="en-US" w:eastAsia="de-DE"/>
        </w:rPr>
        <w:softHyphen/>
        <w:t>cording to manufacturer. The simplest apparatus is called a flatbed horizon</w:t>
      </w:r>
      <w:r w:rsidRPr="00707ADF">
        <w:rPr>
          <w:rFonts w:ascii="Georgia" w:eastAsia="Times New Roman" w:hAnsi="Georgia" w:cs="Times New Roman"/>
          <w:sz w:val="27"/>
          <w:szCs w:val="27"/>
          <w:lang w:val="en-US" w:eastAsia="de-DE"/>
        </w:rPr>
        <w:softHyphen/>
        <w:t xml:space="preserve">tal apparatus. This apparatus consists of two buffer chambers, a wick poured from the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and flat horizontal bed of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upon which small wells for sample loading are located.</w:t>
      </w:r>
    </w:p>
    <w:p w:rsidR="00204BA1" w:rsidRPr="00734FBB" w:rsidRDefault="00204BA1" w:rsidP="00204BA1">
      <w:pPr>
        <w:shd w:val="clear" w:color="auto" w:fill="FFFFFF"/>
        <w:spacing w:after="0" w:line="360" w:lineRule="atLeast"/>
        <w:jc w:val="both"/>
        <w:textAlignment w:val="baseline"/>
        <w:rPr>
          <w:rFonts w:ascii="Georgia" w:eastAsia="Times New Roman" w:hAnsi="Georgia" w:cs="Times New Roman"/>
          <w:b/>
          <w:bCs/>
          <w:sz w:val="27"/>
          <w:szCs w:val="27"/>
          <w:bdr w:val="none" w:sz="0" w:space="0" w:color="auto" w:frame="1"/>
          <w:lang w:val="en-US" w:eastAsia="de-DE"/>
        </w:rPr>
      </w:pP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(b) Power Supply:</w:t>
      </w:r>
    </w:p>
    <w:p w:rsidR="00707ADF" w:rsidRPr="00707ADF" w:rsidRDefault="00707ADF" w:rsidP="00204BA1">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For a standard </w:t>
      </w:r>
      <w:proofErr w:type="spellStart"/>
      <w:r w:rsidRPr="00707ADF">
        <w:rPr>
          <w:rFonts w:ascii="Georgia" w:eastAsia="Times New Roman" w:hAnsi="Georgia" w:cs="Times New Roman"/>
          <w:sz w:val="27"/>
          <w:szCs w:val="27"/>
          <w:lang w:val="en-US" w:eastAsia="de-DE"/>
        </w:rPr>
        <w:t>aga</w:t>
      </w:r>
      <w:r w:rsidRPr="00707ADF">
        <w:rPr>
          <w:rFonts w:ascii="Georgia" w:eastAsia="Times New Roman" w:hAnsi="Georgia" w:cs="Times New Roman"/>
          <w:sz w:val="27"/>
          <w:szCs w:val="27"/>
          <w:lang w:val="en-US" w:eastAsia="de-DE"/>
        </w:rPr>
        <w:softHyphen/>
        <w:t>rose</w:t>
      </w:r>
      <w:proofErr w:type="spellEnd"/>
      <w:r w:rsidRPr="00707ADF">
        <w:rPr>
          <w:rFonts w:ascii="Georgia" w:eastAsia="Times New Roman" w:hAnsi="Georgia" w:cs="Times New Roman"/>
          <w:sz w:val="27"/>
          <w:szCs w:val="27"/>
          <w:lang w:val="en-US" w:eastAsia="de-DE"/>
        </w:rPr>
        <w:t xml:space="preserve"> gel electrophoresis a voltage of 5 volts per cm of gel is applied (the cm value is the distance between the two electrodes, not the length of the gel).</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proofErr w:type="gramStart"/>
      <w:r w:rsidRPr="00707ADF">
        <w:rPr>
          <w:rFonts w:ascii="Georgia" w:eastAsia="Times New Roman" w:hAnsi="Georgia" w:cs="Times New Roman"/>
          <w:b/>
          <w:bCs/>
          <w:sz w:val="27"/>
          <w:szCs w:val="27"/>
          <w:bdr w:val="none" w:sz="0" w:space="0" w:color="auto" w:frame="1"/>
          <w:lang w:val="en-US" w:eastAsia="de-DE"/>
        </w:rPr>
        <w:t>(c) Trans</w:t>
      </w:r>
      <w:proofErr w:type="gramEnd"/>
      <w:r w:rsidRPr="00707ADF">
        <w:rPr>
          <w:rFonts w:ascii="Georgia" w:eastAsia="Times New Roman" w:hAnsi="Georgia" w:cs="Times New Roman"/>
          <w:b/>
          <w:bCs/>
          <w:sz w:val="27"/>
          <w:szCs w:val="27"/>
          <w:bdr w:val="none" w:sz="0" w:space="0" w:color="auto" w:frame="1"/>
          <w:lang w:val="en-US" w:eastAsia="de-DE"/>
        </w:rPr>
        <w:t xml:space="preserve"> illuminator:</w:t>
      </w:r>
    </w:p>
    <w:p w:rsidR="00707ADF" w:rsidRPr="00707ADF" w:rsidRDefault="00707ADF" w:rsidP="00204BA1">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is an ultra</w:t>
      </w:r>
      <w:r w:rsidRPr="00707ADF">
        <w:rPr>
          <w:rFonts w:ascii="Georgia" w:eastAsia="Times New Roman" w:hAnsi="Georgia" w:cs="Times New Roman"/>
          <w:sz w:val="27"/>
          <w:szCs w:val="27"/>
          <w:lang w:val="en-US" w:eastAsia="de-DE"/>
        </w:rPr>
        <w:softHyphen/>
        <w:t>violet light box which is used to visu</w:t>
      </w:r>
      <w:r w:rsidRPr="00707ADF">
        <w:rPr>
          <w:rFonts w:ascii="Georgia" w:eastAsia="Times New Roman" w:hAnsi="Georgia" w:cs="Times New Roman"/>
          <w:sz w:val="27"/>
          <w:szCs w:val="27"/>
          <w:lang w:val="en-US" w:eastAsia="de-DE"/>
        </w:rPr>
        <w:softHyphen/>
        <w:t xml:space="preserve">alize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bromide-stained DNA in gels.</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5934183" cy="7280694"/>
            <wp:effectExtent l="19050" t="0" r="9417" b="0"/>
            <wp:docPr id="3" name="Bild 3" descr="Agarose gel electrophoresi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arose gel electrophoresis">
                      <a:hlinkClick r:id="rId6"/>
                    </pic:cNvPr>
                    <pic:cNvPicPr>
                      <a:picLocks noChangeAspect="1" noChangeArrowheads="1"/>
                    </pic:cNvPicPr>
                  </pic:nvPicPr>
                  <pic:blipFill>
                    <a:blip r:embed="rId7" cstate="print"/>
                    <a:srcRect/>
                    <a:stretch>
                      <a:fillRect/>
                    </a:stretch>
                  </pic:blipFill>
                  <pic:spPr bwMode="auto">
                    <a:xfrm>
                      <a:off x="0" y="0"/>
                      <a:ext cx="5943600" cy="7292248"/>
                    </a:xfrm>
                    <a:prstGeom prst="rect">
                      <a:avLst/>
                    </a:prstGeom>
                    <a:noFill/>
                    <a:ln w="9525">
                      <a:noFill/>
                      <a:miter lim="800000"/>
                      <a:headEnd/>
                      <a:tailEnd/>
                    </a:ln>
                  </pic:spPr>
                </pic:pic>
              </a:graphicData>
            </a:graphic>
          </wp:inline>
        </w:drawing>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2. Chemical Components: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includes all the chemical components which are in</w:t>
      </w:r>
      <w:r w:rsidRPr="00707ADF">
        <w:rPr>
          <w:rFonts w:ascii="Georgia" w:eastAsia="Times New Roman" w:hAnsi="Georgia" w:cs="Times New Roman"/>
          <w:sz w:val="27"/>
          <w:szCs w:val="27"/>
          <w:lang w:val="en-US" w:eastAsia="de-DE"/>
        </w:rPr>
        <w:softHyphen/>
        <w:t xml:space="preserve">volved in the electrophoresis of the </w:t>
      </w:r>
      <w:proofErr w:type="spellStart"/>
      <w:r w:rsidRPr="00707ADF">
        <w:rPr>
          <w:rFonts w:ascii="Georgia" w:eastAsia="Times New Roman" w:hAnsi="Georgia" w:cs="Times New Roman"/>
          <w:sz w:val="27"/>
          <w:szCs w:val="27"/>
          <w:lang w:val="en-US" w:eastAsia="de-DE"/>
        </w:rPr>
        <w:t>biomolecule</w:t>
      </w:r>
      <w:proofErr w:type="spellEnd"/>
      <w:r w:rsidRPr="00707ADF">
        <w:rPr>
          <w:rFonts w:ascii="Georgia" w:eastAsia="Times New Roman" w:hAnsi="Georgia" w:cs="Times New Roman"/>
          <w:sz w:val="27"/>
          <w:szCs w:val="27"/>
          <w:lang w:val="en-US" w:eastAsia="de-DE"/>
        </w:rPr>
        <w:t>.</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 Supporting Media:</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is a polysaccharide extracted from sea</w:t>
      </w:r>
      <w:r w:rsidRPr="00707ADF">
        <w:rPr>
          <w:rFonts w:ascii="Georgia" w:eastAsia="Times New Roman" w:hAnsi="Georgia" w:cs="Times New Roman"/>
          <w:sz w:val="27"/>
          <w:szCs w:val="27"/>
          <w:lang w:val="en-US" w:eastAsia="de-DE"/>
        </w:rPr>
        <w:softHyphen/>
        <w:t>weed. It is a linear polymer composed of alternating isomers of the sugar D- and L-</w:t>
      </w:r>
      <w:proofErr w:type="spellStart"/>
      <w:r w:rsidRPr="00707ADF">
        <w:rPr>
          <w:rFonts w:ascii="Georgia" w:eastAsia="Times New Roman" w:hAnsi="Georgia" w:cs="Times New Roman"/>
          <w:sz w:val="27"/>
          <w:szCs w:val="27"/>
          <w:lang w:val="en-US" w:eastAsia="de-DE"/>
        </w:rPr>
        <w:t>galactose</w:t>
      </w:r>
      <w:proofErr w:type="spellEnd"/>
      <w:r w:rsidRPr="00707ADF">
        <w:rPr>
          <w:rFonts w:ascii="Georgia" w:eastAsia="Times New Roman" w:hAnsi="Georgia" w:cs="Times New Roman"/>
          <w:sz w:val="27"/>
          <w:szCs w:val="27"/>
          <w:lang w:val="en-US" w:eastAsia="de-DE"/>
        </w:rPr>
        <w:t xml:space="preserve">.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melts ap</w:t>
      </w:r>
      <w:r w:rsidRPr="00707ADF">
        <w:rPr>
          <w:rFonts w:ascii="Georgia" w:eastAsia="Times New Roman" w:hAnsi="Georgia" w:cs="Times New Roman"/>
          <w:sz w:val="27"/>
          <w:szCs w:val="27"/>
          <w:lang w:val="en-US" w:eastAsia="de-DE"/>
        </w:rPr>
        <w:softHyphen/>
        <w:t>proximately at 90°C and gels approxi</w:t>
      </w:r>
      <w:r w:rsidRPr="00707ADF">
        <w:rPr>
          <w:rFonts w:ascii="Georgia" w:eastAsia="Times New Roman" w:hAnsi="Georgia" w:cs="Times New Roman"/>
          <w:sz w:val="27"/>
          <w:szCs w:val="27"/>
          <w:lang w:val="en-US" w:eastAsia="de-DE"/>
        </w:rPr>
        <w:softHyphen/>
        <w:t xml:space="preserve">mately at 40°C (Fig. 3.14). This </w:t>
      </w:r>
      <w:proofErr w:type="spellStart"/>
      <w:r w:rsidRPr="00707ADF">
        <w:rPr>
          <w:rFonts w:ascii="Georgia" w:eastAsia="Times New Roman" w:hAnsi="Georgia" w:cs="Times New Roman"/>
          <w:sz w:val="27"/>
          <w:szCs w:val="27"/>
          <w:lang w:val="en-US" w:eastAsia="de-DE"/>
        </w:rPr>
        <w:t>gela</w:t>
      </w:r>
      <w:r w:rsidRPr="00707ADF">
        <w:rPr>
          <w:rFonts w:ascii="Georgia" w:eastAsia="Times New Roman" w:hAnsi="Georgia" w:cs="Times New Roman"/>
          <w:sz w:val="27"/>
          <w:szCs w:val="27"/>
          <w:lang w:val="en-US" w:eastAsia="de-DE"/>
        </w:rPr>
        <w:softHyphen/>
        <w:t>tion</w:t>
      </w:r>
      <w:proofErr w:type="spellEnd"/>
      <w:r w:rsidRPr="00707ADF">
        <w:rPr>
          <w:rFonts w:ascii="Georgia" w:eastAsia="Times New Roman" w:hAnsi="Georgia" w:cs="Times New Roman"/>
          <w:sz w:val="27"/>
          <w:szCs w:val="27"/>
          <w:lang w:val="en-US" w:eastAsia="de-DE"/>
        </w:rPr>
        <w:t xml:space="preserve"> results in a mesh of channels with a diameter varying form 50-200nm. The diameters of these channels de</w:t>
      </w:r>
      <w:r w:rsidRPr="00707ADF">
        <w:rPr>
          <w:rFonts w:ascii="Georgia" w:eastAsia="Times New Roman" w:hAnsi="Georgia" w:cs="Times New Roman"/>
          <w:sz w:val="27"/>
          <w:szCs w:val="27"/>
          <w:lang w:val="en-US" w:eastAsia="de-DE"/>
        </w:rPr>
        <w:softHyphen/>
        <w:t>termine the final porosity of the gel and acts as the sieve.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eastAsia="de-DE"/>
        </w:rPr>
      </w:pPr>
      <w:r w:rsidRPr="00707ADF">
        <w:rPr>
          <w:rFonts w:ascii="Georgia" w:eastAsia="Times New Roman" w:hAnsi="Georgia" w:cs="Times New Roman"/>
          <w:sz w:val="27"/>
          <w:szCs w:val="27"/>
          <w:lang w:val="en-US" w:eastAsia="de-DE"/>
        </w:rPr>
        <w:t xml:space="preserve">By using gels with different concentrations of </w:t>
      </w:r>
      <w:proofErr w:type="spellStart"/>
      <w:r w:rsidRPr="00707ADF">
        <w:rPr>
          <w:rFonts w:ascii="Georgia" w:eastAsia="Times New Roman" w:hAnsi="Georgia" w:cs="Times New Roman"/>
          <w:sz w:val="27"/>
          <w:szCs w:val="27"/>
          <w:lang w:val="en-US" w:eastAsia="de-DE"/>
        </w:rPr>
        <w:t>agar</w:t>
      </w:r>
      <w:r w:rsidRPr="00707ADF">
        <w:rPr>
          <w:rFonts w:ascii="Georgia" w:eastAsia="Times New Roman" w:hAnsi="Georgia" w:cs="Times New Roman"/>
          <w:sz w:val="27"/>
          <w:szCs w:val="27"/>
          <w:lang w:val="en-US" w:eastAsia="de-DE"/>
        </w:rPr>
        <w:softHyphen/>
        <w:t>ose</w:t>
      </w:r>
      <w:proofErr w:type="spellEnd"/>
      <w:r w:rsidRPr="00707ADF">
        <w:rPr>
          <w:rFonts w:ascii="Georgia" w:eastAsia="Times New Roman" w:hAnsi="Georgia" w:cs="Times New Roman"/>
          <w:sz w:val="27"/>
          <w:szCs w:val="27"/>
          <w:lang w:val="en-US" w:eastAsia="de-DE"/>
        </w:rPr>
        <w:t>, one can resolve different sizes of DNA fragments. Higher concentra</w:t>
      </w:r>
      <w:r w:rsidRPr="00707ADF">
        <w:rPr>
          <w:rFonts w:ascii="Georgia" w:eastAsia="Times New Roman" w:hAnsi="Georgia" w:cs="Times New Roman"/>
          <w:sz w:val="27"/>
          <w:szCs w:val="27"/>
          <w:lang w:val="en-US" w:eastAsia="de-DE"/>
        </w:rPr>
        <w:softHyphen/>
        <w:t xml:space="preserve">tions of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facilitate separation of small DNAs, while low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con</w:t>
      </w:r>
      <w:r w:rsidRPr="00707ADF">
        <w:rPr>
          <w:rFonts w:ascii="Georgia" w:eastAsia="Times New Roman" w:hAnsi="Georgia" w:cs="Times New Roman"/>
          <w:sz w:val="27"/>
          <w:szCs w:val="27"/>
          <w:lang w:val="en-US" w:eastAsia="de-DE"/>
        </w:rPr>
        <w:softHyphen/>
        <w:t>centration is maintained during the separation of DNA having higher mo</w:t>
      </w:r>
      <w:r w:rsidRPr="00707ADF">
        <w:rPr>
          <w:rFonts w:ascii="Georgia" w:eastAsia="Times New Roman" w:hAnsi="Georgia" w:cs="Times New Roman"/>
          <w:sz w:val="27"/>
          <w:szCs w:val="27"/>
          <w:lang w:val="en-US" w:eastAsia="de-DE"/>
        </w:rPr>
        <w:softHyphen/>
        <w:t xml:space="preserve">lecular weight. </w:t>
      </w:r>
      <w:proofErr w:type="spellStart"/>
      <w:r w:rsidRPr="00707ADF">
        <w:rPr>
          <w:rFonts w:ascii="Georgia" w:eastAsia="Times New Roman" w:hAnsi="Georgia" w:cs="Times New Roman"/>
          <w:sz w:val="27"/>
          <w:szCs w:val="27"/>
          <w:lang w:eastAsia="de-DE"/>
        </w:rPr>
        <w:t>It</w:t>
      </w:r>
      <w:proofErr w:type="spellEnd"/>
      <w:r w:rsidRPr="00707ADF">
        <w:rPr>
          <w:rFonts w:ascii="Georgia" w:eastAsia="Times New Roman" w:hAnsi="Georgia" w:cs="Times New Roman"/>
          <w:sz w:val="27"/>
          <w:szCs w:val="27"/>
          <w:lang w:eastAsia="de-DE"/>
        </w:rPr>
        <w:t xml:space="preserve"> is </w:t>
      </w:r>
      <w:proofErr w:type="spellStart"/>
      <w:r w:rsidRPr="00707ADF">
        <w:rPr>
          <w:rFonts w:ascii="Georgia" w:eastAsia="Times New Roman" w:hAnsi="Georgia" w:cs="Times New Roman"/>
          <w:sz w:val="27"/>
          <w:szCs w:val="27"/>
          <w:lang w:eastAsia="de-DE"/>
        </w:rPr>
        <w:t>typically</w:t>
      </w:r>
      <w:proofErr w:type="spellEnd"/>
      <w:r w:rsidRPr="00707ADF">
        <w:rPr>
          <w:rFonts w:ascii="Georgia" w:eastAsia="Times New Roman" w:hAnsi="Georgia" w:cs="Times New Roman"/>
          <w:sz w:val="27"/>
          <w:szCs w:val="27"/>
          <w:lang w:eastAsia="de-DE"/>
        </w:rPr>
        <w:t xml:space="preserve"> </w:t>
      </w:r>
      <w:proofErr w:type="spellStart"/>
      <w:r w:rsidRPr="00707ADF">
        <w:rPr>
          <w:rFonts w:ascii="Georgia" w:eastAsia="Times New Roman" w:hAnsi="Georgia" w:cs="Times New Roman"/>
          <w:sz w:val="27"/>
          <w:szCs w:val="27"/>
          <w:lang w:eastAsia="de-DE"/>
        </w:rPr>
        <w:t>used</w:t>
      </w:r>
      <w:proofErr w:type="spellEnd"/>
      <w:r w:rsidRPr="00707ADF">
        <w:rPr>
          <w:rFonts w:ascii="Georgia" w:eastAsia="Times New Roman" w:hAnsi="Georgia" w:cs="Times New Roman"/>
          <w:sz w:val="27"/>
          <w:szCs w:val="27"/>
          <w:lang w:eastAsia="de-DE"/>
        </w:rPr>
        <w:t xml:space="preserve"> </w:t>
      </w:r>
      <w:proofErr w:type="spellStart"/>
      <w:r w:rsidRPr="00707ADF">
        <w:rPr>
          <w:rFonts w:ascii="Georgia" w:eastAsia="Times New Roman" w:hAnsi="Georgia" w:cs="Times New Roman"/>
          <w:sz w:val="27"/>
          <w:szCs w:val="27"/>
          <w:lang w:eastAsia="de-DE"/>
        </w:rPr>
        <w:t>at</w:t>
      </w:r>
      <w:proofErr w:type="spellEnd"/>
      <w:r w:rsidRPr="00707ADF">
        <w:rPr>
          <w:rFonts w:ascii="Georgia" w:eastAsia="Times New Roman" w:hAnsi="Georgia" w:cs="Times New Roman"/>
          <w:sz w:val="27"/>
          <w:szCs w:val="27"/>
          <w:lang w:eastAsia="de-DE"/>
        </w:rPr>
        <w:t xml:space="preserve"> </w:t>
      </w:r>
      <w:proofErr w:type="spellStart"/>
      <w:r w:rsidRPr="00707ADF">
        <w:rPr>
          <w:rFonts w:ascii="Georgia" w:eastAsia="Times New Roman" w:hAnsi="Georgia" w:cs="Times New Roman"/>
          <w:sz w:val="27"/>
          <w:szCs w:val="27"/>
          <w:lang w:eastAsia="de-DE"/>
        </w:rPr>
        <w:t>concentrations</w:t>
      </w:r>
      <w:proofErr w:type="spellEnd"/>
      <w:r w:rsidRPr="00707ADF">
        <w:rPr>
          <w:rFonts w:ascii="Georgia" w:eastAsia="Times New Roman" w:hAnsi="Georgia" w:cs="Times New Roman"/>
          <w:sz w:val="27"/>
          <w:szCs w:val="27"/>
          <w:lang w:eastAsia="de-DE"/>
        </w:rPr>
        <w:t xml:space="preserve"> of 0.5 </w:t>
      </w:r>
      <w:proofErr w:type="spellStart"/>
      <w:r w:rsidRPr="00707ADF">
        <w:rPr>
          <w:rFonts w:ascii="Georgia" w:eastAsia="Times New Roman" w:hAnsi="Georgia" w:cs="Times New Roman"/>
          <w:sz w:val="27"/>
          <w:szCs w:val="27"/>
          <w:lang w:eastAsia="de-DE"/>
        </w:rPr>
        <w:t>to</w:t>
      </w:r>
      <w:proofErr w:type="spellEnd"/>
      <w:r w:rsidRPr="00707ADF">
        <w:rPr>
          <w:rFonts w:ascii="Georgia" w:eastAsia="Times New Roman" w:hAnsi="Georgia" w:cs="Times New Roman"/>
          <w:sz w:val="27"/>
          <w:szCs w:val="27"/>
          <w:lang w:eastAsia="de-DE"/>
        </w:rPr>
        <w:t xml:space="preserve"> 2%.</w:t>
      </w:r>
    </w:p>
    <w:p w:rsidR="00707ADF" w:rsidRPr="00707ADF" w:rsidRDefault="00707ADF" w:rsidP="00EC37E8">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4459605" cy="1708150"/>
            <wp:effectExtent l="19050" t="0" r="0" b="0"/>
            <wp:docPr id="4" name="Bild 4" descr="Get Structure of Agaro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Structure of Agarose">
                      <a:hlinkClick r:id="rId8"/>
                    </pic:cNvPr>
                    <pic:cNvPicPr>
                      <a:picLocks noChangeAspect="1" noChangeArrowheads="1"/>
                    </pic:cNvPicPr>
                  </pic:nvPicPr>
                  <pic:blipFill>
                    <a:blip r:embed="rId9" cstate="print"/>
                    <a:srcRect/>
                    <a:stretch>
                      <a:fillRect/>
                    </a:stretch>
                  </pic:blipFill>
                  <pic:spPr bwMode="auto">
                    <a:xfrm>
                      <a:off x="0" y="0"/>
                      <a:ext cx="4459605" cy="1708150"/>
                    </a:xfrm>
                    <a:prstGeom prst="rect">
                      <a:avLst/>
                    </a:prstGeom>
                    <a:noFill/>
                    <a:ln w="9525">
                      <a:noFill/>
                      <a:miter lim="800000"/>
                      <a:headEnd/>
                      <a:tailEnd/>
                    </a:ln>
                  </pic:spPr>
                </pic:pic>
              </a:graphicData>
            </a:graphic>
          </wp:inline>
        </w:drawing>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(b)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gel is immersed within an electrophoresis buffer that provides ions to carry a current and some type of buffer to maintain the pH at a rela</w:t>
      </w:r>
      <w:r w:rsidRPr="00707ADF">
        <w:rPr>
          <w:rFonts w:ascii="Georgia" w:eastAsia="Times New Roman" w:hAnsi="Georgia" w:cs="Times New Roman"/>
          <w:sz w:val="27"/>
          <w:szCs w:val="27"/>
          <w:lang w:val="en-US" w:eastAsia="de-DE"/>
        </w:rPr>
        <w:softHyphen/>
        <w:t xml:space="preserve">tively constant value. Depending on the size of the DNA </w:t>
      </w:r>
      <w:proofErr w:type="spellStart"/>
      <w:r w:rsidRPr="00707ADF">
        <w:rPr>
          <w:rFonts w:ascii="Georgia" w:eastAsia="Times New Roman" w:hAnsi="Georgia" w:cs="Times New Roman"/>
          <w:sz w:val="27"/>
          <w:szCs w:val="27"/>
          <w:lang w:val="en-US" w:eastAsia="de-DE"/>
        </w:rPr>
        <w:t>electrophoresed</w:t>
      </w:r>
      <w:proofErr w:type="spellEnd"/>
      <w:r w:rsidRPr="00707ADF">
        <w:rPr>
          <w:rFonts w:ascii="Georgia" w:eastAsia="Times New Roman" w:hAnsi="Georgia" w:cs="Times New Roman"/>
          <w:sz w:val="27"/>
          <w:szCs w:val="27"/>
          <w:lang w:val="en-US" w:eastAsia="de-DE"/>
        </w:rPr>
        <w:t xml:space="preserve"> and the application, different buffers can be used for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electrophore</w:t>
      </w:r>
      <w:r w:rsidRPr="00707ADF">
        <w:rPr>
          <w:rFonts w:ascii="Georgia" w:eastAsia="Times New Roman" w:hAnsi="Georgia" w:cs="Times New Roman"/>
          <w:sz w:val="27"/>
          <w:szCs w:val="27"/>
          <w:lang w:val="en-US" w:eastAsia="de-DE"/>
        </w:rPr>
        <w:softHyphen/>
        <w:t>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TAE buffer (or Tris Acetate EDTA) is the most commonly used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electrophoresis buffer. TAE has the lowest buffering capacity of the </w:t>
      </w:r>
      <w:proofErr w:type="gramStart"/>
      <w:r w:rsidRPr="00707ADF">
        <w:rPr>
          <w:rFonts w:ascii="Georgia" w:eastAsia="Times New Roman" w:hAnsi="Georgia" w:cs="Times New Roman"/>
          <w:sz w:val="27"/>
          <w:szCs w:val="27"/>
          <w:lang w:val="en-US" w:eastAsia="de-DE"/>
        </w:rPr>
        <w:t>buffers,</w:t>
      </w:r>
      <w:proofErr w:type="gramEnd"/>
      <w:r w:rsidRPr="00707ADF">
        <w:rPr>
          <w:rFonts w:ascii="Georgia" w:eastAsia="Times New Roman" w:hAnsi="Georgia" w:cs="Times New Roman"/>
          <w:sz w:val="27"/>
          <w:szCs w:val="27"/>
          <w:lang w:val="en-US" w:eastAsia="de-DE"/>
        </w:rPr>
        <w:t xml:space="preserve"> however, TAE offers the best resolution for larger DNA. TAE also requires a lower voltage and more time.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TBE buffer (Tris/Borate/EDTA) is often used for smaller DNA frag</w:t>
      </w:r>
      <w:r w:rsidRPr="00707ADF">
        <w:rPr>
          <w:rFonts w:ascii="Georgia" w:eastAsia="Times New Roman" w:hAnsi="Georgia" w:cs="Times New Roman"/>
          <w:sz w:val="27"/>
          <w:szCs w:val="27"/>
          <w:lang w:val="en-US" w:eastAsia="de-DE"/>
        </w:rPr>
        <w:softHyphen/>
        <w:t>ments (i.e., less than 500bp). Sodium borate or SB buffer is a new buffer but it is ineffective for resolving frag</w:t>
      </w:r>
      <w:r w:rsidRPr="00707ADF">
        <w:rPr>
          <w:rFonts w:ascii="Georgia" w:eastAsia="Times New Roman" w:hAnsi="Georgia" w:cs="Times New Roman"/>
          <w:sz w:val="27"/>
          <w:szCs w:val="27"/>
          <w:lang w:val="en-US" w:eastAsia="de-DE"/>
        </w:rPr>
        <w:softHyphen/>
        <w:t>ments larger than 5 kb. SB has advan</w:t>
      </w:r>
      <w:r w:rsidRPr="00707ADF">
        <w:rPr>
          <w:rFonts w:ascii="Georgia" w:eastAsia="Times New Roman" w:hAnsi="Georgia" w:cs="Times New Roman"/>
          <w:sz w:val="27"/>
          <w:szCs w:val="27"/>
          <w:lang w:val="en-US" w:eastAsia="de-DE"/>
        </w:rPr>
        <w:softHyphen/>
        <w:t xml:space="preserve">tages in its low conductivity, allowing higher voltages (up to 35 V/cm). This could allow </w:t>
      </w:r>
      <w:r w:rsidRPr="00707ADF">
        <w:rPr>
          <w:rFonts w:ascii="Georgia" w:eastAsia="Times New Roman" w:hAnsi="Georgia" w:cs="Times New Roman"/>
          <w:sz w:val="27"/>
          <w:szCs w:val="27"/>
          <w:lang w:val="en-US" w:eastAsia="de-DE"/>
        </w:rPr>
        <w:lastRenderedPageBreak/>
        <w:t xml:space="preserve">a shorter analysis time for routine electrophoresis. Two types of buffers are used in the process of </w:t>
      </w:r>
      <w:proofErr w:type="spellStart"/>
      <w:r w:rsidRPr="00707ADF">
        <w:rPr>
          <w:rFonts w:ascii="Georgia" w:eastAsia="Times New Roman" w:hAnsi="Georgia" w:cs="Times New Roman"/>
          <w:sz w:val="27"/>
          <w:szCs w:val="27"/>
          <w:lang w:val="en-US" w:eastAsia="de-DE"/>
        </w:rPr>
        <w:t>aga</w:t>
      </w:r>
      <w:r w:rsidRPr="00707ADF">
        <w:rPr>
          <w:rFonts w:ascii="Georgia" w:eastAsia="Times New Roman" w:hAnsi="Georgia" w:cs="Times New Roman"/>
          <w:sz w:val="27"/>
          <w:szCs w:val="27"/>
          <w:lang w:val="en-US" w:eastAsia="de-DE"/>
        </w:rPr>
        <w:softHyphen/>
        <w:t>rose</w:t>
      </w:r>
      <w:proofErr w:type="spellEnd"/>
      <w:r w:rsidRPr="00707ADF">
        <w:rPr>
          <w:rFonts w:ascii="Georgia" w:eastAsia="Times New Roman" w:hAnsi="Georgia" w:cs="Times New Roman"/>
          <w:sz w:val="27"/>
          <w:szCs w:val="27"/>
          <w:lang w:val="en-US" w:eastAsia="de-DE"/>
        </w:rPr>
        <w:t xml:space="preserve"> electrophoresis.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Electrophoresis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This type of buffer is used to bathe the gel placed on horizontal tank. Usually Tris-ace- </w:t>
      </w:r>
      <w:proofErr w:type="spellStart"/>
      <w:r w:rsidRPr="00707ADF">
        <w:rPr>
          <w:rFonts w:ascii="Georgia" w:eastAsia="Times New Roman" w:hAnsi="Georgia" w:cs="Times New Roman"/>
          <w:sz w:val="27"/>
          <w:szCs w:val="27"/>
          <w:lang w:val="en-US" w:eastAsia="de-DE"/>
        </w:rPr>
        <w:t>tate</w:t>
      </w:r>
      <w:proofErr w:type="spellEnd"/>
      <w:r w:rsidRPr="00707ADF">
        <w:rPr>
          <w:rFonts w:ascii="Georgia" w:eastAsia="Times New Roman" w:hAnsi="Georgia" w:cs="Times New Roman"/>
          <w:sz w:val="27"/>
          <w:szCs w:val="27"/>
          <w:lang w:val="en-US" w:eastAsia="de-DE"/>
        </w:rPr>
        <w:t>-EDTA (TAE) or Tris-borate- EDTA (TBE) is taken as electrophore</w:t>
      </w:r>
      <w:r w:rsidRPr="00707ADF">
        <w:rPr>
          <w:rFonts w:ascii="Georgia" w:eastAsia="Times New Roman" w:hAnsi="Georgia" w:cs="Times New Roman"/>
          <w:sz w:val="27"/>
          <w:szCs w:val="27"/>
          <w:lang w:val="en-US" w:eastAsia="de-DE"/>
        </w:rPr>
        <w:softHyphen/>
        <w:t>sis buffer.</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Loading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contains a dense medium (e.g., glycerol) to allow the sample to “fall” into the sample wells, and one or two tracking dyes, which migrate in the gel and allow vi</w:t>
      </w:r>
      <w:r w:rsidRPr="00707ADF">
        <w:rPr>
          <w:rFonts w:ascii="Georgia" w:eastAsia="Times New Roman" w:hAnsi="Georgia" w:cs="Times New Roman"/>
          <w:sz w:val="27"/>
          <w:szCs w:val="27"/>
          <w:lang w:val="en-US" w:eastAsia="de-DE"/>
        </w:rPr>
        <w:softHyphen/>
        <w:t>sual monitoring of the extent of elec</w:t>
      </w:r>
      <w:r w:rsidRPr="00707ADF">
        <w:rPr>
          <w:rFonts w:ascii="Georgia" w:eastAsia="Times New Roman" w:hAnsi="Georgia" w:cs="Times New Roman"/>
          <w:sz w:val="27"/>
          <w:szCs w:val="27"/>
          <w:lang w:val="en-US" w:eastAsia="de-DE"/>
        </w:rPr>
        <w:softHyphen/>
        <w:t>trophoresis.</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(c) Dye: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is a tracking agent that aims at visualizing the separated nucleic acid after the process of elec</w:t>
      </w:r>
      <w:r w:rsidRPr="00707ADF">
        <w:rPr>
          <w:rFonts w:ascii="Georgia" w:eastAsia="Times New Roman" w:hAnsi="Georgia" w:cs="Times New Roman"/>
          <w:sz w:val="27"/>
          <w:szCs w:val="27"/>
          <w:lang w:val="en-US" w:eastAsia="de-DE"/>
        </w:rPr>
        <w:softHyphen/>
        <w:t xml:space="preserve">trophoresis. In the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electro</w:t>
      </w:r>
      <w:r w:rsidRPr="00707ADF">
        <w:rPr>
          <w:rFonts w:ascii="Georgia" w:eastAsia="Times New Roman" w:hAnsi="Georgia" w:cs="Times New Roman"/>
          <w:sz w:val="27"/>
          <w:szCs w:val="27"/>
          <w:lang w:val="en-US" w:eastAsia="de-DE"/>
        </w:rPr>
        <w:softHyphen/>
        <w:t xml:space="preserve">phoresis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bromide is used as a dye.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bromide is a fluores</w:t>
      </w:r>
      <w:r w:rsidRPr="00707ADF">
        <w:rPr>
          <w:rFonts w:ascii="Georgia" w:eastAsia="Times New Roman" w:hAnsi="Georgia" w:cs="Times New Roman"/>
          <w:sz w:val="27"/>
          <w:szCs w:val="27"/>
          <w:lang w:val="en-US" w:eastAsia="de-DE"/>
        </w:rPr>
        <w:softHyphen/>
        <w:t>cent dye that binds to DNA and inter</w:t>
      </w:r>
      <w:r w:rsidRPr="00707ADF">
        <w:rPr>
          <w:rFonts w:ascii="Georgia" w:eastAsia="Times New Roman" w:hAnsi="Georgia" w:cs="Times New Roman"/>
          <w:sz w:val="27"/>
          <w:szCs w:val="27"/>
          <w:lang w:val="en-US" w:eastAsia="de-DE"/>
        </w:rPr>
        <w:softHyphen/>
        <w:t>calates between the stacked bases.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When irradiated with UV light of a wavelength of 302 nm,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w:t>
      </w:r>
      <w:r w:rsidRPr="00707ADF">
        <w:rPr>
          <w:rFonts w:ascii="Georgia" w:eastAsia="Times New Roman" w:hAnsi="Georgia" w:cs="Times New Roman"/>
          <w:sz w:val="27"/>
          <w:szCs w:val="27"/>
          <w:lang w:val="en-US" w:eastAsia="de-DE"/>
        </w:rPr>
        <w:softHyphen/>
        <w:t>mide will emit fluorescence light of a wavelength of 590 nm (orange). After the process of electrophoresis the gel is observed under the beam of UV light produced by the trans-illuminator. The dye is added to the gel during its prepa</w:t>
      </w:r>
      <w:r w:rsidRPr="00707ADF">
        <w:rPr>
          <w:rFonts w:ascii="Georgia" w:eastAsia="Times New Roman" w:hAnsi="Georgia" w:cs="Times New Roman"/>
          <w:sz w:val="27"/>
          <w:szCs w:val="27"/>
          <w:lang w:val="en-US" w:eastAsia="de-DE"/>
        </w:rPr>
        <w:softHyphen/>
        <w:t>ration only.</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Procedure: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First of all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powder is mixed with elec</w:t>
      </w:r>
      <w:r w:rsidRPr="00707ADF">
        <w:rPr>
          <w:rFonts w:ascii="Georgia" w:eastAsia="Times New Roman" w:hAnsi="Georgia" w:cs="Times New Roman"/>
          <w:sz w:val="27"/>
          <w:szCs w:val="27"/>
          <w:lang w:val="en-US" w:eastAsia="de-DE"/>
        </w:rPr>
        <w:softHyphen/>
        <w:t xml:space="preserve">trophoresis buffer to the desired concentration, </w:t>
      </w:r>
      <w:proofErr w:type="gramStart"/>
      <w:r w:rsidRPr="00707ADF">
        <w:rPr>
          <w:rFonts w:ascii="Georgia" w:eastAsia="Times New Roman" w:hAnsi="Georgia" w:cs="Times New Roman"/>
          <w:sz w:val="27"/>
          <w:szCs w:val="27"/>
          <w:lang w:val="en-US" w:eastAsia="de-DE"/>
        </w:rPr>
        <w:t>then</w:t>
      </w:r>
      <w:proofErr w:type="gramEnd"/>
      <w:r w:rsidRPr="00707ADF">
        <w:rPr>
          <w:rFonts w:ascii="Georgia" w:eastAsia="Times New Roman" w:hAnsi="Georgia" w:cs="Times New Roman"/>
          <w:sz w:val="27"/>
          <w:szCs w:val="27"/>
          <w:lang w:val="en-US" w:eastAsia="de-DE"/>
        </w:rPr>
        <w:t xml:space="preserve"> heated in a microwave oven until com</w:t>
      </w:r>
      <w:r w:rsidRPr="00707ADF">
        <w:rPr>
          <w:rFonts w:ascii="Georgia" w:eastAsia="Times New Roman" w:hAnsi="Georgia" w:cs="Times New Roman"/>
          <w:sz w:val="27"/>
          <w:szCs w:val="27"/>
          <w:lang w:val="en-US" w:eastAsia="de-DE"/>
        </w:rPr>
        <w:softHyphen/>
        <w:t xml:space="preserve">pletely melted. Most commonly,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w:t>
      </w:r>
      <w:r w:rsidRPr="00707ADF">
        <w:rPr>
          <w:rFonts w:ascii="Georgia" w:eastAsia="Times New Roman" w:hAnsi="Georgia" w:cs="Times New Roman"/>
          <w:sz w:val="27"/>
          <w:szCs w:val="27"/>
          <w:lang w:val="en-US" w:eastAsia="de-DE"/>
        </w:rPr>
        <w:softHyphen/>
        <w:t>mide is added to the gel (final concentration 0.5 mg/ml) at this point to facilitate visualiza</w:t>
      </w:r>
      <w:r w:rsidRPr="00707ADF">
        <w:rPr>
          <w:rFonts w:ascii="Georgia" w:eastAsia="Times New Roman" w:hAnsi="Georgia" w:cs="Times New Roman"/>
          <w:sz w:val="27"/>
          <w:szCs w:val="27"/>
          <w:lang w:val="en-US" w:eastAsia="de-DE"/>
        </w:rPr>
        <w:softHyphen/>
        <w:t>tion of DNA after electrophoresis.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After cool</w:t>
      </w:r>
      <w:r w:rsidRPr="00707ADF">
        <w:rPr>
          <w:rFonts w:ascii="Georgia" w:eastAsia="Times New Roman" w:hAnsi="Georgia" w:cs="Times New Roman"/>
          <w:sz w:val="27"/>
          <w:szCs w:val="27"/>
          <w:lang w:val="en-US" w:eastAsia="de-DE"/>
        </w:rPr>
        <w:softHyphen/>
        <w:t>ing the solution to about 60°C, it is poured into a casting tray containing a sample comb and allowed to solidify at room temperature. After the gel has solidified, the comb is removed, using care not to rip the bottom of the wells.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gel, still in its plastic tray, is inserted hori</w:t>
      </w:r>
      <w:r w:rsidRPr="00707ADF">
        <w:rPr>
          <w:rFonts w:ascii="Georgia" w:eastAsia="Times New Roman" w:hAnsi="Georgia" w:cs="Times New Roman"/>
          <w:sz w:val="27"/>
          <w:szCs w:val="27"/>
          <w:lang w:val="en-US" w:eastAsia="de-DE"/>
        </w:rPr>
        <w:softHyphen/>
        <w:t xml:space="preserve">zontally into the electrophoresis chamber and just covered with buffer, Samples containing DNA mixed with loading buffer are then </w:t>
      </w:r>
      <w:proofErr w:type="spellStart"/>
      <w:r w:rsidRPr="00707ADF">
        <w:rPr>
          <w:rFonts w:ascii="Georgia" w:eastAsia="Times New Roman" w:hAnsi="Georgia" w:cs="Times New Roman"/>
          <w:sz w:val="27"/>
          <w:szCs w:val="27"/>
          <w:lang w:val="en-US" w:eastAsia="de-DE"/>
        </w:rPr>
        <w:t>pipetted</w:t>
      </w:r>
      <w:proofErr w:type="spellEnd"/>
      <w:r w:rsidRPr="00707ADF">
        <w:rPr>
          <w:rFonts w:ascii="Georgia" w:eastAsia="Times New Roman" w:hAnsi="Georgia" w:cs="Times New Roman"/>
          <w:sz w:val="27"/>
          <w:szCs w:val="27"/>
          <w:lang w:val="en-US" w:eastAsia="de-DE"/>
        </w:rPr>
        <w:t xml:space="preserve"> into the sample wells, the lid and power leads are placed on the apparatus, and a current is applied.</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lastRenderedPageBreak/>
        <w:t>You should be confirmed that current is flowing by observing bubbles coming off the electrodes. DNA will migrate towards the positive electrode, which is usu</w:t>
      </w:r>
      <w:r w:rsidRPr="00707ADF">
        <w:rPr>
          <w:rFonts w:ascii="Georgia" w:eastAsia="Times New Roman" w:hAnsi="Georgia" w:cs="Times New Roman"/>
          <w:sz w:val="27"/>
          <w:szCs w:val="27"/>
          <w:lang w:val="en-US" w:eastAsia="de-DE"/>
        </w:rPr>
        <w:softHyphen/>
        <w:t xml:space="preserve">ally </w:t>
      </w:r>
      <w:proofErr w:type="spellStart"/>
      <w:r w:rsidRPr="00707ADF">
        <w:rPr>
          <w:rFonts w:ascii="Georgia" w:eastAsia="Times New Roman" w:hAnsi="Georgia" w:cs="Times New Roman"/>
          <w:sz w:val="27"/>
          <w:szCs w:val="27"/>
          <w:lang w:val="en-US" w:eastAsia="de-DE"/>
        </w:rPr>
        <w:t>coloured</w:t>
      </w:r>
      <w:proofErr w:type="spellEnd"/>
      <w:r w:rsidRPr="00707ADF">
        <w:rPr>
          <w:rFonts w:ascii="Georgia" w:eastAsia="Times New Roman" w:hAnsi="Georgia" w:cs="Times New Roman"/>
          <w:sz w:val="27"/>
          <w:szCs w:val="27"/>
          <w:lang w:val="en-US" w:eastAsia="de-DE"/>
        </w:rPr>
        <w:t xml:space="preserve"> red. When adequate migration has occurred, DNA fragments are visua</w:t>
      </w:r>
      <w:r w:rsidRPr="00707ADF">
        <w:rPr>
          <w:rFonts w:ascii="Georgia" w:eastAsia="Times New Roman" w:hAnsi="Georgia" w:cs="Times New Roman"/>
          <w:sz w:val="27"/>
          <w:szCs w:val="27"/>
          <w:lang w:val="en-US" w:eastAsia="de-DE"/>
        </w:rPr>
        <w:softHyphen/>
        <w:t xml:space="preserve">lized by staining with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bromide.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fluorescent dye intercalates between bases of DNA and RNA. It is often incorpo</w:t>
      </w:r>
      <w:r w:rsidRPr="00707ADF">
        <w:rPr>
          <w:rFonts w:ascii="Georgia" w:eastAsia="Times New Roman" w:hAnsi="Georgia" w:cs="Times New Roman"/>
          <w:sz w:val="27"/>
          <w:szCs w:val="27"/>
          <w:lang w:val="en-US" w:eastAsia="de-DE"/>
        </w:rPr>
        <w:softHyphen/>
        <w:t>rated into the gel so that staining occurs dur</w:t>
      </w:r>
      <w:r w:rsidRPr="00707ADF">
        <w:rPr>
          <w:rFonts w:ascii="Georgia" w:eastAsia="Times New Roman" w:hAnsi="Georgia" w:cs="Times New Roman"/>
          <w:sz w:val="27"/>
          <w:szCs w:val="27"/>
          <w:lang w:val="en-US" w:eastAsia="de-DE"/>
        </w:rPr>
        <w:softHyphen/>
        <w:t xml:space="preserve">ing electrophoresis, but the gel can also be stained after electrophoresis by soaking in a dilute solution of </w:t>
      </w:r>
      <w:proofErr w:type="spellStart"/>
      <w:r w:rsidRPr="00707ADF">
        <w:rPr>
          <w:rFonts w:ascii="Georgia" w:eastAsia="Times New Roman" w:hAnsi="Georgia" w:cs="Times New Roman"/>
          <w:sz w:val="27"/>
          <w:szCs w:val="27"/>
          <w:lang w:val="en-US" w:eastAsia="de-DE"/>
        </w:rPr>
        <w:t>ethidium</w:t>
      </w:r>
      <w:proofErr w:type="spellEnd"/>
      <w:r w:rsidRPr="00707ADF">
        <w:rPr>
          <w:rFonts w:ascii="Georgia" w:eastAsia="Times New Roman" w:hAnsi="Georgia" w:cs="Times New Roman"/>
          <w:sz w:val="27"/>
          <w:szCs w:val="27"/>
          <w:lang w:val="en-US" w:eastAsia="de-DE"/>
        </w:rPr>
        <w:t xml:space="preserve"> bromide.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To visu</w:t>
      </w:r>
      <w:r w:rsidRPr="00707ADF">
        <w:rPr>
          <w:rFonts w:ascii="Georgia" w:eastAsia="Times New Roman" w:hAnsi="Georgia" w:cs="Times New Roman"/>
          <w:sz w:val="27"/>
          <w:szCs w:val="27"/>
          <w:lang w:val="en-US" w:eastAsia="de-DE"/>
        </w:rPr>
        <w:softHyphen/>
        <w:t xml:space="preserve">alize DNA or RNA, the gel is placed on </w:t>
      </w:r>
      <w:proofErr w:type="gramStart"/>
      <w:r w:rsidRPr="00707ADF">
        <w:rPr>
          <w:rFonts w:ascii="Georgia" w:eastAsia="Times New Roman" w:hAnsi="Georgia" w:cs="Times New Roman"/>
          <w:sz w:val="27"/>
          <w:szCs w:val="27"/>
          <w:lang w:val="en-US" w:eastAsia="de-DE"/>
        </w:rPr>
        <w:t>a</w:t>
      </w:r>
      <w:proofErr w:type="gramEnd"/>
      <w:r w:rsidRPr="00707ADF">
        <w:rPr>
          <w:rFonts w:ascii="Georgia" w:eastAsia="Times New Roman" w:hAnsi="Georgia" w:cs="Times New Roman"/>
          <w:sz w:val="27"/>
          <w:szCs w:val="27"/>
          <w:lang w:val="en-US" w:eastAsia="de-DE"/>
        </w:rPr>
        <w:t xml:space="preserve"> ul</w:t>
      </w:r>
      <w:r w:rsidRPr="00707ADF">
        <w:rPr>
          <w:rFonts w:ascii="Georgia" w:eastAsia="Times New Roman" w:hAnsi="Georgia" w:cs="Times New Roman"/>
          <w:sz w:val="27"/>
          <w:szCs w:val="27"/>
          <w:lang w:val="en-US" w:eastAsia="de-DE"/>
        </w:rPr>
        <w:softHyphen/>
        <w:t>traviolet trans-illuminator. Be aware that DNA will diffuse within the gel over time, and exa</w:t>
      </w:r>
      <w:r w:rsidRPr="00707ADF">
        <w:rPr>
          <w:rFonts w:ascii="Georgia" w:eastAsia="Times New Roman" w:hAnsi="Georgia" w:cs="Times New Roman"/>
          <w:sz w:val="27"/>
          <w:szCs w:val="27"/>
          <w:lang w:val="en-US" w:eastAsia="de-DE"/>
        </w:rPr>
        <w:softHyphen/>
        <w:t>mination or photography should take place shortly after cessation of electrophoresis.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 xml:space="preserve">Application of </w:t>
      </w:r>
      <w:proofErr w:type="spellStart"/>
      <w:r w:rsidRPr="00707ADF">
        <w:rPr>
          <w:rFonts w:ascii="Georgia" w:eastAsia="Times New Roman" w:hAnsi="Georgia" w:cs="Times New Roman"/>
          <w:b/>
          <w:bCs/>
          <w:sz w:val="27"/>
          <w:szCs w:val="27"/>
          <w:bdr w:val="none" w:sz="0" w:space="0" w:color="auto" w:frame="1"/>
          <w:lang w:val="en-US" w:eastAsia="de-DE"/>
        </w:rPr>
        <w:t>Agarose</w:t>
      </w:r>
      <w:proofErr w:type="spellEnd"/>
      <w:r w:rsidRPr="00707ADF">
        <w:rPr>
          <w:rFonts w:ascii="Georgia" w:eastAsia="Times New Roman" w:hAnsi="Georgia" w:cs="Times New Roman"/>
          <w:b/>
          <w:bCs/>
          <w:sz w:val="27"/>
          <w:szCs w:val="27"/>
          <w:bdr w:val="none" w:sz="0" w:space="0" w:color="auto" w:frame="1"/>
          <w:lang w:val="en-US" w:eastAsia="de-DE"/>
        </w:rPr>
        <w:t xml:space="preserve"> Gel Electrophore</w:t>
      </w:r>
      <w:r w:rsidRPr="00707ADF">
        <w:rPr>
          <w:rFonts w:ascii="Georgia" w:eastAsia="Times New Roman" w:hAnsi="Georgia" w:cs="Times New Roman"/>
          <w:b/>
          <w:bCs/>
          <w:sz w:val="27"/>
          <w:szCs w:val="27"/>
          <w:bdr w:val="none" w:sz="0" w:space="0" w:color="auto" w:frame="1"/>
          <w:lang w:val="en-US" w:eastAsia="de-DE"/>
        </w:rPr>
        <w:softHyphen/>
        <w:t>sis: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1. Separation of restriction enzyme digested DNA including genomic DNA, prior to Southern Blot transfer. It is often used for separating RNA prior to Northern transfer.</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2. Analysis of PCR products after polymerase chain reaction to assess for target DNA amplification.</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3. Allowing estimation of the size of DNA molecules using a DNA marker or ladder which contains DNA fragments of various known sizes.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4. Allows the rough estimation of DNA quan</w:t>
      </w:r>
      <w:r w:rsidRPr="00707ADF">
        <w:rPr>
          <w:rFonts w:ascii="Georgia" w:eastAsia="Times New Roman" w:hAnsi="Georgia" w:cs="Times New Roman"/>
          <w:sz w:val="27"/>
          <w:szCs w:val="27"/>
          <w:lang w:val="en-US" w:eastAsia="de-DE"/>
        </w:rPr>
        <w:softHyphen/>
        <w:t>tity and quality.</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5. Quantity is assessed using lambda DNA ladder which contains specific amounts of DNA in different bands.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6. Quality of DNA is assessed by observing the absence of streaking or fragments (or contaminating DNA bands).</w:t>
      </w:r>
    </w:p>
    <w:p w:rsidR="00707ADF" w:rsidRPr="00707ADF" w:rsidRDefault="00707ADF" w:rsidP="00EC37E8">
      <w:pPr>
        <w:shd w:val="clear" w:color="auto" w:fill="FFFFFF"/>
        <w:spacing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7. Other techniques rely on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elec</w:t>
      </w:r>
      <w:r w:rsidRPr="00707ADF">
        <w:rPr>
          <w:rFonts w:ascii="Georgia" w:eastAsia="Times New Roman" w:hAnsi="Georgia" w:cs="Times New Roman"/>
          <w:sz w:val="27"/>
          <w:szCs w:val="27"/>
          <w:lang w:val="en-US" w:eastAsia="de-DE"/>
        </w:rPr>
        <w:softHyphen/>
        <w:t>trophoresis for DNA separation including DNA fingerprinting.</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 xml:space="preserve">Advantages and Disadvantages of </w:t>
      </w:r>
      <w:proofErr w:type="spellStart"/>
      <w:r w:rsidRPr="00707ADF">
        <w:rPr>
          <w:rFonts w:ascii="Georgia" w:eastAsia="Times New Roman" w:hAnsi="Georgia" w:cs="Times New Roman"/>
          <w:b/>
          <w:bCs/>
          <w:sz w:val="27"/>
          <w:szCs w:val="27"/>
          <w:bdr w:val="none" w:sz="0" w:space="0" w:color="auto" w:frame="1"/>
          <w:lang w:val="en-US" w:eastAsia="de-DE"/>
        </w:rPr>
        <w:t>Agar</w:t>
      </w:r>
      <w:r w:rsidRPr="00707ADF">
        <w:rPr>
          <w:rFonts w:ascii="Georgia" w:eastAsia="Times New Roman" w:hAnsi="Georgia" w:cs="Times New Roman"/>
          <w:b/>
          <w:bCs/>
          <w:sz w:val="27"/>
          <w:szCs w:val="27"/>
          <w:bdr w:val="none" w:sz="0" w:space="0" w:color="auto" w:frame="1"/>
          <w:lang w:val="en-US" w:eastAsia="de-DE"/>
        </w:rPr>
        <w:softHyphen/>
        <w:t>ose</w:t>
      </w:r>
      <w:proofErr w:type="spellEnd"/>
      <w:r w:rsidRPr="00707ADF">
        <w:rPr>
          <w:rFonts w:ascii="Georgia" w:eastAsia="Times New Roman" w:hAnsi="Georgia" w:cs="Times New Roman"/>
          <w:b/>
          <w:bCs/>
          <w:sz w:val="27"/>
          <w:szCs w:val="27"/>
          <w:bdr w:val="none" w:sz="0" w:space="0" w:color="auto" w:frame="1"/>
          <w:lang w:val="en-US" w:eastAsia="de-DE"/>
        </w:rPr>
        <w:t xml:space="preserve"> Gel Electrophoresis: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advantages are that the gel is easily poured, and does not denature the samples. The samples can also be recovered.</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disadvantages are that gels can melt during electrophoresis, the buffer can become exhausted, and different forms of genetic ma</w:t>
      </w:r>
      <w:r w:rsidRPr="00707ADF">
        <w:rPr>
          <w:rFonts w:ascii="Georgia" w:eastAsia="Times New Roman" w:hAnsi="Georgia" w:cs="Times New Roman"/>
          <w:sz w:val="27"/>
          <w:szCs w:val="27"/>
          <w:lang w:val="en-US" w:eastAsia="de-DE"/>
        </w:rPr>
        <w:softHyphen/>
        <w:t>terial may run in unpredictable forms.</w:t>
      </w:r>
    </w:p>
    <w:p w:rsidR="00EC37E8" w:rsidRPr="00734FBB" w:rsidRDefault="00EC37E8" w:rsidP="00707ADF">
      <w:pPr>
        <w:shd w:val="clear" w:color="auto" w:fill="FFFFFF"/>
        <w:spacing w:after="0" w:line="360" w:lineRule="atLeast"/>
        <w:textAlignment w:val="baseline"/>
        <w:rPr>
          <w:rFonts w:ascii="Georgia" w:eastAsia="Times New Roman" w:hAnsi="Georgia" w:cs="Times New Roman"/>
          <w:b/>
          <w:bCs/>
          <w:sz w:val="27"/>
          <w:szCs w:val="27"/>
          <w:bdr w:val="none" w:sz="0" w:space="0" w:color="auto" w:frame="1"/>
          <w:lang w:val="en-US" w:eastAsia="de-DE"/>
        </w:rPr>
      </w:pPr>
    </w:p>
    <w:p w:rsidR="00EC37E8" w:rsidRPr="00734FBB" w:rsidRDefault="00EC37E8" w:rsidP="00707ADF">
      <w:pPr>
        <w:shd w:val="clear" w:color="auto" w:fill="FFFFFF"/>
        <w:spacing w:after="0" w:line="360" w:lineRule="atLeast"/>
        <w:textAlignment w:val="baseline"/>
        <w:rPr>
          <w:rFonts w:ascii="Georgia" w:eastAsia="Times New Roman" w:hAnsi="Georgia" w:cs="Times New Roman"/>
          <w:b/>
          <w:bCs/>
          <w:sz w:val="27"/>
          <w:szCs w:val="27"/>
          <w:bdr w:val="none" w:sz="0" w:space="0" w:color="auto" w:frame="1"/>
          <w:lang w:val="en-US" w:eastAsia="de-DE"/>
        </w:rPr>
      </w:pP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(B) SDS-Page: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Sodium </w:t>
      </w:r>
      <w:proofErr w:type="spellStart"/>
      <w:r w:rsidRPr="00707ADF">
        <w:rPr>
          <w:rFonts w:ascii="Georgia" w:eastAsia="Times New Roman" w:hAnsi="Georgia" w:cs="Times New Roman"/>
          <w:sz w:val="27"/>
          <w:szCs w:val="27"/>
          <w:lang w:val="en-US" w:eastAsia="de-DE"/>
        </w:rPr>
        <w:t>Dodecyl</w:t>
      </w:r>
      <w:proofErr w:type="spellEnd"/>
      <w:r w:rsidRPr="00707ADF">
        <w:rPr>
          <w:rFonts w:ascii="Georgia" w:eastAsia="Times New Roman" w:hAnsi="Georgia" w:cs="Times New Roman"/>
          <w:sz w:val="27"/>
          <w:szCs w:val="27"/>
          <w:lang w:val="en-US" w:eastAsia="de-DE"/>
        </w:rPr>
        <w:t xml:space="preserve"> Sulfate (SDS)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xml:space="preserve"> gel electrophoresis is mostly used to separate proteins accordingly by size. This is one of the most powerful techniques to separate proteins on the basis of their molecular weight.</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Principle: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This technique uses anionic detergent Sodium </w:t>
      </w:r>
      <w:proofErr w:type="spellStart"/>
      <w:r w:rsidRPr="00707ADF">
        <w:rPr>
          <w:rFonts w:ascii="Georgia" w:eastAsia="Times New Roman" w:hAnsi="Georgia" w:cs="Times New Roman"/>
          <w:sz w:val="27"/>
          <w:szCs w:val="27"/>
          <w:lang w:val="en-US" w:eastAsia="de-DE"/>
        </w:rPr>
        <w:t>Dodecyl</w:t>
      </w:r>
      <w:proofErr w:type="spellEnd"/>
      <w:r w:rsidRPr="00707ADF">
        <w:rPr>
          <w:rFonts w:ascii="Georgia" w:eastAsia="Times New Roman" w:hAnsi="Georgia" w:cs="Times New Roman"/>
          <w:sz w:val="27"/>
          <w:szCs w:val="27"/>
          <w:lang w:val="en-US" w:eastAsia="de-DE"/>
        </w:rPr>
        <w:t xml:space="preserve"> Sulfate (SDS) which dissociates proteins into their individual polypeptide subunits and gives a uniform negative charge along each denatured polypeptide. SDS also performs another important task.</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It forces polypeptides to extend their conformations to achieve simi</w:t>
      </w:r>
      <w:r w:rsidRPr="00707ADF">
        <w:rPr>
          <w:rFonts w:ascii="Georgia" w:eastAsia="Times New Roman" w:hAnsi="Georgia" w:cs="Times New Roman"/>
          <w:sz w:val="27"/>
          <w:szCs w:val="27"/>
          <w:lang w:val="en-US" w:eastAsia="de-DE"/>
        </w:rPr>
        <w:softHyphen/>
        <w:t>lar charge: mass ratio. SDS treatment there</w:t>
      </w:r>
      <w:r w:rsidRPr="00707ADF">
        <w:rPr>
          <w:rFonts w:ascii="Georgia" w:eastAsia="Times New Roman" w:hAnsi="Georgia" w:cs="Times New Roman"/>
          <w:sz w:val="27"/>
          <w:szCs w:val="27"/>
          <w:lang w:val="en-US" w:eastAsia="de-DE"/>
        </w:rPr>
        <w:softHyphen/>
        <w:t>fore eliminates the effects of differences in shape so that chain length, which reflects their molecular mass, is the sole determinant of migration rate of proteins in the process of elec</w:t>
      </w:r>
      <w:r w:rsidRPr="00707ADF">
        <w:rPr>
          <w:rFonts w:ascii="Georgia" w:eastAsia="Times New Roman" w:hAnsi="Georgia" w:cs="Times New Roman"/>
          <w:sz w:val="27"/>
          <w:szCs w:val="27"/>
          <w:lang w:val="en-US" w:eastAsia="de-DE"/>
        </w:rPr>
        <w:softHyphen/>
        <w:t>trophoresis.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When these denatured polypep</w:t>
      </w:r>
      <w:r w:rsidRPr="00707ADF">
        <w:rPr>
          <w:rFonts w:ascii="Georgia" w:eastAsia="Times New Roman" w:hAnsi="Georgia" w:cs="Times New Roman"/>
          <w:sz w:val="27"/>
          <w:szCs w:val="27"/>
          <w:lang w:val="en-US" w:eastAsia="de-DE"/>
        </w:rPr>
        <w:softHyphen/>
        <w:t xml:space="preserve">tides are loaded at the cathode end of an </w:t>
      </w:r>
      <w:proofErr w:type="spellStart"/>
      <w:r w:rsidRPr="00707ADF">
        <w:rPr>
          <w:rFonts w:ascii="Georgia" w:eastAsia="Times New Roman" w:hAnsi="Georgia" w:cs="Times New Roman"/>
          <w:sz w:val="27"/>
          <w:szCs w:val="27"/>
          <w:lang w:val="en-US" w:eastAsia="de-DE"/>
        </w:rPr>
        <w:t>elec</w:t>
      </w:r>
      <w:r w:rsidRPr="00707ADF">
        <w:rPr>
          <w:rFonts w:ascii="Georgia" w:eastAsia="Times New Roman" w:hAnsi="Georgia" w:cs="Times New Roman"/>
          <w:sz w:val="27"/>
          <w:szCs w:val="27"/>
          <w:lang w:val="en-US" w:eastAsia="de-DE"/>
        </w:rPr>
        <w:softHyphen/>
        <w:t>trophoretic</w:t>
      </w:r>
      <w:proofErr w:type="spellEnd"/>
      <w:r w:rsidRPr="00707ADF">
        <w:rPr>
          <w:rFonts w:ascii="Georgia" w:eastAsia="Times New Roman" w:hAnsi="Georgia" w:cs="Times New Roman"/>
          <w:sz w:val="27"/>
          <w:szCs w:val="27"/>
          <w:lang w:val="en-US" w:eastAsia="de-DE"/>
        </w:rPr>
        <w:t xml:space="preserve"> tank having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xml:space="preserve"> gel (as the supporting media) and subjected to an elec</w:t>
      </w:r>
      <w:r w:rsidRPr="00707ADF">
        <w:rPr>
          <w:rFonts w:ascii="Georgia" w:eastAsia="Times New Roman" w:hAnsi="Georgia" w:cs="Times New Roman"/>
          <w:sz w:val="27"/>
          <w:szCs w:val="27"/>
          <w:lang w:val="en-US" w:eastAsia="de-DE"/>
        </w:rPr>
        <w:softHyphen/>
        <w:t>tric field, then we get clear bands of proteins arranged in an decreasing order of their mo</w:t>
      </w:r>
      <w:r w:rsidRPr="00707ADF">
        <w:rPr>
          <w:rFonts w:ascii="Georgia" w:eastAsia="Times New Roman" w:hAnsi="Georgia" w:cs="Times New Roman"/>
          <w:sz w:val="27"/>
          <w:szCs w:val="27"/>
          <w:lang w:val="en-US" w:eastAsia="de-DE"/>
        </w:rPr>
        <w:softHyphen/>
        <w:t>lecular mass from the cathode to anode.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rate of movement is influenced by the gel’s pore size and the strength of electric field. In SDS- PAGE the vertical gel apparatus is mostly used. Although it is used to separate proteins on a routine basis, SDS-PAGE can also be used to separate DNA and RNA molecules.</w:t>
      </w:r>
    </w:p>
    <w:p w:rsidR="00707ADF" w:rsidRPr="00CC7C1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t>Instrumentation:</w:t>
      </w:r>
    </w:p>
    <w:p w:rsidR="00707ADF" w:rsidRPr="00CC7C1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t>Physical Apparatus:</w:t>
      </w:r>
    </w:p>
    <w:p w:rsidR="00EC37E8" w:rsidRPr="00734FBB" w:rsidRDefault="00707ADF" w:rsidP="00707ADF">
      <w:pPr>
        <w:shd w:val="clear" w:color="auto" w:fill="FFFFFF"/>
        <w:spacing w:after="0" w:line="360" w:lineRule="atLeast"/>
        <w:textAlignment w:val="baseline"/>
        <w:rPr>
          <w:rFonts w:ascii="Georgia" w:eastAsia="Times New Roman" w:hAnsi="Georgia" w:cs="Times New Roman"/>
          <w:b/>
          <w:bCs/>
          <w:sz w:val="27"/>
          <w:szCs w:val="27"/>
          <w:bdr w:val="none" w:sz="0" w:space="0" w:color="auto" w:frame="1"/>
          <w:lang w:val="en-US" w:eastAsia="de-DE"/>
        </w:rPr>
      </w:pPr>
      <w:r w:rsidRPr="00707ADF">
        <w:rPr>
          <w:rFonts w:ascii="Georgia" w:eastAsia="Times New Roman" w:hAnsi="Georgia" w:cs="Times New Roman"/>
          <w:bCs/>
          <w:sz w:val="27"/>
          <w:szCs w:val="27"/>
          <w:bdr w:val="none" w:sz="0" w:space="0" w:color="auto" w:frame="1"/>
          <w:lang w:val="en-US" w:eastAsia="de-DE"/>
        </w:rPr>
        <w:t>This includes the physical body of the experimental set-up.</w:t>
      </w:r>
      <w:r w:rsidRPr="00707ADF">
        <w:rPr>
          <w:rFonts w:ascii="Georgia" w:eastAsia="Times New Roman" w:hAnsi="Georgia" w:cs="Times New Roman"/>
          <w:b/>
          <w:bCs/>
          <w:sz w:val="27"/>
          <w:szCs w:val="27"/>
          <w:bdr w:val="none" w:sz="0" w:space="0" w:color="auto" w:frame="1"/>
          <w:lang w:val="en-US" w:eastAsia="de-DE"/>
        </w:rPr>
        <w:t xml:space="preserve"> </w:t>
      </w:r>
    </w:p>
    <w:p w:rsidR="00707ADF" w:rsidRPr="00707ADF" w:rsidRDefault="00707ADF" w:rsidP="00EC37E8">
      <w:pPr>
        <w:shd w:val="clear" w:color="auto" w:fill="FFFFFF"/>
        <w:spacing w:before="240"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It is of following two types:</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 xml:space="preserve">a. </w:t>
      </w:r>
      <w:proofErr w:type="spellStart"/>
      <w:r w:rsidRPr="00707ADF">
        <w:rPr>
          <w:rFonts w:ascii="Georgia" w:eastAsia="Times New Roman" w:hAnsi="Georgia" w:cs="Times New Roman"/>
          <w:b/>
          <w:bCs/>
          <w:sz w:val="27"/>
          <w:szCs w:val="27"/>
          <w:bdr w:val="none" w:sz="0" w:space="0" w:color="auto" w:frame="1"/>
          <w:lang w:val="en-US" w:eastAsia="de-DE"/>
        </w:rPr>
        <w:t>Electrophoretic</w:t>
      </w:r>
      <w:proofErr w:type="spellEnd"/>
      <w:r w:rsidRPr="00707ADF">
        <w:rPr>
          <w:rFonts w:ascii="Georgia" w:eastAsia="Times New Roman" w:hAnsi="Georgia" w:cs="Times New Roman"/>
          <w:b/>
          <w:bCs/>
          <w:sz w:val="27"/>
          <w:szCs w:val="27"/>
          <w:bdr w:val="none" w:sz="0" w:space="0" w:color="auto" w:frame="1"/>
          <w:lang w:val="en-US" w:eastAsia="de-DE"/>
        </w:rPr>
        <w:t xml:space="preserve"> Apparatus: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proofErr w:type="gramStart"/>
      <w:r w:rsidRPr="00707ADF">
        <w:rPr>
          <w:rFonts w:ascii="Georgia" w:eastAsia="Times New Roman" w:hAnsi="Georgia" w:cs="Times New Roman"/>
          <w:sz w:val="27"/>
          <w:szCs w:val="27"/>
          <w:lang w:val="en-US" w:eastAsia="de-DE"/>
        </w:rPr>
        <w:t>Vertical horizontal tank with electrodes, gel cas</w:t>
      </w:r>
      <w:r w:rsidRPr="00707ADF">
        <w:rPr>
          <w:rFonts w:ascii="Georgia" w:eastAsia="Times New Roman" w:hAnsi="Georgia" w:cs="Times New Roman"/>
          <w:sz w:val="27"/>
          <w:szCs w:val="27"/>
          <w:lang w:val="en-US" w:eastAsia="de-DE"/>
        </w:rPr>
        <w:softHyphen/>
        <w:t>settes, Teflon spacers, clips, pipette or sy</w:t>
      </w:r>
      <w:r w:rsidRPr="00707ADF">
        <w:rPr>
          <w:rFonts w:ascii="Georgia" w:eastAsia="Times New Roman" w:hAnsi="Georgia" w:cs="Times New Roman"/>
          <w:sz w:val="27"/>
          <w:szCs w:val="27"/>
          <w:lang w:val="en-US" w:eastAsia="de-DE"/>
        </w:rPr>
        <w:softHyphen/>
        <w:t>ringe, comb, acrylic cover.</w:t>
      </w:r>
      <w:proofErr w:type="gramEnd"/>
    </w:p>
    <w:p w:rsidR="00707ADF" w:rsidRPr="00CC7C1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t>b. Power Supply:</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power supply of 100-200 volts is needed. This is ideal for run</w:t>
      </w:r>
      <w:r w:rsidRPr="00707ADF">
        <w:rPr>
          <w:rFonts w:ascii="Georgia" w:eastAsia="Times New Roman" w:hAnsi="Georgia" w:cs="Times New Roman"/>
          <w:sz w:val="27"/>
          <w:szCs w:val="27"/>
          <w:lang w:val="en-US" w:eastAsia="de-DE"/>
        </w:rPr>
        <w:softHyphen/>
        <w:t>ning and transferring protein resolving gels.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c. Staining Box:</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These are trays in which the gels are stained and made up of clear plastics. These are resistant to most or</w:t>
      </w:r>
      <w:r w:rsidRPr="00707ADF">
        <w:rPr>
          <w:rFonts w:ascii="Georgia" w:eastAsia="Times New Roman" w:hAnsi="Georgia" w:cs="Times New Roman"/>
          <w:sz w:val="27"/>
          <w:szCs w:val="27"/>
          <w:lang w:val="en-US" w:eastAsia="de-DE"/>
        </w:rPr>
        <w:softHyphen/>
        <w:t>ganic dyes, silver and other stains.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 xml:space="preserve">Chemical </w:t>
      </w:r>
      <w:proofErr w:type="spellStart"/>
      <w:r w:rsidRPr="00707ADF">
        <w:rPr>
          <w:rFonts w:ascii="Georgia" w:eastAsia="Times New Roman" w:hAnsi="Georgia" w:cs="Times New Roman"/>
          <w:b/>
          <w:bCs/>
          <w:sz w:val="27"/>
          <w:szCs w:val="27"/>
          <w:bdr w:val="none" w:sz="0" w:space="0" w:color="auto" w:frame="1"/>
          <w:lang w:val="en-US" w:eastAsia="de-DE"/>
        </w:rPr>
        <w:t>Components</w:t>
      </w:r>
      <w:proofErr w:type="gramStart"/>
      <w:r w:rsidRPr="00707ADF">
        <w:rPr>
          <w:rFonts w:ascii="Georgia" w:eastAsia="Times New Roman" w:hAnsi="Georgia" w:cs="Times New Roman"/>
          <w:b/>
          <w:bCs/>
          <w:sz w:val="27"/>
          <w:szCs w:val="27"/>
          <w:bdr w:val="none" w:sz="0" w:space="0" w:color="auto" w:frame="1"/>
          <w:lang w:val="en-US" w:eastAsia="de-DE"/>
        </w:rPr>
        <w:t>:</w:t>
      </w:r>
      <w:r w:rsidRPr="00707ADF">
        <w:rPr>
          <w:rFonts w:ascii="Georgia" w:eastAsia="Times New Roman" w:hAnsi="Georgia" w:cs="Times New Roman"/>
          <w:bCs/>
          <w:sz w:val="27"/>
          <w:szCs w:val="27"/>
          <w:bdr w:val="none" w:sz="0" w:space="0" w:color="auto" w:frame="1"/>
          <w:lang w:val="en-US" w:eastAsia="de-DE"/>
        </w:rPr>
        <w:t>This</w:t>
      </w:r>
      <w:proofErr w:type="spellEnd"/>
      <w:proofErr w:type="gramEnd"/>
      <w:r w:rsidRPr="00707ADF">
        <w:rPr>
          <w:rFonts w:ascii="Georgia" w:eastAsia="Times New Roman" w:hAnsi="Georgia" w:cs="Times New Roman"/>
          <w:bCs/>
          <w:sz w:val="27"/>
          <w:szCs w:val="27"/>
          <w:bdr w:val="none" w:sz="0" w:space="0" w:color="auto" w:frame="1"/>
          <w:lang w:val="en-US" w:eastAsia="de-DE"/>
        </w:rPr>
        <w:t xml:space="preserve"> includes the following:</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 Supporting Media:</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SDS-PAGE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is used as the supporting medium. It is a white crystalline powder, when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dissolves in </w:t>
      </w:r>
      <w:proofErr w:type="gramStart"/>
      <w:r w:rsidRPr="00707ADF">
        <w:rPr>
          <w:rFonts w:ascii="Georgia" w:eastAsia="Times New Roman" w:hAnsi="Georgia" w:cs="Times New Roman"/>
          <w:sz w:val="27"/>
          <w:szCs w:val="27"/>
          <w:lang w:val="en-US" w:eastAsia="de-DE"/>
        </w:rPr>
        <w:t>water,</w:t>
      </w:r>
      <w:proofErr w:type="gramEnd"/>
      <w:r w:rsidRPr="00707ADF">
        <w:rPr>
          <w:rFonts w:ascii="Georgia" w:eastAsia="Times New Roman" w:hAnsi="Georgia" w:cs="Times New Roman"/>
          <w:sz w:val="27"/>
          <w:szCs w:val="27"/>
          <w:lang w:val="en-US" w:eastAsia="de-DE"/>
        </w:rPr>
        <w:t xml:space="preserve"> it undergoes polymerization reaction to form a net-like structure called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xml:space="preserve">. </w:t>
      </w:r>
      <w:proofErr w:type="spellStart"/>
      <w:r w:rsidRPr="00707ADF">
        <w:rPr>
          <w:rFonts w:ascii="Georgia" w:eastAsia="Times New Roman" w:hAnsi="Georgia" w:cs="Times New Roman"/>
          <w:sz w:val="27"/>
          <w:szCs w:val="27"/>
          <w:lang w:val="en-US" w:eastAsia="de-DE"/>
        </w:rPr>
        <w:t>Polyacry</w:t>
      </w:r>
      <w:r w:rsidRPr="00707ADF">
        <w:rPr>
          <w:rFonts w:ascii="Georgia" w:eastAsia="Times New Roman" w:hAnsi="Georgia" w:cs="Times New Roman"/>
          <w:sz w:val="27"/>
          <w:szCs w:val="27"/>
          <w:lang w:val="en-US" w:eastAsia="de-DE"/>
        </w:rPr>
        <w:softHyphen/>
        <w:t>lamide</w:t>
      </w:r>
      <w:proofErr w:type="spellEnd"/>
      <w:r w:rsidRPr="00707ADF">
        <w:rPr>
          <w:rFonts w:ascii="Georgia" w:eastAsia="Times New Roman" w:hAnsi="Georgia" w:cs="Times New Roman"/>
          <w:sz w:val="27"/>
          <w:szCs w:val="27"/>
          <w:lang w:val="en-US" w:eastAsia="de-DE"/>
        </w:rPr>
        <w:t xml:space="preserve"> is a polymer (CF</w:t>
      </w:r>
      <w:r w:rsidRPr="00707ADF">
        <w:rPr>
          <w:rFonts w:ascii="Georgia" w:eastAsia="Times New Roman" w:hAnsi="Georgia" w:cs="Times New Roman"/>
          <w:sz w:val="20"/>
          <w:szCs w:val="20"/>
          <w:bdr w:val="none" w:sz="0" w:space="0" w:color="auto" w:frame="1"/>
          <w:vertAlign w:val="subscript"/>
          <w:lang w:val="en-US" w:eastAsia="de-DE"/>
        </w:rPr>
        <w:t>2</w:t>
      </w:r>
      <w:r w:rsidRPr="00707ADF">
        <w:rPr>
          <w:rFonts w:ascii="Georgia" w:eastAsia="Times New Roman" w:hAnsi="Georgia" w:cs="Times New Roman"/>
          <w:sz w:val="27"/>
          <w:szCs w:val="27"/>
          <w:lang w:val="en-US" w:eastAsia="de-DE"/>
        </w:rPr>
        <w:t>CHCONH</w:t>
      </w:r>
      <w:r w:rsidRPr="00707ADF">
        <w:rPr>
          <w:rFonts w:ascii="Georgia" w:eastAsia="Times New Roman" w:hAnsi="Georgia" w:cs="Times New Roman"/>
          <w:sz w:val="20"/>
          <w:szCs w:val="20"/>
          <w:bdr w:val="none" w:sz="0" w:space="0" w:color="auto" w:frame="1"/>
          <w:vertAlign w:val="subscript"/>
          <w:lang w:val="en-US" w:eastAsia="de-DE"/>
        </w:rPr>
        <w:t>2</w:t>
      </w:r>
      <w:r w:rsidRPr="00707ADF">
        <w:rPr>
          <w:rFonts w:ascii="Georgia" w:eastAsia="Times New Roman" w:hAnsi="Georgia" w:cs="Times New Roman"/>
          <w:sz w:val="27"/>
          <w:szCs w:val="27"/>
          <w:lang w:val="en-US" w:eastAsia="de-DE"/>
        </w:rPr>
        <w:t xml:space="preserve">-) formed from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subunits that can also be readily cross-linked.</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type of electro</w:t>
      </w:r>
      <w:r w:rsidRPr="00707ADF">
        <w:rPr>
          <w:rFonts w:ascii="Georgia" w:eastAsia="Times New Roman" w:hAnsi="Georgia" w:cs="Times New Roman"/>
          <w:sz w:val="27"/>
          <w:szCs w:val="27"/>
          <w:lang w:val="en-US" w:eastAsia="de-DE"/>
        </w:rPr>
        <w:softHyphen/>
        <w:t xml:space="preserve">phoresis has a discontinuous system of gel, i.e., we have two different systems of gels present in the </w:t>
      </w:r>
      <w:proofErr w:type="spellStart"/>
      <w:r w:rsidRPr="00707ADF">
        <w:rPr>
          <w:rFonts w:ascii="Georgia" w:eastAsia="Times New Roman" w:hAnsi="Georgia" w:cs="Times New Roman"/>
          <w:sz w:val="27"/>
          <w:szCs w:val="27"/>
          <w:lang w:val="en-US" w:eastAsia="de-DE"/>
        </w:rPr>
        <w:t>electrophoretic</w:t>
      </w:r>
      <w:proofErr w:type="spellEnd"/>
      <w:r w:rsidRPr="00707ADF">
        <w:rPr>
          <w:rFonts w:ascii="Georgia" w:eastAsia="Times New Roman" w:hAnsi="Georgia" w:cs="Times New Roman"/>
          <w:sz w:val="27"/>
          <w:szCs w:val="27"/>
          <w:lang w:val="en-US" w:eastAsia="de-DE"/>
        </w:rPr>
        <w:t xml:space="preserve"> tank physi</w:t>
      </w:r>
      <w:r w:rsidRPr="00707ADF">
        <w:rPr>
          <w:rFonts w:ascii="Georgia" w:eastAsia="Times New Roman" w:hAnsi="Georgia" w:cs="Times New Roman"/>
          <w:sz w:val="27"/>
          <w:szCs w:val="27"/>
          <w:lang w:val="en-US" w:eastAsia="de-DE"/>
        </w:rPr>
        <w:softHyphen/>
        <w:t>cally placed one over another.</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5940533" cy="5684808"/>
            <wp:effectExtent l="19050" t="0" r="3067" b="0"/>
            <wp:docPr id="5" name="Bild 5" descr="Colour Pla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Plate">
                      <a:hlinkClick r:id="rId10"/>
                    </pic:cNvPr>
                    <pic:cNvPicPr>
                      <a:picLocks noChangeAspect="1" noChangeArrowheads="1"/>
                    </pic:cNvPicPr>
                  </pic:nvPicPr>
                  <pic:blipFill>
                    <a:blip r:embed="rId11" cstate="print"/>
                    <a:srcRect/>
                    <a:stretch>
                      <a:fillRect/>
                    </a:stretch>
                  </pic:blipFill>
                  <pic:spPr bwMode="auto">
                    <a:xfrm>
                      <a:off x="0" y="0"/>
                      <a:ext cx="5943600" cy="5687743"/>
                    </a:xfrm>
                    <a:prstGeom prst="rect">
                      <a:avLst/>
                    </a:prstGeom>
                    <a:noFill/>
                    <a:ln w="9525">
                      <a:noFill/>
                      <a:miter lim="800000"/>
                      <a:headEnd/>
                      <a:tailEnd/>
                    </a:ln>
                  </pic:spPr>
                </pic:pic>
              </a:graphicData>
            </a:graphic>
          </wp:inline>
        </w:drawing>
      </w:r>
    </w:p>
    <w:p w:rsidR="00EC37E8" w:rsidRPr="00707ADF" w:rsidRDefault="00EC37E8"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These are as follows:</w:t>
      </w:r>
    </w:p>
    <w:p w:rsidR="00EC37E8" w:rsidRPr="00707ADF" w:rsidRDefault="00EC37E8"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Resolving Gel:</w:t>
      </w:r>
    </w:p>
    <w:p w:rsidR="00EC37E8" w:rsidRPr="00707ADF" w:rsidRDefault="00EC37E8"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is also called sepa</w:t>
      </w:r>
      <w:r w:rsidRPr="00707ADF">
        <w:rPr>
          <w:rFonts w:ascii="Georgia" w:eastAsia="Times New Roman" w:hAnsi="Georgia" w:cs="Times New Roman"/>
          <w:sz w:val="27"/>
          <w:szCs w:val="27"/>
          <w:lang w:val="en-US" w:eastAsia="de-DE"/>
        </w:rPr>
        <w:softHyphen/>
        <w:t>rating or running gel. The separating gel constitutes about 2/3</w:t>
      </w:r>
      <w:r w:rsidRPr="00707ADF">
        <w:rPr>
          <w:rFonts w:ascii="Georgia" w:eastAsia="Times New Roman" w:hAnsi="Georgia" w:cs="Times New Roman"/>
          <w:sz w:val="20"/>
          <w:szCs w:val="20"/>
          <w:bdr w:val="none" w:sz="0" w:space="0" w:color="auto" w:frame="1"/>
          <w:vertAlign w:val="superscript"/>
          <w:lang w:val="en-US" w:eastAsia="de-DE"/>
        </w:rPr>
        <w:t>rd</w:t>
      </w:r>
      <w:r w:rsidRPr="00707ADF">
        <w:rPr>
          <w:rFonts w:ascii="Georgia" w:eastAsia="Times New Roman" w:hAnsi="Georgia" w:cs="Times New Roman"/>
          <w:sz w:val="27"/>
          <w:szCs w:val="27"/>
          <w:lang w:val="en-US" w:eastAsia="de-DE"/>
        </w:rPr>
        <w:t xml:space="preserve"> of the length of gel plate and is prepared by 5-10% of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The pores in this gel (which is formed after the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xml:space="preserve"> is cross- linked) are numerous and smaller in dia</w:t>
      </w:r>
      <w:r w:rsidRPr="00707ADF">
        <w:rPr>
          <w:rFonts w:ascii="Georgia" w:eastAsia="Times New Roman" w:hAnsi="Georgia" w:cs="Times New Roman"/>
          <w:sz w:val="27"/>
          <w:szCs w:val="27"/>
          <w:lang w:val="en-US" w:eastAsia="de-DE"/>
        </w:rPr>
        <w:softHyphen/>
        <w:t>meter which impacts sieving property to this gel.</w:t>
      </w:r>
    </w:p>
    <w:p w:rsidR="00EC37E8" w:rsidRPr="00734FBB" w:rsidRDefault="00EC37E8" w:rsidP="00707ADF">
      <w:pPr>
        <w:shd w:val="clear" w:color="auto" w:fill="FFFFFF"/>
        <w:spacing w:after="0" w:line="360" w:lineRule="atLeast"/>
        <w:textAlignment w:val="baseline"/>
        <w:rPr>
          <w:rFonts w:ascii="Georgia" w:eastAsia="Times New Roman" w:hAnsi="Georgia" w:cs="Times New Roman"/>
          <w:b/>
          <w:bCs/>
          <w:sz w:val="27"/>
          <w:szCs w:val="27"/>
          <w:bdr w:val="none" w:sz="0" w:space="0" w:color="auto" w:frame="1"/>
          <w:lang w:val="en-US" w:eastAsia="de-DE"/>
        </w:rPr>
      </w:pP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eastAsia="de-DE"/>
        </w:rPr>
      </w:pPr>
      <w:proofErr w:type="spellStart"/>
      <w:r w:rsidRPr="00707ADF">
        <w:rPr>
          <w:rFonts w:ascii="Georgia" w:eastAsia="Times New Roman" w:hAnsi="Georgia" w:cs="Times New Roman"/>
          <w:b/>
          <w:bCs/>
          <w:sz w:val="27"/>
          <w:szCs w:val="27"/>
          <w:bdr w:val="none" w:sz="0" w:space="0" w:color="auto" w:frame="1"/>
          <w:lang w:eastAsia="de-DE"/>
        </w:rPr>
        <w:t>Stacking</w:t>
      </w:r>
      <w:proofErr w:type="spellEnd"/>
      <w:r w:rsidRPr="00707ADF">
        <w:rPr>
          <w:rFonts w:ascii="Georgia" w:eastAsia="Times New Roman" w:hAnsi="Georgia" w:cs="Times New Roman"/>
          <w:b/>
          <w:bCs/>
          <w:sz w:val="27"/>
          <w:szCs w:val="27"/>
          <w:bdr w:val="none" w:sz="0" w:space="0" w:color="auto" w:frame="1"/>
          <w:lang w:eastAsia="de-DE"/>
        </w:rPr>
        <w:t xml:space="preserve"> </w:t>
      </w:r>
      <w:proofErr w:type="spellStart"/>
      <w:r w:rsidRPr="00707ADF">
        <w:rPr>
          <w:rFonts w:ascii="Georgia" w:eastAsia="Times New Roman" w:hAnsi="Georgia" w:cs="Times New Roman"/>
          <w:b/>
          <w:bCs/>
          <w:sz w:val="27"/>
          <w:szCs w:val="27"/>
          <w:bdr w:val="none" w:sz="0" w:space="0" w:color="auto" w:frame="1"/>
          <w:lang w:eastAsia="de-DE"/>
        </w:rPr>
        <w:t>gel</w:t>
      </w:r>
      <w:proofErr w:type="spellEnd"/>
      <w:r w:rsidRPr="00707ADF">
        <w:rPr>
          <w:rFonts w:ascii="Georgia" w:eastAsia="Times New Roman" w:hAnsi="Georgia" w:cs="Times New Roman"/>
          <w:b/>
          <w:bCs/>
          <w:sz w:val="27"/>
          <w:szCs w:val="27"/>
          <w:bdr w:val="none" w:sz="0" w:space="0" w:color="auto" w:frame="1"/>
          <w:lang w:eastAsia="de-DE"/>
        </w:rPr>
        <w:t>:</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Stacking gel is poured on the top of resolving gel and a gel comb </w:t>
      </w:r>
      <w:proofErr w:type="gramStart"/>
      <w:r w:rsidRPr="00707ADF">
        <w:rPr>
          <w:rFonts w:ascii="Georgia" w:eastAsia="Times New Roman" w:hAnsi="Georgia" w:cs="Times New Roman"/>
          <w:sz w:val="27"/>
          <w:szCs w:val="27"/>
          <w:lang w:val="en-US" w:eastAsia="de-DE"/>
        </w:rPr>
        <w:t>is</w:t>
      </w:r>
      <w:proofErr w:type="gramEnd"/>
      <w:r w:rsidRPr="00707ADF">
        <w:rPr>
          <w:rFonts w:ascii="Georgia" w:eastAsia="Times New Roman" w:hAnsi="Georgia" w:cs="Times New Roman"/>
          <w:sz w:val="27"/>
          <w:szCs w:val="27"/>
          <w:lang w:val="en-US" w:eastAsia="de-DE"/>
        </w:rPr>
        <w:t xml:space="preserve"> inserted which forms the well. It is the up</w:t>
      </w:r>
      <w:r w:rsidRPr="00707ADF">
        <w:rPr>
          <w:rFonts w:ascii="Georgia" w:eastAsia="Times New Roman" w:hAnsi="Georgia" w:cs="Times New Roman"/>
          <w:sz w:val="27"/>
          <w:szCs w:val="27"/>
          <w:lang w:val="en-US" w:eastAsia="de-DE"/>
        </w:rPr>
        <w:softHyphen/>
        <w:t>per layer of gel and constitutes 1/3</w:t>
      </w:r>
      <w:r w:rsidRPr="00707ADF">
        <w:rPr>
          <w:rFonts w:ascii="Georgia" w:eastAsia="Times New Roman" w:hAnsi="Georgia" w:cs="Times New Roman"/>
          <w:sz w:val="20"/>
          <w:szCs w:val="20"/>
          <w:bdr w:val="none" w:sz="0" w:space="0" w:color="auto" w:frame="1"/>
          <w:vertAlign w:val="superscript"/>
          <w:lang w:val="en-US" w:eastAsia="de-DE"/>
        </w:rPr>
        <w:t>rd</w:t>
      </w:r>
      <w:r w:rsidRPr="00707ADF">
        <w:rPr>
          <w:rFonts w:ascii="Georgia" w:eastAsia="Times New Roman" w:hAnsi="Georgia" w:cs="Times New Roman"/>
          <w:sz w:val="27"/>
          <w:szCs w:val="27"/>
          <w:lang w:val="en-US" w:eastAsia="de-DE"/>
        </w:rPr>
        <w:t xml:space="preserve"> of the gel plate. The percentage of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is chosen depending on the size of protein that one wishes to identify or probe in the sample.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proofErr w:type="gramStart"/>
      <w:r w:rsidRPr="00707ADF">
        <w:rPr>
          <w:rFonts w:ascii="Georgia" w:eastAsia="Times New Roman" w:hAnsi="Georgia" w:cs="Times New Roman"/>
          <w:sz w:val="27"/>
          <w:szCs w:val="27"/>
          <w:lang w:val="en-US" w:eastAsia="de-DE"/>
        </w:rPr>
        <w:t>The smaller the known weight, the higher the percentage that should be used.</w:t>
      </w:r>
      <w:proofErr w:type="gramEnd"/>
      <w:r w:rsidRPr="00707ADF">
        <w:rPr>
          <w:rFonts w:ascii="Georgia" w:eastAsia="Times New Roman" w:hAnsi="Georgia" w:cs="Times New Roman"/>
          <w:sz w:val="27"/>
          <w:szCs w:val="27"/>
          <w:lang w:val="en-US" w:eastAsia="de-DE"/>
        </w:rPr>
        <w:t xml:space="preserve"> Generally, the percentage of </w:t>
      </w:r>
      <w:proofErr w:type="spellStart"/>
      <w:r w:rsidRPr="00707ADF">
        <w:rPr>
          <w:rFonts w:ascii="Georgia" w:eastAsia="Times New Roman" w:hAnsi="Georgia" w:cs="Times New Roman"/>
          <w:sz w:val="27"/>
          <w:szCs w:val="27"/>
          <w:lang w:val="en-US" w:eastAsia="de-DE"/>
        </w:rPr>
        <w:t>acrylamide</w:t>
      </w:r>
      <w:proofErr w:type="spellEnd"/>
      <w:r w:rsidRPr="00707ADF">
        <w:rPr>
          <w:rFonts w:ascii="Georgia" w:eastAsia="Times New Roman" w:hAnsi="Georgia" w:cs="Times New Roman"/>
          <w:sz w:val="27"/>
          <w:szCs w:val="27"/>
          <w:lang w:val="en-US" w:eastAsia="de-DE"/>
        </w:rPr>
        <w:t xml:space="preserve"> in stacking gel is 2-5%. It is highly porous and devoid of molecular sieving action.</w:t>
      </w:r>
    </w:p>
    <w:p w:rsidR="00707ADF" w:rsidRPr="00CC7C1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t>(b)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Two types of buffers are used in SDS-PAGE. The lower reservoir (which has the running gel) has amine buffers. It is adjusted by using </w:t>
      </w:r>
      <w:proofErr w:type="spellStart"/>
      <w:r w:rsidRPr="00707ADF">
        <w:rPr>
          <w:rFonts w:ascii="Georgia" w:eastAsia="Times New Roman" w:hAnsi="Georgia" w:cs="Times New Roman"/>
          <w:sz w:val="27"/>
          <w:szCs w:val="27"/>
          <w:lang w:val="en-US" w:eastAsia="de-DE"/>
        </w:rPr>
        <w:t>HCl</w:t>
      </w:r>
      <w:proofErr w:type="spellEnd"/>
      <w:r w:rsidRPr="00707ADF">
        <w:rPr>
          <w:rFonts w:ascii="Georgia" w:eastAsia="Times New Roman" w:hAnsi="Georgia" w:cs="Times New Roman"/>
          <w:sz w:val="27"/>
          <w:szCs w:val="27"/>
          <w:lang w:val="en-US" w:eastAsia="de-DE"/>
        </w:rPr>
        <w:t>. The upper re</w:t>
      </w:r>
      <w:r w:rsidRPr="00707ADF">
        <w:rPr>
          <w:rFonts w:ascii="Georgia" w:eastAsia="Times New Roman" w:hAnsi="Georgia" w:cs="Times New Roman"/>
          <w:sz w:val="27"/>
          <w:szCs w:val="27"/>
          <w:lang w:val="en-US" w:eastAsia="de-DE"/>
        </w:rPr>
        <w:softHyphen/>
        <w:t xml:space="preserve">servoir (which has stacking gel) also has amine buffers but its pH is slightly above that of running gel buffer and is adjusted with </w:t>
      </w:r>
      <w:proofErr w:type="spellStart"/>
      <w:r w:rsidRPr="00707ADF">
        <w:rPr>
          <w:rFonts w:ascii="Georgia" w:eastAsia="Times New Roman" w:hAnsi="Georgia" w:cs="Times New Roman"/>
          <w:sz w:val="27"/>
          <w:szCs w:val="27"/>
          <w:lang w:val="en-US" w:eastAsia="de-DE"/>
        </w:rPr>
        <w:t>glycine</w:t>
      </w:r>
      <w:proofErr w:type="spellEnd"/>
      <w:r w:rsidRPr="00707ADF">
        <w:rPr>
          <w:rFonts w:ascii="Georgia" w:eastAsia="Times New Roman" w:hAnsi="Georgia" w:cs="Times New Roman"/>
          <w:sz w:val="27"/>
          <w:szCs w:val="27"/>
          <w:lang w:val="en-US" w:eastAsia="de-DE"/>
        </w:rPr>
        <w:t xml:space="preserve"> instead of </w:t>
      </w:r>
      <w:proofErr w:type="spellStart"/>
      <w:r w:rsidRPr="00707ADF">
        <w:rPr>
          <w:rFonts w:ascii="Georgia" w:eastAsia="Times New Roman" w:hAnsi="Georgia" w:cs="Times New Roman"/>
          <w:sz w:val="27"/>
          <w:szCs w:val="27"/>
          <w:lang w:val="en-US" w:eastAsia="de-DE"/>
        </w:rPr>
        <w:t>HCl</w:t>
      </w:r>
      <w:proofErr w:type="spellEnd"/>
      <w:r w:rsidRPr="00707ADF">
        <w:rPr>
          <w:rFonts w:ascii="Georgia" w:eastAsia="Times New Roman" w:hAnsi="Georgia" w:cs="Times New Roman"/>
          <w:sz w:val="27"/>
          <w:szCs w:val="27"/>
          <w:lang w:val="en-US" w:eastAsia="de-DE"/>
        </w:rPr>
        <w:t>.</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(c) Dissociating Agent:</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SDS is the most common dissociating agent used to dena</w:t>
      </w:r>
      <w:r w:rsidRPr="00707ADF">
        <w:rPr>
          <w:rFonts w:ascii="Georgia" w:eastAsia="Times New Roman" w:hAnsi="Georgia" w:cs="Times New Roman"/>
          <w:sz w:val="27"/>
          <w:szCs w:val="27"/>
          <w:lang w:val="en-US" w:eastAsia="de-DE"/>
        </w:rPr>
        <w:softHyphen/>
        <w:t>ture native proteins to individual polypep</w:t>
      </w:r>
      <w:r w:rsidRPr="00707ADF">
        <w:rPr>
          <w:rFonts w:ascii="Georgia" w:eastAsia="Times New Roman" w:hAnsi="Georgia" w:cs="Times New Roman"/>
          <w:sz w:val="27"/>
          <w:szCs w:val="27"/>
          <w:lang w:val="en-US" w:eastAsia="de-DE"/>
        </w:rPr>
        <w:softHyphen/>
        <w:t>tides. When a protein mixture is heated to 100°C in presence of SDS, the deter</w:t>
      </w:r>
      <w:r w:rsidRPr="00707ADF">
        <w:rPr>
          <w:rFonts w:ascii="Georgia" w:eastAsia="Times New Roman" w:hAnsi="Georgia" w:cs="Times New Roman"/>
          <w:sz w:val="27"/>
          <w:szCs w:val="27"/>
          <w:lang w:val="en-US" w:eastAsia="de-DE"/>
        </w:rPr>
        <w:softHyphen/>
        <w:t>gent wraps around the polypeptide back</w:t>
      </w:r>
      <w:r w:rsidRPr="00707ADF">
        <w:rPr>
          <w:rFonts w:ascii="Georgia" w:eastAsia="Times New Roman" w:hAnsi="Georgia" w:cs="Times New Roman"/>
          <w:sz w:val="27"/>
          <w:szCs w:val="27"/>
          <w:lang w:val="en-US" w:eastAsia="de-DE"/>
        </w:rPr>
        <w:softHyphen/>
        <w:t>bone.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It binds to polypeptides in a constant weight ratio of 1.4 g/g of polypeptide. In this process, the intrinsic </w:t>
      </w:r>
      <w:proofErr w:type="gramStart"/>
      <w:r w:rsidRPr="00707ADF">
        <w:rPr>
          <w:rFonts w:ascii="Georgia" w:eastAsia="Times New Roman" w:hAnsi="Georgia" w:cs="Times New Roman"/>
          <w:sz w:val="27"/>
          <w:szCs w:val="27"/>
          <w:lang w:val="en-US" w:eastAsia="de-DE"/>
        </w:rPr>
        <w:t>charges of polypeptides becomes</w:t>
      </w:r>
      <w:proofErr w:type="gramEnd"/>
      <w:r w:rsidRPr="00707ADF">
        <w:rPr>
          <w:rFonts w:ascii="Georgia" w:eastAsia="Times New Roman" w:hAnsi="Georgia" w:cs="Times New Roman"/>
          <w:sz w:val="27"/>
          <w:szCs w:val="27"/>
          <w:lang w:val="en-US" w:eastAsia="de-DE"/>
        </w:rPr>
        <w:t xml:space="preserve"> negligible when compared to the negative charges contri</w:t>
      </w:r>
      <w:r w:rsidRPr="00707ADF">
        <w:rPr>
          <w:rFonts w:ascii="Georgia" w:eastAsia="Times New Roman" w:hAnsi="Georgia" w:cs="Times New Roman"/>
          <w:sz w:val="27"/>
          <w:szCs w:val="27"/>
          <w:lang w:val="en-US" w:eastAsia="de-DE"/>
        </w:rPr>
        <w:softHyphen/>
        <w:t>buted by SDS. Thus, polypeptides after treatment become rod-like structure pos</w:t>
      </w:r>
      <w:r w:rsidRPr="00707ADF">
        <w:rPr>
          <w:rFonts w:ascii="Georgia" w:eastAsia="Times New Roman" w:hAnsi="Georgia" w:cs="Times New Roman"/>
          <w:sz w:val="27"/>
          <w:szCs w:val="27"/>
          <w:lang w:val="en-US" w:eastAsia="de-DE"/>
        </w:rPr>
        <w:softHyphen/>
        <w:t xml:space="preserve">sessing uniform charge </w:t>
      </w:r>
      <w:proofErr w:type="gramStart"/>
      <w:r w:rsidRPr="00707ADF">
        <w:rPr>
          <w:rFonts w:ascii="Georgia" w:eastAsia="Times New Roman" w:hAnsi="Georgia" w:cs="Times New Roman"/>
          <w:sz w:val="27"/>
          <w:szCs w:val="27"/>
          <w:lang w:val="en-US" w:eastAsia="de-DE"/>
        </w:rPr>
        <w:t>density, that</w:t>
      </w:r>
      <w:proofErr w:type="gramEnd"/>
      <w:r w:rsidRPr="00707ADF">
        <w:rPr>
          <w:rFonts w:ascii="Georgia" w:eastAsia="Times New Roman" w:hAnsi="Georgia" w:cs="Times New Roman"/>
          <w:sz w:val="27"/>
          <w:szCs w:val="27"/>
          <w:lang w:val="en-US" w:eastAsia="de-DE"/>
        </w:rPr>
        <w:t xml:space="preserve"> is the same net negative charge per unit length.</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(d) Stains: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The stains are used to see the bands of separated proteins after the pro</w:t>
      </w:r>
      <w:r w:rsidRPr="00707ADF">
        <w:rPr>
          <w:rFonts w:ascii="Georgia" w:eastAsia="Times New Roman" w:hAnsi="Georgia" w:cs="Times New Roman"/>
          <w:sz w:val="27"/>
          <w:szCs w:val="27"/>
          <w:lang w:val="en-US" w:eastAsia="de-DE"/>
        </w:rPr>
        <w:softHyphen/>
        <w:t xml:space="preserve">cess of electrophoresis. </w:t>
      </w:r>
      <w:proofErr w:type="spellStart"/>
      <w:r w:rsidRPr="00707ADF">
        <w:rPr>
          <w:rFonts w:ascii="Georgia" w:eastAsia="Times New Roman" w:hAnsi="Georgia" w:cs="Times New Roman"/>
          <w:sz w:val="27"/>
          <w:szCs w:val="27"/>
          <w:lang w:val="en-US" w:eastAsia="de-DE"/>
        </w:rPr>
        <w:t>Coomassie</w:t>
      </w:r>
      <w:proofErr w:type="spellEnd"/>
      <w:r w:rsidRPr="00707ADF">
        <w:rPr>
          <w:rFonts w:ascii="Georgia" w:eastAsia="Times New Roman" w:hAnsi="Georgia" w:cs="Times New Roman"/>
          <w:sz w:val="27"/>
          <w:szCs w:val="27"/>
          <w:lang w:val="en-US" w:eastAsia="de-DE"/>
        </w:rPr>
        <w:t xml:space="preserve"> Bril</w:t>
      </w:r>
      <w:r w:rsidRPr="00707ADF">
        <w:rPr>
          <w:rFonts w:ascii="Georgia" w:eastAsia="Times New Roman" w:hAnsi="Georgia" w:cs="Times New Roman"/>
          <w:sz w:val="27"/>
          <w:szCs w:val="27"/>
          <w:lang w:val="en-US" w:eastAsia="de-DE"/>
        </w:rPr>
        <w:softHyphen/>
        <w:t>liant Blue R-250 (CBB) is the most popu</w:t>
      </w:r>
      <w:r w:rsidRPr="00707ADF">
        <w:rPr>
          <w:rFonts w:ascii="Georgia" w:eastAsia="Times New Roman" w:hAnsi="Georgia" w:cs="Times New Roman"/>
          <w:sz w:val="27"/>
          <w:szCs w:val="27"/>
          <w:lang w:val="en-US" w:eastAsia="de-DE"/>
        </w:rPr>
        <w:softHyphen/>
      </w:r>
      <w:r w:rsidRPr="00707ADF">
        <w:rPr>
          <w:rFonts w:ascii="Georgia" w:eastAsia="Times New Roman" w:hAnsi="Georgia" w:cs="Times New Roman"/>
          <w:sz w:val="27"/>
          <w:szCs w:val="27"/>
          <w:lang w:val="en-US" w:eastAsia="de-DE"/>
        </w:rPr>
        <w:lastRenderedPageBreak/>
        <w:t>lar protein stain. It is an anionic dye, which binds with proteins non-specifically.</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Pro</w:t>
      </w:r>
      <w:r w:rsidRPr="00707ADF">
        <w:rPr>
          <w:rFonts w:ascii="Georgia" w:eastAsia="Times New Roman" w:hAnsi="Georgia" w:cs="Times New Roman"/>
          <w:sz w:val="27"/>
          <w:szCs w:val="27"/>
          <w:lang w:val="en-US" w:eastAsia="de-DE"/>
        </w:rPr>
        <w:softHyphen/>
        <w:t>teins in the gel are fixed by acetic acid and simultaneously stained. The excess dye in</w:t>
      </w:r>
      <w:r w:rsidRPr="00707ADF">
        <w:rPr>
          <w:rFonts w:ascii="Georgia" w:eastAsia="Times New Roman" w:hAnsi="Georgia" w:cs="Times New Roman"/>
          <w:sz w:val="27"/>
          <w:szCs w:val="27"/>
          <w:lang w:val="en-US" w:eastAsia="de-DE"/>
        </w:rPr>
        <w:softHyphen/>
        <w:t>corporated in the gel can be removed by de-staining with the same solution but without the dye. The proteins are detected as blue bands on a clear background.</w:t>
      </w:r>
    </w:p>
    <w:p w:rsidR="00707ADF" w:rsidRPr="00707ADF" w:rsidRDefault="00707ADF" w:rsidP="00EC37E8">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4756551" cy="2501660"/>
            <wp:effectExtent l="19050" t="0" r="5949" b="0"/>
            <wp:docPr id="6" name="Bild 6" descr="Instrumentation of SDS-P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mentation of SDS-PAGE">
                      <a:hlinkClick r:id="rId12"/>
                    </pic:cNvPr>
                    <pic:cNvPicPr>
                      <a:picLocks noChangeAspect="1" noChangeArrowheads="1"/>
                    </pic:cNvPicPr>
                  </pic:nvPicPr>
                  <pic:blipFill>
                    <a:blip r:embed="rId13" cstate="print"/>
                    <a:srcRect/>
                    <a:stretch>
                      <a:fillRect/>
                    </a:stretch>
                  </pic:blipFill>
                  <pic:spPr bwMode="auto">
                    <a:xfrm>
                      <a:off x="0" y="0"/>
                      <a:ext cx="4758388" cy="2502626"/>
                    </a:xfrm>
                    <a:prstGeom prst="rect">
                      <a:avLst/>
                    </a:prstGeom>
                    <a:noFill/>
                    <a:ln w="9525">
                      <a:noFill/>
                      <a:miter lim="800000"/>
                      <a:headEnd/>
                      <a:tailEnd/>
                    </a:ln>
                  </pic:spPr>
                </pic:pic>
              </a:graphicData>
            </a:graphic>
          </wp:inline>
        </w:drawing>
      </w:r>
    </w:p>
    <w:p w:rsidR="00707ADF" w:rsidRPr="00CC7C1F" w:rsidRDefault="00707ADF" w:rsidP="00EC37E8">
      <w:pPr>
        <w:shd w:val="clear" w:color="auto" w:fill="FFFFFF"/>
        <w:spacing w:before="240" w:after="0" w:line="360" w:lineRule="atLeast"/>
        <w:textAlignment w:val="baseline"/>
        <w:rPr>
          <w:rFonts w:ascii="Georgia" w:eastAsia="Times New Roman" w:hAnsi="Georgia" w:cs="Times New Roman"/>
          <w:sz w:val="27"/>
          <w:szCs w:val="27"/>
          <w:lang w:val="en-US" w:eastAsia="de-DE"/>
        </w:rPr>
      </w:pPr>
      <w:bookmarkStart w:id="1" w:name="bookmark100"/>
      <w:bookmarkEnd w:id="1"/>
      <w:r w:rsidRPr="00CC7C1F">
        <w:rPr>
          <w:rFonts w:ascii="Georgia" w:eastAsia="Times New Roman" w:hAnsi="Georgia" w:cs="Times New Roman"/>
          <w:b/>
          <w:bCs/>
          <w:sz w:val="27"/>
          <w:szCs w:val="27"/>
          <w:bdr w:val="none" w:sz="0" w:space="0" w:color="auto" w:frame="1"/>
          <w:lang w:val="en-US" w:eastAsia="de-DE"/>
        </w:rPr>
        <w:t>Procedure: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The solution of proteins to be </w:t>
      </w:r>
      <w:proofErr w:type="spellStart"/>
      <w:r w:rsidRPr="00707ADF">
        <w:rPr>
          <w:rFonts w:ascii="Georgia" w:eastAsia="Times New Roman" w:hAnsi="Georgia" w:cs="Times New Roman"/>
          <w:sz w:val="27"/>
          <w:szCs w:val="27"/>
          <w:lang w:val="en-US" w:eastAsia="de-DE"/>
        </w:rPr>
        <w:t>analysed</w:t>
      </w:r>
      <w:proofErr w:type="spellEnd"/>
      <w:r w:rsidRPr="00707ADF">
        <w:rPr>
          <w:rFonts w:ascii="Georgia" w:eastAsia="Times New Roman" w:hAnsi="Georgia" w:cs="Times New Roman"/>
          <w:sz w:val="27"/>
          <w:szCs w:val="27"/>
          <w:lang w:val="en-US" w:eastAsia="de-DE"/>
        </w:rPr>
        <w:t xml:space="preserve"> is first mixed with SDS, an anionic detergent, an an</w:t>
      </w:r>
      <w:r w:rsidRPr="00707ADF">
        <w:rPr>
          <w:rFonts w:ascii="Georgia" w:eastAsia="Times New Roman" w:hAnsi="Georgia" w:cs="Times New Roman"/>
          <w:sz w:val="27"/>
          <w:szCs w:val="27"/>
          <w:lang w:val="en-US" w:eastAsia="de-DE"/>
        </w:rPr>
        <w:softHyphen/>
        <w:t>ionic detergent which denatures secondary structure. Besides addition of SDS, proteins may optionally be boiled in the presence of a reducing agent, such as Di-</w:t>
      </w:r>
      <w:proofErr w:type="spellStart"/>
      <w:r w:rsidRPr="00707ADF">
        <w:rPr>
          <w:rFonts w:ascii="Georgia" w:eastAsia="Times New Roman" w:hAnsi="Georgia" w:cs="Times New Roman"/>
          <w:sz w:val="27"/>
          <w:szCs w:val="27"/>
          <w:lang w:val="en-US" w:eastAsia="de-DE"/>
        </w:rPr>
        <w:t>Thio</w:t>
      </w:r>
      <w:proofErr w:type="spellEnd"/>
      <w:r w:rsidRPr="00707ADF">
        <w:rPr>
          <w:rFonts w:ascii="Georgia" w:eastAsia="Times New Roman" w:hAnsi="Georgia" w:cs="Times New Roman"/>
          <w:sz w:val="27"/>
          <w:szCs w:val="27"/>
          <w:lang w:val="en-US" w:eastAsia="de-DE"/>
        </w:rPr>
        <w:t>-</w:t>
      </w:r>
      <w:proofErr w:type="spellStart"/>
      <w:r w:rsidRPr="00707ADF">
        <w:rPr>
          <w:rFonts w:ascii="Georgia" w:eastAsia="Times New Roman" w:hAnsi="Georgia" w:cs="Times New Roman"/>
          <w:sz w:val="27"/>
          <w:szCs w:val="27"/>
          <w:lang w:val="en-US" w:eastAsia="de-DE"/>
        </w:rPr>
        <w:t>Threitol</w:t>
      </w:r>
      <w:proofErr w:type="spellEnd"/>
      <w:r w:rsidRPr="00707ADF">
        <w:rPr>
          <w:rFonts w:ascii="Georgia" w:eastAsia="Times New Roman" w:hAnsi="Georgia" w:cs="Times New Roman"/>
          <w:sz w:val="27"/>
          <w:szCs w:val="27"/>
          <w:lang w:val="en-US" w:eastAsia="de-DE"/>
        </w:rPr>
        <w:t xml:space="preserve"> (DTT) or 2-mercaptoethanol, which further denatures the proteins by reducing disulfide linkages, thus overcoming some forms of tertiary pro</w:t>
      </w:r>
      <w:r w:rsidRPr="00707ADF">
        <w:rPr>
          <w:rFonts w:ascii="Georgia" w:eastAsia="Times New Roman" w:hAnsi="Georgia" w:cs="Times New Roman"/>
          <w:sz w:val="27"/>
          <w:szCs w:val="27"/>
          <w:lang w:val="en-US" w:eastAsia="de-DE"/>
        </w:rPr>
        <w:softHyphen/>
        <w:t>tein folding, and breaking up quaternary pro</w:t>
      </w:r>
      <w:r w:rsidRPr="00707ADF">
        <w:rPr>
          <w:rFonts w:ascii="Georgia" w:eastAsia="Times New Roman" w:hAnsi="Georgia" w:cs="Times New Roman"/>
          <w:sz w:val="27"/>
          <w:szCs w:val="27"/>
          <w:lang w:val="en-US" w:eastAsia="de-DE"/>
        </w:rPr>
        <w:softHyphen/>
        <w:t>tein structure (</w:t>
      </w:r>
      <w:proofErr w:type="spellStart"/>
      <w:r w:rsidRPr="00707ADF">
        <w:rPr>
          <w:rFonts w:ascii="Georgia" w:eastAsia="Times New Roman" w:hAnsi="Georgia" w:cs="Times New Roman"/>
          <w:sz w:val="27"/>
          <w:szCs w:val="27"/>
          <w:lang w:val="en-US" w:eastAsia="de-DE"/>
        </w:rPr>
        <w:t>Oligomeric</w:t>
      </w:r>
      <w:proofErr w:type="spellEnd"/>
      <w:r w:rsidRPr="00707ADF">
        <w:rPr>
          <w:rFonts w:ascii="Georgia" w:eastAsia="Times New Roman" w:hAnsi="Georgia" w:cs="Times New Roman"/>
          <w:sz w:val="27"/>
          <w:szCs w:val="27"/>
          <w:lang w:val="en-US" w:eastAsia="de-DE"/>
        </w:rPr>
        <w:t xml:space="preserve"> subunits).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This is known as reducing SDS-PAGE, and is most commonly used. Non-reducing SDS-PAGE (no boiling and no reducing agent) may be used when native structure is important in further analysis (e.g., enzyme activity, shown by the use of </w:t>
      </w:r>
      <w:proofErr w:type="spellStart"/>
      <w:r w:rsidRPr="00707ADF">
        <w:rPr>
          <w:rFonts w:ascii="Georgia" w:eastAsia="Times New Roman" w:hAnsi="Georgia" w:cs="Times New Roman"/>
          <w:sz w:val="27"/>
          <w:szCs w:val="27"/>
          <w:lang w:val="en-US" w:eastAsia="de-DE"/>
        </w:rPr>
        <w:t>zymograms</w:t>
      </w:r>
      <w:proofErr w:type="spellEnd"/>
      <w:r w:rsidRPr="00707ADF">
        <w:rPr>
          <w:rFonts w:ascii="Georgia" w:eastAsia="Times New Roman" w:hAnsi="Georgia" w:cs="Times New Roman"/>
          <w:sz w:val="27"/>
          <w:szCs w:val="27"/>
          <w:lang w:val="en-US" w:eastAsia="de-DE"/>
        </w:rPr>
        <w:t>). The denatured proteins are subsequently loaded into the wells of stacking gel flooded with stacking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end is connected with the cathode of power supply. Then an electric current is applied across the gel, causing negatively charged proteins to migrate across the gel towards anode. After crossing the stacking gel, denatured proteins enter the running gel which has its own buffer system (running buffer).</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lastRenderedPageBreak/>
        <w:t>Depending on their size, each protein will move differently through the gel matrix: short proteins will more easily fit through the pores in the gel, while larger ones will have more difficulty.</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After the sepa</w:t>
      </w:r>
      <w:r w:rsidRPr="00707ADF">
        <w:rPr>
          <w:rFonts w:ascii="Georgia" w:eastAsia="Times New Roman" w:hAnsi="Georgia" w:cs="Times New Roman"/>
          <w:sz w:val="27"/>
          <w:szCs w:val="27"/>
          <w:lang w:val="en-US" w:eastAsia="de-DE"/>
        </w:rPr>
        <w:softHyphen/>
        <w:t>ration is over the gel is gently taken out and transferred to the staining box and treated with the staining dye, e.g., CBB R-250. Excess of stains are removed by de-staining using ace</w:t>
      </w:r>
      <w:r w:rsidRPr="00707ADF">
        <w:rPr>
          <w:rFonts w:ascii="Georgia" w:eastAsia="Times New Roman" w:hAnsi="Georgia" w:cs="Times New Roman"/>
          <w:sz w:val="27"/>
          <w:szCs w:val="27"/>
          <w:lang w:val="en-US" w:eastAsia="de-DE"/>
        </w:rPr>
        <w:softHyphen/>
        <w:t xml:space="preserve">tic acid solution. The bands appear to be blue stained which are then </w:t>
      </w:r>
      <w:proofErr w:type="spellStart"/>
      <w:r w:rsidRPr="00707ADF">
        <w:rPr>
          <w:rFonts w:ascii="Georgia" w:eastAsia="Times New Roman" w:hAnsi="Georgia" w:cs="Times New Roman"/>
          <w:sz w:val="27"/>
          <w:szCs w:val="27"/>
          <w:lang w:val="en-US" w:eastAsia="de-DE"/>
        </w:rPr>
        <w:t>analysed</w:t>
      </w:r>
      <w:proofErr w:type="spellEnd"/>
      <w:r w:rsidRPr="00707ADF">
        <w:rPr>
          <w:rFonts w:ascii="Georgia" w:eastAsia="Times New Roman" w:hAnsi="Georgia" w:cs="Times New Roman"/>
          <w:sz w:val="27"/>
          <w:szCs w:val="27"/>
          <w:lang w:val="en-US" w:eastAsia="de-DE"/>
        </w:rPr>
        <w:t xml:space="preserve"> according to the need of the experiment.</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5940533" cy="3994030"/>
            <wp:effectExtent l="19050" t="0" r="3067" b="0"/>
            <wp:docPr id="7" name="Bild 7" descr="Gel Electrophoresis Apparatu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l Electrophoresis Apparatus">
                      <a:hlinkClick r:id="rId14"/>
                    </pic:cNvPr>
                    <pic:cNvPicPr>
                      <a:picLocks noChangeAspect="1" noChangeArrowheads="1"/>
                    </pic:cNvPicPr>
                  </pic:nvPicPr>
                  <pic:blipFill>
                    <a:blip r:embed="rId15" cstate="print"/>
                    <a:srcRect/>
                    <a:stretch>
                      <a:fillRect/>
                    </a:stretch>
                  </pic:blipFill>
                  <pic:spPr bwMode="auto">
                    <a:xfrm>
                      <a:off x="0" y="0"/>
                      <a:ext cx="5943600" cy="3996092"/>
                    </a:xfrm>
                    <a:prstGeom prst="rect">
                      <a:avLst/>
                    </a:prstGeom>
                    <a:noFill/>
                    <a:ln w="9525">
                      <a:noFill/>
                      <a:miter lim="800000"/>
                      <a:headEnd/>
                      <a:tailEnd/>
                    </a:ln>
                  </pic:spPr>
                </pic:pic>
              </a:graphicData>
            </a:graphic>
          </wp:inline>
        </w:drawing>
      </w:r>
    </w:p>
    <w:p w:rsidR="00707ADF" w:rsidRPr="00CC7C1F" w:rsidRDefault="00707ADF" w:rsidP="00EC37E8">
      <w:pPr>
        <w:shd w:val="clear" w:color="auto" w:fill="FFFFFF"/>
        <w:spacing w:before="240" w:after="0" w:line="360" w:lineRule="atLeast"/>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t>Application:</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SDS-PAGE has many applications. It is mostly used for following purposes:</w:t>
      </w:r>
    </w:p>
    <w:p w:rsidR="00707ADF" w:rsidRPr="00CC7C1F" w:rsidRDefault="00707ADF" w:rsidP="00EC37E8">
      <w:pPr>
        <w:shd w:val="clear" w:color="auto" w:fill="FFFFFF"/>
        <w:spacing w:after="0" w:line="360" w:lineRule="atLeast"/>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sz w:val="27"/>
          <w:szCs w:val="27"/>
          <w:lang w:val="en-US" w:eastAsia="de-DE"/>
        </w:rPr>
        <w:t>1. Establishing protein size</w:t>
      </w:r>
    </w:p>
    <w:p w:rsidR="00707ADF" w:rsidRPr="00707ADF" w:rsidRDefault="00707ADF" w:rsidP="00EC37E8">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2. Protein identification</w:t>
      </w:r>
    </w:p>
    <w:p w:rsidR="00707ADF" w:rsidRPr="00707ADF" w:rsidRDefault="00707ADF" w:rsidP="00EC37E8">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3. Determining sample purity</w:t>
      </w:r>
    </w:p>
    <w:p w:rsidR="00707ADF" w:rsidRPr="00707ADF" w:rsidRDefault="00707ADF" w:rsidP="00EC37E8">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4. Identifying disulfide bonds</w:t>
      </w:r>
    </w:p>
    <w:p w:rsidR="00707ADF" w:rsidRPr="00707ADF" w:rsidRDefault="00707ADF" w:rsidP="00EC37E8">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5. Quantifying proteins</w:t>
      </w:r>
    </w:p>
    <w:p w:rsidR="00707ADF" w:rsidRPr="00707ADF" w:rsidRDefault="00707ADF" w:rsidP="00707ADF">
      <w:pPr>
        <w:shd w:val="clear" w:color="auto" w:fill="FFFFFF"/>
        <w:spacing w:after="288"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6. Blotting applications</w:t>
      </w:r>
    </w:p>
    <w:p w:rsidR="00EC37E8" w:rsidRPr="00734FBB" w:rsidRDefault="00EC37E8" w:rsidP="00707ADF">
      <w:pPr>
        <w:shd w:val="clear" w:color="auto" w:fill="FFFFFF"/>
        <w:spacing w:after="0" w:line="360" w:lineRule="atLeast"/>
        <w:textAlignment w:val="baseline"/>
        <w:rPr>
          <w:rFonts w:ascii="Georgia" w:eastAsia="Times New Roman" w:hAnsi="Georgia" w:cs="Times New Roman"/>
          <w:b/>
          <w:bCs/>
          <w:sz w:val="27"/>
          <w:szCs w:val="27"/>
          <w:bdr w:val="none" w:sz="0" w:space="0" w:color="auto" w:frame="1"/>
          <w:lang w:val="en-US" w:eastAsia="de-DE"/>
        </w:rPr>
      </w:pP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Advantages of SDS-PAGE:</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lastRenderedPageBreak/>
        <w:t>SDS-PAGE has following advantages: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1. Mobility of the molecules is high and sepa</w:t>
      </w:r>
      <w:r w:rsidRPr="00707ADF">
        <w:rPr>
          <w:rFonts w:ascii="Georgia" w:eastAsia="Times New Roman" w:hAnsi="Georgia" w:cs="Times New Roman"/>
          <w:sz w:val="27"/>
          <w:szCs w:val="27"/>
          <w:lang w:val="en-US" w:eastAsia="de-DE"/>
        </w:rPr>
        <w:softHyphen/>
        <w:t>ration is rapid.</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2. All the proteins are negatively charged; therefore, all migrate towards anode.</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3. The proteins treated with SDS fixed dyes are better than the native proteins.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4. SDS </w:t>
      </w:r>
      <w:proofErr w:type="spellStart"/>
      <w:r w:rsidRPr="00707ADF">
        <w:rPr>
          <w:rFonts w:ascii="Georgia" w:eastAsia="Times New Roman" w:hAnsi="Georgia" w:cs="Times New Roman"/>
          <w:sz w:val="27"/>
          <w:szCs w:val="27"/>
          <w:lang w:val="en-US" w:eastAsia="de-DE"/>
        </w:rPr>
        <w:t>solubilizes</w:t>
      </w:r>
      <w:proofErr w:type="spellEnd"/>
      <w:r w:rsidRPr="00707ADF">
        <w:rPr>
          <w:rFonts w:ascii="Georgia" w:eastAsia="Times New Roman" w:hAnsi="Georgia" w:cs="Times New Roman"/>
          <w:sz w:val="27"/>
          <w:szCs w:val="27"/>
          <w:lang w:val="en-US" w:eastAsia="de-DE"/>
        </w:rPr>
        <w:t xml:space="preserve"> all proteins, including very hydrophobic and even denatured proteins.</w:t>
      </w:r>
    </w:p>
    <w:p w:rsidR="00707ADF" w:rsidRPr="00707ADF" w:rsidRDefault="00707ADF" w:rsidP="00707ADF">
      <w:pPr>
        <w:shd w:val="clear" w:color="auto" w:fill="FFFFFF"/>
        <w:spacing w:after="0" w:line="360" w:lineRule="atLeast"/>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(C) Pulse Field Gel Electrophoresis (PFGE):</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Conventional methods of gel electrophoresis are carried out by placing DNA samples in a solid matrix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or </w:t>
      </w:r>
      <w:proofErr w:type="spellStart"/>
      <w:r w:rsidRPr="00707ADF">
        <w:rPr>
          <w:rFonts w:ascii="Georgia" w:eastAsia="Times New Roman" w:hAnsi="Georgia" w:cs="Times New Roman"/>
          <w:sz w:val="27"/>
          <w:szCs w:val="27"/>
          <w:lang w:val="en-US" w:eastAsia="de-DE"/>
        </w:rPr>
        <w:t>polyacrylamide</w:t>
      </w:r>
      <w:proofErr w:type="spellEnd"/>
      <w:r w:rsidRPr="00707ADF">
        <w:rPr>
          <w:rFonts w:ascii="Georgia" w:eastAsia="Times New Roman" w:hAnsi="Georgia" w:cs="Times New Roman"/>
          <w:sz w:val="27"/>
          <w:szCs w:val="27"/>
          <w:lang w:val="en-US" w:eastAsia="de-DE"/>
        </w:rPr>
        <w:t>) and inducing the molecules to migrate through the gel under a static electric field. When DNA molecules are under the influence of this elec</w:t>
      </w:r>
      <w:r w:rsidRPr="00707ADF">
        <w:rPr>
          <w:rFonts w:ascii="Georgia" w:eastAsia="Times New Roman" w:hAnsi="Georgia" w:cs="Times New Roman"/>
          <w:sz w:val="27"/>
          <w:szCs w:val="27"/>
          <w:lang w:val="en-US" w:eastAsia="de-DE"/>
        </w:rPr>
        <w:softHyphen/>
        <w:t>tric field, they elongate and align themselves with the field.</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In DNA electrophoresis by the standard method, however, DNA molecules which are larger than 20kb cannot be sepa</w:t>
      </w:r>
      <w:r w:rsidRPr="00707ADF">
        <w:rPr>
          <w:rFonts w:ascii="Georgia" w:eastAsia="Times New Roman" w:hAnsi="Georgia" w:cs="Times New Roman"/>
          <w:sz w:val="27"/>
          <w:szCs w:val="27"/>
          <w:lang w:val="en-US" w:eastAsia="de-DE"/>
        </w:rPr>
        <w:softHyphen/>
        <w:t xml:space="preserve">rated either by </w:t>
      </w:r>
      <w:proofErr w:type="spellStart"/>
      <w:r w:rsidRPr="00707ADF">
        <w:rPr>
          <w:rFonts w:ascii="Georgia" w:eastAsia="Times New Roman" w:hAnsi="Georgia" w:cs="Times New Roman"/>
          <w:sz w:val="27"/>
          <w:szCs w:val="27"/>
          <w:lang w:val="en-US" w:eastAsia="de-DE"/>
        </w:rPr>
        <w:t>agarose</w:t>
      </w:r>
      <w:proofErr w:type="spellEnd"/>
      <w:r w:rsidRPr="00707ADF">
        <w:rPr>
          <w:rFonts w:ascii="Georgia" w:eastAsia="Times New Roman" w:hAnsi="Georgia" w:cs="Times New Roman"/>
          <w:sz w:val="27"/>
          <w:szCs w:val="27"/>
          <w:lang w:val="en-US" w:eastAsia="de-DE"/>
        </w:rPr>
        <w:t xml:space="preserve"> gel electrophoresis or by SDS-PAGE. This is done by pulse field gel electrophoresis.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In this technique the periodic changing of orientation of the electric field is carried out. This forces the large DNA mole</w:t>
      </w:r>
      <w:r w:rsidRPr="00707ADF">
        <w:rPr>
          <w:rFonts w:ascii="Georgia" w:eastAsia="Times New Roman" w:hAnsi="Georgia" w:cs="Times New Roman"/>
          <w:sz w:val="27"/>
          <w:szCs w:val="27"/>
          <w:lang w:val="en-US" w:eastAsia="de-DE"/>
        </w:rPr>
        <w:softHyphen/>
        <w:t>cules in the gel to relax upon removal of the first and elongate to align with the new field.</w:t>
      </w:r>
    </w:p>
    <w:p w:rsidR="00707ADF" w:rsidRPr="00707ADF" w:rsidRDefault="00707ADF" w:rsidP="00EC37E8">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4501192" cy="3476445"/>
            <wp:effectExtent l="19050" t="0" r="0" b="0"/>
            <wp:docPr id="8" name="Bild 8" descr="Pulse Field Gel Electrophoresi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lse Field Gel Electrophoresis">
                      <a:hlinkClick r:id="rId16"/>
                    </pic:cNvPr>
                    <pic:cNvPicPr>
                      <a:picLocks noChangeAspect="1" noChangeArrowheads="1"/>
                    </pic:cNvPicPr>
                  </pic:nvPicPr>
                  <pic:blipFill>
                    <a:blip r:embed="rId17" cstate="print"/>
                    <a:srcRect/>
                    <a:stretch>
                      <a:fillRect/>
                    </a:stretch>
                  </pic:blipFill>
                  <pic:spPr bwMode="auto">
                    <a:xfrm>
                      <a:off x="0" y="0"/>
                      <a:ext cx="4505815" cy="3480016"/>
                    </a:xfrm>
                    <a:prstGeom prst="rect">
                      <a:avLst/>
                    </a:prstGeom>
                    <a:noFill/>
                    <a:ln w="9525">
                      <a:noFill/>
                      <a:miter lim="800000"/>
                      <a:headEnd/>
                      <a:tailEnd/>
                    </a:ln>
                  </pic:spPr>
                </pic:pic>
              </a:graphicData>
            </a:graphic>
          </wp:inline>
        </w:drawing>
      </w:r>
    </w:p>
    <w:p w:rsidR="00707ADF" w:rsidRPr="00CC7C1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CC7C1F">
        <w:rPr>
          <w:rFonts w:ascii="Georgia" w:eastAsia="Times New Roman" w:hAnsi="Georgia" w:cs="Times New Roman"/>
          <w:b/>
          <w:bCs/>
          <w:sz w:val="27"/>
          <w:szCs w:val="27"/>
          <w:bdr w:val="none" w:sz="0" w:space="0" w:color="auto" w:frame="1"/>
          <w:lang w:val="en-US" w:eastAsia="de-DE"/>
        </w:rPr>
        <w:lastRenderedPageBreak/>
        <w:t>(D) Two-Dimensional Electrophoresis: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This is a very sensitive technique to purify a mixture of polypeptides.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It is carried out in two dimensions:</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1</w:t>
      </w:r>
      <w:r w:rsidRPr="00707ADF">
        <w:rPr>
          <w:rFonts w:ascii="Georgia" w:eastAsia="Times New Roman" w:hAnsi="Georgia" w:cs="Times New Roman"/>
          <w:b/>
          <w:bCs/>
          <w:sz w:val="20"/>
          <w:szCs w:val="20"/>
          <w:bdr w:val="none" w:sz="0" w:space="0" w:color="auto" w:frame="1"/>
          <w:vertAlign w:val="superscript"/>
          <w:lang w:val="en-US" w:eastAsia="de-DE"/>
        </w:rPr>
        <w:t>st</w:t>
      </w:r>
      <w:r w:rsidRPr="00707ADF">
        <w:rPr>
          <w:rFonts w:ascii="Georgia" w:eastAsia="Times New Roman" w:hAnsi="Georgia" w:cs="Times New Roman"/>
          <w:b/>
          <w:bCs/>
          <w:sz w:val="27"/>
          <w:szCs w:val="27"/>
          <w:bdr w:val="none" w:sz="0" w:space="0" w:color="auto" w:frame="1"/>
          <w:lang w:val="en-US" w:eastAsia="de-DE"/>
        </w:rPr>
        <w:t> Dimension Separation:</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It is where we carry out a process called </w:t>
      </w: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focusing. The net charge of any protein is the sum total of all positive and negative charges in it. These charges are determined by </w:t>
      </w:r>
      <w:proofErr w:type="spellStart"/>
      <w:r w:rsidRPr="00707ADF">
        <w:rPr>
          <w:rFonts w:ascii="Georgia" w:eastAsia="Times New Roman" w:hAnsi="Georgia" w:cs="Times New Roman"/>
          <w:sz w:val="27"/>
          <w:szCs w:val="27"/>
          <w:lang w:val="en-US" w:eastAsia="de-DE"/>
        </w:rPr>
        <w:t>ionizable</w:t>
      </w:r>
      <w:proofErr w:type="spellEnd"/>
      <w:r w:rsidRPr="00707ADF">
        <w:rPr>
          <w:rFonts w:ascii="Georgia" w:eastAsia="Times New Roman" w:hAnsi="Georgia" w:cs="Times New Roman"/>
          <w:sz w:val="27"/>
          <w:szCs w:val="27"/>
          <w:lang w:val="en-US" w:eastAsia="de-DE"/>
        </w:rPr>
        <w:t xml:space="preserve"> acidic and basic side chains and prosthetic groups of the proteins.</w:t>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 xml:space="preserve">The </w:t>
      </w:r>
      <w:proofErr w:type="spellStart"/>
      <w:r w:rsidRPr="00707ADF">
        <w:rPr>
          <w:rFonts w:ascii="Georgia" w:eastAsia="Times New Roman" w:hAnsi="Georgia" w:cs="Times New Roman"/>
          <w:sz w:val="27"/>
          <w:szCs w:val="27"/>
          <w:lang w:val="en-US" w:eastAsia="de-DE"/>
        </w:rPr>
        <w:t>isolectric</w:t>
      </w:r>
      <w:proofErr w:type="spellEnd"/>
      <w:r w:rsidRPr="00707ADF">
        <w:rPr>
          <w:rFonts w:ascii="Georgia" w:eastAsia="Times New Roman" w:hAnsi="Georgia" w:cs="Times New Roman"/>
          <w:sz w:val="27"/>
          <w:szCs w:val="27"/>
          <w:lang w:val="en-US" w:eastAsia="de-DE"/>
        </w:rPr>
        <w:t xml:space="preserve"> point (pi) of a polypep</w:t>
      </w:r>
      <w:r w:rsidRPr="00707ADF">
        <w:rPr>
          <w:rFonts w:ascii="Georgia" w:eastAsia="Times New Roman" w:hAnsi="Georgia" w:cs="Times New Roman"/>
          <w:sz w:val="27"/>
          <w:szCs w:val="27"/>
          <w:lang w:val="en-US" w:eastAsia="de-DE"/>
        </w:rPr>
        <w:softHyphen/>
        <w:t xml:space="preserve">tide is that pH value at which its net charge is zero. At this point the polypeptides cannot move anywhere in the gel and makes bands there. </w:t>
      </w: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focusing is a procedure used to determine the </w:t>
      </w: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point (pi) of a protein (Fig. 3.18).</w:t>
      </w:r>
    </w:p>
    <w:p w:rsidR="00707ADF" w:rsidRPr="00707ADF" w:rsidRDefault="00707ADF" w:rsidP="00EC37E8">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drawing>
          <wp:inline distT="0" distB="0" distL="0" distR="0">
            <wp:extent cx="5455069" cy="4244196"/>
            <wp:effectExtent l="19050" t="0" r="0" b="0"/>
            <wp:docPr id="9" name="Bild 9" descr="Isolectric Focuss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olectric Focussing">
                      <a:hlinkClick r:id="rId18"/>
                    </pic:cNvPr>
                    <pic:cNvPicPr>
                      <a:picLocks noChangeAspect="1" noChangeArrowheads="1"/>
                    </pic:cNvPicPr>
                  </pic:nvPicPr>
                  <pic:blipFill>
                    <a:blip r:embed="rId19" cstate="print"/>
                    <a:srcRect/>
                    <a:stretch>
                      <a:fillRect/>
                    </a:stretch>
                  </pic:blipFill>
                  <pic:spPr bwMode="auto">
                    <a:xfrm>
                      <a:off x="0" y="0"/>
                      <a:ext cx="5459131" cy="4247356"/>
                    </a:xfrm>
                    <a:prstGeom prst="rect">
                      <a:avLst/>
                    </a:prstGeom>
                    <a:noFill/>
                    <a:ln w="9525">
                      <a:noFill/>
                      <a:miter lim="800000"/>
                      <a:headEnd/>
                      <a:tailEnd/>
                    </a:ln>
                  </pic:spPr>
                </pic:pic>
              </a:graphicData>
            </a:graphic>
          </wp:inline>
        </w:drawing>
      </w:r>
    </w:p>
    <w:p w:rsidR="00707ADF" w:rsidRPr="00707ADF" w:rsidRDefault="00707ADF" w:rsidP="00EC37E8">
      <w:pPr>
        <w:shd w:val="clear" w:color="auto" w:fill="FFFFFF"/>
        <w:spacing w:after="0" w:line="360" w:lineRule="atLeast"/>
        <w:jc w:val="center"/>
        <w:textAlignment w:val="baseline"/>
        <w:rPr>
          <w:rFonts w:ascii="Georgia" w:eastAsia="Times New Roman" w:hAnsi="Georgia" w:cs="Times New Roman"/>
          <w:sz w:val="27"/>
          <w:szCs w:val="27"/>
          <w:lang w:eastAsia="de-DE"/>
        </w:rPr>
      </w:pPr>
      <w:r w:rsidRPr="00734FBB">
        <w:rPr>
          <w:rFonts w:ascii="Georgia" w:eastAsia="Times New Roman" w:hAnsi="Georgia" w:cs="Times New Roman"/>
          <w:b/>
          <w:bCs/>
          <w:noProof/>
          <w:sz w:val="27"/>
          <w:szCs w:val="27"/>
          <w:bdr w:val="none" w:sz="0" w:space="0" w:color="auto" w:frame="1"/>
          <w:lang w:eastAsia="de-DE"/>
        </w:rPr>
        <w:lastRenderedPageBreak/>
        <w:drawing>
          <wp:inline distT="0" distB="0" distL="0" distR="0">
            <wp:extent cx="5225810" cy="4537494"/>
            <wp:effectExtent l="19050" t="0" r="0" b="0"/>
            <wp:docPr id="10" name="Bild 10" descr="Isoelectric Focussing is followed by SDS-P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oelectric Focussing is followed by SDS-Page">
                      <a:hlinkClick r:id="rId20"/>
                    </pic:cNvPr>
                    <pic:cNvPicPr>
                      <a:picLocks noChangeAspect="1" noChangeArrowheads="1"/>
                    </pic:cNvPicPr>
                  </pic:nvPicPr>
                  <pic:blipFill>
                    <a:blip r:embed="rId21" cstate="print"/>
                    <a:srcRect/>
                    <a:stretch>
                      <a:fillRect/>
                    </a:stretch>
                  </pic:blipFill>
                  <pic:spPr bwMode="auto">
                    <a:xfrm>
                      <a:off x="0" y="0"/>
                      <a:ext cx="5227965" cy="4539366"/>
                    </a:xfrm>
                    <a:prstGeom prst="rect">
                      <a:avLst/>
                    </a:prstGeom>
                    <a:noFill/>
                    <a:ln w="9525">
                      <a:noFill/>
                      <a:miter lim="800000"/>
                      <a:headEnd/>
                      <a:tailEnd/>
                    </a:ln>
                  </pic:spPr>
                </pic:pic>
              </a:graphicData>
            </a:graphic>
          </wp:inline>
        </w:drawing>
      </w:r>
    </w:p>
    <w:p w:rsidR="00707ADF" w:rsidRPr="00707ADF" w:rsidRDefault="00707ADF" w:rsidP="00EC37E8">
      <w:pPr>
        <w:shd w:val="clear" w:color="auto" w:fill="FFFFFF"/>
        <w:spacing w:after="288"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sz w:val="27"/>
          <w:szCs w:val="27"/>
          <w:lang w:val="en-US" w:eastAsia="de-DE"/>
        </w:rPr>
        <w:t>A pH gradient is estab</w:t>
      </w:r>
      <w:r w:rsidRPr="00707ADF">
        <w:rPr>
          <w:rFonts w:ascii="Georgia" w:eastAsia="Times New Roman" w:hAnsi="Georgia" w:cs="Times New Roman"/>
          <w:sz w:val="27"/>
          <w:szCs w:val="27"/>
          <w:lang w:val="en-US" w:eastAsia="de-DE"/>
        </w:rPr>
        <w:softHyphen/>
        <w:t xml:space="preserve">lished by allowing a mixture of low molecular weight organic acids and bases called </w:t>
      </w:r>
      <w:proofErr w:type="spellStart"/>
      <w:r w:rsidRPr="00707ADF">
        <w:rPr>
          <w:rFonts w:ascii="Georgia" w:eastAsia="Times New Roman" w:hAnsi="Georgia" w:cs="Times New Roman"/>
          <w:sz w:val="27"/>
          <w:szCs w:val="27"/>
          <w:lang w:val="en-US" w:eastAsia="de-DE"/>
        </w:rPr>
        <w:t>ampholytes</w:t>
      </w:r>
      <w:proofErr w:type="spellEnd"/>
      <w:r w:rsidRPr="00707ADF">
        <w:rPr>
          <w:rFonts w:ascii="Georgia" w:eastAsia="Times New Roman" w:hAnsi="Georgia" w:cs="Times New Roman"/>
          <w:sz w:val="27"/>
          <w:szCs w:val="27"/>
          <w:lang w:val="en-US" w:eastAsia="de-DE"/>
        </w:rPr>
        <w:t xml:space="preserve"> to distribute themselves in an elec</w:t>
      </w:r>
      <w:r w:rsidRPr="00707ADF">
        <w:rPr>
          <w:rFonts w:ascii="Georgia" w:eastAsia="Times New Roman" w:hAnsi="Georgia" w:cs="Times New Roman"/>
          <w:sz w:val="27"/>
          <w:szCs w:val="27"/>
          <w:lang w:val="en-US" w:eastAsia="de-DE"/>
        </w:rPr>
        <w:softHyphen/>
        <w:t>tric field generated across the gel. When a pro</w:t>
      </w:r>
      <w:r w:rsidRPr="00707ADF">
        <w:rPr>
          <w:rFonts w:ascii="Georgia" w:eastAsia="Times New Roman" w:hAnsi="Georgia" w:cs="Times New Roman"/>
          <w:sz w:val="27"/>
          <w:szCs w:val="27"/>
          <w:lang w:val="en-US" w:eastAsia="de-DE"/>
        </w:rPr>
        <w:softHyphen/>
        <w:t xml:space="preserve">tein mixture is applied, each protein migrates until it reaches the pH that matches its pi. Proteins with different </w:t>
      </w: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points are thus distributed differently throughout the gel.</w:t>
      </w:r>
    </w:p>
    <w:p w:rsidR="00707ADF" w:rsidRPr="00707ADF" w:rsidRDefault="00707ADF" w:rsidP="00EC37E8">
      <w:pPr>
        <w:shd w:val="clear" w:color="auto" w:fill="FFFFFF"/>
        <w:spacing w:after="0" w:line="360" w:lineRule="atLeast"/>
        <w:jc w:val="both"/>
        <w:textAlignment w:val="baseline"/>
        <w:rPr>
          <w:rFonts w:ascii="Georgia" w:eastAsia="Times New Roman" w:hAnsi="Georgia" w:cs="Times New Roman"/>
          <w:sz w:val="27"/>
          <w:szCs w:val="27"/>
          <w:lang w:val="en-US" w:eastAsia="de-DE"/>
        </w:rPr>
      </w:pPr>
      <w:r w:rsidRPr="00707ADF">
        <w:rPr>
          <w:rFonts w:ascii="Georgia" w:eastAsia="Times New Roman" w:hAnsi="Georgia" w:cs="Times New Roman"/>
          <w:b/>
          <w:bCs/>
          <w:sz w:val="27"/>
          <w:szCs w:val="27"/>
          <w:bdr w:val="none" w:sz="0" w:space="0" w:color="auto" w:frame="1"/>
          <w:lang w:val="en-US" w:eastAsia="de-DE"/>
        </w:rPr>
        <w:t>2</w:t>
      </w:r>
      <w:r w:rsidRPr="00707ADF">
        <w:rPr>
          <w:rFonts w:ascii="Georgia" w:eastAsia="Times New Roman" w:hAnsi="Georgia" w:cs="Times New Roman"/>
          <w:b/>
          <w:bCs/>
          <w:sz w:val="20"/>
          <w:szCs w:val="20"/>
          <w:bdr w:val="none" w:sz="0" w:space="0" w:color="auto" w:frame="1"/>
          <w:vertAlign w:val="superscript"/>
          <w:lang w:val="en-US" w:eastAsia="de-DE"/>
        </w:rPr>
        <w:t>nd</w:t>
      </w:r>
      <w:r w:rsidRPr="00707ADF">
        <w:rPr>
          <w:rFonts w:ascii="Georgia" w:eastAsia="Times New Roman" w:hAnsi="Georgia" w:cs="Times New Roman"/>
          <w:b/>
          <w:bCs/>
          <w:sz w:val="27"/>
          <w:szCs w:val="27"/>
          <w:bdr w:val="none" w:sz="0" w:space="0" w:color="auto" w:frame="1"/>
          <w:lang w:val="en-US" w:eastAsia="de-DE"/>
        </w:rPr>
        <w:t> Dimension Separation:</w:t>
      </w:r>
    </w:p>
    <w:p w:rsidR="00707ADF" w:rsidRPr="00707ADF" w:rsidRDefault="00707ADF" w:rsidP="00EC37E8">
      <w:pPr>
        <w:shd w:val="clear" w:color="auto" w:fill="FFFFFF"/>
        <w:spacing w:line="360" w:lineRule="atLeast"/>
        <w:jc w:val="both"/>
        <w:textAlignment w:val="baseline"/>
        <w:rPr>
          <w:rFonts w:ascii="Georgia" w:eastAsia="Times New Roman" w:hAnsi="Georgia" w:cs="Times New Roman"/>
          <w:sz w:val="27"/>
          <w:szCs w:val="27"/>
          <w:lang w:val="en-US" w:eastAsia="de-DE"/>
        </w:rPr>
      </w:pPr>
      <w:proofErr w:type="spellStart"/>
      <w:r w:rsidRPr="00707ADF">
        <w:rPr>
          <w:rFonts w:ascii="Georgia" w:eastAsia="Times New Roman" w:hAnsi="Georgia" w:cs="Times New Roman"/>
          <w:sz w:val="27"/>
          <w:szCs w:val="27"/>
          <w:lang w:val="en-US" w:eastAsia="de-DE"/>
        </w:rPr>
        <w:t>Isoelectric</w:t>
      </w:r>
      <w:proofErr w:type="spellEnd"/>
      <w:r w:rsidRPr="00707ADF">
        <w:rPr>
          <w:rFonts w:ascii="Georgia" w:eastAsia="Times New Roman" w:hAnsi="Georgia" w:cs="Times New Roman"/>
          <w:sz w:val="27"/>
          <w:szCs w:val="27"/>
          <w:lang w:val="en-US" w:eastAsia="de-DE"/>
        </w:rPr>
        <w:t xml:space="preserve"> focusing is followed by SDS-PAGE as dis</w:t>
      </w:r>
      <w:r w:rsidRPr="00707ADF">
        <w:rPr>
          <w:rFonts w:ascii="Georgia" w:eastAsia="Times New Roman" w:hAnsi="Georgia" w:cs="Times New Roman"/>
          <w:sz w:val="27"/>
          <w:szCs w:val="27"/>
          <w:lang w:val="en-US" w:eastAsia="de-DE"/>
        </w:rPr>
        <w:softHyphen/>
        <w:t>cussed above. In this process the proteins will move from cathode to anode in the decreasing order of their molecular mass (</w:t>
      </w:r>
      <w:proofErr w:type="spellStart"/>
      <w:r w:rsidRPr="00707ADF">
        <w:rPr>
          <w:rFonts w:ascii="Georgia" w:eastAsia="Times New Roman" w:hAnsi="Georgia" w:cs="Times New Roman"/>
          <w:sz w:val="27"/>
          <w:szCs w:val="27"/>
          <w:lang w:val="en-US" w:eastAsia="de-DE"/>
        </w:rPr>
        <w:t>M</w:t>
      </w:r>
      <w:r w:rsidRPr="00707ADF">
        <w:rPr>
          <w:rFonts w:ascii="Georgia" w:eastAsia="Times New Roman" w:hAnsi="Georgia" w:cs="Times New Roman"/>
          <w:sz w:val="20"/>
          <w:szCs w:val="20"/>
          <w:bdr w:val="none" w:sz="0" w:space="0" w:color="auto" w:frame="1"/>
          <w:vertAlign w:val="subscript"/>
          <w:lang w:val="en-US" w:eastAsia="de-DE"/>
        </w:rPr>
        <w:t>r</w:t>
      </w:r>
      <w:proofErr w:type="spellEnd"/>
      <w:r w:rsidRPr="00707ADF">
        <w:rPr>
          <w:rFonts w:ascii="Georgia" w:eastAsia="Times New Roman" w:hAnsi="Georgia" w:cs="Times New Roman"/>
          <w:sz w:val="27"/>
          <w:szCs w:val="27"/>
          <w:lang w:val="en-US" w:eastAsia="de-DE"/>
        </w:rPr>
        <w:t>).</w:t>
      </w:r>
    </w:p>
    <w:p w:rsidR="0011664F" w:rsidRPr="00734FBB" w:rsidRDefault="0011664F">
      <w:pPr>
        <w:rPr>
          <w:lang w:val="en-US"/>
        </w:rPr>
      </w:pPr>
    </w:p>
    <w:sectPr w:rsidR="0011664F" w:rsidRPr="00734FBB" w:rsidSect="0011664F">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07ADF"/>
    <w:rsid w:val="0011664F"/>
    <w:rsid w:val="00204BA1"/>
    <w:rsid w:val="00361A53"/>
    <w:rsid w:val="0052104C"/>
    <w:rsid w:val="005311EF"/>
    <w:rsid w:val="00707ADF"/>
    <w:rsid w:val="00734FBB"/>
    <w:rsid w:val="00CC7C1F"/>
    <w:rsid w:val="00DC3684"/>
    <w:rsid w:val="00EC37E8"/>
    <w:rsid w:val="00FD10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664F"/>
  </w:style>
  <w:style w:type="paragraph" w:styleId="berschrift1">
    <w:name w:val="heading 1"/>
    <w:basedOn w:val="Standard"/>
    <w:link w:val="berschrift1Zchn"/>
    <w:uiPriority w:val="9"/>
    <w:qFormat/>
    <w:rsid w:val="00707A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707AD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707ADF"/>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7ADF"/>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707ADF"/>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707ADF"/>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707AD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07ADF"/>
    <w:rPr>
      <w:b/>
      <w:bCs/>
    </w:rPr>
  </w:style>
  <w:style w:type="paragraph" w:styleId="Sprechblasentext">
    <w:name w:val="Balloon Text"/>
    <w:basedOn w:val="Standard"/>
    <w:link w:val="SprechblasentextZchn"/>
    <w:uiPriority w:val="99"/>
    <w:semiHidden/>
    <w:unhideWhenUsed/>
    <w:rsid w:val="00707A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7A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012840">
      <w:bodyDiv w:val="1"/>
      <w:marLeft w:val="0"/>
      <w:marRight w:val="0"/>
      <w:marTop w:val="0"/>
      <w:marBottom w:val="0"/>
      <w:divBdr>
        <w:top w:val="none" w:sz="0" w:space="0" w:color="auto"/>
        <w:left w:val="none" w:sz="0" w:space="0" w:color="auto"/>
        <w:bottom w:val="none" w:sz="0" w:space="0" w:color="auto"/>
        <w:right w:val="none" w:sz="0" w:space="0" w:color="auto"/>
      </w:divBdr>
      <w:divsChild>
        <w:div w:id="1861815092">
          <w:marLeft w:val="0"/>
          <w:marRight w:val="0"/>
          <w:marTop w:val="0"/>
          <w:marBottom w:val="43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technologynotes.com/wp-content/uploads/2016/03/clip_image006.jpg" TargetMode="External"/><Relationship Id="rId13" Type="http://schemas.openxmlformats.org/officeDocument/2006/relationships/image" Target="media/image5.jpeg"/><Relationship Id="rId18" Type="http://schemas.openxmlformats.org/officeDocument/2006/relationships/hyperlink" Target="http://www.biotechnologynotes.com/wp-content/uploads/2016/03/clip_image016-1.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www.biotechnologynotes.com/wp-content/uploads/2016/03/clip_image010.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biotechnologynotes.com/wp-content/uploads/2016/03/clip_image014.jpg" TargetMode="External"/><Relationship Id="rId20" Type="http://schemas.openxmlformats.org/officeDocument/2006/relationships/hyperlink" Target="http://www.biotechnologynotes.com/wp-content/uploads/2016/03/clip_image017.jpg" TargetMode="External"/><Relationship Id="rId1" Type="http://schemas.openxmlformats.org/officeDocument/2006/relationships/styles" Target="styles.xml"/><Relationship Id="rId6" Type="http://schemas.openxmlformats.org/officeDocument/2006/relationships/hyperlink" Target="http://www.biotechnologynotes.com/wp-content/uploads/2016/03/image-8.pn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biotechnologynotes.com/wp-content/uploads/2016/03/image-10.png" TargetMode="External"/><Relationship Id="rId19" Type="http://schemas.openxmlformats.org/officeDocument/2006/relationships/image" Target="media/image8.jpeg"/><Relationship Id="rId4" Type="http://schemas.openxmlformats.org/officeDocument/2006/relationships/hyperlink" Target="http://www.biotechnologynotes.com/wp-content/uploads/2016/03/clip_image002-2.jpg" TargetMode="External"/><Relationship Id="rId9" Type="http://schemas.openxmlformats.org/officeDocument/2006/relationships/image" Target="media/image3.jpeg"/><Relationship Id="rId14" Type="http://schemas.openxmlformats.org/officeDocument/2006/relationships/hyperlink" Target="http://www.biotechnologynotes.com/wp-content/uploads/2016/03/image-11.png" TargetMode="External"/><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3537</Words>
  <Characters>22289</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jamela</dc:creator>
  <cp:lastModifiedBy>jamela</cp:lastModifiedBy>
  <cp:revision>7</cp:revision>
  <dcterms:created xsi:type="dcterms:W3CDTF">2018-04-11T12:37:00Z</dcterms:created>
  <dcterms:modified xsi:type="dcterms:W3CDTF">2018-04-14T12:02:00Z</dcterms:modified>
</cp:coreProperties>
</file>