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476" w:rsidRDefault="00A91476" w:rsidP="00FF0A43">
      <w:pPr>
        <w:bidi w:val="0"/>
        <w:rPr>
          <w:rFonts w:asciiTheme="majorBidi" w:hAnsiTheme="majorBidi" w:cstheme="majorBidi"/>
          <w:b/>
          <w:bCs/>
          <w:sz w:val="32"/>
          <w:szCs w:val="32"/>
          <w:lang w:bidi="ar-IQ"/>
        </w:rPr>
      </w:pPr>
    </w:p>
    <w:p w:rsidR="00FF0A43" w:rsidRDefault="00FF0A43" w:rsidP="00FF0A43">
      <w:pPr>
        <w:bidi w:val="0"/>
        <w:rPr>
          <w:rFonts w:asciiTheme="majorBidi" w:hAnsiTheme="majorBidi" w:cstheme="majorBidi"/>
          <w:b/>
          <w:bCs/>
          <w:sz w:val="32"/>
          <w:szCs w:val="32"/>
        </w:rPr>
      </w:pPr>
    </w:p>
    <w:p w:rsidR="00A91476" w:rsidRDefault="00A91476" w:rsidP="00A91476">
      <w:pPr>
        <w:bidi w:val="0"/>
        <w:rPr>
          <w:rFonts w:asciiTheme="majorBidi" w:hAnsiTheme="majorBidi" w:cstheme="majorBidi"/>
          <w:b/>
          <w:bCs/>
          <w:sz w:val="32"/>
          <w:szCs w:val="32"/>
        </w:rPr>
      </w:pPr>
    </w:p>
    <w:p w:rsidR="00A91476" w:rsidRDefault="00A91476" w:rsidP="00A91476">
      <w:pPr>
        <w:bidi w:val="0"/>
        <w:rPr>
          <w:rFonts w:asciiTheme="majorBidi" w:hAnsiTheme="majorBidi" w:cstheme="majorBidi"/>
          <w:b/>
          <w:bCs/>
          <w:sz w:val="32"/>
          <w:szCs w:val="32"/>
        </w:rPr>
      </w:pPr>
    </w:p>
    <w:p w:rsidR="00A91476" w:rsidRDefault="00A91476" w:rsidP="00A91476">
      <w:pPr>
        <w:bidi w:val="0"/>
        <w:rPr>
          <w:rFonts w:asciiTheme="majorBidi" w:hAnsiTheme="majorBidi" w:cstheme="majorBidi"/>
          <w:b/>
          <w:bCs/>
          <w:sz w:val="32"/>
          <w:szCs w:val="32"/>
        </w:rPr>
      </w:pPr>
    </w:p>
    <w:p w:rsidR="00A91476" w:rsidRDefault="00A91476" w:rsidP="00A91476">
      <w:pPr>
        <w:bidi w:val="0"/>
        <w:rPr>
          <w:rFonts w:asciiTheme="majorBidi" w:hAnsiTheme="majorBidi" w:cstheme="majorBidi"/>
          <w:b/>
          <w:bCs/>
          <w:sz w:val="32"/>
          <w:szCs w:val="32"/>
        </w:rPr>
      </w:pPr>
      <w:bookmarkStart w:id="0" w:name="_GoBack"/>
      <w:bookmarkEnd w:id="0"/>
    </w:p>
    <w:p w:rsidR="00A91476" w:rsidRDefault="00A91476" w:rsidP="00A91476">
      <w:pPr>
        <w:bidi w:val="0"/>
        <w:rPr>
          <w:rFonts w:asciiTheme="majorBidi" w:hAnsiTheme="majorBidi" w:cstheme="majorBidi"/>
          <w:b/>
          <w:bCs/>
          <w:sz w:val="32"/>
          <w:szCs w:val="32"/>
        </w:rPr>
      </w:pPr>
    </w:p>
    <w:p w:rsidR="00A91476" w:rsidRDefault="00A91476" w:rsidP="00A91476">
      <w:pPr>
        <w:bidi w:val="0"/>
        <w:rPr>
          <w:rFonts w:asciiTheme="majorBidi" w:hAnsiTheme="majorBidi" w:cstheme="majorBidi"/>
          <w:b/>
          <w:bCs/>
          <w:sz w:val="32"/>
          <w:szCs w:val="32"/>
        </w:rPr>
      </w:pPr>
    </w:p>
    <w:p w:rsidR="00A91476" w:rsidRDefault="00A91476" w:rsidP="00A91476">
      <w:pPr>
        <w:bidi w:val="0"/>
        <w:rPr>
          <w:rFonts w:asciiTheme="majorBidi" w:hAnsiTheme="majorBidi" w:cstheme="majorBidi"/>
          <w:b/>
          <w:bCs/>
          <w:sz w:val="32"/>
          <w:szCs w:val="32"/>
        </w:rPr>
      </w:pPr>
    </w:p>
    <w:p w:rsidR="00A91476" w:rsidRDefault="00A91476" w:rsidP="00A91476">
      <w:pPr>
        <w:bidi w:val="0"/>
        <w:rPr>
          <w:rFonts w:asciiTheme="majorBidi" w:hAnsiTheme="majorBidi" w:cstheme="majorBidi"/>
          <w:b/>
          <w:bCs/>
          <w:sz w:val="32"/>
          <w:szCs w:val="32"/>
        </w:rPr>
      </w:pPr>
    </w:p>
    <w:p w:rsidR="00A91476" w:rsidRDefault="00A91476" w:rsidP="00A91476">
      <w:pPr>
        <w:bidi w:val="0"/>
        <w:rPr>
          <w:rFonts w:asciiTheme="majorBidi" w:hAnsiTheme="majorBidi" w:cstheme="majorBidi"/>
          <w:b/>
          <w:bCs/>
          <w:sz w:val="32"/>
          <w:szCs w:val="32"/>
        </w:rPr>
      </w:pPr>
    </w:p>
    <w:p w:rsidR="00A91476" w:rsidRDefault="00A91476" w:rsidP="00A91476">
      <w:pPr>
        <w:bidi w:val="0"/>
        <w:rPr>
          <w:rFonts w:asciiTheme="majorBidi" w:hAnsiTheme="majorBidi" w:cstheme="majorBidi"/>
          <w:b/>
          <w:bCs/>
          <w:sz w:val="32"/>
          <w:szCs w:val="32"/>
        </w:rPr>
      </w:pPr>
    </w:p>
    <w:p w:rsidR="00A91476" w:rsidRDefault="00A91476" w:rsidP="00A91476">
      <w:pPr>
        <w:bidi w:val="0"/>
        <w:rPr>
          <w:rFonts w:asciiTheme="majorBidi" w:hAnsiTheme="majorBidi" w:cstheme="majorBidi"/>
          <w:b/>
          <w:bCs/>
          <w:sz w:val="32"/>
          <w:szCs w:val="32"/>
        </w:rPr>
      </w:pPr>
    </w:p>
    <w:p w:rsidR="00A91476" w:rsidRDefault="00A91476" w:rsidP="00A91476">
      <w:pPr>
        <w:bidi w:val="0"/>
        <w:rPr>
          <w:rFonts w:asciiTheme="majorBidi" w:hAnsiTheme="majorBidi" w:cstheme="majorBidi"/>
          <w:b/>
          <w:bCs/>
          <w:sz w:val="32"/>
          <w:szCs w:val="32"/>
        </w:rPr>
      </w:pPr>
    </w:p>
    <w:p w:rsidR="00A91476" w:rsidRDefault="00A91476" w:rsidP="00A91476">
      <w:pPr>
        <w:bidi w:val="0"/>
        <w:rPr>
          <w:rFonts w:asciiTheme="majorBidi" w:hAnsiTheme="majorBidi" w:cstheme="majorBidi"/>
          <w:b/>
          <w:bCs/>
          <w:sz w:val="32"/>
          <w:szCs w:val="32"/>
        </w:rPr>
      </w:pPr>
    </w:p>
    <w:p w:rsidR="00A91476" w:rsidRDefault="00A91476" w:rsidP="00A91476">
      <w:pPr>
        <w:bidi w:val="0"/>
        <w:rPr>
          <w:rFonts w:asciiTheme="majorBidi" w:hAnsiTheme="majorBidi" w:cstheme="majorBidi"/>
          <w:b/>
          <w:bCs/>
          <w:sz w:val="32"/>
          <w:szCs w:val="32"/>
        </w:rPr>
      </w:pPr>
    </w:p>
    <w:p w:rsidR="00A91476" w:rsidRDefault="00A91476" w:rsidP="00A91476">
      <w:pPr>
        <w:bidi w:val="0"/>
        <w:rPr>
          <w:rFonts w:asciiTheme="majorBidi" w:hAnsiTheme="majorBidi" w:cstheme="majorBidi"/>
          <w:b/>
          <w:bCs/>
          <w:sz w:val="32"/>
          <w:szCs w:val="32"/>
        </w:rPr>
      </w:pPr>
    </w:p>
    <w:p w:rsidR="00A91476" w:rsidRDefault="00A91476" w:rsidP="00A91476">
      <w:pPr>
        <w:bidi w:val="0"/>
        <w:rPr>
          <w:rFonts w:asciiTheme="majorBidi" w:hAnsiTheme="majorBidi" w:cstheme="majorBidi"/>
          <w:b/>
          <w:bCs/>
          <w:sz w:val="32"/>
          <w:szCs w:val="32"/>
        </w:rPr>
      </w:pPr>
    </w:p>
    <w:p w:rsidR="00A91476" w:rsidRDefault="00A91476" w:rsidP="00A91476">
      <w:pPr>
        <w:bidi w:val="0"/>
        <w:rPr>
          <w:rFonts w:asciiTheme="majorBidi" w:hAnsiTheme="majorBidi" w:cstheme="majorBidi"/>
          <w:b/>
          <w:bCs/>
          <w:sz w:val="32"/>
          <w:szCs w:val="32"/>
        </w:rPr>
      </w:pPr>
    </w:p>
    <w:p w:rsidR="00A91476" w:rsidRDefault="00A91476" w:rsidP="00A91476">
      <w:pPr>
        <w:bidi w:val="0"/>
        <w:rPr>
          <w:rFonts w:asciiTheme="majorBidi" w:hAnsiTheme="majorBidi" w:cstheme="majorBidi"/>
          <w:b/>
          <w:bCs/>
          <w:sz w:val="32"/>
          <w:szCs w:val="32"/>
        </w:rPr>
      </w:pPr>
    </w:p>
    <w:p w:rsidR="00A91476" w:rsidRDefault="00A91476" w:rsidP="00A91476">
      <w:pPr>
        <w:bidi w:val="0"/>
        <w:rPr>
          <w:rFonts w:asciiTheme="majorBidi" w:hAnsiTheme="majorBidi" w:cstheme="majorBidi"/>
          <w:b/>
          <w:bCs/>
          <w:sz w:val="32"/>
          <w:szCs w:val="32"/>
        </w:rPr>
      </w:pPr>
    </w:p>
    <w:p w:rsidR="00A91476" w:rsidRDefault="00A91476" w:rsidP="00A91476">
      <w:pPr>
        <w:bidi w:val="0"/>
        <w:rPr>
          <w:rFonts w:asciiTheme="majorBidi" w:hAnsiTheme="majorBidi" w:cstheme="majorBidi"/>
          <w:b/>
          <w:bCs/>
          <w:sz w:val="32"/>
          <w:szCs w:val="32"/>
        </w:rPr>
      </w:pPr>
    </w:p>
    <w:p w:rsidR="00E74EB6" w:rsidRDefault="00E74EB6" w:rsidP="00E74EB6">
      <w:pPr>
        <w:bidi w:val="0"/>
        <w:rPr>
          <w:rFonts w:asciiTheme="majorBidi" w:hAnsiTheme="majorBidi" w:cstheme="majorBidi"/>
          <w:b/>
          <w:bCs/>
          <w:sz w:val="32"/>
          <w:szCs w:val="32"/>
        </w:rPr>
      </w:pPr>
    </w:p>
    <w:p w:rsidR="00A91476" w:rsidRDefault="00A91476" w:rsidP="00A91476">
      <w:pPr>
        <w:bidi w:val="0"/>
        <w:rPr>
          <w:rFonts w:asciiTheme="majorBidi" w:hAnsiTheme="majorBidi" w:cstheme="majorBidi"/>
          <w:b/>
          <w:bCs/>
          <w:sz w:val="32"/>
          <w:szCs w:val="32"/>
        </w:rPr>
      </w:pPr>
    </w:p>
    <w:p w:rsidR="00A91476" w:rsidRDefault="00A91476" w:rsidP="00A91476">
      <w:pPr>
        <w:bidi w:val="0"/>
        <w:rPr>
          <w:rFonts w:asciiTheme="majorBidi" w:hAnsiTheme="majorBidi" w:cstheme="majorBidi"/>
          <w:b/>
          <w:bCs/>
          <w:sz w:val="32"/>
          <w:szCs w:val="32"/>
        </w:rPr>
      </w:pPr>
    </w:p>
    <w:p w:rsidR="00A97879" w:rsidRPr="00BB7E25" w:rsidRDefault="00A97879" w:rsidP="00A91476">
      <w:pPr>
        <w:bidi w:val="0"/>
        <w:rPr>
          <w:rFonts w:asciiTheme="majorBidi" w:hAnsiTheme="majorBidi" w:cstheme="majorBidi"/>
          <w:b/>
          <w:bCs/>
          <w:sz w:val="32"/>
          <w:szCs w:val="32"/>
        </w:rPr>
      </w:pPr>
      <w:r w:rsidRPr="00BB7E25">
        <w:rPr>
          <w:rFonts w:asciiTheme="majorBidi" w:hAnsiTheme="majorBidi" w:cstheme="majorBidi"/>
          <w:b/>
          <w:bCs/>
          <w:sz w:val="32"/>
          <w:szCs w:val="32"/>
        </w:rPr>
        <w:t>University of Al-</w:t>
      </w:r>
      <w:proofErr w:type="spellStart"/>
      <w:r w:rsidRPr="00BB7E25">
        <w:rPr>
          <w:rFonts w:asciiTheme="majorBidi" w:hAnsiTheme="majorBidi" w:cstheme="majorBidi"/>
          <w:b/>
          <w:bCs/>
          <w:sz w:val="32"/>
          <w:szCs w:val="32"/>
        </w:rPr>
        <w:t>Mustansiriyah</w:t>
      </w:r>
      <w:proofErr w:type="spellEnd"/>
    </w:p>
    <w:p w:rsidR="00A97879" w:rsidRPr="00BB7E25" w:rsidRDefault="00A97879" w:rsidP="00A97879">
      <w:pPr>
        <w:bidi w:val="0"/>
        <w:rPr>
          <w:rFonts w:asciiTheme="majorBidi" w:hAnsiTheme="majorBidi" w:cstheme="majorBidi"/>
          <w:b/>
          <w:bCs/>
          <w:sz w:val="32"/>
          <w:szCs w:val="32"/>
        </w:rPr>
      </w:pPr>
      <w:r w:rsidRPr="00BB7E25">
        <w:rPr>
          <w:rFonts w:asciiTheme="majorBidi" w:hAnsiTheme="majorBidi" w:cstheme="majorBidi"/>
          <w:b/>
          <w:bCs/>
          <w:sz w:val="32"/>
          <w:szCs w:val="32"/>
        </w:rPr>
        <w:t xml:space="preserve">College of Science/ Department of Biology </w:t>
      </w:r>
    </w:p>
    <w:p w:rsidR="00A97879" w:rsidRPr="00BB7E25" w:rsidRDefault="00A97879" w:rsidP="00A97879">
      <w:pPr>
        <w:bidi w:val="0"/>
        <w:rPr>
          <w:rFonts w:asciiTheme="majorBidi" w:hAnsiTheme="majorBidi" w:cstheme="majorBidi"/>
          <w:b/>
          <w:bCs/>
          <w:sz w:val="32"/>
          <w:szCs w:val="32"/>
        </w:rPr>
      </w:pPr>
      <w:proofErr w:type="gramStart"/>
      <w:r w:rsidRPr="00BB7E25">
        <w:rPr>
          <w:rFonts w:asciiTheme="majorBidi" w:hAnsiTheme="majorBidi" w:cstheme="majorBidi"/>
          <w:b/>
          <w:bCs/>
          <w:sz w:val="32"/>
          <w:szCs w:val="32"/>
        </w:rPr>
        <w:t>Course :</w:t>
      </w:r>
      <w:proofErr w:type="gramEnd"/>
      <w:r w:rsidRPr="00BB7E25">
        <w:rPr>
          <w:rFonts w:asciiTheme="majorBidi" w:hAnsiTheme="majorBidi" w:cstheme="majorBidi"/>
          <w:b/>
          <w:bCs/>
          <w:sz w:val="32"/>
          <w:szCs w:val="32"/>
        </w:rPr>
        <w:t xml:space="preserve"> Botany</w:t>
      </w:r>
    </w:p>
    <w:p w:rsidR="00A97879" w:rsidRPr="00BB7E25" w:rsidRDefault="00A97879" w:rsidP="00A97879">
      <w:pPr>
        <w:bidi w:val="0"/>
        <w:rPr>
          <w:rFonts w:asciiTheme="majorBidi" w:hAnsiTheme="majorBidi" w:cstheme="majorBidi"/>
          <w:b/>
          <w:bCs/>
          <w:sz w:val="32"/>
          <w:szCs w:val="32"/>
        </w:rPr>
      </w:pPr>
      <w:r w:rsidRPr="00BB7E25">
        <w:rPr>
          <w:rFonts w:asciiTheme="majorBidi" w:hAnsiTheme="majorBidi" w:cstheme="majorBidi"/>
          <w:b/>
          <w:bCs/>
          <w:sz w:val="32"/>
          <w:szCs w:val="32"/>
        </w:rPr>
        <w:t>Lecture: 3</w:t>
      </w:r>
    </w:p>
    <w:p w:rsidR="00A97879" w:rsidRPr="00BB7E25" w:rsidRDefault="00A97879" w:rsidP="00F2490C">
      <w:pPr>
        <w:autoSpaceDE w:val="0"/>
        <w:autoSpaceDN w:val="0"/>
        <w:bidi w:val="0"/>
        <w:adjustRightInd w:val="0"/>
        <w:ind w:left="0"/>
        <w:jc w:val="both"/>
        <w:rPr>
          <w:rFonts w:asciiTheme="majorBidi" w:hAnsiTheme="majorBidi" w:cstheme="majorBidi"/>
          <w:b/>
          <w:bCs/>
          <w:sz w:val="24"/>
          <w:szCs w:val="24"/>
        </w:rPr>
      </w:pPr>
    </w:p>
    <w:p w:rsidR="00F2490C" w:rsidRPr="00BB7E25" w:rsidRDefault="007B602A" w:rsidP="00A97879">
      <w:pPr>
        <w:autoSpaceDE w:val="0"/>
        <w:autoSpaceDN w:val="0"/>
        <w:bidi w:val="0"/>
        <w:adjustRightInd w:val="0"/>
        <w:ind w:left="0"/>
        <w:jc w:val="both"/>
        <w:rPr>
          <w:rFonts w:asciiTheme="majorBidi" w:hAnsiTheme="majorBidi" w:cstheme="majorBidi"/>
          <w:b/>
          <w:bCs/>
          <w:sz w:val="28"/>
          <w:szCs w:val="28"/>
        </w:rPr>
      </w:pPr>
      <w:r w:rsidRPr="00BB7E25">
        <w:rPr>
          <w:rFonts w:asciiTheme="majorBidi" w:hAnsiTheme="majorBidi" w:cstheme="majorBidi"/>
          <w:b/>
          <w:bCs/>
          <w:sz w:val="28"/>
          <w:szCs w:val="28"/>
        </w:rPr>
        <w:t xml:space="preserve"> T</w:t>
      </w:r>
      <w:r w:rsidR="00F2490C" w:rsidRPr="00BB7E25">
        <w:rPr>
          <w:rFonts w:asciiTheme="majorBidi" w:hAnsiTheme="majorBidi" w:cstheme="majorBidi"/>
          <w:b/>
          <w:bCs/>
          <w:sz w:val="28"/>
          <w:szCs w:val="28"/>
        </w:rPr>
        <w:t>issues</w:t>
      </w:r>
    </w:p>
    <w:p w:rsidR="00F2490C" w:rsidRPr="00BB7E25" w:rsidRDefault="00F2490C" w:rsidP="00D6454B">
      <w:pPr>
        <w:autoSpaceDE w:val="0"/>
        <w:autoSpaceDN w:val="0"/>
        <w:bidi w:val="0"/>
        <w:adjustRightInd w:val="0"/>
        <w:ind w:left="0"/>
        <w:jc w:val="both"/>
        <w:rPr>
          <w:rFonts w:asciiTheme="majorBidi" w:hAnsiTheme="majorBidi" w:cstheme="majorBidi"/>
          <w:sz w:val="24"/>
          <w:szCs w:val="24"/>
        </w:rPr>
      </w:pPr>
      <w:proofErr w:type="gramStart"/>
      <w:r w:rsidRPr="00BB7E25">
        <w:rPr>
          <w:rFonts w:asciiTheme="majorBidi" w:hAnsiTheme="majorBidi" w:cstheme="majorBidi"/>
          <w:sz w:val="24"/>
          <w:szCs w:val="24"/>
        </w:rPr>
        <w:t>most</w:t>
      </w:r>
      <w:proofErr w:type="gramEnd"/>
      <w:r w:rsidRPr="00BB7E25">
        <w:rPr>
          <w:rFonts w:asciiTheme="majorBidi" w:hAnsiTheme="majorBidi" w:cstheme="majorBidi"/>
          <w:sz w:val="24"/>
          <w:szCs w:val="24"/>
        </w:rPr>
        <w:t xml:space="preserve"> plants have three or</w:t>
      </w:r>
      <w:r w:rsidR="00D6454B" w:rsidRPr="00BB7E25">
        <w:rPr>
          <w:rFonts w:asciiTheme="majorBidi" w:hAnsiTheme="majorBidi" w:cstheme="majorBidi"/>
          <w:sz w:val="24"/>
          <w:szCs w:val="24"/>
        </w:rPr>
        <w:t xml:space="preserve"> </w:t>
      </w:r>
      <w:r w:rsidRPr="00BB7E25">
        <w:rPr>
          <w:rFonts w:asciiTheme="majorBidi" w:hAnsiTheme="majorBidi" w:cstheme="majorBidi"/>
          <w:sz w:val="24"/>
          <w:szCs w:val="24"/>
        </w:rPr>
        <w:t>four major groups of organs—</w:t>
      </w:r>
      <w:r w:rsidRPr="00BB7E25">
        <w:rPr>
          <w:rFonts w:asciiTheme="majorBidi" w:hAnsiTheme="majorBidi" w:cstheme="majorBidi"/>
          <w:b/>
          <w:bCs/>
          <w:sz w:val="24"/>
          <w:szCs w:val="24"/>
        </w:rPr>
        <w:t xml:space="preserve">roots, stems, leaves, </w:t>
      </w:r>
      <w:r w:rsidRPr="00BB7E25">
        <w:rPr>
          <w:rFonts w:asciiTheme="majorBidi" w:hAnsiTheme="majorBidi" w:cstheme="majorBidi"/>
          <w:sz w:val="24"/>
          <w:szCs w:val="24"/>
        </w:rPr>
        <w:t>and in</w:t>
      </w:r>
      <w:r w:rsidR="00D6454B" w:rsidRPr="00BB7E25">
        <w:rPr>
          <w:rFonts w:asciiTheme="majorBidi" w:hAnsiTheme="majorBidi" w:cstheme="majorBidi"/>
          <w:sz w:val="24"/>
          <w:szCs w:val="24"/>
        </w:rPr>
        <w:t xml:space="preserve"> </w:t>
      </w:r>
      <w:r w:rsidRPr="00BB7E25">
        <w:rPr>
          <w:rFonts w:asciiTheme="majorBidi" w:hAnsiTheme="majorBidi" w:cstheme="majorBidi"/>
          <w:sz w:val="24"/>
          <w:szCs w:val="24"/>
        </w:rPr>
        <w:t xml:space="preserve">some instances, </w:t>
      </w:r>
      <w:r w:rsidRPr="00BB7E25">
        <w:rPr>
          <w:rFonts w:asciiTheme="majorBidi" w:hAnsiTheme="majorBidi" w:cstheme="majorBidi"/>
          <w:b/>
          <w:bCs/>
          <w:sz w:val="24"/>
          <w:szCs w:val="24"/>
        </w:rPr>
        <w:t xml:space="preserve">flowers. </w:t>
      </w:r>
      <w:r w:rsidRPr="00BB7E25">
        <w:rPr>
          <w:rFonts w:asciiTheme="majorBidi" w:hAnsiTheme="majorBidi" w:cstheme="majorBidi"/>
          <w:sz w:val="24"/>
          <w:szCs w:val="24"/>
        </w:rPr>
        <w:t>Each of these organs is composed</w:t>
      </w:r>
      <w:r w:rsidR="00D6454B" w:rsidRPr="00BB7E25">
        <w:rPr>
          <w:rFonts w:asciiTheme="majorBidi" w:hAnsiTheme="majorBidi" w:cstheme="majorBidi"/>
          <w:sz w:val="24"/>
          <w:szCs w:val="24"/>
        </w:rPr>
        <w:t xml:space="preserve"> </w:t>
      </w:r>
      <w:r w:rsidRPr="00BB7E25">
        <w:rPr>
          <w:rFonts w:asciiTheme="majorBidi" w:hAnsiTheme="majorBidi" w:cstheme="majorBidi"/>
          <w:sz w:val="24"/>
          <w:szCs w:val="24"/>
        </w:rPr>
        <w:t>of tissues, which are defined as “</w:t>
      </w:r>
      <w:r w:rsidRPr="00183A36">
        <w:rPr>
          <w:rFonts w:asciiTheme="majorBidi" w:hAnsiTheme="majorBidi" w:cstheme="majorBidi"/>
          <w:sz w:val="24"/>
          <w:szCs w:val="24"/>
          <w:highlight w:val="yellow"/>
        </w:rPr>
        <w:t>groups of cells performing</w:t>
      </w:r>
      <w:r w:rsidR="00D6454B" w:rsidRPr="00183A36">
        <w:rPr>
          <w:rFonts w:asciiTheme="majorBidi" w:hAnsiTheme="majorBidi" w:cstheme="majorBidi"/>
          <w:sz w:val="24"/>
          <w:szCs w:val="24"/>
          <w:highlight w:val="yellow"/>
        </w:rPr>
        <w:t xml:space="preserve"> </w:t>
      </w:r>
      <w:r w:rsidRPr="00183A36">
        <w:rPr>
          <w:rFonts w:asciiTheme="majorBidi" w:hAnsiTheme="majorBidi" w:cstheme="majorBidi"/>
          <w:sz w:val="24"/>
          <w:szCs w:val="24"/>
          <w:highlight w:val="yellow"/>
        </w:rPr>
        <w:t>a similar function.”</w:t>
      </w:r>
      <w:r w:rsidRPr="00BB7E25">
        <w:rPr>
          <w:rFonts w:asciiTheme="majorBidi" w:hAnsiTheme="majorBidi" w:cstheme="majorBidi"/>
          <w:sz w:val="24"/>
          <w:szCs w:val="24"/>
        </w:rPr>
        <w:t xml:space="preserve"> Any plant organ may be composed of</w:t>
      </w:r>
      <w:r w:rsidR="00D6454B" w:rsidRPr="00BB7E25">
        <w:rPr>
          <w:rFonts w:asciiTheme="majorBidi" w:hAnsiTheme="majorBidi" w:cstheme="majorBidi"/>
          <w:sz w:val="24"/>
          <w:szCs w:val="24"/>
        </w:rPr>
        <w:t xml:space="preserve"> </w:t>
      </w:r>
      <w:r w:rsidRPr="00BB7E25">
        <w:rPr>
          <w:rFonts w:asciiTheme="majorBidi" w:hAnsiTheme="majorBidi" w:cstheme="majorBidi"/>
          <w:sz w:val="24"/>
          <w:szCs w:val="24"/>
        </w:rPr>
        <w:t xml:space="preserve">several different tissues; each </w:t>
      </w:r>
      <w:r w:rsidRPr="00183A36">
        <w:rPr>
          <w:rFonts w:asciiTheme="majorBidi" w:hAnsiTheme="majorBidi" w:cstheme="majorBidi"/>
          <w:sz w:val="24"/>
          <w:szCs w:val="24"/>
          <w:highlight w:val="yellow"/>
        </w:rPr>
        <w:t>tissue is classified</w:t>
      </w:r>
      <w:r w:rsidRPr="00BB7E25">
        <w:rPr>
          <w:rFonts w:asciiTheme="majorBidi" w:hAnsiTheme="majorBidi" w:cstheme="majorBidi"/>
          <w:sz w:val="24"/>
          <w:szCs w:val="24"/>
        </w:rPr>
        <w:t xml:space="preserve"> according</w:t>
      </w:r>
      <w:r w:rsidR="00D6454B" w:rsidRPr="00BB7E25">
        <w:rPr>
          <w:rFonts w:asciiTheme="majorBidi" w:hAnsiTheme="majorBidi" w:cstheme="majorBidi"/>
          <w:sz w:val="24"/>
          <w:szCs w:val="24"/>
        </w:rPr>
        <w:t xml:space="preserve"> </w:t>
      </w:r>
      <w:r w:rsidRPr="00BB7E25">
        <w:rPr>
          <w:rFonts w:asciiTheme="majorBidi" w:hAnsiTheme="majorBidi" w:cstheme="majorBidi"/>
          <w:sz w:val="24"/>
          <w:szCs w:val="24"/>
        </w:rPr>
        <w:t xml:space="preserve">to its </w:t>
      </w:r>
      <w:r w:rsidRPr="00183A36">
        <w:rPr>
          <w:rFonts w:asciiTheme="majorBidi" w:hAnsiTheme="majorBidi" w:cstheme="majorBidi"/>
          <w:sz w:val="24"/>
          <w:szCs w:val="24"/>
          <w:highlight w:val="yellow"/>
        </w:rPr>
        <w:t>structure, origin, or function</w:t>
      </w:r>
      <w:r w:rsidRPr="00BB7E25">
        <w:rPr>
          <w:rFonts w:asciiTheme="majorBidi" w:hAnsiTheme="majorBidi" w:cstheme="majorBidi"/>
          <w:sz w:val="24"/>
          <w:szCs w:val="24"/>
        </w:rPr>
        <w:t>.</w:t>
      </w:r>
    </w:p>
    <w:p w:rsidR="00F2490C" w:rsidRPr="00BB7E25" w:rsidRDefault="00F2490C" w:rsidP="00D6454B">
      <w:pPr>
        <w:autoSpaceDE w:val="0"/>
        <w:autoSpaceDN w:val="0"/>
        <w:bidi w:val="0"/>
        <w:adjustRightInd w:val="0"/>
        <w:ind w:left="0"/>
        <w:jc w:val="both"/>
        <w:rPr>
          <w:rFonts w:asciiTheme="majorBidi" w:hAnsiTheme="majorBidi" w:cstheme="majorBidi"/>
          <w:sz w:val="24"/>
          <w:szCs w:val="24"/>
        </w:rPr>
      </w:pPr>
      <w:r w:rsidRPr="00BB7E25">
        <w:rPr>
          <w:rFonts w:asciiTheme="majorBidi" w:hAnsiTheme="majorBidi" w:cstheme="majorBidi"/>
          <w:sz w:val="24"/>
          <w:szCs w:val="24"/>
        </w:rPr>
        <w:t xml:space="preserve">Three basic tissue patterns occur in roots and </w:t>
      </w:r>
      <w:proofErr w:type="gramStart"/>
      <w:r w:rsidRPr="00BB7E25">
        <w:rPr>
          <w:rFonts w:asciiTheme="majorBidi" w:hAnsiTheme="majorBidi" w:cstheme="majorBidi"/>
          <w:sz w:val="24"/>
          <w:szCs w:val="24"/>
        </w:rPr>
        <w:t>stems</w:t>
      </w:r>
      <w:r w:rsidR="00D6454B" w:rsidRPr="00BB7E25">
        <w:rPr>
          <w:rFonts w:asciiTheme="majorBidi" w:hAnsiTheme="majorBidi" w:cstheme="majorBidi"/>
          <w:sz w:val="24"/>
          <w:szCs w:val="24"/>
        </w:rPr>
        <w:t xml:space="preserve"> </w:t>
      </w:r>
      <w:r w:rsidRPr="00BB7E25">
        <w:rPr>
          <w:rFonts w:asciiTheme="majorBidi" w:hAnsiTheme="majorBidi" w:cstheme="majorBidi"/>
          <w:sz w:val="24"/>
          <w:szCs w:val="24"/>
        </w:rPr>
        <w:t>.</w:t>
      </w:r>
      <w:proofErr w:type="gramEnd"/>
      <w:r w:rsidRPr="00BB7E25">
        <w:rPr>
          <w:rFonts w:asciiTheme="majorBidi" w:hAnsiTheme="majorBidi" w:cstheme="majorBidi"/>
          <w:sz w:val="24"/>
          <w:szCs w:val="24"/>
        </w:rPr>
        <w:t xml:space="preserve"> The following are major kinds of tissues</w:t>
      </w:r>
    </w:p>
    <w:p w:rsidR="0007014A" w:rsidRPr="00BB7E25" w:rsidRDefault="00F2490C" w:rsidP="0007014A">
      <w:pPr>
        <w:autoSpaceDE w:val="0"/>
        <w:autoSpaceDN w:val="0"/>
        <w:bidi w:val="0"/>
        <w:adjustRightInd w:val="0"/>
        <w:ind w:left="0"/>
        <w:jc w:val="both"/>
        <w:rPr>
          <w:rFonts w:asciiTheme="majorBidi" w:hAnsiTheme="majorBidi" w:cstheme="majorBidi"/>
          <w:sz w:val="24"/>
          <w:szCs w:val="24"/>
          <w:lang w:bidi="ar-IQ"/>
        </w:rPr>
      </w:pPr>
      <w:proofErr w:type="gramStart"/>
      <w:r w:rsidRPr="00BB7E25">
        <w:rPr>
          <w:rFonts w:asciiTheme="majorBidi" w:hAnsiTheme="majorBidi" w:cstheme="majorBidi"/>
          <w:sz w:val="24"/>
          <w:szCs w:val="24"/>
        </w:rPr>
        <w:t>found</w:t>
      </w:r>
      <w:proofErr w:type="gramEnd"/>
      <w:r w:rsidRPr="00BB7E25">
        <w:rPr>
          <w:rFonts w:asciiTheme="majorBidi" w:hAnsiTheme="majorBidi" w:cstheme="majorBidi"/>
          <w:sz w:val="24"/>
          <w:szCs w:val="24"/>
        </w:rPr>
        <w:t xml:space="preserve"> in higher plants. </w:t>
      </w:r>
    </w:p>
    <w:p w:rsidR="00F2490C" w:rsidRDefault="0007014A" w:rsidP="0007014A">
      <w:pPr>
        <w:bidi w:val="0"/>
        <w:jc w:val="both"/>
        <w:rPr>
          <w:rFonts w:asciiTheme="majorBidi" w:hAnsiTheme="majorBidi" w:cstheme="majorBidi"/>
          <w:sz w:val="24"/>
          <w:szCs w:val="24"/>
          <w:lang w:bidi="ar-IQ"/>
        </w:rPr>
      </w:pPr>
      <w:r w:rsidRPr="0007014A">
        <w:rPr>
          <w:rFonts w:asciiTheme="majorBidi" w:hAnsiTheme="majorBidi" w:cstheme="majorBidi"/>
          <w:noProof/>
          <w:sz w:val="24"/>
          <w:szCs w:val="24"/>
        </w:rPr>
        <w:lastRenderedPageBreak/>
        <w:drawing>
          <wp:inline distT="0" distB="0" distL="0" distR="0">
            <wp:extent cx="5731510" cy="3000470"/>
            <wp:effectExtent l="19050" t="0" r="2540" b="0"/>
            <wp:docPr id="15" name="صورة 8" descr="http://www.transtutors.com/Uploadfile/CMS_Images/16802_Plant%20tissues.JPG"/>
            <wp:cNvGraphicFramePr/>
            <a:graphic xmlns:a="http://schemas.openxmlformats.org/drawingml/2006/main">
              <a:graphicData uri="http://schemas.openxmlformats.org/drawingml/2006/picture">
                <pic:pic xmlns:pic="http://schemas.openxmlformats.org/drawingml/2006/picture">
                  <pic:nvPicPr>
                    <pic:cNvPr id="25602" name="Picture 2" descr="http://www.transtutors.com/Uploadfile/CMS_Images/16802_Plant%20tissues.JPG"/>
                    <pic:cNvPicPr>
                      <a:picLocks noChangeAspect="1" noChangeArrowheads="1"/>
                    </pic:cNvPicPr>
                  </pic:nvPicPr>
                  <pic:blipFill>
                    <a:blip r:embed="rId8" cstate="print">
                      <a:lum bright="-30000" contrast="40000"/>
                    </a:blip>
                    <a:srcRect/>
                    <a:stretch>
                      <a:fillRect/>
                    </a:stretch>
                  </pic:blipFill>
                  <pic:spPr bwMode="auto">
                    <a:xfrm>
                      <a:off x="0" y="0"/>
                      <a:ext cx="5731510" cy="3000470"/>
                    </a:xfrm>
                    <a:prstGeom prst="rect">
                      <a:avLst/>
                    </a:prstGeom>
                    <a:noFill/>
                  </pic:spPr>
                </pic:pic>
              </a:graphicData>
            </a:graphic>
          </wp:inline>
        </w:drawing>
      </w:r>
    </w:p>
    <w:p w:rsidR="0007014A" w:rsidRDefault="0007014A" w:rsidP="0007014A">
      <w:pPr>
        <w:bidi w:val="0"/>
        <w:jc w:val="both"/>
        <w:rPr>
          <w:rFonts w:asciiTheme="majorBidi" w:hAnsiTheme="majorBidi" w:cstheme="majorBidi"/>
          <w:sz w:val="24"/>
          <w:szCs w:val="24"/>
          <w:lang w:bidi="ar-IQ"/>
        </w:rPr>
      </w:pPr>
    </w:p>
    <w:p w:rsidR="0007014A" w:rsidRPr="00BB7E25" w:rsidRDefault="0007014A" w:rsidP="0007014A">
      <w:pPr>
        <w:bidi w:val="0"/>
        <w:jc w:val="both"/>
        <w:rPr>
          <w:rFonts w:asciiTheme="majorBidi" w:hAnsiTheme="majorBidi" w:cstheme="majorBidi"/>
          <w:sz w:val="24"/>
          <w:szCs w:val="24"/>
          <w:lang w:bidi="ar-IQ"/>
        </w:rPr>
      </w:pPr>
    </w:p>
    <w:p w:rsidR="00F2490C" w:rsidRPr="00BB7E25" w:rsidRDefault="00F2490C" w:rsidP="000E5B14">
      <w:pPr>
        <w:autoSpaceDE w:val="0"/>
        <w:autoSpaceDN w:val="0"/>
        <w:bidi w:val="0"/>
        <w:adjustRightInd w:val="0"/>
        <w:ind w:left="0"/>
        <w:jc w:val="center"/>
        <w:rPr>
          <w:rFonts w:asciiTheme="majorBidi" w:hAnsiTheme="majorBidi" w:cstheme="majorBidi"/>
          <w:b/>
          <w:bCs/>
          <w:sz w:val="24"/>
          <w:szCs w:val="24"/>
        </w:rPr>
      </w:pPr>
      <w:r w:rsidRPr="00BB7E25">
        <w:rPr>
          <w:rFonts w:asciiTheme="majorBidi" w:hAnsiTheme="majorBidi" w:cstheme="majorBidi"/>
          <w:b/>
          <w:bCs/>
          <w:sz w:val="24"/>
          <w:szCs w:val="24"/>
        </w:rPr>
        <w:t>MERISTEMATIC TISSUES</w:t>
      </w:r>
    </w:p>
    <w:p w:rsidR="00F2490C" w:rsidRPr="00BB7E25" w:rsidRDefault="00F2490C" w:rsidP="00820CEC">
      <w:pPr>
        <w:autoSpaceDE w:val="0"/>
        <w:autoSpaceDN w:val="0"/>
        <w:bidi w:val="0"/>
        <w:adjustRightInd w:val="0"/>
        <w:ind w:left="0"/>
        <w:jc w:val="both"/>
        <w:rPr>
          <w:rFonts w:asciiTheme="majorBidi" w:hAnsiTheme="majorBidi" w:cstheme="majorBidi"/>
          <w:sz w:val="24"/>
          <w:szCs w:val="24"/>
        </w:rPr>
      </w:pPr>
      <w:r w:rsidRPr="00BB7E25">
        <w:rPr>
          <w:rFonts w:asciiTheme="majorBidi" w:hAnsiTheme="majorBidi" w:cstheme="majorBidi"/>
          <w:sz w:val="24"/>
          <w:szCs w:val="24"/>
        </w:rPr>
        <w:t>Unlike animals, plants have permanent regions of growth</w:t>
      </w:r>
      <w:r w:rsidR="00D6454B" w:rsidRPr="00BB7E25">
        <w:rPr>
          <w:rFonts w:asciiTheme="majorBidi" w:hAnsiTheme="majorBidi" w:cstheme="majorBidi"/>
          <w:sz w:val="24"/>
          <w:szCs w:val="24"/>
        </w:rPr>
        <w:t xml:space="preserve"> </w:t>
      </w:r>
      <w:r w:rsidRPr="00BB7E25">
        <w:rPr>
          <w:rFonts w:asciiTheme="majorBidi" w:hAnsiTheme="majorBidi" w:cstheme="majorBidi"/>
          <w:sz w:val="24"/>
          <w:szCs w:val="24"/>
        </w:rPr>
        <w:t xml:space="preserve">called </w:t>
      </w:r>
      <w:r w:rsidRPr="00183A36">
        <w:rPr>
          <w:rFonts w:asciiTheme="majorBidi" w:hAnsiTheme="majorBidi" w:cstheme="majorBidi"/>
          <w:b/>
          <w:bCs/>
          <w:sz w:val="24"/>
          <w:szCs w:val="24"/>
          <w:highlight w:val="yellow"/>
        </w:rPr>
        <w:t xml:space="preserve">meristems, </w:t>
      </w:r>
      <w:r w:rsidRPr="00183A36">
        <w:rPr>
          <w:rFonts w:asciiTheme="majorBidi" w:hAnsiTheme="majorBidi" w:cstheme="majorBidi"/>
          <w:sz w:val="24"/>
          <w:szCs w:val="24"/>
          <w:highlight w:val="yellow"/>
        </w:rPr>
        <w:t xml:space="preserve">or </w:t>
      </w:r>
      <w:r w:rsidRPr="00183A36">
        <w:rPr>
          <w:rFonts w:asciiTheme="majorBidi" w:hAnsiTheme="majorBidi" w:cstheme="majorBidi"/>
          <w:i/>
          <w:iCs/>
          <w:sz w:val="24"/>
          <w:szCs w:val="24"/>
          <w:highlight w:val="yellow"/>
        </w:rPr>
        <w:t>meristematic tissues</w:t>
      </w:r>
      <w:r w:rsidRPr="00BB7E25">
        <w:rPr>
          <w:rFonts w:asciiTheme="majorBidi" w:hAnsiTheme="majorBidi" w:cstheme="majorBidi"/>
          <w:i/>
          <w:iCs/>
          <w:sz w:val="24"/>
          <w:szCs w:val="24"/>
        </w:rPr>
        <w:t xml:space="preserve">, </w:t>
      </w:r>
      <w:r w:rsidRPr="00BB7E25">
        <w:rPr>
          <w:rFonts w:asciiTheme="majorBidi" w:hAnsiTheme="majorBidi" w:cstheme="majorBidi"/>
          <w:sz w:val="24"/>
          <w:szCs w:val="24"/>
        </w:rPr>
        <w:t>where cells actively</w:t>
      </w:r>
      <w:r w:rsidR="00D6454B" w:rsidRPr="00BB7E25">
        <w:rPr>
          <w:rFonts w:asciiTheme="majorBidi" w:hAnsiTheme="majorBidi" w:cstheme="majorBidi"/>
          <w:sz w:val="24"/>
          <w:szCs w:val="24"/>
        </w:rPr>
        <w:t xml:space="preserve"> </w:t>
      </w:r>
      <w:r w:rsidRPr="00BB7E25">
        <w:rPr>
          <w:rFonts w:asciiTheme="majorBidi" w:hAnsiTheme="majorBidi" w:cstheme="majorBidi"/>
          <w:sz w:val="24"/>
          <w:szCs w:val="24"/>
        </w:rPr>
        <w:t>divide (Fig. 4.1). As new cells are produced, they typically</w:t>
      </w:r>
      <w:r w:rsidR="00D6454B" w:rsidRPr="00BB7E25">
        <w:rPr>
          <w:rFonts w:asciiTheme="majorBidi" w:hAnsiTheme="majorBidi" w:cstheme="majorBidi"/>
          <w:sz w:val="24"/>
          <w:szCs w:val="24"/>
        </w:rPr>
        <w:t xml:space="preserve"> </w:t>
      </w:r>
      <w:r w:rsidRPr="00BB7E25">
        <w:rPr>
          <w:rFonts w:asciiTheme="majorBidi" w:hAnsiTheme="majorBidi" w:cstheme="majorBidi"/>
          <w:sz w:val="24"/>
          <w:szCs w:val="24"/>
        </w:rPr>
        <w:t xml:space="preserve">are </w:t>
      </w:r>
      <w:r w:rsidRPr="00183A36">
        <w:rPr>
          <w:rFonts w:asciiTheme="majorBidi" w:hAnsiTheme="majorBidi" w:cstheme="majorBidi"/>
          <w:sz w:val="24"/>
          <w:szCs w:val="24"/>
          <w:highlight w:val="yellow"/>
        </w:rPr>
        <w:t>small, six-sided, boxlike structures, each with a proportionately</w:t>
      </w:r>
      <w:r w:rsidR="00D6454B" w:rsidRPr="00183A36">
        <w:rPr>
          <w:rFonts w:asciiTheme="majorBidi" w:hAnsiTheme="majorBidi" w:cstheme="majorBidi"/>
          <w:sz w:val="24"/>
          <w:szCs w:val="24"/>
          <w:highlight w:val="yellow"/>
        </w:rPr>
        <w:t xml:space="preserve"> </w:t>
      </w:r>
      <w:r w:rsidRPr="00183A36">
        <w:rPr>
          <w:rFonts w:asciiTheme="majorBidi" w:hAnsiTheme="majorBidi" w:cstheme="majorBidi"/>
          <w:sz w:val="24"/>
          <w:szCs w:val="24"/>
          <w:highlight w:val="yellow"/>
        </w:rPr>
        <w:t>large nucleus, usually near the center, and with tiny</w:t>
      </w:r>
      <w:r w:rsidR="00D6454B" w:rsidRPr="00183A36">
        <w:rPr>
          <w:rFonts w:asciiTheme="majorBidi" w:hAnsiTheme="majorBidi" w:cstheme="majorBidi"/>
          <w:sz w:val="24"/>
          <w:szCs w:val="24"/>
          <w:highlight w:val="yellow"/>
        </w:rPr>
        <w:t xml:space="preserve"> </w:t>
      </w:r>
      <w:r w:rsidRPr="00183A36">
        <w:rPr>
          <w:rFonts w:asciiTheme="majorBidi" w:hAnsiTheme="majorBidi" w:cstheme="majorBidi"/>
          <w:sz w:val="24"/>
          <w:szCs w:val="24"/>
          <w:highlight w:val="yellow"/>
        </w:rPr>
        <w:t>vacuoles or no vacuoles at all. As the cells mature, however,</w:t>
      </w:r>
      <w:r w:rsidR="00820CEC" w:rsidRPr="00183A36">
        <w:rPr>
          <w:rFonts w:asciiTheme="majorBidi" w:hAnsiTheme="majorBidi" w:cstheme="majorBidi"/>
          <w:sz w:val="24"/>
          <w:szCs w:val="24"/>
          <w:highlight w:val="yellow"/>
        </w:rPr>
        <w:t xml:space="preserve"> </w:t>
      </w:r>
      <w:r w:rsidRPr="00183A36">
        <w:rPr>
          <w:rFonts w:asciiTheme="majorBidi" w:hAnsiTheme="majorBidi" w:cstheme="majorBidi"/>
          <w:sz w:val="24"/>
          <w:szCs w:val="24"/>
          <w:highlight w:val="yellow"/>
        </w:rPr>
        <w:t>they assume many different shapes and sizes, each related to</w:t>
      </w:r>
      <w:r w:rsidR="00820CEC" w:rsidRPr="00183A36">
        <w:rPr>
          <w:rFonts w:asciiTheme="majorBidi" w:hAnsiTheme="majorBidi" w:cstheme="majorBidi"/>
          <w:sz w:val="24"/>
          <w:szCs w:val="24"/>
          <w:highlight w:val="yellow"/>
        </w:rPr>
        <w:t xml:space="preserve"> </w:t>
      </w:r>
      <w:r w:rsidRPr="00183A36">
        <w:rPr>
          <w:rFonts w:asciiTheme="majorBidi" w:hAnsiTheme="majorBidi" w:cstheme="majorBidi"/>
          <w:sz w:val="24"/>
          <w:szCs w:val="24"/>
          <w:highlight w:val="yellow"/>
        </w:rPr>
        <w:t>the cell’s ultimate function; the vacuoles increase in size, often</w:t>
      </w:r>
      <w:r w:rsidR="00820CEC" w:rsidRPr="00183A36">
        <w:rPr>
          <w:rFonts w:asciiTheme="majorBidi" w:hAnsiTheme="majorBidi" w:cstheme="majorBidi"/>
          <w:sz w:val="24"/>
          <w:szCs w:val="24"/>
          <w:highlight w:val="yellow"/>
        </w:rPr>
        <w:t xml:space="preserve"> </w:t>
      </w:r>
      <w:r w:rsidRPr="00183A36">
        <w:rPr>
          <w:rFonts w:asciiTheme="majorBidi" w:hAnsiTheme="majorBidi" w:cstheme="majorBidi"/>
          <w:sz w:val="24"/>
          <w:szCs w:val="24"/>
          <w:highlight w:val="yellow"/>
        </w:rPr>
        <w:t>occupying more than 90% of the volume of the cell.</w:t>
      </w:r>
    </w:p>
    <w:p w:rsidR="00820CEC" w:rsidRPr="00BB7E25" w:rsidRDefault="00820CEC" w:rsidP="00820CEC">
      <w:pPr>
        <w:autoSpaceDE w:val="0"/>
        <w:autoSpaceDN w:val="0"/>
        <w:bidi w:val="0"/>
        <w:adjustRightInd w:val="0"/>
        <w:ind w:left="0"/>
        <w:jc w:val="both"/>
        <w:rPr>
          <w:rFonts w:asciiTheme="majorBidi" w:hAnsiTheme="majorBidi" w:cstheme="majorBidi"/>
          <w:sz w:val="24"/>
          <w:szCs w:val="24"/>
        </w:rPr>
      </w:pPr>
    </w:p>
    <w:p w:rsidR="00F2490C" w:rsidRPr="000E5B14" w:rsidRDefault="00F2490C" w:rsidP="000E5B14">
      <w:pPr>
        <w:pStyle w:val="ListParagraph"/>
        <w:numPr>
          <w:ilvl w:val="0"/>
          <w:numId w:val="2"/>
        </w:numPr>
        <w:autoSpaceDE w:val="0"/>
        <w:autoSpaceDN w:val="0"/>
        <w:bidi w:val="0"/>
        <w:adjustRightInd w:val="0"/>
        <w:jc w:val="both"/>
        <w:rPr>
          <w:rFonts w:asciiTheme="majorBidi" w:hAnsiTheme="majorBidi" w:cstheme="majorBidi"/>
          <w:b/>
          <w:bCs/>
          <w:sz w:val="24"/>
          <w:szCs w:val="24"/>
        </w:rPr>
      </w:pPr>
      <w:r w:rsidRPr="000E5B14">
        <w:rPr>
          <w:rFonts w:asciiTheme="majorBidi" w:hAnsiTheme="majorBidi" w:cstheme="majorBidi"/>
          <w:b/>
          <w:bCs/>
          <w:sz w:val="24"/>
          <w:szCs w:val="24"/>
        </w:rPr>
        <w:t>Apical Meristems</w:t>
      </w:r>
    </w:p>
    <w:p w:rsidR="00820CEC" w:rsidRDefault="00F2490C" w:rsidP="00820CEC">
      <w:pPr>
        <w:autoSpaceDE w:val="0"/>
        <w:autoSpaceDN w:val="0"/>
        <w:bidi w:val="0"/>
        <w:adjustRightInd w:val="0"/>
        <w:ind w:left="0"/>
        <w:jc w:val="both"/>
        <w:rPr>
          <w:rFonts w:asciiTheme="majorBidi" w:hAnsiTheme="majorBidi" w:cstheme="majorBidi"/>
          <w:sz w:val="24"/>
          <w:szCs w:val="24"/>
        </w:rPr>
      </w:pPr>
      <w:r w:rsidRPr="00183A36">
        <w:rPr>
          <w:rFonts w:asciiTheme="majorBidi" w:hAnsiTheme="majorBidi" w:cstheme="majorBidi"/>
          <w:b/>
          <w:bCs/>
          <w:sz w:val="24"/>
          <w:szCs w:val="24"/>
          <w:highlight w:val="yellow"/>
        </w:rPr>
        <w:t>Apical meristems</w:t>
      </w:r>
      <w:r w:rsidRPr="00BB7E25">
        <w:rPr>
          <w:rFonts w:asciiTheme="majorBidi" w:hAnsiTheme="majorBidi" w:cstheme="majorBidi"/>
          <w:b/>
          <w:bCs/>
          <w:sz w:val="24"/>
          <w:szCs w:val="24"/>
        </w:rPr>
        <w:t xml:space="preserve"> </w:t>
      </w:r>
      <w:r w:rsidRPr="00BB7E25">
        <w:rPr>
          <w:rFonts w:asciiTheme="majorBidi" w:hAnsiTheme="majorBidi" w:cstheme="majorBidi"/>
          <w:sz w:val="24"/>
          <w:szCs w:val="24"/>
        </w:rPr>
        <w:t xml:space="preserve">are </w:t>
      </w:r>
      <w:r w:rsidRPr="00183A36">
        <w:rPr>
          <w:rFonts w:asciiTheme="majorBidi" w:hAnsiTheme="majorBidi" w:cstheme="majorBidi"/>
          <w:sz w:val="24"/>
          <w:szCs w:val="24"/>
          <w:highlight w:val="yellow"/>
        </w:rPr>
        <w:t>meristematic tissues found at, or near,</w:t>
      </w:r>
      <w:r w:rsidR="00820CEC" w:rsidRPr="00183A36">
        <w:rPr>
          <w:rFonts w:asciiTheme="majorBidi" w:hAnsiTheme="majorBidi" w:cstheme="majorBidi"/>
          <w:sz w:val="24"/>
          <w:szCs w:val="24"/>
          <w:highlight w:val="yellow"/>
        </w:rPr>
        <w:t xml:space="preserve"> </w:t>
      </w:r>
      <w:r w:rsidRPr="00183A36">
        <w:rPr>
          <w:rFonts w:asciiTheme="majorBidi" w:hAnsiTheme="majorBidi" w:cstheme="majorBidi"/>
          <w:sz w:val="24"/>
          <w:szCs w:val="24"/>
          <w:highlight w:val="yellow"/>
        </w:rPr>
        <w:t>the tips of roots and shoots, which increase in length as the</w:t>
      </w:r>
      <w:r w:rsidR="00820CEC" w:rsidRPr="00183A36">
        <w:rPr>
          <w:rFonts w:asciiTheme="majorBidi" w:hAnsiTheme="majorBidi" w:cstheme="majorBidi"/>
          <w:sz w:val="24"/>
          <w:szCs w:val="24"/>
          <w:highlight w:val="yellow"/>
        </w:rPr>
        <w:t xml:space="preserve"> </w:t>
      </w:r>
      <w:r w:rsidRPr="00183A36">
        <w:rPr>
          <w:rFonts w:asciiTheme="majorBidi" w:hAnsiTheme="majorBidi" w:cstheme="majorBidi"/>
          <w:sz w:val="24"/>
          <w:szCs w:val="24"/>
          <w:highlight w:val="yellow"/>
        </w:rPr>
        <w:t xml:space="preserve">apical </w:t>
      </w:r>
      <w:proofErr w:type="gramStart"/>
      <w:r w:rsidRPr="00183A36">
        <w:rPr>
          <w:rFonts w:asciiTheme="majorBidi" w:hAnsiTheme="majorBidi" w:cstheme="majorBidi"/>
          <w:sz w:val="24"/>
          <w:szCs w:val="24"/>
          <w:highlight w:val="yellow"/>
        </w:rPr>
        <w:t>meristems</w:t>
      </w:r>
      <w:proofErr w:type="gramEnd"/>
      <w:r w:rsidRPr="00183A36">
        <w:rPr>
          <w:rFonts w:asciiTheme="majorBidi" w:hAnsiTheme="majorBidi" w:cstheme="majorBidi"/>
          <w:sz w:val="24"/>
          <w:szCs w:val="24"/>
          <w:highlight w:val="yellow"/>
        </w:rPr>
        <w:t xml:space="preserve"> produce new cells</w:t>
      </w:r>
      <w:r w:rsidRPr="00BB7E25">
        <w:rPr>
          <w:rFonts w:asciiTheme="majorBidi" w:hAnsiTheme="majorBidi" w:cstheme="majorBidi"/>
          <w:sz w:val="24"/>
          <w:szCs w:val="24"/>
        </w:rPr>
        <w:t>. This type of growth is</w:t>
      </w:r>
      <w:r w:rsidR="00820CEC" w:rsidRPr="00BB7E25">
        <w:rPr>
          <w:rFonts w:asciiTheme="majorBidi" w:hAnsiTheme="majorBidi" w:cstheme="majorBidi"/>
          <w:sz w:val="24"/>
          <w:szCs w:val="24"/>
        </w:rPr>
        <w:t xml:space="preserve"> </w:t>
      </w:r>
      <w:r w:rsidRPr="00BB7E25">
        <w:rPr>
          <w:rFonts w:asciiTheme="majorBidi" w:hAnsiTheme="majorBidi" w:cstheme="majorBidi"/>
          <w:sz w:val="24"/>
          <w:szCs w:val="24"/>
        </w:rPr>
        <w:t xml:space="preserve">known as </w:t>
      </w:r>
      <w:r w:rsidRPr="00183A36">
        <w:rPr>
          <w:rFonts w:asciiTheme="majorBidi" w:hAnsiTheme="majorBidi" w:cstheme="majorBidi"/>
          <w:i/>
          <w:iCs/>
          <w:sz w:val="24"/>
          <w:szCs w:val="24"/>
          <w:highlight w:val="yellow"/>
        </w:rPr>
        <w:t>primary growth</w:t>
      </w:r>
      <w:r w:rsidRPr="00BB7E25">
        <w:rPr>
          <w:rFonts w:asciiTheme="majorBidi" w:hAnsiTheme="majorBidi" w:cstheme="majorBidi"/>
          <w:i/>
          <w:iCs/>
          <w:sz w:val="24"/>
          <w:szCs w:val="24"/>
        </w:rPr>
        <w:t xml:space="preserve">. </w:t>
      </w:r>
      <w:r w:rsidRPr="00BB7E25">
        <w:rPr>
          <w:rFonts w:asciiTheme="majorBidi" w:hAnsiTheme="majorBidi" w:cstheme="majorBidi"/>
          <w:sz w:val="24"/>
          <w:szCs w:val="24"/>
        </w:rPr>
        <w:t xml:space="preserve">Three </w:t>
      </w:r>
      <w:r w:rsidRPr="00BB7E25">
        <w:rPr>
          <w:rFonts w:asciiTheme="majorBidi" w:hAnsiTheme="majorBidi" w:cstheme="majorBidi"/>
          <w:i/>
          <w:iCs/>
          <w:sz w:val="24"/>
          <w:szCs w:val="24"/>
        </w:rPr>
        <w:t xml:space="preserve">primary meristems, </w:t>
      </w:r>
      <w:r w:rsidRPr="00BB7E25">
        <w:rPr>
          <w:rFonts w:asciiTheme="majorBidi" w:hAnsiTheme="majorBidi" w:cstheme="majorBidi"/>
          <w:sz w:val="24"/>
          <w:szCs w:val="24"/>
        </w:rPr>
        <w:t>as well</w:t>
      </w:r>
      <w:r w:rsidR="00820CEC" w:rsidRPr="00BB7E25">
        <w:rPr>
          <w:rFonts w:asciiTheme="majorBidi" w:hAnsiTheme="majorBidi" w:cstheme="majorBidi"/>
          <w:sz w:val="24"/>
          <w:szCs w:val="24"/>
        </w:rPr>
        <w:t xml:space="preserve"> </w:t>
      </w:r>
      <w:r w:rsidRPr="00BB7E25">
        <w:rPr>
          <w:rFonts w:asciiTheme="majorBidi" w:hAnsiTheme="majorBidi" w:cstheme="majorBidi"/>
          <w:sz w:val="24"/>
          <w:szCs w:val="24"/>
        </w:rPr>
        <w:t>as embryo leaves and buds, develop from apical meristems.</w:t>
      </w:r>
      <w:r w:rsidR="00820CEC" w:rsidRPr="00BB7E25">
        <w:rPr>
          <w:rFonts w:asciiTheme="majorBidi" w:hAnsiTheme="majorBidi" w:cstheme="majorBidi"/>
          <w:sz w:val="24"/>
          <w:szCs w:val="24"/>
        </w:rPr>
        <w:t xml:space="preserve"> </w:t>
      </w:r>
      <w:r w:rsidRPr="00BB7E25">
        <w:rPr>
          <w:rFonts w:asciiTheme="majorBidi" w:hAnsiTheme="majorBidi" w:cstheme="majorBidi"/>
          <w:sz w:val="24"/>
          <w:szCs w:val="24"/>
        </w:rPr>
        <w:t xml:space="preserve">These primary meristems are called </w:t>
      </w:r>
      <w:proofErr w:type="spellStart"/>
      <w:r w:rsidRPr="00153603">
        <w:rPr>
          <w:rFonts w:asciiTheme="majorBidi" w:hAnsiTheme="majorBidi" w:cstheme="majorBidi"/>
          <w:b/>
          <w:bCs/>
          <w:sz w:val="24"/>
          <w:szCs w:val="24"/>
          <w:highlight w:val="yellow"/>
        </w:rPr>
        <w:t>protoderm</w:t>
      </w:r>
      <w:proofErr w:type="spellEnd"/>
      <w:r w:rsidRPr="00BB7E25">
        <w:rPr>
          <w:rFonts w:asciiTheme="majorBidi" w:hAnsiTheme="majorBidi" w:cstheme="majorBidi"/>
          <w:b/>
          <w:bCs/>
          <w:sz w:val="24"/>
          <w:szCs w:val="24"/>
        </w:rPr>
        <w:t xml:space="preserve">, </w:t>
      </w:r>
      <w:r w:rsidRPr="00153603">
        <w:rPr>
          <w:rFonts w:asciiTheme="majorBidi" w:hAnsiTheme="majorBidi" w:cstheme="majorBidi"/>
          <w:b/>
          <w:bCs/>
          <w:sz w:val="24"/>
          <w:szCs w:val="24"/>
          <w:highlight w:val="yellow"/>
        </w:rPr>
        <w:t>ground</w:t>
      </w:r>
      <w:r w:rsidR="00820CEC" w:rsidRPr="00153603">
        <w:rPr>
          <w:rFonts w:asciiTheme="majorBidi" w:hAnsiTheme="majorBidi" w:cstheme="majorBidi"/>
          <w:b/>
          <w:bCs/>
          <w:sz w:val="24"/>
          <w:szCs w:val="24"/>
          <w:highlight w:val="yellow"/>
        </w:rPr>
        <w:t xml:space="preserve"> </w:t>
      </w:r>
      <w:r w:rsidRPr="00153603">
        <w:rPr>
          <w:rFonts w:asciiTheme="majorBidi" w:hAnsiTheme="majorBidi" w:cstheme="majorBidi"/>
          <w:b/>
          <w:bCs/>
          <w:sz w:val="24"/>
          <w:szCs w:val="24"/>
          <w:highlight w:val="yellow"/>
        </w:rPr>
        <w:t>meristem,</w:t>
      </w:r>
      <w:r w:rsidRPr="00BB7E25">
        <w:rPr>
          <w:rFonts w:asciiTheme="majorBidi" w:hAnsiTheme="majorBidi" w:cstheme="majorBidi"/>
          <w:b/>
          <w:bCs/>
          <w:sz w:val="24"/>
          <w:szCs w:val="24"/>
        </w:rPr>
        <w:t xml:space="preserve"> </w:t>
      </w:r>
      <w:r w:rsidRPr="00BB7E25">
        <w:rPr>
          <w:rFonts w:asciiTheme="majorBidi" w:hAnsiTheme="majorBidi" w:cstheme="majorBidi"/>
          <w:sz w:val="24"/>
          <w:szCs w:val="24"/>
        </w:rPr>
        <w:t xml:space="preserve">and </w:t>
      </w:r>
      <w:proofErr w:type="spellStart"/>
      <w:r w:rsidRPr="00153603">
        <w:rPr>
          <w:rFonts w:asciiTheme="majorBidi" w:hAnsiTheme="majorBidi" w:cstheme="majorBidi"/>
          <w:b/>
          <w:bCs/>
          <w:sz w:val="24"/>
          <w:szCs w:val="24"/>
          <w:highlight w:val="yellow"/>
        </w:rPr>
        <w:t>procambium</w:t>
      </w:r>
      <w:proofErr w:type="spellEnd"/>
      <w:r w:rsidRPr="00BB7E25">
        <w:rPr>
          <w:rFonts w:asciiTheme="majorBidi" w:hAnsiTheme="majorBidi" w:cstheme="majorBidi"/>
          <w:b/>
          <w:bCs/>
          <w:sz w:val="24"/>
          <w:szCs w:val="24"/>
        </w:rPr>
        <w:t xml:space="preserve">. </w:t>
      </w:r>
      <w:r w:rsidRPr="00BB7E25">
        <w:rPr>
          <w:rFonts w:asciiTheme="majorBidi" w:hAnsiTheme="majorBidi" w:cstheme="majorBidi"/>
          <w:sz w:val="24"/>
          <w:szCs w:val="24"/>
        </w:rPr>
        <w:t>The tissues they produce are</w:t>
      </w:r>
      <w:r w:rsidR="00820CEC" w:rsidRPr="00BB7E25">
        <w:rPr>
          <w:rFonts w:asciiTheme="majorBidi" w:hAnsiTheme="majorBidi" w:cstheme="majorBidi"/>
          <w:sz w:val="24"/>
          <w:szCs w:val="24"/>
        </w:rPr>
        <w:t xml:space="preserve"> </w:t>
      </w:r>
      <w:r w:rsidRPr="00BB7E25">
        <w:rPr>
          <w:rFonts w:asciiTheme="majorBidi" w:hAnsiTheme="majorBidi" w:cstheme="majorBidi"/>
          <w:sz w:val="24"/>
          <w:szCs w:val="24"/>
        </w:rPr>
        <w:t xml:space="preserve">called </w:t>
      </w:r>
      <w:r w:rsidRPr="00153603">
        <w:rPr>
          <w:rFonts w:asciiTheme="majorBidi" w:hAnsiTheme="majorBidi" w:cstheme="majorBidi"/>
          <w:b/>
          <w:bCs/>
          <w:sz w:val="24"/>
          <w:szCs w:val="24"/>
          <w:highlight w:val="yellow"/>
        </w:rPr>
        <w:t>primary tissues</w:t>
      </w:r>
      <w:r w:rsidRPr="00BB7E25">
        <w:rPr>
          <w:rFonts w:asciiTheme="majorBidi" w:hAnsiTheme="majorBidi" w:cstheme="majorBidi"/>
          <w:b/>
          <w:bCs/>
          <w:sz w:val="24"/>
          <w:szCs w:val="24"/>
        </w:rPr>
        <w:t xml:space="preserve">. </w:t>
      </w:r>
    </w:p>
    <w:p w:rsidR="00153603" w:rsidRDefault="00153603" w:rsidP="00153603">
      <w:pPr>
        <w:autoSpaceDE w:val="0"/>
        <w:autoSpaceDN w:val="0"/>
        <w:bidi w:val="0"/>
        <w:adjustRightInd w:val="0"/>
        <w:ind w:left="0"/>
        <w:jc w:val="both"/>
        <w:rPr>
          <w:rFonts w:asciiTheme="majorBidi" w:hAnsiTheme="majorBidi" w:cstheme="majorBidi"/>
          <w:sz w:val="24"/>
          <w:szCs w:val="24"/>
        </w:rPr>
      </w:pPr>
    </w:p>
    <w:p w:rsidR="00153603" w:rsidRPr="00BB7E25" w:rsidRDefault="00153603" w:rsidP="00153603">
      <w:pPr>
        <w:autoSpaceDE w:val="0"/>
        <w:autoSpaceDN w:val="0"/>
        <w:bidi w:val="0"/>
        <w:adjustRightInd w:val="0"/>
        <w:ind w:left="0"/>
        <w:jc w:val="both"/>
        <w:rPr>
          <w:rFonts w:asciiTheme="majorBidi" w:hAnsiTheme="majorBidi" w:cstheme="majorBidi"/>
          <w:sz w:val="24"/>
          <w:szCs w:val="24"/>
        </w:rPr>
      </w:pPr>
    </w:p>
    <w:p w:rsidR="00820CEC" w:rsidRPr="00BB7E25" w:rsidRDefault="00820CEC" w:rsidP="00820CEC">
      <w:pPr>
        <w:autoSpaceDE w:val="0"/>
        <w:autoSpaceDN w:val="0"/>
        <w:bidi w:val="0"/>
        <w:adjustRightInd w:val="0"/>
        <w:ind w:left="0"/>
        <w:jc w:val="both"/>
        <w:rPr>
          <w:rFonts w:asciiTheme="majorBidi" w:hAnsiTheme="majorBidi" w:cstheme="majorBidi"/>
          <w:sz w:val="24"/>
          <w:szCs w:val="24"/>
        </w:rPr>
      </w:pPr>
    </w:p>
    <w:p w:rsidR="00F2490C" w:rsidRPr="000E5B14" w:rsidRDefault="00F2490C" w:rsidP="000E5B14">
      <w:pPr>
        <w:pStyle w:val="ListParagraph"/>
        <w:numPr>
          <w:ilvl w:val="0"/>
          <w:numId w:val="2"/>
        </w:numPr>
        <w:autoSpaceDE w:val="0"/>
        <w:autoSpaceDN w:val="0"/>
        <w:bidi w:val="0"/>
        <w:adjustRightInd w:val="0"/>
        <w:jc w:val="both"/>
        <w:rPr>
          <w:rFonts w:asciiTheme="majorBidi" w:hAnsiTheme="majorBidi" w:cstheme="majorBidi"/>
          <w:b/>
          <w:bCs/>
          <w:sz w:val="24"/>
          <w:szCs w:val="24"/>
        </w:rPr>
      </w:pPr>
      <w:r w:rsidRPr="000E5B14">
        <w:rPr>
          <w:rFonts w:asciiTheme="majorBidi" w:hAnsiTheme="majorBidi" w:cstheme="majorBidi"/>
          <w:b/>
          <w:bCs/>
          <w:sz w:val="24"/>
          <w:szCs w:val="24"/>
        </w:rPr>
        <w:t>Lateral Meristems</w:t>
      </w:r>
    </w:p>
    <w:p w:rsidR="00F2490C" w:rsidRPr="00BB7E25" w:rsidRDefault="00F2490C" w:rsidP="00820CEC">
      <w:pPr>
        <w:autoSpaceDE w:val="0"/>
        <w:autoSpaceDN w:val="0"/>
        <w:bidi w:val="0"/>
        <w:adjustRightInd w:val="0"/>
        <w:ind w:left="0"/>
        <w:jc w:val="both"/>
        <w:rPr>
          <w:rFonts w:asciiTheme="majorBidi" w:hAnsiTheme="majorBidi" w:cstheme="majorBidi"/>
          <w:i/>
          <w:iCs/>
          <w:sz w:val="24"/>
          <w:szCs w:val="24"/>
        </w:rPr>
      </w:pPr>
      <w:r w:rsidRPr="00BB7E25">
        <w:rPr>
          <w:rFonts w:asciiTheme="majorBidi" w:hAnsiTheme="majorBidi" w:cstheme="majorBidi"/>
          <w:sz w:val="24"/>
          <w:szCs w:val="24"/>
        </w:rPr>
        <w:t xml:space="preserve">The </w:t>
      </w:r>
      <w:r w:rsidRPr="00BB7E25">
        <w:rPr>
          <w:rFonts w:asciiTheme="majorBidi" w:hAnsiTheme="majorBidi" w:cstheme="majorBidi"/>
          <w:i/>
          <w:iCs/>
          <w:sz w:val="24"/>
          <w:szCs w:val="24"/>
        </w:rPr>
        <w:t xml:space="preserve">vascular cambium </w:t>
      </w:r>
      <w:r w:rsidRPr="00BB7E25">
        <w:rPr>
          <w:rFonts w:asciiTheme="majorBidi" w:hAnsiTheme="majorBidi" w:cstheme="majorBidi"/>
          <w:sz w:val="24"/>
          <w:szCs w:val="24"/>
        </w:rPr>
        <w:t xml:space="preserve">and </w:t>
      </w:r>
      <w:r w:rsidRPr="00BB7E25">
        <w:rPr>
          <w:rFonts w:asciiTheme="majorBidi" w:hAnsiTheme="majorBidi" w:cstheme="majorBidi"/>
          <w:i/>
          <w:iCs/>
          <w:sz w:val="24"/>
          <w:szCs w:val="24"/>
        </w:rPr>
        <w:t xml:space="preserve">cork cambium, </w:t>
      </w:r>
      <w:r w:rsidRPr="00BB7E25">
        <w:rPr>
          <w:rFonts w:asciiTheme="majorBidi" w:hAnsiTheme="majorBidi" w:cstheme="majorBidi"/>
          <w:sz w:val="24"/>
          <w:szCs w:val="24"/>
        </w:rPr>
        <w:t>discussed next,</w:t>
      </w:r>
      <w:r w:rsidR="00820CEC" w:rsidRPr="00BB7E25">
        <w:rPr>
          <w:rFonts w:asciiTheme="majorBidi" w:hAnsiTheme="majorBidi" w:cstheme="majorBidi"/>
          <w:sz w:val="24"/>
          <w:szCs w:val="24"/>
        </w:rPr>
        <w:t xml:space="preserve"> </w:t>
      </w:r>
      <w:r w:rsidRPr="00BB7E25">
        <w:rPr>
          <w:rFonts w:asciiTheme="majorBidi" w:hAnsiTheme="majorBidi" w:cstheme="majorBidi"/>
          <w:sz w:val="24"/>
          <w:szCs w:val="24"/>
        </w:rPr>
        <w:t xml:space="preserve">are </w:t>
      </w:r>
      <w:r w:rsidRPr="00BB7E25">
        <w:rPr>
          <w:rFonts w:asciiTheme="majorBidi" w:hAnsiTheme="majorBidi" w:cstheme="majorBidi"/>
          <w:b/>
          <w:bCs/>
          <w:sz w:val="24"/>
          <w:szCs w:val="24"/>
        </w:rPr>
        <w:t xml:space="preserve">lateral meristems, </w:t>
      </w:r>
      <w:r w:rsidRPr="00BB7E25">
        <w:rPr>
          <w:rFonts w:asciiTheme="majorBidi" w:hAnsiTheme="majorBidi" w:cstheme="majorBidi"/>
          <w:sz w:val="24"/>
          <w:szCs w:val="24"/>
        </w:rPr>
        <w:t>which produce tissues that increase</w:t>
      </w:r>
      <w:r w:rsidR="00820CEC" w:rsidRPr="00BB7E25">
        <w:rPr>
          <w:rFonts w:asciiTheme="majorBidi" w:hAnsiTheme="majorBidi" w:cstheme="majorBidi"/>
          <w:sz w:val="24"/>
          <w:szCs w:val="24"/>
        </w:rPr>
        <w:t xml:space="preserve"> </w:t>
      </w:r>
      <w:r w:rsidRPr="00BB7E25">
        <w:rPr>
          <w:rFonts w:asciiTheme="majorBidi" w:hAnsiTheme="majorBidi" w:cstheme="majorBidi"/>
          <w:sz w:val="24"/>
          <w:szCs w:val="24"/>
        </w:rPr>
        <w:t xml:space="preserve">the </w:t>
      </w:r>
      <w:r w:rsidRPr="00153603">
        <w:rPr>
          <w:rFonts w:asciiTheme="majorBidi" w:hAnsiTheme="majorBidi" w:cstheme="majorBidi"/>
          <w:sz w:val="24"/>
          <w:szCs w:val="24"/>
          <w:highlight w:val="yellow"/>
        </w:rPr>
        <w:t>girth of roots and stems</w:t>
      </w:r>
      <w:r w:rsidRPr="00BB7E25">
        <w:rPr>
          <w:rFonts w:asciiTheme="majorBidi" w:hAnsiTheme="majorBidi" w:cstheme="majorBidi"/>
          <w:sz w:val="24"/>
          <w:szCs w:val="24"/>
        </w:rPr>
        <w:t xml:space="preserve">. Such growth is termed </w:t>
      </w:r>
      <w:r w:rsidRPr="00153603">
        <w:rPr>
          <w:rFonts w:asciiTheme="majorBidi" w:hAnsiTheme="majorBidi" w:cstheme="majorBidi"/>
          <w:i/>
          <w:iCs/>
          <w:sz w:val="24"/>
          <w:szCs w:val="24"/>
          <w:highlight w:val="yellow"/>
        </w:rPr>
        <w:t>secondary</w:t>
      </w:r>
      <w:r w:rsidR="00820CEC" w:rsidRPr="00153603">
        <w:rPr>
          <w:rFonts w:asciiTheme="majorBidi" w:hAnsiTheme="majorBidi" w:cstheme="majorBidi"/>
          <w:i/>
          <w:iCs/>
          <w:sz w:val="24"/>
          <w:szCs w:val="24"/>
          <w:highlight w:val="yellow"/>
        </w:rPr>
        <w:t xml:space="preserve"> </w:t>
      </w:r>
      <w:r w:rsidRPr="00153603">
        <w:rPr>
          <w:rFonts w:asciiTheme="majorBidi" w:hAnsiTheme="majorBidi" w:cstheme="majorBidi"/>
          <w:i/>
          <w:iCs/>
          <w:sz w:val="24"/>
          <w:szCs w:val="24"/>
          <w:highlight w:val="yellow"/>
        </w:rPr>
        <w:t>growth.</w:t>
      </w:r>
    </w:p>
    <w:p w:rsidR="00820CEC" w:rsidRPr="00BB7E25" w:rsidRDefault="00820CEC" w:rsidP="00820CEC">
      <w:pPr>
        <w:autoSpaceDE w:val="0"/>
        <w:autoSpaceDN w:val="0"/>
        <w:bidi w:val="0"/>
        <w:adjustRightInd w:val="0"/>
        <w:ind w:left="0"/>
        <w:jc w:val="both"/>
        <w:rPr>
          <w:rFonts w:asciiTheme="majorBidi" w:hAnsiTheme="majorBidi" w:cstheme="majorBidi"/>
          <w:i/>
          <w:iCs/>
          <w:sz w:val="24"/>
          <w:szCs w:val="24"/>
        </w:rPr>
      </w:pPr>
    </w:p>
    <w:p w:rsidR="00F2490C" w:rsidRPr="000E5B14" w:rsidRDefault="00F2490C" w:rsidP="000E5B14">
      <w:pPr>
        <w:pStyle w:val="ListParagraph"/>
        <w:numPr>
          <w:ilvl w:val="0"/>
          <w:numId w:val="2"/>
        </w:numPr>
        <w:autoSpaceDE w:val="0"/>
        <w:autoSpaceDN w:val="0"/>
        <w:bidi w:val="0"/>
        <w:adjustRightInd w:val="0"/>
        <w:jc w:val="both"/>
        <w:rPr>
          <w:rFonts w:asciiTheme="majorBidi" w:hAnsiTheme="majorBidi" w:cstheme="majorBidi"/>
          <w:b/>
          <w:bCs/>
          <w:i/>
          <w:iCs/>
          <w:sz w:val="24"/>
          <w:szCs w:val="24"/>
        </w:rPr>
      </w:pPr>
      <w:r w:rsidRPr="000E5B14">
        <w:rPr>
          <w:rFonts w:asciiTheme="majorBidi" w:hAnsiTheme="majorBidi" w:cstheme="majorBidi"/>
          <w:b/>
          <w:bCs/>
          <w:i/>
          <w:iCs/>
          <w:sz w:val="24"/>
          <w:szCs w:val="24"/>
        </w:rPr>
        <w:t>Vascular Cambium</w:t>
      </w:r>
    </w:p>
    <w:p w:rsidR="00F2490C" w:rsidRPr="00BB7E25" w:rsidRDefault="00F2490C" w:rsidP="00820CEC">
      <w:pPr>
        <w:autoSpaceDE w:val="0"/>
        <w:autoSpaceDN w:val="0"/>
        <w:bidi w:val="0"/>
        <w:adjustRightInd w:val="0"/>
        <w:ind w:left="0"/>
        <w:jc w:val="both"/>
        <w:rPr>
          <w:rFonts w:asciiTheme="majorBidi" w:hAnsiTheme="majorBidi" w:cstheme="majorBidi"/>
          <w:i/>
          <w:iCs/>
          <w:sz w:val="24"/>
          <w:szCs w:val="24"/>
        </w:rPr>
      </w:pPr>
      <w:r w:rsidRPr="00BB7E25">
        <w:rPr>
          <w:rFonts w:asciiTheme="majorBidi" w:hAnsiTheme="majorBidi" w:cstheme="majorBidi"/>
          <w:sz w:val="24"/>
          <w:szCs w:val="24"/>
        </w:rPr>
        <w:t xml:space="preserve">The </w:t>
      </w:r>
      <w:r w:rsidRPr="00BB7E25">
        <w:rPr>
          <w:rFonts w:asciiTheme="majorBidi" w:hAnsiTheme="majorBidi" w:cstheme="majorBidi"/>
          <w:b/>
          <w:bCs/>
          <w:sz w:val="24"/>
          <w:szCs w:val="24"/>
        </w:rPr>
        <w:t xml:space="preserve">vascular cambium, </w:t>
      </w:r>
      <w:r w:rsidRPr="00BB7E25">
        <w:rPr>
          <w:rFonts w:asciiTheme="majorBidi" w:hAnsiTheme="majorBidi" w:cstheme="majorBidi"/>
          <w:sz w:val="24"/>
          <w:szCs w:val="24"/>
        </w:rPr>
        <w:t>often referred to simply as the</w:t>
      </w:r>
      <w:r w:rsidR="00820CEC" w:rsidRPr="00BB7E25">
        <w:rPr>
          <w:rFonts w:asciiTheme="majorBidi" w:hAnsiTheme="majorBidi" w:cstheme="majorBidi"/>
          <w:sz w:val="24"/>
          <w:szCs w:val="24"/>
        </w:rPr>
        <w:t xml:space="preserve"> </w:t>
      </w:r>
      <w:r w:rsidRPr="00BB7E25">
        <w:rPr>
          <w:rFonts w:asciiTheme="majorBidi" w:hAnsiTheme="majorBidi" w:cstheme="majorBidi"/>
          <w:b/>
          <w:bCs/>
          <w:sz w:val="24"/>
          <w:szCs w:val="24"/>
        </w:rPr>
        <w:t xml:space="preserve">cambium, </w:t>
      </w:r>
      <w:r w:rsidRPr="00BB7E25">
        <w:rPr>
          <w:rFonts w:asciiTheme="majorBidi" w:hAnsiTheme="majorBidi" w:cstheme="majorBidi"/>
          <w:sz w:val="24"/>
          <w:szCs w:val="24"/>
        </w:rPr>
        <w:t xml:space="preserve">produces </w:t>
      </w:r>
      <w:r w:rsidRPr="00153603">
        <w:rPr>
          <w:rFonts w:asciiTheme="majorBidi" w:hAnsiTheme="majorBidi" w:cstheme="majorBidi"/>
          <w:i/>
          <w:iCs/>
          <w:sz w:val="24"/>
          <w:szCs w:val="24"/>
          <w:highlight w:val="yellow"/>
        </w:rPr>
        <w:t>secondary tissues</w:t>
      </w:r>
      <w:r w:rsidRPr="00BB7E25">
        <w:rPr>
          <w:rFonts w:asciiTheme="majorBidi" w:hAnsiTheme="majorBidi" w:cstheme="majorBidi"/>
          <w:i/>
          <w:iCs/>
          <w:sz w:val="24"/>
          <w:szCs w:val="24"/>
        </w:rPr>
        <w:t xml:space="preserve"> </w:t>
      </w:r>
      <w:r w:rsidRPr="00BB7E25">
        <w:rPr>
          <w:rFonts w:asciiTheme="majorBidi" w:hAnsiTheme="majorBidi" w:cstheme="majorBidi"/>
          <w:sz w:val="24"/>
          <w:szCs w:val="24"/>
        </w:rPr>
        <w:t>that function primarily</w:t>
      </w:r>
      <w:r w:rsidR="00820CEC" w:rsidRPr="00BB7E25">
        <w:rPr>
          <w:rFonts w:asciiTheme="majorBidi" w:hAnsiTheme="majorBidi" w:cstheme="majorBidi"/>
          <w:sz w:val="24"/>
          <w:szCs w:val="24"/>
        </w:rPr>
        <w:t xml:space="preserve"> </w:t>
      </w:r>
      <w:r w:rsidRPr="00BB7E25">
        <w:rPr>
          <w:rFonts w:asciiTheme="majorBidi" w:hAnsiTheme="majorBidi" w:cstheme="majorBidi"/>
          <w:sz w:val="24"/>
          <w:szCs w:val="24"/>
        </w:rPr>
        <w:t>in support and conduction. The cambium, which</w:t>
      </w:r>
      <w:r w:rsidR="00820CEC" w:rsidRPr="00BB7E25">
        <w:rPr>
          <w:rFonts w:asciiTheme="majorBidi" w:hAnsiTheme="majorBidi" w:cstheme="majorBidi"/>
          <w:sz w:val="24"/>
          <w:szCs w:val="24"/>
        </w:rPr>
        <w:t xml:space="preserve"> </w:t>
      </w:r>
      <w:r w:rsidRPr="00BB7E25">
        <w:rPr>
          <w:rFonts w:asciiTheme="majorBidi" w:hAnsiTheme="majorBidi" w:cstheme="majorBidi"/>
          <w:sz w:val="24"/>
          <w:szCs w:val="24"/>
        </w:rPr>
        <w:t>extends throughout the length of roots and stems in perennial</w:t>
      </w:r>
      <w:r w:rsidR="00820CEC" w:rsidRPr="00BB7E25">
        <w:rPr>
          <w:rFonts w:asciiTheme="majorBidi" w:hAnsiTheme="majorBidi" w:cstheme="majorBidi"/>
          <w:sz w:val="24"/>
          <w:szCs w:val="24"/>
        </w:rPr>
        <w:t xml:space="preserve"> </w:t>
      </w:r>
      <w:r w:rsidRPr="00BB7E25">
        <w:rPr>
          <w:rFonts w:asciiTheme="majorBidi" w:hAnsiTheme="majorBidi" w:cstheme="majorBidi"/>
          <w:sz w:val="24"/>
          <w:szCs w:val="24"/>
        </w:rPr>
        <w:t>and many annual plants, is in the form of a thin cylinder</w:t>
      </w:r>
      <w:r w:rsidR="00820CEC" w:rsidRPr="00BB7E25">
        <w:rPr>
          <w:rFonts w:asciiTheme="majorBidi" w:hAnsiTheme="majorBidi" w:cstheme="majorBidi"/>
          <w:sz w:val="24"/>
          <w:szCs w:val="24"/>
        </w:rPr>
        <w:t xml:space="preserve"> </w:t>
      </w:r>
      <w:r w:rsidRPr="00BB7E25">
        <w:rPr>
          <w:rFonts w:asciiTheme="majorBidi" w:hAnsiTheme="majorBidi" w:cstheme="majorBidi"/>
          <w:sz w:val="24"/>
          <w:szCs w:val="24"/>
        </w:rPr>
        <w:t>of mostly brick-shaped cells. The cambial cylinder often</w:t>
      </w:r>
      <w:r w:rsidR="00820CEC" w:rsidRPr="00BB7E25">
        <w:rPr>
          <w:rFonts w:asciiTheme="majorBidi" w:hAnsiTheme="majorBidi" w:cstheme="majorBidi"/>
          <w:sz w:val="24"/>
          <w:szCs w:val="24"/>
        </w:rPr>
        <w:t xml:space="preserve"> </w:t>
      </w:r>
      <w:r w:rsidRPr="00BB7E25">
        <w:rPr>
          <w:rFonts w:asciiTheme="majorBidi" w:hAnsiTheme="majorBidi" w:cstheme="majorBidi"/>
          <w:sz w:val="24"/>
          <w:szCs w:val="24"/>
        </w:rPr>
        <w:t>branches, except at the tips, and the tissues it produces are</w:t>
      </w:r>
      <w:r w:rsidR="00820CEC" w:rsidRPr="00BB7E25">
        <w:rPr>
          <w:rFonts w:asciiTheme="majorBidi" w:hAnsiTheme="majorBidi" w:cstheme="majorBidi"/>
          <w:sz w:val="24"/>
          <w:szCs w:val="24"/>
        </w:rPr>
        <w:t xml:space="preserve"> </w:t>
      </w:r>
      <w:r w:rsidRPr="00BB7E25">
        <w:rPr>
          <w:rFonts w:asciiTheme="majorBidi" w:hAnsiTheme="majorBidi" w:cstheme="majorBidi"/>
          <w:sz w:val="24"/>
          <w:szCs w:val="24"/>
        </w:rPr>
        <w:t xml:space="preserve">responsible for most of the increase in a </w:t>
      </w:r>
      <w:r w:rsidRPr="00153603">
        <w:rPr>
          <w:rFonts w:asciiTheme="majorBidi" w:hAnsiTheme="majorBidi" w:cstheme="majorBidi"/>
          <w:sz w:val="24"/>
          <w:szCs w:val="24"/>
          <w:highlight w:val="yellow"/>
        </w:rPr>
        <w:t>plant’s girth</w:t>
      </w:r>
      <w:r w:rsidRPr="00BB7E25">
        <w:rPr>
          <w:rFonts w:asciiTheme="majorBidi" w:hAnsiTheme="majorBidi" w:cstheme="majorBidi"/>
          <w:sz w:val="24"/>
          <w:szCs w:val="24"/>
        </w:rPr>
        <w:t xml:space="preserve"> as it</w:t>
      </w:r>
      <w:r w:rsidR="00820CEC" w:rsidRPr="00BB7E25">
        <w:rPr>
          <w:rFonts w:asciiTheme="majorBidi" w:hAnsiTheme="majorBidi" w:cstheme="majorBidi"/>
          <w:sz w:val="24"/>
          <w:szCs w:val="24"/>
        </w:rPr>
        <w:t xml:space="preserve"> </w:t>
      </w:r>
      <w:r w:rsidRPr="00BB7E25">
        <w:rPr>
          <w:rFonts w:asciiTheme="majorBidi" w:hAnsiTheme="majorBidi" w:cstheme="majorBidi"/>
          <w:sz w:val="24"/>
          <w:szCs w:val="24"/>
        </w:rPr>
        <w:t>grows. The individual remaining cells of the cambium are</w:t>
      </w:r>
      <w:r w:rsidR="00820CEC" w:rsidRPr="00BB7E25">
        <w:rPr>
          <w:rFonts w:asciiTheme="majorBidi" w:hAnsiTheme="majorBidi" w:cstheme="majorBidi"/>
          <w:sz w:val="24"/>
          <w:szCs w:val="24"/>
        </w:rPr>
        <w:t xml:space="preserve"> </w:t>
      </w:r>
      <w:r w:rsidRPr="00BB7E25">
        <w:rPr>
          <w:rFonts w:asciiTheme="majorBidi" w:hAnsiTheme="majorBidi" w:cstheme="majorBidi"/>
          <w:sz w:val="24"/>
          <w:szCs w:val="24"/>
        </w:rPr>
        <w:t xml:space="preserve">referred to as </w:t>
      </w:r>
      <w:r w:rsidRPr="00BB7E25">
        <w:rPr>
          <w:rFonts w:asciiTheme="majorBidi" w:hAnsiTheme="majorBidi" w:cstheme="majorBidi"/>
          <w:i/>
          <w:iCs/>
          <w:sz w:val="24"/>
          <w:szCs w:val="24"/>
        </w:rPr>
        <w:t xml:space="preserve">initials, </w:t>
      </w:r>
      <w:r w:rsidRPr="00BB7E25">
        <w:rPr>
          <w:rFonts w:asciiTheme="majorBidi" w:hAnsiTheme="majorBidi" w:cstheme="majorBidi"/>
          <w:sz w:val="24"/>
          <w:szCs w:val="24"/>
        </w:rPr>
        <w:t xml:space="preserve">while their sister cells are called </w:t>
      </w:r>
      <w:r w:rsidRPr="00BB7E25">
        <w:rPr>
          <w:rFonts w:asciiTheme="majorBidi" w:hAnsiTheme="majorBidi" w:cstheme="majorBidi"/>
          <w:i/>
          <w:iCs/>
          <w:sz w:val="24"/>
          <w:szCs w:val="24"/>
        </w:rPr>
        <w:t>derivatives.</w:t>
      </w:r>
    </w:p>
    <w:p w:rsidR="00820CEC" w:rsidRPr="00BB7E25" w:rsidRDefault="00820CEC" w:rsidP="00F2490C">
      <w:pPr>
        <w:autoSpaceDE w:val="0"/>
        <w:autoSpaceDN w:val="0"/>
        <w:bidi w:val="0"/>
        <w:adjustRightInd w:val="0"/>
        <w:ind w:left="0"/>
        <w:jc w:val="both"/>
        <w:rPr>
          <w:rFonts w:asciiTheme="majorBidi" w:hAnsiTheme="majorBidi" w:cstheme="majorBidi"/>
          <w:b/>
          <w:bCs/>
          <w:i/>
          <w:iCs/>
          <w:sz w:val="24"/>
          <w:szCs w:val="24"/>
        </w:rPr>
      </w:pPr>
    </w:p>
    <w:p w:rsidR="00F2490C" w:rsidRPr="00402ADC" w:rsidRDefault="00F2490C" w:rsidP="00402ADC">
      <w:pPr>
        <w:pStyle w:val="ListParagraph"/>
        <w:numPr>
          <w:ilvl w:val="0"/>
          <w:numId w:val="2"/>
        </w:numPr>
        <w:autoSpaceDE w:val="0"/>
        <w:autoSpaceDN w:val="0"/>
        <w:bidi w:val="0"/>
        <w:adjustRightInd w:val="0"/>
        <w:jc w:val="both"/>
        <w:rPr>
          <w:rFonts w:asciiTheme="majorBidi" w:hAnsiTheme="majorBidi" w:cstheme="majorBidi"/>
          <w:b/>
          <w:bCs/>
          <w:sz w:val="24"/>
          <w:szCs w:val="24"/>
        </w:rPr>
      </w:pPr>
      <w:r w:rsidRPr="00402ADC">
        <w:rPr>
          <w:rFonts w:asciiTheme="majorBidi" w:hAnsiTheme="majorBidi" w:cstheme="majorBidi"/>
          <w:b/>
          <w:bCs/>
          <w:sz w:val="24"/>
          <w:szCs w:val="24"/>
        </w:rPr>
        <w:lastRenderedPageBreak/>
        <w:t>Cork Cambium</w:t>
      </w:r>
    </w:p>
    <w:p w:rsidR="00F2490C" w:rsidRPr="00BB7E25" w:rsidRDefault="00F2490C" w:rsidP="00820CEC">
      <w:pPr>
        <w:autoSpaceDE w:val="0"/>
        <w:autoSpaceDN w:val="0"/>
        <w:bidi w:val="0"/>
        <w:adjustRightInd w:val="0"/>
        <w:ind w:left="0"/>
        <w:jc w:val="both"/>
        <w:rPr>
          <w:rFonts w:asciiTheme="majorBidi" w:hAnsiTheme="majorBidi" w:cstheme="majorBidi"/>
          <w:sz w:val="24"/>
          <w:szCs w:val="24"/>
        </w:rPr>
      </w:pPr>
      <w:r w:rsidRPr="00BB7E25">
        <w:rPr>
          <w:rFonts w:asciiTheme="majorBidi" w:hAnsiTheme="majorBidi" w:cstheme="majorBidi"/>
          <w:sz w:val="24"/>
          <w:szCs w:val="24"/>
        </w:rPr>
        <w:t xml:space="preserve">The </w:t>
      </w:r>
      <w:r w:rsidRPr="00BB7E25">
        <w:rPr>
          <w:rFonts w:asciiTheme="majorBidi" w:hAnsiTheme="majorBidi" w:cstheme="majorBidi"/>
          <w:b/>
          <w:bCs/>
          <w:sz w:val="24"/>
          <w:szCs w:val="24"/>
        </w:rPr>
        <w:t xml:space="preserve">cork cambium, </w:t>
      </w:r>
      <w:r w:rsidRPr="00BB7E25">
        <w:rPr>
          <w:rFonts w:asciiTheme="majorBidi" w:hAnsiTheme="majorBidi" w:cstheme="majorBidi"/>
          <w:sz w:val="24"/>
          <w:szCs w:val="24"/>
        </w:rPr>
        <w:t>like the vascular cambium, is in the</w:t>
      </w:r>
      <w:r w:rsidR="00820CEC" w:rsidRPr="00BB7E25">
        <w:rPr>
          <w:rFonts w:asciiTheme="majorBidi" w:hAnsiTheme="majorBidi" w:cstheme="majorBidi"/>
          <w:sz w:val="24"/>
          <w:szCs w:val="24"/>
        </w:rPr>
        <w:t xml:space="preserve"> </w:t>
      </w:r>
      <w:r w:rsidRPr="00BB7E25">
        <w:rPr>
          <w:rFonts w:asciiTheme="majorBidi" w:hAnsiTheme="majorBidi" w:cstheme="majorBidi"/>
          <w:sz w:val="24"/>
          <w:szCs w:val="24"/>
        </w:rPr>
        <w:t>form of a thin cylinder that runs the length of roots and stems</w:t>
      </w:r>
      <w:r w:rsidR="00820CEC" w:rsidRPr="00BB7E25">
        <w:rPr>
          <w:rFonts w:asciiTheme="majorBidi" w:hAnsiTheme="majorBidi" w:cstheme="majorBidi"/>
          <w:sz w:val="24"/>
          <w:szCs w:val="24"/>
        </w:rPr>
        <w:t xml:space="preserve"> </w:t>
      </w:r>
      <w:r w:rsidRPr="00BB7E25">
        <w:rPr>
          <w:rFonts w:asciiTheme="majorBidi" w:hAnsiTheme="majorBidi" w:cstheme="majorBidi"/>
          <w:sz w:val="24"/>
          <w:szCs w:val="24"/>
        </w:rPr>
        <w:t xml:space="preserve">of woody plants. It </w:t>
      </w:r>
      <w:r w:rsidRPr="00153603">
        <w:rPr>
          <w:rFonts w:asciiTheme="majorBidi" w:hAnsiTheme="majorBidi" w:cstheme="majorBidi"/>
          <w:sz w:val="24"/>
          <w:szCs w:val="24"/>
          <w:highlight w:val="yellow"/>
        </w:rPr>
        <w:t>lies outside of the vascular cambium</w:t>
      </w:r>
      <w:r w:rsidRPr="00BB7E25">
        <w:rPr>
          <w:rFonts w:asciiTheme="majorBidi" w:hAnsiTheme="majorBidi" w:cstheme="majorBidi"/>
          <w:sz w:val="24"/>
          <w:szCs w:val="24"/>
        </w:rPr>
        <w:t>, just</w:t>
      </w:r>
      <w:r w:rsidR="00820CEC" w:rsidRPr="00BB7E25">
        <w:rPr>
          <w:rFonts w:asciiTheme="majorBidi" w:hAnsiTheme="majorBidi" w:cstheme="majorBidi"/>
          <w:sz w:val="24"/>
          <w:szCs w:val="24"/>
          <w:lang w:bidi="ar-IQ"/>
        </w:rPr>
        <w:t xml:space="preserve"> </w:t>
      </w:r>
      <w:r w:rsidRPr="00BB7E25">
        <w:rPr>
          <w:rFonts w:asciiTheme="majorBidi" w:hAnsiTheme="majorBidi" w:cstheme="majorBidi"/>
          <w:sz w:val="24"/>
          <w:szCs w:val="24"/>
        </w:rPr>
        <w:t xml:space="preserve">inside the outer bark, which it produces. The tissues </w:t>
      </w:r>
      <w:proofErr w:type="gramStart"/>
      <w:r w:rsidRPr="00BB7E25">
        <w:rPr>
          <w:rFonts w:asciiTheme="majorBidi" w:hAnsiTheme="majorBidi" w:cstheme="majorBidi"/>
          <w:sz w:val="24"/>
          <w:szCs w:val="24"/>
        </w:rPr>
        <w:t>laid</w:t>
      </w:r>
      <w:proofErr w:type="gramEnd"/>
      <w:r w:rsidRPr="00BB7E25">
        <w:rPr>
          <w:rFonts w:asciiTheme="majorBidi" w:hAnsiTheme="majorBidi" w:cstheme="majorBidi"/>
          <w:sz w:val="24"/>
          <w:szCs w:val="24"/>
        </w:rPr>
        <w:t xml:space="preserve"> down by the</w:t>
      </w:r>
      <w:r w:rsidR="00820CEC" w:rsidRPr="00BB7E25">
        <w:rPr>
          <w:rFonts w:asciiTheme="majorBidi" w:hAnsiTheme="majorBidi" w:cstheme="majorBidi"/>
          <w:sz w:val="24"/>
          <w:szCs w:val="24"/>
        </w:rPr>
        <w:t xml:space="preserve"> </w:t>
      </w:r>
      <w:r w:rsidRPr="00BB7E25">
        <w:rPr>
          <w:rFonts w:asciiTheme="majorBidi" w:hAnsiTheme="majorBidi" w:cstheme="majorBidi"/>
          <w:sz w:val="24"/>
          <w:szCs w:val="24"/>
        </w:rPr>
        <w:t xml:space="preserve">vascular cambium and the cork cambium are called </w:t>
      </w:r>
      <w:r w:rsidRPr="00153603">
        <w:rPr>
          <w:rFonts w:asciiTheme="majorBidi" w:hAnsiTheme="majorBidi" w:cstheme="majorBidi"/>
          <w:i/>
          <w:iCs/>
          <w:sz w:val="24"/>
          <w:szCs w:val="24"/>
          <w:highlight w:val="yellow"/>
        </w:rPr>
        <w:t>secondary</w:t>
      </w:r>
      <w:r w:rsidR="00820CEC" w:rsidRPr="00153603">
        <w:rPr>
          <w:rFonts w:asciiTheme="majorBidi" w:hAnsiTheme="majorBidi" w:cstheme="majorBidi"/>
          <w:i/>
          <w:iCs/>
          <w:sz w:val="24"/>
          <w:szCs w:val="24"/>
          <w:highlight w:val="yellow"/>
        </w:rPr>
        <w:t xml:space="preserve"> </w:t>
      </w:r>
      <w:r w:rsidRPr="00153603">
        <w:rPr>
          <w:rFonts w:asciiTheme="majorBidi" w:hAnsiTheme="majorBidi" w:cstheme="majorBidi"/>
          <w:i/>
          <w:iCs/>
          <w:sz w:val="24"/>
          <w:szCs w:val="24"/>
          <w:highlight w:val="yellow"/>
        </w:rPr>
        <w:t>tissues</w:t>
      </w:r>
      <w:r w:rsidRPr="00BB7E25">
        <w:rPr>
          <w:rFonts w:asciiTheme="majorBidi" w:hAnsiTheme="majorBidi" w:cstheme="majorBidi"/>
          <w:i/>
          <w:iCs/>
          <w:sz w:val="24"/>
          <w:szCs w:val="24"/>
        </w:rPr>
        <w:t xml:space="preserve">, </w:t>
      </w:r>
      <w:r w:rsidRPr="00BB7E25">
        <w:rPr>
          <w:rFonts w:asciiTheme="majorBidi" w:hAnsiTheme="majorBidi" w:cstheme="majorBidi"/>
          <w:sz w:val="24"/>
          <w:szCs w:val="24"/>
        </w:rPr>
        <w:t xml:space="preserve">since they are produced </w:t>
      </w:r>
      <w:r w:rsidRPr="00BB7E25">
        <w:rPr>
          <w:rFonts w:asciiTheme="majorBidi" w:hAnsiTheme="majorBidi" w:cstheme="majorBidi"/>
          <w:i/>
          <w:iCs/>
          <w:sz w:val="24"/>
          <w:szCs w:val="24"/>
        </w:rPr>
        <w:t xml:space="preserve">after </w:t>
      </w:r>
      <w:r w:rsidRPr="00BB7E25">
        <w:rPr>
          <w:rFonts w:asciiTheme="majorBidi" w:hAnsiTheme="majorBidi" w:cstheme="majorBidi"/>
          <w:sz w:val="24"/>
          <w:szCs w:val="24"/>
        </w:rPr>
        <w:t>the primary tissues</w:t>
      </w:r>
      <w:r w:rsidR="00820CEC" w:rsidRPr="00BB7E25">
        <w:rPr>
          <w:rFonts w:asciiTheme="majorBidi" w:hAnsiTheme="majorBidi" w:cstheme="majorBidi"/>
          <w:sz w:val="24"/>
          <w:szCs w:val="24"/>
        </w:rPr>
        <w:t xml:space="preserve"> </w:t>
      </w:r>
      <w:r w:rsidRPr="00BB7E25">
        <w:rPr>
          <w:rFonts w:asciiTheme="majorBidi" w:hAnsiTheme="majorBidi" w:cstheme="majorBidi"/>
          <w:sz w:val="24"/>
          <w:szCs w:val="24"/>
        </w:rPr>
        <w:t>have matured.</w:t>
      </w:r>
    </w:p>
    <w:p w:rsidR="00820CEC" w:rsidRPr="00BB7E25" w:rsidRDefault="00820CEC" w:rsidP="00820CEC">
      <w:pPr>
        <w:autoSpaceDE w:val="0"/>
        <w:autoSpaceDN w:val="0"/>
        <w:bidi w:val="0"/>
        <w:adjustRightInd w:val="0"/>
        <w:ind w:left="0"/>
        <w:jc w:val="both"/>
        <w:rPr>
          <w:rFonts w:asciiTheme="majorBidi" w:hAnsiTheme="majorBidi" w:cstheme="majorBidi"/>
          <w:sz w:val="24"/>
          <w:szCs w:val="24"/>
        </w:rPr>
      </w:pPr>
    </w:p>
    <w:p w:rsidR="00F2490C" w:rsidRPr="00402ADC" w:rsidRDefault="00F2490C" w:rsidP="00402ADC">
      <w:pPr>
        <w:pStyle w:val="ListParagraph"/>
        <w:numPr>
          <w:ilvl w:val="0"/>
          <w:numId w:val="2"/>
        </w:numPr>
        <w:autoSpaceDE w:val="0"/>
        <w:autoSpaceDN w:val="0"/>
        <w:bidi w:val="0"/>
        <w:adjustRightInd w:val="0"/>
        <w:jc w:val="both"/>
        <w:rPr>
          <w:rFonts w:asciiTheme="majorBidi" w:hAnsiTheme="majorBidi" w:cstheme="majorBidi"/>
          <w:b/>
          <w:bCs/>
          <w:sz w:val="24"/>
          <w:szCs w:val="24"/>
        </w:rPr>
      </w:pPr>
      <w:r w:rsidRPr="00402ADC">
        <w:rPr>
          <w:rFonts w:asciiTheme="majorBidi" w:hAnsiTheme="majorBidi" w:cstheme="majorBidi"/>
          <w:b/>
          <w:bCs/>
          <w:sz w:val="24"/>
          <w:szCs w:val="24"/>
        </w:rPr>
        <w:t>Intercalary Meristems</w:t>
      </w:r>
    </w:p>
    <w:p w:rsidR="00F2490C" w:rsidRPr="00BB7E25" w:rsidRDefault="00F2490C" w:rsidP="00820CEC">
      <w:pPr>
        <w:autoSpaceDE w:val="0"/>
        <w:autoSpaceDN w:val="0"/>
        <w:bidi w:val="0"/>
        <w:adjustRightInd w:val="0"/>
        <w:ind w:left="0"/>
        <w:jc w:val="both"/>
        <w:rPr>
          <w:rFonts w:asciiTheme="majorBidi" w:hAnsiTheme="majorBidi" w:cstheme="majorBidi"/>
          <w:sz w:val="24"/>
          <w:szCs w:val="24"/>
        </w:rPr>
      </w:pPr>
      <w:r w:rsidRPr="00BB7E25">
        <w:rPr>
          <w:rFonts w:asciiTheme="majorBidi" w:hAnsiTheme="majorBidi" w:cstheme="majorBidi"/>
          <w:sz w:val="24"/>
          <w:szCs w:val="24"/>
        </w:rPr>
        <w:t>Grasses and related plants have neither a vascular cambium</w:t>
      </w:r>
      <w:r w:rsidR="00820CEC" w:rsidRPr="00BB7E25">
        <w:rPr>
          <w:rFonts w:asciiTheme="majorBidi" w:hAnsiTheme="majorBidi" w:cstheme="majorBidi"/>
          <w:sz w:val="24"/>
          <w:szCs w:val="24"/>
        </w:rPr>
        <w:t xml:space="preserve"> </w:t>
      </w:r>
      <w:r w:rsidRPr="00BB7E25">
        <w:rPr>
          <w:rFonts w:asciiTheme="majorBidi" w:hAnsiTheme="majorBidi" w:cstheme="majorBidi"/>
          <w:sz w:val="24"/>
          <w:szCs w:val="24"/>
        </w:rPr>
        <w:t xml:space="preserve">nor a cork cambium. </w:t>
      </w:r>
      <w:r w:rsidRPr="00570191">
        <w:rPr>
          <w:rFonts w:asciiTheme="majorBidi" w:hAnsiTheme="majorBidi" w:cstheme="majorBidi"/>
          <w:sz w:val="24"/>
          <w:szCs w:val="24"/>
          <w:highlight w:val="yellow"/>
        </w:rPr>
        <w:t>They do, however, have apical meristems,</w:t>
      </w:r>
      <w:r w:rsidR="00820CEC" w:rsidRPr="00570191">
        <w:rPr>
          <w:rFonts w:asciiTheme="majorBidi" w:hAnsiTheme="majorBidi" w:cstheme="majorBidi"/>
          <w:sz w:val="24"/>
          <w:szCs w:val="24"/>
          <w:highlight w:val="yellow"/>
        </w:rPr>
        <w:t xml:space="preserve"> </w:t>
      </w:r>
      <w:r w:rsidRPr="00570191">
        <w:rPr>
          <w:rFonts w:asciiTheme="majorBidi" w:hAnsiTheme="majorBidi" w:cstheme="majorBidi"/>
          <w:sz w:val="24"/>
          <w:szCs w:val="24"/>
          <w:highlight w:val="yellow"/>
        </w:rPr>
        <w:t xml:space="preserve">and, in the vicinity of </w:t>
      </w:r>
      <w:r w:rsidRPr="00570191">
        <w:rPr>
          <w:rFonts w:asciiTheme="majorBidi" w:hAnsiTheme="majorBidi" w:cstheme="majorBidi"/>
          <w:b/>
          <w:bCs/>
          <w:sz w:val="24"/>
          <w:szCs w:val="24"/>
          <w:highlight w:val="yellow"/>
        </w:rPr>
        <w:t xml:space="preserve">nodes </w:t>
      </w:r>
      <w:r w:rsidRPr="00570191">
        <w:rPr>
          <w:rFonts w:asciiTheme="majorBidi" w:hAnsiTheme="majorBidi" w:cstheme="majorBidi"/>
          <w:sz w:val="24"/>
          <w:szCs w:val="24"/>
          <w:highlight w:val="yellow"/>
        </w:rPr>
        <w:t>(leaf attachment areas)</w:t>
      </w:r>
      <w:proofErr w:type="gramStart"/>
      <w:r w:rsidRPr="00570191">
        <w:rPr>
          <w:rFonts w:asciiTheme="majorBidi" w:hAnsiTheme="majorBidi" w:cstheme="majorBidi"/>
          <w:sz w:val="24"/>
          <w:szCs w:val="24"/>
          <w:highlight w:val="yellow"/>
        </w:rPr>
        <w:t>,</w:t>
      </w:r>
      <w:proofErr w:type="gramEnd"/>
      <w:r w:rsidR="00820CEC" w:rsidRPr="00570191">
        <w:rPr>
          <w:rFonts w:asciiTheme="majorBidi" w:hAnsiTheme="majorBidi" w:cstheme="majorBidi"/>
          <w:sz w:val="24"/>
          <w:szCs w:val="24"/>
          <w:highlight w:val="yellow"/>
        </w:rPr>
        <w:t xml:space="preserve"> </w:t>
      </w:r>
      <w:r w:rsidRPr="00570191">
        <w:rPr>
          <w:rFonts w:asciiTheme="majorBidi" w:hAnsiTheme="majorBidi" w:cstheme="majorBidi"/>
          <w:sz w:val="24"/>
          <w:szCs w:val="24"/>
          <w:highlight w:val="yellow"/>
        </w:rPr>
        <w:t xml:space="preserve">they have other meristematic tissues called </w:t>
      </w:r>
      <w:r w:rsidRPr="00570191">
        <w:rPr>
          <w:rFonts w:asciiTheme="majorBidi" w:hAnsiTheme="majorBidi" w:cstheme="majorBidi"/>
          <w:i/>
          <w:iCs/>
          <w:sz w:val="24"/>
          <w:szCs w:val="24"/>
          <w:highlight w:val="yellow"/>
        </w:rPr>
        <w:t>intercalary meristems</w:t>
      </w:r>
      <w:r w:rsidRPr="00BB7E25">
        <w:rPr>
          <w:rFonts w:asciiTheme="majorBidi" w:hAnsiTheme="majorBidi" w:cstheme="majorBidi"/>
          <w:i/>
          <w:iCs/>
          <w:sz w:val="24"/>
          <w:szCs w:val="24"/>
        </w:rPr>
        <w:t>.</w:t>
      </w:r>
      <w:r w:rsidR="00820CEC" w:rsidRPr="00BB7E25">
        <w:rPr>
          <w:rFonts w:asciiTheme="majorBidi" w:hAnsiTheme="majorBidi" w:cstheme="majorBidi"/>
          <w:i/>
          <w:iCs/>
          <w:sz w:val="24"/>
          <w:szCs w:val="24"/>
        </w:rPr>
        <w:t xml:space="preserve"> </w:t>
      </w:r>
      <w:r w:rsidRPr="00BB7E25">
        <w:rPr>
          <w:rFonts w:asciiTheme="majorBidi" w:hAnsiTheme="majorBidi" w:cstheme="majorBidi"/>
          <w:sz w:val="24"/>
          <w:szCs w:val="24"/>
        </w:rPr>
        <w:t xml:space="preserve">The intercalary meristems develop at </w:t>
      </w:r>
      <w:r w:rsidRPr="00570191">
        <w:rPr>
          <w:rFonts w:asciiTheme="majorBidi" w:hAnsiTheme="majorBidi" w:cstheme="majorBidi"/>
          <w:sz w:val="24"/>
          <w:szCs w:val="24"/>
          <w:highlight w:val="yellow"/>
        </w:rPr>
        <w:t>intervals along</w:t>
      </w:r>
      <w:r w:rsidR="00820CEC" w:rsidRPr="00570191">
        <w:rPr>
          <w:rFonts w:asciiTheme="majorBidi" w:hAnsiTheme="majorBidi" w:cstheme="majorBidi"/>
          <w:sz w:val="24"/>
          <w:szCs w:val="24"/>
          <w:highlight w:val="yellow"/>
        </w:rPr>
        <w:t xml:space="preserve"> </w:t>
      </w:r>
      <w:r w:rsidRPr="00570191">
        <w:rPr>
          <w:rFonts w:asciiTheme="majorBidi" w:hAnsiTheme="majorBidi" w:cstheme="majorBidi"/>
          <w:sz w:val="24"/>
          <w:szCs w:val="24"/>
          <w:highlight w:val="yellow"/>
        </w:rPr>
        <w:t>stems</w:t>
      </w:r>
      <w:r w:rsidRPr="00BB7E25">
        <w:rPr>
          <w:rFonts w:asciiTheme="majorBidi" w:hAnsiTheme="majorBidi" w:cstheme="majorBidi"/>
          <w:sz w:val="24"/>
          <w:szCs w:val="24"/>
        </w:rPr>
        <w:t>, where, like the tissues produced by apical meristems,</w:t>
      </w:r>
      <w:r w:rsidR="00820CEC" w:rsidRPr="00BB7E25">
        <w:rPr>
          <w:rFonts w:asciiTheme="majorBidi" w:hAnsiTheme="majorBidi" w:cstheme="majorBidi"/>
          <w:sz w:val="24"/>
          <w:szCs w:val="24"/>
        </w:rPr>
        <w:t xml:space="preserve"> </w:t>
      </w:r>
      <w:r w:rsidRPr="00BB7E25">
        <w:rPr>
          <w:rFonts w:asciiTheme="majorBidi" w:hAnsiTheme="majorBidi" w:cstheme="majorBidi"/>
          <w:sz w:val="24"/>
          <w:szCs w:val="24"/>
        </w:rPr>
        <w:t xml:space="preserve">their tissues add to </w:t>
      </w:r>
      <w:r w:rsidRPr="00570191">
        <w:rPr>
          <w:rFonts w:asciiTheme="majorBidi" w:hAnsiTheme="majorBidi" w:cstheme="majorBidi"/>
          <w:sz w:val="24"/>
          <w:szCs w:val="24"/>
          <w:highlight w:val="yellow"/>
        </w:rPr>
        <w:t>stem length</w:t>
      </w:r>
      <w:r w:rsidRPr="00BB7E25">
        <w:rPr>
          <w:rFonts w:asciiTheme="majorBidi" w:hAnsiTheme="majorBidi" w:cstheme="majorBidi"/>
          <w:sz w:val="24"/>
          <w:szCs w:val="24"/>
        </w:rPr>
        <w:t>.</w:t>
      </w:r>
    </w:p>
    <w:p w:rsidR="00833E66" w:rsidRDefault="00833E66" w:rsidP="00127E77">
      <w:pPr>
        <w:autoSpaceDE w:val="0"/>
        <w:autoSpaceDN w:val="0"/>
        <w:bidi w:val="0"/>
        <w:adjustRightInd w:val="0"/>
        <w:ind w:left="0"/>
        <w:jc w:val="center"/>
        <w:rPr>
          <w:rFonts w:asciiTheme="majorBidi" w:hAnsiTheme="majorBidi" w:cstheme="majorBidi"/>
          <w:b/>
          <w:bCs/>
          <w:sz w:val="24"/>
          <w:szCs w:val="24"/>
        </w:rPr>
      </w:pPr>
      <w:r>
        <w:rPr>
          <w:rFonts w:asciiTheme="majorBidi" w:hAnsiTheme="majorBidi" w:cstheme="majorBidi"/>
          <w:noProof/>
          <w:sz w:val="24"/>
          <w:szCs w:val="24"/>
        </w:rPr>
        <w:drawing>
          <wp:inline distT="0" distB="0" distL="0" distR="0">
            <wp:extent cx="2695575" cy="4848225"/>
            <wp:effectExtent l="19050" t="0" r="9525"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lum bright="-20000" contrast="40000"/>
                    </a:blip>
                    <a:srcRect/>
                    <a:stretch>
                      <a:fillRect/>
                    </a:stretch>
                  </pic:blipFill>
                  <pic:spPr bwMode="auto">
                    <a:xfrm>
                      <a:off x="0" y="0"/>
                      <a:ext cx="2695575" cy="4848225"/>
                    </a:xfrm>
                    <a:prstGeom prst="rect">
                      <a:avLst/>
                    </a:prstGeom>
                    <a:noFill/>
                    <a:ln w="9525">
                      <a:noFill/>
                      <a:miter lim="800000"/>
                      <a:headEnd/>
                      <a:tailEnd/>
                    </a:ln>
                  </pic:spPr>
                </pic:pic>
              </a:graphicData>
            </a:graphic>
          </wp:inline>
        </w:drawing>
      </w:r>
    </w:p>
    <w:p w:rsidR="00833E66" w:rsidRDefault="00833E66" w:rsidP="00833E66">
      <w:pPr>
        <w:autoSpaceDE w:val="0"/>
        <w:autoSpaceDN w:val="0"/>
        <w:bidi w:val="0"/>
        <w:adjustRightInd w:val="0"/>
        <w:ind w:left="0"/>
        <w:jc w:val="both"/>
        <w:rPr>
          <w:rFonts w:asciiTheme="majorBidi" w:hAnsiTheme="majorBidi" w:cstheme="majorBidi"/>
          <w:b/>
          <w:bCs/>
          <w:sz w:val="20"/>
          <w:szCs w:val="20"/>
        </w:rPr>
      </w:pPr>
      <w:r w:rsidRPr="00833E66">
        <w:rPr>
          <w:rFonts w:ascii="Optima-Bold" w:hAnsi="Optima-Bold" w:cs="Optima-Bold"/>
          <w:b/>
          <w:bCs/>
          <w:color w:val="0800D4"/>
          <w:sz w:val="20"/>
          <w:szCs w:val="20"/>
        </w:rPr>
        <w:t xml:space="preserve">Figure 4.1 </w:t>
      </w:r>
      <w:r w:rsidRPr="00833E66">
        <w:rPr>
          <w:rFonts w:ascii="Optima" w:hAnsi="Optima" w:cs="Optima"/>
          <w:color w:val="000000"/>
          <w:sz w:val="20"/>
          <w:szCs w:val="20"/>
        </w:rPr>
        <w:t xml:space="preserve">A diagram of the longitudinal axis of a plant, showing the location of meristems. Note that in </w:t>
      </w:r>
      <w:proofErr w:type="gramStart"/>
      <w:r w:rsidRPr="00833E66">
        <w:rPr>
          <w:rFonts w:ascii="Optima" w:hAnsi="Optima" w:cs="Optima"/>
          <w:color w:val="000000"/>
          <w:sz w:val="20"/>
          <w:szCs w:val="20"/>
        </w:rPr>
        <w:t>most  microscope</w:t>
      </w:r>
      <w:proofErr w:type="gramEnd"/>
      <w:r w:rsidRPr="00833E66">
        <w:rPr>
          <w:rFonts w:ascii="Optima" w:hAnsi="Optima" w:cs="Optima"/>
          <w:color w:val="000000"/>
          <w:sz w:val="20"/>
          <w:szCs w:val="20"/>
        </w:rPr>
        <w:t xml:space="preserve"> slides used in botany laboratories, meristems are normally stained green.</w:t>
      </w:r>
    </w:p>
    <w:p w:rsidR="0007014A" w:rsidRDefault="0007014A" w:rsidP="0007014A">
      <w:pPr>
        <w:autoSpaceDE w:val="0"/>
        <w:autoSpaceDN w:val="0"/>
        <w:bidi w:val="0"/>
        <w:adjustRightInd w:val="0"/>
        <w:ind w:left="0"/>
        <w:jc w:val="both"/>
        <w:rPr>
          <w:rFonts w:asciiTheme="majorBidi" w:hAnsiTheme="majorBidi" w:cstheme="majorBidi"/>
          <w:b/>
          <w:bCs/>
          <w:sz w:val="20"/>
          <w:szCs w:val="20"/>
        </w:rPr>
      </w:pPr>
    </w:p>
    <w:p w:rsidR="0007014A" w:rsidRPr="00833E66" w:rsidRDefault="0007014A" w:rsidP="0007014A">
      <w:pPr>
        <w:autoSpaceDE w:val="0"/>
        <w:autoSpaceDN w:val="0"/>
        <w:bidi w:val="0"/>
        <w:adjustRightInd w:val="0"/>
        <w:ind w:left="0"/>
        <w:jc w:val="both"/>
        <w:rPr>
          <w:rFonts w:asciiTheme="majorBidi" w:hAnsiTheme="majorBidi" w:cstheme="majorBidi"/>
          <w:b/>
          <w:bCs/>
          <w:sz w:val="20"/>
          <w:szCs w:val="20"/>
        </w:rPr>
      </w:pPr>
    </w:p>
    <w:p w:rsidR="00833E66" w:rsidRDefault="0007014A" w:rsidP="0007014A">
      <w:pPr>
        <w:autoSpaceDE w:val="0"/>
        <w:autoSpaceDN w:val="0"/>
        <w:bidi w:val="0"/>
        <w:adjustRightInd w:val="0"/>
        <w:ind w:left="0"/>
        <w:jc w:val="center"/>
        <w:rPr>
          <w:rFonts w:asciiTheme="majorBidi" w:hAnsiTheme="majorBidi" w:cstheme="majorBidi"/>
          <w:b/>
          <w:bCs/>
          <w:sz w:val="24"/>
          <w:szCs w:val="24"/>
        </w:rPr>
      </w:pPr>
      <w:r w:rsidRPr="0007014A">
        <w:rPr>
          <w:rFonts w:asciiTheme="majorBidi" w:hAnsiTheme="majorBidi" w:cstheme="majorBidi"/>
          <w:b/>
          <w:bCs/>
          <w:noProof/>
          <w:sz w:val="24"/>
          <w:szCs w:val="24"/>
        </w:rPr>
        <w:lastRenderedPageBreak/>
        <w:drawing>
          <wp:inline distT="0" distB="0" distL="0" distR="0">
            <wp:extent cx="5109788" cy="2389909"/>
            <wp:effectExtent l="19050" t="0" r="0" b="0"/>
            <wp:docPr id="17" name="صورة 7" descr="http://www.biologyjunction.com/images/typesmeristems.jpg"/>
            <wp:cNvGraphicFramePr/>
            <a:graphic xmlns:a="http://schemas.openxmlformats.org/drawingml/2006/main">
              <a:graphicData uri="http://schemas.openxmlformats.org/drawingml/2006/picture">
                <pic:pic xmlns:pic="http://schemas.openxmlformats.org/drawingml/2006/picture">
                  <pic:nvPicPr>
                    <pic:cNvPr id="24578" name="Picture 2" descr="http://www.biologyjunction.com/images/typesmeristems.jpg"/>
                    <pic:cNvPicPr>
                      <a:picLocks noChangeAspect="1" noChangeArrowheads="1"/>
                    </pic:cNvPicPr>
                  </pic:nvPicPr>
                  <pic:blipFill>
                    <a:blip r:embed="rId10" cstate="print">
                      <a:lum bright="-20000" contrast="40000"/>
                    </a:blip>
                    <a:srcRect/>
                    <a:stretch>
                      <a:fillRect/>
                    </a:stretch>
                  </pic:blipFill>
                  <pic:spPr bwMode="auto">
                    <a:xfrm>
                      <a:off x="0" y="0"/>
                      <a:ext cx="5106702" cy="2388465"/>
                    </a:xfrm>
                    <a:prstGeom prst="rect">
                      <a:avLst/>
                    </a:prstGeom>
                    <a:noFill/>
                  </pic:spPr>
                </pic:pic>
              </a:graphicData>
            </a:graphic>
          </wp:inline>
        </w:drawing>
      </w:r>
    </w:p>
    <w:p w:rsidR="0007014A" w:rsidRDefault="0007014A" w:rsidP="0007014A">
      <w:pPr>
        <w:autoSpaceDE w:val="0"/>
        <w:autoSpaceDN w:val="0"/>
        <w:bidi w:val="0"/>
        <w:adjustRightInd w:val="0"/>
        <w:ind w:left="0"/>
        <w:jc w:val="both"/>
        <w:rPr>
          <w:rFonts w:asciiTheme="majorBidi" w:hAnsiTheme="majorBidi" w:cstheme="majorBidi"/>
          <w:b/>
          <w:bCs/>
          <w:sz w:val="24"/>
          <w:szCs w:val="24"/>
        </w:rPr>
      </w:pPr>
    </w:p>
    <w:p w:rsidR="0007014A" w:rsidRDefault="0007014A" w:rsidP="0007014A">
      <w:pPr>
        <w:autoSpaceDE w:val="0"/>
        <w:autoSpaceDN w:val="0"/>
        <w:bidi w:val="0"/>
        <w:adjustRightInd w:val="0"/>
        <w:ind w:left="0"/>
        <w:jc w:val="both"/>
        <w:rPr>
          <w:rFonts w:asciiTheme="majorBidi" w:hAnsiTheme="majorBidi" w:cstheme="majorBidi"/>
          <w:b/>
          <w:bCs/>
          <w:sz w:val="24"/>
          <w:szCs w:val="24"/>
        </w:rPr>
      </w:pPr>
    </w:p>
    <w:p w:rsidR="0007014A" w:rsidRDefault="0007014A" w:rsidP="0007014A">
      <w:pPr>
        <w:autoSpaceDE w:val="0"/>
        <w:autoSpaceDN w:val="0"/>
        <w:bidi w:val="0"/>
        <w:adjustRightInd w:val="0"/>
        <w:ind w:left="0"/>
        <w:jc w:val="both"/>
        <w:rPr>
          <w:rFonts w:asciiTheme="majorBidi" w:hAnsiTheme="majorBidi" w:cstheme="majorBidi"/>
          <w:b/>
          <w:bCs/>
          <w:sz w:val="24"/>
          <w:szCs w:val="24"/>
        </w:rPr>
      </w:pPr>
    </w:p>
    <w:p w:rsidR="0007014A" w:rsidRDefault="0007014A" w:rsidP="0007014A">
      <w:pPr>
        <w:autoSpaceDE w:val="0"/>
        <w:autoSpaceDN w:val="0"/>
        <w:bidi w:val="0"/>
        <w:adjustRightInd w:val="0"/>
        <w:ind w:left="0"/>
        <w:jc w:val="both"/>
        <w:rPr>
          <w:rFonts w:asciiTheme="majorBidi" w:hAnsiTheme="majorBidi" w:cstheme="majorBidi"/>
          <w:b/>
          <w:bCs/>
          <w:sz w:val="24"/>
          <w:szCs w:val="24"/>
        </w:rPr>
      </w:pPr>
    </w:p>
    <w:p w:rsidR="0007014A" w:rsidRDefault="0007014A" w:rsidP="0007014A">
      <w:pPr>
        <w:autoSpaceDE w:val="0"/>
        <w:autoSpaceDN w:val="0"/>
        <w:bidi w:val="0"/>
        <w:adjustRightInd w:val="0"/>
        <w:ind w:left="0"/>
        <w:jc w:val="both"/>
        <w:rPr>
          <w:rFonts w:asciiTheme="majorBidi" w:hAnsiTheme="majorBidi" w:cstheme="majorBidi"/>
          <w:b/>
          <w:bCs/>
          <w:sz w:val="24"/>
          <w:szCs w:val="24"/>
        </w:rPr>
      </w:pPr>
    </w:p>
    <w:p w:rsidR="00F2490C" w:rsidRPr="00BB7E25" w:rsidRDefault="00F2490C" w:rsidP="00833E66">
      <w:pPr>
        <w:autoSpaceDE w:val="0"/>
        <w:autoSpaceDN w:val="0"/>
        <w:bidi w:val="0"/>
        <w:adjustRightInd w:val="0"/>
        <w:ind w:left="0"/>
        <w:jc w:val="both"/>
        <w:rPr>
          <w:rFonts w:asciiTheme="majorBidi" w:hAnsiTheme="majorBidi" w:cstheme="majorBidi"/>
          <w:b/>
          <w:bCs/>
          <w:sz w:val="24"/>
          <w:szCs w:val="24"/>
        </w:rPr>
      </w:pPr>
      <w:r w:rsidRPr="00BB7E25">
        <w:rPr>
          <w:rFonts w:asciiTheme="majorBidi" w:hAnsiTheme="majorBidi" w:cstheme="majorBidi"/>
          <w:b/>
          <w:bCs/>
          <w:sz w:val="24"/>
          <w:szCs w:val="24"/>
        </w:rPr>
        <w:t>TISSUES PRODUCED</w:t>
      </w:r>
      <w:r w:rsidR="00820CEC" w:rsidRPr="00BB7E25">
        <w:rPr>
          <w:rFonts w:asciiTheme="majorBidi" w:hAnsiTheme="majorBidi" w:cstheme="majorBidi"/>
          <w:b/>
          <w:bCs/>
          <w:sz w:val="24"/>
          <w:szCs w:val="24"/>
        </w:rPr>
        <w:t xml:space="preserve"> </w:t>
      </w:r>
      <w:r w:rsidRPr="00BB7E25">
        <w:rPr>
          <w:rFonts w:asciiTheme="majorBidi" w:hAnsiTheme="majorBidi" w:cstheme="majorBidi"/>
          <w:b/>
          <w:bCs/>
          <w:sz w:val="24"/>
          <w:szCs w:val="24"/>
        </w:rPr>
        <w:t>BY MERISTEMS</w:t>
      </w:r>
    </w:p>
    <w:p w:rsidR="00F2490C" w:rsidRPr="00BB7E25" w:rsidRDefault="00F2490C" w:rsidP="00912FCC">
      <w:pPr>
        <w:autoSpaceDE w:val="0"/>
        <w:autoSpaceDN w:val="0"/>
        <w:bidi w:val="0"/>
        <w:adjustRightInd w:val="0"/>
        <w:ind w:left="0"/>
        <w:jc w:val="both"/>
        <w:rPr>
          <w:rFonts w:asciiTheme="majorBidi" w:hAnsiTheme="majorBidi" w:cstheme="majorBidi"/>
          <w:sz w:val="24"/>
          <w:szCs w:val="24"/>
        </w:rPr>
      </w:pPr>
      <w:r w:rsidRPr="00BB7E25">
        <w:rPr>
          <w:rFonts w:asciiTheme="majorBidi" w:hAnsiTheme="majorBidi" w:cstheme="majorBidi"/>
          <w:sz w:val="24"/>
          <w:szCs w:val="24"/>
        </w:rPr>
        <w:t>After cells are produced by meristems, the cells assume</w:t>
      </w:r>
      <w:r w:rsidR="00820CEC" w:rsidRPr="00BB7E25">
        <w:rPr>
          <w:rFonts w:asciiTheme="majorBidi" w:hAnsiTheme="majorBidi" w:cstheme="majorBidi"/>
          <w:sz w:val="24"/>
          <w:szCs w:val="24"/>
        </w:rPr>
        <w:t xml:space="preserve"> </w:t>
      </w:r>
      <w:r w:rsidRPr="00BB7E25">
        <w:rPr>
          <w:rFonts w:asciiTheme="majorBidi" w:hAnsiTheme="majorBidi" w:cstheme="majorBidi"/>
          <w:sz w:val="24"/>
          <w:szCs w:val="24"/>
        </w:rPr>
        <w:t>various shapes and sizes related to their functions as they</w:t>
      </w:r>
      <w:r w:rsidR="00820CEC" w:rsidRPr="00BB7E25">
        <w:rPr>
          <w:rFonts w:asciiTheme="majorBidi" w:hAnsiTheme="majorBidi" w:cstheme="majorBidi"/>
          <w:sz w:val="24"/>
          <w:szCs w:val="24"/>
        </w:rPr>
        <w:t xml:space="preserve"> </w:t>
      </w:r>
      <w:r w:rsidRPr="00BB7E25">
        <w:rPr>
          <w:rFonts w:asciiTheme="majorBidi" w:hAnsiTheme="majorBidi" w:cstheme="majorBidi"/>
          <w:sz w:val="24"/>
          <w:szCs w:val="24"/>
        </w:rPr>
        <w:t>develop and mature. Some tissues consist of only one kind</w:t>
      </w:r>
      <w:r w:rsidR="00820CEC" w:rsidRPr="00BB7E25">
        <w:rPr>
          <w:rFonts w:asciiTheme="majorBidi" w:hAnsiTheme="majorBidi" w:cstheme="majorBidi"/>
          <w:sz w:val="24"/>
          <w:szCs w:val="24"/>
        </w:rPr>
        <w:t xml:space="preserve"> </w:t>
      </w:r>
      <w:r w:rsidRPr="00BB7E25">
        <w:rPr>
          <w:rFonts w:asciiTheme="majorBidi" w:hAnsiTheme="majorBidi" w:cstheme="majorBidi"/>
          <w:sz w:val="24"/>
          <w:szCs w:val="24"/>
        </w:rPr>
        <w:t>of cell, whereas others may have two to several kinds of</w:t>
      </w:r>
      <w:r w:rsidR="00820CEC" w:rsidRPr="00BB7E25">
        <w:rPr>
          <w:rFonts w:asciiTheme="majorBidi" w:hAnsiTheme="majorBidi" w:cstheme="majorBidi"/>
          <w:sz w:val="24"/>
          <w:szCs w:val="24"/>
        </w:rPr>
        <w:t xml:space="preserve"> </w:t>
      </w:r>
      <w:r w:rsidRPr="00BB7E25">
        <w:rPr>
          <w:rFonts w:asciiTheme="majorBidi" w:hAnsiTheme="majorBidi" w:cstheme="majorBidi"/>
          <w:sz w:val="24"/>
          <w:szCs w:val="24"/>
        </w:rPr>
        <w:t xml:space="preserve">cells. </w:t>
      </w:r>
    </w:p>
    <w:p w:rsidR="00820CEC" w:rsidRPr="00BB7E25" w:rsidRDefault="00820CEC" w:rsidP="00820CEC">
      <w:pPr>
        <w:autoSpaceDE w:val="0"/>
        <w:autoSpaceDN w:val="0"/>
        <w:bidi w:val="0"/>
        <w:adjustRightInd w:val="0"/>
        <w:ind w:left="0"/>
        <w:jc w:val="both"/>
        <w:rPr>
          <w:rFonts w:asciiTheme="majorBidi" w:hAnsiTheme="majorBidi" w:cstheme="majorBidi"/>
          <w:sz w:val="24"/>
          <w:szCs w:val="24"/>
        </w:rPr>
      </w:pPr>
    </w:p>
    <w:p w:rsidR="00F2490C" w:rsidRPr="00402ADC" w:rsidRDefault="00F2490C" w:rsidP="00402ADC">
      <w:pPr>
        <w:pStyle w:val="ListParagraph"/>
        <w:numPr>
          <w:ilvl w:val="0"/>
          <w:numId w:val="3"/>
        </w:numPr>
        <w:autoSpaceDE w:val="0"/>
        <w:autoSpaceDN w:val="0"/>
        <w:bidi w:val="0"/>
        <w:adjustRightInd w:val="0"/>
        <w:jc w:val="both"/>
        <w:rPr>
          <w:rFonts w:asciiTheme="majorBidi" w:hAnsiTheme="majorBidi" w:cstheme="majorBidi"/>
          <w:b/>
          <w:bCs/>
          <w:sz w:val="28"/>
          <w:szCs w:val="28"/>
        </w:rPr>
      </w:pPr>
      <w:r w:rsidRPr="00402ADC">
        <w:rPr>
          <w:rFonts w:asciiTheme="majorBidi" w:hAnsiTheme="majorBidi" w:cstheme="majorBidi"/>
          <w:b/>
          <w:bCs/>
          <w:sz w:val="28"/>
          <w:szCs w:val="28"/>
        </w:rPr>
        <w:t>Simple Tissues</w:t>
      </w:r>
    </w:p>
    <w:p w:rsidR="00F2490C" w:rsidRPr="00402ADC" w:rsidRDefault="00F2490C" w:rsidP="00402ADC">
      <w:pPr>
        <w:pStyle w:val="ListParagraph"/>
        <w:numPr>
          <w:ilvl w:val="1"/>
          <w:numId w:val="4"/>
        </w:numPr>
        <w:autoSpaceDE w:val="0"/>
        <w:autoSpaceDN w:val="0"/>
        <w:bidi w:val="0"/>
        <w:adjustRightInd w:val="0"/>
        <w:jc w:val="both"/>
        <w:rPr>
          <w:rFonts w:asciiTheme="majorBidi" w:hAnsiTheme="majorBidi" w:cstheme="majorBidi"/>
          <w:b/>
          <w:bCs/>
          <w:i/>
          <w:iCs/>
          <w:sz w:val="24"/>
          <w:szCs w:val="24"/>
        </w:rPr>
      </w:pPr>
      <w:r w:rsidRPr="00402ADC">
        <w:rPr>
          <w:rFonts w:asciiTheme="majorBidi" w:hAnsiTheme="majorBidi" w:cstheme="majorBidi"/>
          <w:b/>
          <w:bCs/>
          <w:i/>
          <w:iCs/>
          <w:sz w:val="24"/>
          <w:szCs w:val="24"/>
        </w:rPr>
        <w:t>Parenchyma</w:t>
      </w:r>
    </w:p>
    <w:p w:rsidR="00CB4D5D" w:rsidRPr="00CB4D5D" w:rsidRDefault="00CB4D5D" w:rsidP="00CB4D5D">
      <w:pPr>
        <w:autoSpaceDE w:val="0"/>
        <w:autoSpaceDN w:val="0"/>
        <w:bidi w:val="0"/>
        <w:adjustRightInd w:val="0"/>
        <w:ind w:left="0"/>
        <w:jc w:val="both"/>
        <w:rPr>
          <w:rFonts w:asciiTheme="majorBidi" w:hAnsiTheme="majorBidi" w:cstheme="majorBidi"/>
          <w:sz w:val="24"/>
          <w:szCs w:val="24"/>
        </w:rPr>
      </w:pPr>
      <w:r w:rsidRPr="00CB4D5D">
        <w:rPr>
          <w:rFonts w:asciiTheme="majorBidi" w:hAnsiTheme="majorBidi" w:cstheme="majorBidi"/>
          <w:sz w:val="24"/>
          <w:szCs w:val="24"/>
        </w:rPr>
        <w:t xml:space="preserve">Parenchyma tissue is composed of parenchyma cells (Fig. 4.2), which are the most abundant of the cell types and are found in almost all major parts of higher plants. They are more or less spherical in shape when they are first produced, but when all the parenchyma cells push up against one another, their thin, pliable walls are flattened at the points of contact. As a result, parenchyma cells assume various shapes and sizes, with the majority having 14 sides. They tend to have large </w:t>
      </w:r>
      <w:proofErr w:type="gramStart"/>
      <w:r w:rsidRPr="00CB4D5D">
        <w:rPr>
          <w:rFonts w:asciiTheme="majorBidi" w:hAnsiTheme="majorBidi" w:cstheme="majorBidi"/>
          <w:sz w:val="24"/>
          <w:szCs w:val="24"/>
        </w:rPr>
        <w:t>vacuoles .</w:t>
      </w:r>
      <w:proofErr w:type="gramEnd"/>
      <w:r w:rsidRPr="00CB4D5D">
        <w:rPr>
          <w:rFonts w:asciiTheme="majorBidi" w:hAnsiTheme="majorBidi" w:cstheme="majorBidi"/>
          <w:sz w:val="24"/>
          <w:szCs w:val="24"/>
        </w:rPr>
        <w:t xml:space="preserve"> Parenchyma cells have spaces between them; in fact, in water lilies and other aquatic plants, the intercellular spaces are quite extensive and form a network throughout the entire plant.</w:t>
      </w:r>
      <w:r>
        <w:rPr>
          <w:rFonts w:asciiTheme="majorBidi" w:hAnsiTheme="majorBidi" w:cstheme="majorBidi"/>
          <w:sz w:val="24"/>
          <w:szCs w:val="24"/>
        </w:rPr>
        <w:t xml:space="preserve"> </w:t>
      </w:r>
      <w:r w:rsidRPr="00493C94">
        <w:rPr>
          <w:rFonts w:asciiTheme="majorBidi" w:hAnsiTheme="majorBidi" w:cstheme="majorBidi"/>
          <w:sz w:val="24"/>
          <w:szCs w:val="24"/>
          <w:highlight w:val="yellow"/>
        </w:rPr>
        <w:t xml:space="preserve">This type of parenchyma tissue with extensive connected air spaces is referred to as </w:t>
      </w:r>
      <w:proofErr w:type="spellStart"/>
      <w:r w:rsidRPr="00493C94">
        <w:rPr>
          <w:rFonts w:asciiTheme="majorBidi" w:hAnsiTheme="majorBidi" w:cstheme="majorBidi"/>
          <w:b/>
          <w:bCs/>
          <w:sz w:val="24"/>
          <w:szCs w:val="24"/>
          <w:highlight w:val="yellow"/>
        </w:rPr>
        <w:t>aerenchyma</w:t>
      </w:r>
      <w:proofErr w:type="spellEnd"/>
      <w:r w:rsidRPr="00493C94">
        <w:rPr>
          <w:rFonts w:asciiTheme="majorBidi" w:hAnsiTheme="majorBidi" w:cstheme="majorBidi"/>
          <w:sz w:val="24"/>
          <w:szCs w:val="24"/>
          <w:highlight w:val="yellow"/>
        </w:rPr>
        <w:t>.</w:t>
      </w:r>
    </w:p>
    <w:p w:rsidR="00CB4D5D" w:rsidRPr="00CB4D5D" w:rsidRDefault="00CB4D5D" w:rsidP="00CB4D5D">
      <w:pPr>
        <w:autoSpaceDE w:val="0"/>
        <w:autoSpaceDN w:val="0"/>
        <w:bidi w:val="0"/>
        <w:adjustRightInd w:val="0"/>
        <w:ind w:left="0"/>
        <w:jc w:val="both"/>
        <w:rPr>
          <w:rFonts w:asciiTheme="majorBidi" w:hAnsiTheme="majorBidi" w:cstheme="majorBidi"/>
          <w:sz w:val="24"/>
          <w:szCs w:val="24"/>
        </w:rPr>
      </w:pPr>
      <w:r w:rsidRPr="00CB4D5D">
        <w:rPr>
          <w:rFonts w:asciiTheme="majorBidi" w:hAnsiTheme="majorBidi" w:cstheme="majorBidi"/>
          <w:sz w:val="24"/>
          <w:szCs w:val="24"/>
        </w:rPr>
        <w:t xml:space="preserve">Parenchyma cells containing numerous chloroplasts (as found in leaves) are collectively referred to as </w:t>
      </w:r>
      <w:proofErr w:type="spellStart"/>
      <w:r w:rsidRPr="00493C94">
        <w:rPr>
          <w:rFonts w:asciiTheme="majorBidi" w:hAnsiTheme="majorBidi" w:cstheme="majorBidi"/>
          <w:b/>
          <w:bCs/>
          <w:sz w:val="24"/>
          <w:szCs w:val="24"/>
          <w:highlight w:val="yellow"/>
        </w:rPr>
        <w:t>chlorenchyma</w:t>
      </w:r>
      <w:proofErr w:type="spellEnd"/>
      <w:r w:rsidRPr="00CB4D5D">
        <w:rPr>
          <w:rFonts w:asciiTheme="majorBidi" w:hAnsiTheme="majorBidi" w:cstheme="majorBidi"/>
          <w:sz w:val="24"/>
          <w:szCs w:val="24"/>
        </w:rPr>
        <w:t xml:space="preserve"> tissue. </w:t>
      </w:r>
      <w:proofErr w:type="spellStart"/>
      <w:r w:rsidRPr="00CB4D5D">
        <w:rPr>
          <w:rFonts w:asciiTheme="majorBidi" w:hAnsiTheme="majorBidi" w:cstheme="majorBidi"/>
          <w:sz w:val="24"/>
          <w:szCs w:val="24"/>
        </w:rPr>
        <w:t>Chlorenchyma</w:t>
      </w:r>
      <w:proofErr w:type="spellEnd"/>
      <w:r w:rsidRPr="00CB4D5D">
        <w:rPr>
          <w:rFonts w:asciiTheme="majorBidi" w:hAnsiTheme="majorBidi" w:cstheme="majorBidi"/>
          <w:sz w:val="24"/>
          <w:szCs w:val="24"/>
        </w:rPr>
        <w:t xml:space="preserve"> tissues function mainly in photosynthesis, while parenchyma tissues without chloroplasts function mostly in food or water storage. Some parenchyma cells develop irregular extensions of the inner wall that greatly increase the surface area of the plasma membrane. Such cells, called transfer cells, are found in </w:t>
      </w:r>
      <w:proofErr w:type="spellStart"/>
      <w:r w:rsidRPr="00CB4D5D">
        <w:rPr>
          <w:rFonts w:asciiTheme="majorBidi" w:hAnsiTheme="majorBidi" w:cstheme="majorBidi"/>
          <w:sz w:val="24"/>
          <w:szCs w:val="24"/>
        </w:rPr>
        <w:t>nectaries</w:t>
      </w:r>
      <w:proofErr w:type="spellEnd"/>
      <w:r w:rsidRPr="00CB4D5D">
        <w:rPr>
          <w:rFonts w:asciiTheme="majorBidi" w:hAnsiTheme="majorBidi" w:cstheme="majorBidi"/>
          <w:sz w:val="24"/>
          <w:szCs w:val="24"/>
        </w:rPr>
        <w:t xml:space="preserve"> of flowers where they apparently play a role in transferring dissolved substances between adjacent cells. Mature parenchyma cells can divide long after they were produced by a meristem. In fact, when a cutting (segment of stem) is induced to grow, it is parenchyma cells that start dividing and give rise to new roots. When a plant is damaged or wounded, the capacity of parenchyma cells to multiply is especially important in repair of tissues.</w:t>
      </w:r>
    </w:p>
    <w:p w:rsidR="00CB4D5D" w:rsidRDefault="00E560EA" w:rsidP="00E560EA">
      <w:pPr>
        <w:autoSpaceDE w:val="0"/>
        <w:autoSpaceDN w:val="0"/>
        <w:bidi w:val="0"/>
        <w:adjustRightInd w:val="0"/>
        <w:ind w:left="0"/>
        <w:jc w:val="center"/>
        <w:rPr>
          <w:rFonts w:asciiTheme="majorBidi" w:hAnsiTheme="majorBidi" w:cstheme="majorBidi"/>
          <w:i/>
          <w:iCs/>
          <w:sz w:val="24"/>
          <w:szCs w:val="24"/>
        </w:rPr>
      </w:pPr>
      <w:r>
        <w:rPr>
          <w:rFonts w:asciiTheme="majorBidi" w:hAnsiTheme="majorBidi" w:cstheme="majorBidi"/>
          <w:i/>
          <w:iCs/>
          <w:noProof/>
          <w:sz w:val="24"/>
          <w:szCs w:val="24"/>
        </w:rPr>
        <w:lastRenderedPageBreak/>
        <w:drawing>
          <wp:inline distT="0" distB="0" distL="0" distR="0">
            <wp:extent cx="2352675" cy="1752600"/>
            <wp:effectExtent l="19050" t="0" r="9525"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lum bright="-10000" contrast="40000"/>
                    </a:blip>
                    <a:srcRect/>
                    <a:stretch>
                      <a:fillRect/>
                    </a:stretch>
                  </pic:blipFill>
                  <pic:spPr bwMode="auto">
                    <a:xfrm>
                      <a:off x="0" y="0"/>
                      <a:ext cx="2352675" cy="1752600"/>
                    </a:xfrm>
                    <a:prstGeom prst="rect">
                      <a:avLst/>
                    </a:prstGeom>
                    <a:noFill/>
                    <a:ln w="9525">
                      <a:noFill/>
                      <a:miter lim="800000"/>
                      <a:headEnd/>
                      <a:tailEnd/>
                    </a:ln>
                  </pic:spPr>
                </pic:pic>
              </a:graphicData>
            </a:graphic>
          </wp:inline>
        </w:drawing>
      </w:r>
    </w:p>
    <w:p w:rsidR="00E560EA" w:rsidRPr="00E560EA" w:rsidRDefault="00E560EA" w:rsidP="00E560EA">
      <w:pPr>
        <w:autoSpaceDE w:val="0"/>
        <w:autoSpaceDN w:val="0"/>
        <w:bidi w:val="0"/>
        <w:adjustRightInd w:val="0"/>
        <w:ind w:left="0"/>
        <w:jc w:val="both"/>
        <w:rPr>
          <w:rFonts w:asciiTheme="majorBidi" w:hAnsiTheme="majorBidi" w:cstheme="majorBidi"/>
          <w:i/>
          <w:iCs/>
          <w:sz w:val="20"/>
          <w:szCs w:val="20"/>
        </w:rPr>
      </w:pPr>
      <w:r w:rsidRPr="00E560EA">
        <w:rPr>
          <w:rFonts w:ascii="Optima-Bold" w:hAnsi="Optima-Bold" w:cs="Optima-Bold"/>
          <w:b/>
          <w:bCs/>
          <w:color w:val="0800D4"/>
          <w:sz w:val="20"/>
          <w:szCs w:val="20"/>
        </w:rPr>
        <w:t xml:space="preserve">Figure 4.2 </w:t>
      </w:r>
      <w:r w:rsidRPr="00E560EA">
        <w:rPr>
          <w:rFonts w:ascii="Optima" w:hAnsi="Optima" w:cs="Optima"/>
          <w:color w:val="000000"/>
          <w:sz w:val="20"/>
          <w:szCs w:val="20"/>
        </w:rPr>
        <w:t xml:space="preserve">Parenchyma cells. They are more or less spherical when first formed, but as their walls touch other parenchyma cell walls, the cells end up with an average of 14 sides at maturity. </w:t>
      </w:r>
      <w:r w:rsidRPr="00E560EA">
        <w:rPr>
          <w:rFonts w:ascii="Symbol" w:hAnsi="Symbol" w:cs="Symbol"/>
          <w:color w:val="000000"/>
          <w:sz w:val="20"/>
          <w:szCs w:val="20"/>
        </w:rPr>
        <w:t></w:t>
      </w:r>
      <w:r w:rsidRPr="00E560EA">
        <w:rPr>
          <w:rFonts w:ascii="Optima" w:hAnsi="Optima" w:cs="Optima"/>
          <w:color w:val="000000"/>
          <w:sz w:val="20"/>
          <w:szCs w:val="20"/>
        </w:rPr>
        <w:t>100.</w:t>
      </w:r>
    </w:p>
    <w:p w:rsidR="00E560EA" w:rsidRPr="00E560EA" w:rsidRDefault="00E560EA" w:rsidP="00E560EA">
      <w:pPr>
        <w:autoSpaceDE w:val="0"/>
        <w:autoSpaceDN w:val="0"/>
        <w:bidi w:val="0"/>
        <w:adjustRightInd w:val="0"/>
        <w:ind w:left="0"/>
        <w:jc w:val="both"/>
        <w:rPr>
          <w:rFonts w:asciiTheme="majorBidi" w:hAnsiTheme="majorBidi" w:cstheme="majorBidi"/>
          <w:i/>
          <w:iCs/>
          <w:sz w:val="20"/>
          <w:szCs w:val="20"/>
        </w:rPr>
      </w:pPr>
    </w:p>
    <w:p w:rsidR="00F2490C" w:rsidRPr="00912FCC" w:rsidRDefault="00F2490C" w:rsidP="00CB4D5D">
      <w:pPr>
        <w:pStyle w:val="ListParagraph"/>
        <w:numPr>
          <w:ilvl w:val="0"/>
          <w:numId w:val="4"/>
        </w:numPr>
        <w:autoSpaceDE w:val="0"/>
        <w:autoSpaceDN w:val="0"/>
        <w:bidi w:val="0"/>
        <w:adjustRightInd w:val="0"/>
        <w:jc w:val="both"/>
        <w:rPr>
          <w:rFonts w:asciiTheme="majorBidi" w:hAnsiTheme="majorBidi" w:cstheme="majorBidi"/>
          <w:b/>
          <w:bCs/>
          <w:i/>
          <w:iCs/>
          <w:sz w:val="24"/>
          <w:szCs w:val="24"/>
        </w:rPr>
      </w:pPr>
      <w:r w:rsidRPr="00912FCC">
        <w:rPr>
          <w:rFonts w:asciiTheme="majorBidi" w:hAnsiTheme="majorBidi" w:cstheme="majorBidi"/>
          <w:b/>
          <w:bCs/>
          <w:i/>
          <w:iCs/>
          <w:sz w:val="24"/>
          <w:szCs w:val="24"/>
        </w:rPr>
        <w:t>Collenchyma</w:t>
      </w:r>
    </w:p>
    <w:p w:rsidR="00F2490C" w:rsidRPr="00BB7E25" w:rsidRDefault="00F2490C" w:rsidP="00820CEC">
      <w:pPr>
        <w:autoSpaceDE w:val="0"/>
        <w:autoSpaceDN w:val="0"/>
        <w:bidi w:val="0"/>
        <w:adjustRightInd w:val="0"/>
        <w:ind w:left="0"/>
        <w:jc w:val="both"/>
        <w:rPr>
          <w:rFonts w:asciiTheme="majorBidi" w:hAnsiTheme="majorBidi" w:cstheme="majorBidi"/>
          <w:sz w:val="24"/>
          <w:szCs w:val="24"/>
        </w:rPr>
      </w:pPr>
      <w:r w:rsidRPr="00BB7E25">
        <w:rPr>
          <w:rFonts w:asciiTheme="majorBidi" w:hAnsiTheme="majorBidi" w:cstheme="majorBidi"/>
          <w:b/>
          <w:bCs/>
          <w:sz w:val="24"/>
          <w:szCs w:val="24"/>
        </w:rPr>
        <w:t xml:space="preserve">Collenchyma </w:t>
      </w:r>
      <w:r w:rsidRPr="00BB7E25">
        <w:rPr>
          <w:rFonts w:asciiTheme="majorBidi" w:hAnsiTheme="majorBidi" w:cstheme="majorBidi"/>
          <w:sz w:val="24"/>
          <w:szCs w:val="24"/>
        </w:rPr>
        <w:t>cells (Fig. 4.3), like parenchyma cells, have</w:t>
      </w:r>
      <w:r w:rsidR="00820CEC" w:rsidRPr="00BB7E25">
        <w:rPr>
          <w:rFonts w:asciiTheme="majorBidi" w:hAnsiTheme="majorBidi" w:cstheme="majorBidi"/>
          <w:sz w:val="24"/>
          <w:szCs w:val="24"/>
        </w:rPr>
        <w:t xml:space="preserve"> </w:t>
      </w:r>
      <w:r w:rsidRPr="00BB7E25">
        <w:rPr>
          <w:rFonts w:asciiTheme="majorBidi" w:hAnsiTheme="majorBidi" w:cstheme="majorBidi"/>
          <w:sz w:val="24"/>
          <w:szCs w:val="24"/>
        </w:rPr>
        <w:t>living cytoplasm and may remain alive a long time. Their</w:t>
      </w:r>
      <w:r w:rsidR="00820CEC" w:rsidRPr="00BB7E25">
        <w:rPr>
          <w:rFonts w:asciiTheme="majorBidi" w:hAnsiTheme="majorBidi" w:cstheme="majorBidi"/>
          <w:sz w:val="24"/>
          <w:szCs w:val="24"/>
        </w:rPr>
        <w:t xml:space="preserve"> </w:t>
      </w:r>
      <w:r w:rsidRPr="00BB7E25">
        <w:rPr>
          <w:rFonts w:asciiTheme="majorBidi" w:hAnsiTheme="majorBidi" w:cstheme="majorBidi"/>
          <w:sz w:val="24"/>
          <w:szCs w:val="24"/>
        </w:rPr>
        <w:t>walls generally are thicker and more uneven in thickness</w:t>
      </w:r>
      <w:r w:rsidR="00820CEC" w:rsidRPr="00BB7E25">
        <w:rPr>
          <w:rFonts w:asciiTheme="majorBidi" w:hAnsiTheme="majorBidi" w:cstheme="majorBidi"/>
          <w:sz w:val="24"/>
          <w:szCs w:val="24"/>
        </w:rPr>
        <w:t xml:space="preserve"> </w:t>
      </w:r>
      <w:r w:rsidRPr="00BB7E25">
        <w:rPr>
          <w:rFonts w:asciiTheme="majorBidi" w:hAnsiTheme="majorBidi" w:cstheme="majorBidi"/>
          <w:sz w:val="24"/>
          <w:szCs w:val="24"/>
        </w:rPr>
        <w:t>than those of parenchyma cells. The unevenness is due to</w:t>
      </w:r>
      <w:r w:rsidR="00820CEC" w:rsidRPr="00BB7E25">
        <w:rPr>
          <w:rFonts w:asciiTheme="majorBidi" w:hAnsiTheme="majorBidi" w:cstheme="majorBidi"/>
          <w:sz w:val="24"/>
          <w:szCs w:val="24"/>
        </w:rPr>
        <w:t xml:space="preserve"> </w:t>
      </w:r>
      <w:r w:rsidRPr="00BB7E25">
        <w:rPr>
          <w:rFonts w:asciiTheme="majorBidi" w:hAnsiTheme="majorBidi" w:cstheme="majorBidi"/>
          <w:sz w:val="24"/>
          <w:szCs w:val="24"/>
        </w:rPr>
        <w:t>extra primary wall in the corners. Collenchyma cells often</w:t>
      </w:r>
      <w:r w:rsidR="00820CEC" w:rsidRPr="00BB7E25">
        <w:rPr>
          <w:rFonts w:asciiTheme="majorBidi" w:hAnsiTheme="majorBidi" w:cstheme="majorBidi"/>
          <w:sz w:val="24"/>
          <w:szCs w:val="24"/>
        </w:rPr>
        <w:t xml:space="preserve"> </w:t>
      </w:r>
      <w:r w:rsidRPr="00BB7E25">
        <w:rPr>
          <w:rFonts w:asciiTheme="majorBidi" w:hAnsiTheme="majorBidi" w:cstheme="majorBidi"/>
          <w:sz w:val="24"/>
          <w:szCs w:val="24"/>
        </w:rPr>
        <w:t>occur just beneath the epidermis; typically, they are longer</w:t>
      </w:r>
      <w:r w:rsidR="00820CEC" w:rsidRPr="00BB7E25">
        <w:rPr>
          <w:rFonts w:asciiTheme="majorBidi" w:hAnsiTheme="majorBidi" w:cstheme="majorBidi"/>
          <w:sz w:val="24"/>
          <w:szCs w:val="24"/>
        </w:rPr>
        <w:t xml:space="preserve"> </w:t>
      </w:r>
      <w:r w:rsidRPr="00BB7E25">
        <w:rPr>
          <w:rFonts w:asciiTheme="majorBidi" w:hAnsiTheme="majorBidi" w:cstheme="majorBidi"/>
          <w:sz w:val="24"/>
          <w:szCs w:val="24"/>
        </w:rPr>
        <w:t>than they are wide, and their walls are pliable as well</w:t>
      </w:r>
      <w:r w:rsidR="00820CEC" w:rsidRPr="00BB7E25">
        <w:rPr>
          <w:rFonts w:asciiTheme="majorBidi" w:hAnsiTheme="majorBidi" w:cstheme="majorBidi"/>
          <w:sz w:val="24"/>
          <w:szCs w:val="24"/>
        </w:rPr>
        <w:t xml:space="preserve"> </w:t>
      </w:r>
      <w:r w:rsidRPr="00BB7E25">
        <w:rPr>
          <w:rFonts w:asciiTheme="majorBidi" w:hAnsiTheme="majorBidi" w:cstheme="majorBidi"/>
          <w:sz w:val="24"/>
          <w:szCs w:val="24"/>
        </w:rPr>
        <w:t>as strong. They provide flexible support for both growing</w:t>
      </w:r>
      <w:r w:rsidR="00820CEC" w:rsidRPr="00BB7E25">
        <w:rPr>
          <w:rFonts w:asciiTheme="majorBidi" w:hAnsiTheme="majorBidi" w:cstheme="majorBidi"/>
          <w:sz w:val="24"/>
          <w:szCs w:val="24"/>
        </w:rPr>
        <w:t xml:space="preserve"> </w:t>
      </w:r>
      <w:r w:rsidRPr="00BB7E25">
        <w:rPr>
          <w:rFonts w:asciiTheme="majorBidi" w:hAnsiTheme="majorBidi" w:cstheme="majorBidi"/>
          <w:sz w:val="24"/>
          <w:szCs w:val="24"/>
        </w:rPr>
        <w:t>organs and mature organs, such as leaves and floral parts.</w:t>
      </w:r>
      <w:r w:rsidR="00820CEC" w:rsidRPr="00BB7E25">
        <w:rPr>
          <w:rFonts w:asciiTheme="majorBidi" w:hAnsiTheme="majorBidi" w:cstheme="majorBidi"/>
          <w:sz w:val="24"/>
          <w:szCs w:val="24"/>
        </w:rPr>
        <w:t xml:space="preserve"> </w:t>
      </w:r>
      <w:r w:rsidRPr="00BB7E25">
        <w:rPr>
          <w:rFonts w:asciiTheme="majorBidi" w:hAnsiTheme="majorBidi" w:cstheme="majorBidi"/>
          <w:sz w:val="24"/>
          <w:szCs w:val="24"/>
        </w:rPr>
        <w:t>The “strings” of celery that get stuck in our teeth, for example,</w:t>
      </w:r>
      <w:r w:rsidR="00820CEC" w:rsidRPr="00BB7E25">
        <w:rPr>
          <w:rFonts w:asciiTheme="majorBidi" w:hAnsiTheme="majorBidi" w:cstheme="majorBidi"/>
          <w:sz w:val="24"/>
          <w:szCs w:val="24"/>
        </w:rPr>
        <w:t xml:space="preserve"> </w:t>
      </w:r>
      <w:r w:rsidRPr="00BB7E25">
        <w:rPr>
          <w:rFonts w:asciiTheme="majorBidi" w:hAnsiTheme="majorBidi" w:cstheme="majorBidi"/>
          <w:sz w:val="24"/>
          <w:szCs w:val="24"/>
        </w:rPr>
        <w:t>are composed of collenchyma cells.</w:t>
      </w:r>
    </w:p>
    <w:p w:rsidR="00820CEC" w:rsidRDefault="00E560EA" w:rsidP="00E560EA">
      <w:pPr>
        <w:autoSpaceDE w:val="0"/>
        <w:autoSpaceDN w:val="0"/>
        <w:bidi w:val="0"/>
        <w:adjustRightInd w:val="0"/>
        <w:ind w:left="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2695575" cy="1885950"/>
            <wp:effectExtent l="19050" t="0" r="9525"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email">
                      <a:lum bright="-20000" contrast="40000"/>
                    </a:blip>
                    <a:srcRect/>
                    <a:stretch>
                      <a:fillRect/>
                    </a:stretch>
                  </pic:blipFill>
                  <pic:spPr bwMode="auto">
                    <a:xfrm>
                      <a:off x="0" y="0"/>
                      <a:ext cx="2695575" cy="1885950"/>
                    </a:xfrm>
                    <a:prstGeom prst="rect">
                      <a:avLst/>
                    </a:prstGeom>
                    <a:noFill/>
                    <a:ln w="9525">
                      <a:noFill/>
                      <a:miter lim="800000"/>
                      <a:headEnd/>
                      <a:tailEnd/>
                    </a:ln>
                  </pic:spPr>
                </pic:pic>
              </a:graphicData>
            </a:graphic>
          </wp:inline>
        </w:drawing>
      </w:r>
    </w:p>
    <w:p w:rsidR="00E560EA" w:rsidRPr="00E560EA" w:rsidRDefault="00E560EA" w:rsidP="00E560EA">
      <w:pPr>
        <w:autoSpaceDE w:val="0"/>
        <w:autoSpaceDN w:val="0"/>
        <w:bidi w:val="0"/>
        <w:adjustRightInd w:val="0"/>
        <w:ind w:left="0"/>
        <w:jc w:val="both"/>
        <w:rPr>
          <w:rFonts w:asciiTheme="majorBidi" w:hAnsiTheme="majorBidi" w:cstheme="majorBidi"/>
          <w:sz w:val="20"/>
          <w:szCs w:val="20"/>
        </w:rPr>
      </w:pPr>
      <w:r w:rsidRPr="00E560EA">
        <w:rPr>
          <w:rFonts w:ascii="Optima-Bold" w:hAnsi="Optima-Bold" w:cs="Optima-Bold"/>
          <w:b/>
          <w:bCs/>
          <w:color w:val="0800D4"/>
          <w:sz w:val="20"/>
          <w:szCs w:val="20"/>
        </w:rPr>
        <w:t xml:space="preserve">Figure 4.3 </w:t>
      </w:r>
      <w:r w:rsidRPr="00E560EA">
        <w:rPr>
          <w:rFonts w:ascii="Optima" w:hAnsi="Optima" w:cs="Optima"/>
          <w:color w:val="000000"/>
          <w:sz w:val="20"/>
          <w:szCs w:val="20"/>
        </w:rPr>
        <w:t xml:space="preserve">Collenchyma cells. Note the walls are unevenly thickened at the corners. </w:t>
      </w:r>
      <w:r w:rsidRPr="00E560EA">
        <w:rPr>
          <w:rFonts w:ascii="Symbol" w:hAnsi="Symbol" w:cs="Symbol"/>
          <w:color w:val="000000"/>
          <w:sz w:val="20"/>
          <w:szCs w:val="20"/>
        </w:rPr>
        <w:t></w:t>
      </w:r>
      <w:r w:rsidRPr="00E560EA">
        <w:rPr>
          <w:rFonts w:ascii="Optima" w:hAnsi="Optima" w:cs="Optima"/>
          <w:color w:val="000000"/>
          <w:sz w:val="20"/>
          <w:szCs w:val="20"/>
        </w:rPr>
        <w:t>100.</w:t>
      </w:r>
    </w:p>
    <w:p w:rsidR="00E560EA" w:rsidRPr="00BB7E25" w:rsidRDefault="00E560EA" w:rsidP="00E560EA">
      <w:pPr>
        <w:autoSpaceDE w:val="0"/>
        <w:autoSpaceDN w:val="0"/>
        <w:bidi w:val="0"/>
        <w:adjustRightInd w:val="0"/>
        <w:ind w:left="0"/>
        <w:rPr>
          <w:rFonts w:asciiTheme="majorBidi" w:hAnsiTheme="majorBidi" w:cstheme="majorBidi"/>
          <w:sz w:val="24"/>
          <w:szCs w:val="24"/>
        </w:rPr>
      </w:pPr>
    </w:p>
    <w:p w:rsidR="00F2490C" w:rsidRPr="00912FCC" w:rsidRDefault="00F2490C" w:rsidP="00912FCC">
      <w:pPr>
        <w:pStyle w:val="ListParagraph"/>
        <w:numPr>
          <w:ilvl w:val="0"/>
          <w:numId w:val="4"/>
        </w:numPr>
        <w:autoSpaceDE w:val="0"/>
        <w:autoSpaceDN w:val="0"/>
        <w:bidi w:val="0"/>
        <w:adjustRightInd w:val="0"/>
        <w:jc w:val="both"/>
        <w:rPr>
          <w:rFonts w:asciiTheme="majorBidi" w:hAnsiTheme="majorBidi" w:cstheme="majorBidi"/>
          <w:b/>
          <w:bCs/>
          <w:i/>
          <w:iCs/>
          <w:sz w:val="24"/>
          <w:szCs w:val="24"/>
        </w:rPr>
      </w:pPr>
      <w:r w:rsidRPr="00912FCC">
        <w:rPr>
          <w:rFonts w:asciiTheme="majorBidi" w:hAnsiTheme="majorBidi" w:cstheme="majorBidi"/>
          <w:b/>
          <w:bCs/>
          <w:i/>
          <w:iCs/>
          <w:sz w:val="24"/>
          <w:szCs w:val="24"/>
        </w:rPr>
        <w:t>Sclerenchyma</w:t>
      </w:r>
    </w:p>
    <w:p w:rsidR="00F2490C" w:rsidRPr="00BB7E25" w:rsidRDefault="00F2490C" w:rsidP="00820CEC">
      <w:pPr>
        <w:autoSpaceDE w:val="0"/>
        <w:autoSpaceDN w:val="0"/>
        <w:bidi w:val="0"/>
        <w:adjustRightInd w:val="0"/>
        <w:ind w:left="0"/>
        <w:jc w:val="both"/>
        <w:rPr>
          <w:rFonts w:asciiTheme="majorBidi" w:hAnsiTheme="majorBidi" w:cstheme="majorBidi"/>
          <w:sz w:val="24"/>
          <w:szCs w:val="24"/>
        </w:rPr>
      </w:pPr>
      <w:r w:rsidRPr="00BB7E25">
        <w:rPr>
          <w:rFonts w:asciiTheme="majorBidi" w:hAnsiTheme="majorBidi" w:cstheme="majorBidi"/>
          <w:b/>
          <w:bCs/>
          <w:sz w:val="24"/>
          <w:szCs w:val="24"/>
        </w:rPr>
        <w:t xml:space="preserve">Sclerenchyma </w:t>
      </w:r>
      <w:r w:rsidRPr="00CB08E5">
        <w:rPr>
          <w:rFonts w:asciiTheme="majorBidi" w:hAnsiTheme="majorBidi" w:cstheme="majorBidi"/>
          <w:sz w:val="24"/>
          <w:szCs w:val="24"/>
          <w:highlight w:val="yellow"/>
        </w:rPr>
        <w:t>tissue consists of cells that have thick, tough,</w:t>
      </w:r>
      <w:r w:rsidR="00820CEC" w:rsidRPr="00CB08E5">
        <w:rPr>
          <w:rFonts w:asciiTheme="majorBidi" w:hAnsiTheme="majorBidi" w:cstheme="majorBidi"/>
          <w:sz w:val="24"/>
          <w:szCs w:val="24"/>
          <w:highlight w:val="yellow"/>
        </w:rPr>
        <w:t xml:space="preserve"> </w:t>
      </w:r>
      <w:r w:rsidRPr="00CB08E5">
        <w:rPr>
          <w:rFonts w:asciiTheme="majorBidi" w:hAnsiTheme="majorBidi" w:cstheme="majorBidi"/>
          <w:sz w:val="24"/>
          <w:szCs w:val="24"/>
          <w:highlight w:val="yellow"/>
        </w:rPr>
        <w:t xml:space="preserve">secondary walls, normally impregnated with </w:t>
      </w:r>
      <w:r w:rsidRPr="00CB08E5">
        <w:rPr>
          <w:rFonts w:asciiTheme="majorBidi" w:hAnsiTheme="majorBidi" w:cstheme="majorBidi"/>
          <w:b/>
          <w:bCs/>
          <w:sz w:val="24"/>
          <w:szCs w:val="24"/>
          <w:highlight w:val="yellow"/>
        </w:rPr>
        <w:t xml:space="preserve">lignin. </w:t>
      </w:r>
      <w:r w:rsidRPr="00CB08E5">
        <w:rPr>
          <w:rFonts w:asciiTheme="majorBidi" w:hAnsiTheme="majorBidi" w:cstheme="majorBidi"/>
          <w:sz w:val="24"/>
          <w:szCs w:val="24"/>
          <w:highlight w:val="yellow"/>
        </w:rPr>
        <w:t>Most</w:t>
      </w:r>
      <w:r w:rsidR="00820CEC" w:rsidRPr="00CB08E5">
        <w:rPr>
          <w:rFonts w:asciiTheme="majorBidi" w:hAnsiTheme="majorBidi" w:cstheme="majorBidi"/>
          <w:sz w:val="24"/>
          <w:szCs w:val="24"/>
          <w:highlight w:val="yellow"/>
        </w:rPr>
        <w:t xml:space="preserve"> </w:t>
      </w:r>
      <w:r w:rsidRPr="00CB08E5">
        <w:rPr>
          <w:rFonts w:asciiTheme="majorBidi" w:hAnsiTheme="majorBidi" w:cstheme="majorBidi"/>
          <w:sz w:val="24"/>
          <w:szCs w:val="24"/>
          <w:highlight w:val="yellow"/>
        </w:rPr>
        <w:t>sclerenchyma cells are dead at maturity and function in</w:t>
      </w:r>
      <w:r w:rsidR="00820CEC" w:rsidRPr="00CB08E5">
        <w:rPr>
          <w:rFonts w:asciiTheme="majorBidi" w:hAnsiTheme="majorBidi" w:cstheme="majorBidi"/>
          <w:sz w:val="24"/>
          <w:szCs w:val="24"/>
          <w:highlight w:val="yellow"/>
        </w:rPr>
        <w:t xml:space="preserve"> </w:t>
      </w:r>
      <w:r w:rsidRPr="00CB08E5">
        <w:rPr>
          <w:rFonts w:asciiTheme="majorBidi" w:hAnsiTheme="majorBidi" w:cstheme="majorBidi"/>
          <w:sz w:val="24"/>
          <w:szCs w:val="24"/>
          <w:highlight w:val="yellow"/>
        </w:rPr>
        <w:t>support</w:t>
      </w:r>
      <w:r w:rsidRPr="00BB7E25">
        <w:rPr>
          <w:rFonts w:asciiTheme="majorBidi" w:hAnsiTheme="majorBidi" w:cstheme="majorBidi"/>
          <w:sz w:val="24"/>
          <w:szCs w:val="24"/>
        </w:rPr>
        <w:t xml:space="preserve">. Two forms of sclerenchyma occur: </w:t>
      </w:r>
      <w:proofErr w:type="spellStart"/>
      <w:r w:rsidRPr="00CB08E5">
        <w:rPr>
          <w:rFonts w:asciiTheme="majorBidi" w:hAnsiTheme="majorBidi" w:cstheme="majorBidi"/>
          <w:b/>
          <w:bCs/>
          <w:sz w:val="24"/>
          <w:szCs w:val="24"/>
          <w:highlight w:val="yellow"/>
        </w:rPr>
        <w:t>sclereids</w:t>
      </w:r>
      <w:proofErr w:type="spellEnd"/>
      <w:r w:rsidRPr="00BB7E25">
        <w:rPr>
          <w:rFonts w:asciiTheme="majorBidi" w:hAnsiTheme="majorBidi" w:cstheme="majorBidi"/>
          <w:b/>
          <w:bCs/>
          <w:sz w:val="24"/>
          <w:szCs w:val="24"/>
        </w:rPr>
        <w:t xml:space="preserve"> </w:t>
      </w:r>
      <w:r w:rsidRPr="00BB7E25">
        <w:rPr>
          <w:rFonts w:asciiTheme="majorBidi" w:hAnsiTheme="majorBidi" w:cstheme="majorBidi"/>
          <w:sz w:val="24"/>
          <w:szCs w:val="24"/>
        </w:rPr>
        <w:t>and</w:t>
      </w:r>
      <w:r w:rsidR="00820CEC" w:rsidRPr="00BB7E25">
        <w:rPr>
          <w:rFonts w:asciiTheme="majorBidi" w:hAnsiTheme="majorBidi" w:cstheme="majorBidi"/>
          <w:sz w:val="24"/>
          <w:szCs w:val="24"/>
        </w:rPr>
        <w:t xml:space="preserve"> </w:t>
      </w:r>
      <w:r w:rsidRPr="00CB08E5">
        <w:rPr>
          <w:rFonts w:asciiTheme="majorBidi" w:hAnsiTheme="majorBidi" w:cstheme="majorBidi"/>
          <w:b/>
          <w:bCs/>
          <w:sz w:val="24"/>
          <w:szCs w:val="24"/>
          <w:highlight w:val="yellow"/>
        </w:rPr>
        <w:t>fibers</w:t>
      </w:r>
      <w:r w:rsidRPr="00BB7E25">
        <w:rPr>
          <w:rFonts w:asciiTheme="majorBidi" w:hAnsiTheme="majorBidi" w:cstheme="majorBidi"/>
          <w:b/>
          <w:bCs/>
          <w:sz w:val="24"/>
          <w:szCs w:val="24"/>
        </w:rPr>
        <w:t xml:space="preserve">. </w:t>
      </w:r>
      <w:proofErr w:type="spellStart"/>
      <w:r w:rsidRPr="00BB7E25">
        <w:rPr>
          <w:rFonts w:asciiTheme="majorBidi" w:hAnsiTheme="majorBidi" w:cstheme="majorBidi"/>
          <w:sz w:val="24"/>
          <w:szCs w:val="24"/>
        </w:rPr>
        <w:t>Sclereids</w:t>
      </w:r>
      <w:proofErr w:type="spellEnd"/>
      <w:r w:rsidRPr="00BB7E25">
        <w:rPr>
          <w:rFonts w:asciiTheme="majorBidi" w:hAnsiTheme="majorBidi" w:cstheme="majorBidi"/>
          <w:sz w:val="24"/>
          <w:szCs w:val="24"/>
        </w:rPr>
        <w:t xml:space="preserve"> (Fig. 4.4) may be randomly distributed in</w:t>
      </w:r>
      <w:r w:rsidR="00820CEC" w:rsidRPr="00BB7E25">
        <w:rPr>
          <w:rFonts w:asciiTheme="majorBidi" w:hAnsiTheme="majorBidi" w:cstheme="majorBidi"/>
          <w:sz w:val="24"/>
          <w:szCs w:val="24"/>
        </w:rPr>
        <w:t xml:space="preserve"> </w:t>
      </w:r>
      <w:r w:rsidRPr="00BB7E25">
        <w:rPr>
          <w:rFonts w:asciiTheme="majorBidi" w:hAnsiTheme="majorBidi" w:cstheme="majorBidi"/>
          <w:sz w:val="24"/>
          <w:szCs w:val="24"/>
        </w:rPr>
        <w:t>other tissues. For example, the slightly gritty texture of pears</w:t>
      </w:r>
      <w:r w:rsidR="00820CEC" w:rsidRPr="00BB7E25">
        <w:rPr>
          <w:rFonts w:asciiTheme="majorBidi" w:hAnsiTheme="majorBidi" w:cstheme="majorBidi"/>
          <w:sz w:val="24"/>
          <w:szCs w:val="24"/>
        </w:rPr>
        <w:t xml:space="preserve"> </w:t>
      </w:r>
      <w:r w:rsidRPr="00BB7E25">
        <w:rPr>
          <w:rFonts w:asciiTheme="majorBidi" w:hAnsiTheme="majorBidi" w:cstheme="majorBidi"/>
          <w:sz w:val="24"/>
          <w:szCs w:val="24"/>
        </w:rPr>
        <w:t xml:space="preserve">is due to the presence of groups of </w:t>
      </w:r>
      <w:proofErr w:type="spellStart"/>
      <w:r w:rsidRPr="00CB08E5">
        <w:rPr>
          <w:rFonts w:asciiTheme="majorBidi" w:hAnsiTheme="majorBidi" w:cstheme="majorBidi"/>
          <w:sz w:val="24"/>
          <w:szCs w:val="24"/>
          <w:highlight w:val="yellow"/>
        </w:rPr>
        <w:t>sclereids</w:t>
      </w:r>
      <w:proofErr w:type="spellEnd"/>
      <w:r w:rsidRPr="00CB08E5">
        <w:rPr>
          <w:rFonts w:asciiTheme="majorBidi" w:hAnsiTheme="majorBidi" w:cstheme="majorBidi"/>
          <w:sz w:val="24"/>
          <w:szCs w:val="24"/>
          <w:highlight w:val="yellow"/>
        </w:rPr>
        <w:t xml:space="preserve">, or </w:t>
      </w:r>
      <w:r w:rsidRPr="00CB08E5">
        <w:rPr>
          <w:rFonts w:asciiTheme="majorBidi" w:hAnsiTheme="majorBidi" w:cstheme="majorBidi"/>
          <w:i/>
          <w:iCs/>
          <w:sz w:val="24"/>
          <w:szCs w:val="24"/>
          <w:highlight w:val="yellow"/>
        </w:rPr>
        <w:t>stone cells</w:t>
      </w:r>
      <w:r w:rsidRPr="00BB7E25">
        <w:rPr>
          <w:rFonts w:asciiTheme="majorBidi" w:hAnsiTheme="majorBidi" w:cstheme="majorBidi"/>
          <w:i/>
          <w:iCs/>
          <w:sz w:val="24"/>
          <w:szCs w:val="24"/>
        </w:rPr>
        <w:t>,</w:t>
      </w:r>
      <w:r w:rsidR="00820CEC" w:rsidRPr="00BB7E25">
        <w:rPr>
          <w:rFonts w:asciiTheme="majorBidi" w:hAnsiTheme="majorBidi" w:cstheme="majorBidi"/>
          <w:i/>
          <w:iCs/>
          <w:sz w:val="24"/>
          <w:szCs w:val="24"/>
        </w:rPr>
        <w:t xml:space="preserve"> </w:t>
      </w:r>
      <w:r w:rsidRPr="00BB7E25">
        <w:rPr>
          <w:rFonts w:asciiTheme="majorBidi" w:hAnsiTheme="majorBidi" w:cstheme="majorBidi"/>
          <w:sz w:val="24"/>
          <w:szCs w:val="24"/>
        </w:rPr>
        <w:t>as they are sometimes called. The hardness of nut shells and</w:t>
      </w:r>
      <w:r w:rsidR="00820CEC" w:rsidRPr="00BB7E25">
        <w:rPr>
          <w:rFonts w:asciiTheme="majorBidi" w:hAnsiTheme="majorBidi" w:cstheme="majorBidi"/>
          <w:sz w:val="24"/>
          <w:szCs w:val="24"/>
        </w:rPr>
        <w:t xml:space="preserve"> </w:t>
      </w:r>
      <w:r w:rsidRPr="00BB7E25">
        <w:rPr>
          <w:rFonts w:asciiTheme="majorBidi" w:hAnsiTheme="majorBidi" w:cstheme="majorBidi"/>
          <w:sz w:val="24"/>
          <w:szCs w:val="24"/>
        </w:rPr>
        <w:t xml:space="preserve">the pits of peaches and other stone fruits </w:t>
      </w:r>
      <w:proofErr w:type="gramStart"/>
      <w:r w:rsidRPr="00BB7E25">
        <w:rPr>
          <w:rFonts w:asciiTheme="majorBidi" w:hAnsiTheme="majorBidi" w:cstheme="majorBidi"/>
          <w:sz w:val="24"/>
          <w:szCs w:val="24"/>
        </w:rPr>
        <w:t>is</w:t>
      </w:r>
      <w:proofErr w:type="gramEnd"/>
      <w:r w:rsidRPr="00BB7E25">
        <w:rPr>
          <w:rFonts w:asciiTheme="majorBidi" w:hAnsiTheme="majorBidi" w:cstheme="majorBidi"/>
          <w:sz w:val="24"/>
          <w:szCs w:val="24"/>
        </w:rPr>
        <w:t xml:space="preserve"> due to </w:t>
      </w:r>
      <w:proofErr w:type="spellStart"/>
      <w:r w:rsidRPr="00BB7E25">
        <w:rPr>
          <w:rFonts w:asciiTheme="majorBidi" w:hAnsiTheme="majorBidi" w:cstheme="majorBidi"/>
          <w:sz w:val="24"/>
          <w:szCs w:val="24"/>
        </w:rPr>
        <w:t>sclereids</w:t>
      </w:r>
      <w:proofErr w:type="spellEnd"/>
      <w:r w:rsidRPr="00BB7E25">
        <w:rPr>
          <w:rFonts w:asciiTheme="majorBidi" w:hAnsiTheme="majorBidi" w:cstheme="majorBidi"/>
          <w:sz w:val="24"/>
          <w:szCs w:val="24"/>
        </w:rPr>
        <w:t>.</w:t>
      </w:r>
      <w:r w:rsidR="00820CEC" w:rsidRPr="00BB7E25">
        <w:rPr>
          <w:rFonts w:asciiTheme="majorBidi" w:hAnsiTheme="majorBidi" w:cstheme="majorBidi"/>
          <w:sz w:val="24"/>
          <w:szCs w:val="24"/>
        </w:rPr>
        <w:t xml:space="preserve"> </w:t>
      </w:r>
      <w:proofErr w:type="spellStart"/>
      <w:r w:rsidRPr="00BB7E25">
        <w:rPr>
          <w:rFonts w:asciiTheme="majorBidi" w:hAnsiTheme="majorBidi" w:cstheme="majorBidi"/>
          <w:sz w:val="24"/>
          <w:szCs w:val="24"/>
        </w:rPr>
        <w:t>Sclereids</w:t>
      </w:r>
      <w:proofErr w:type="spellEnd"/>
      <w:r w:rsidRPr="00BB7E25">
        <w:rPr>
          <w:rFonts w:asciiTheme="majorBidi" w:hAnsiTheme="majorBidi" w:cstheme="majorBidi"/>
          <w:sz w:val="24"/>
          <w:szCs w:val="24"/>
        </w:rPr>
        <w:t xml:space="preserve"> tend to be about as long as they are wide and sometimes</w:t>
      </w:r>
      <w:r w:rsidR="00820CEC" w:rsidRPr="00BB7E25">
        <w:rPr>
          <w:rFonts w:asciiTheme="majorBidi" w:hAnsiTheme="majorBidi" w:cstheme="majorBidi"/>
          <w:sz w:val="24"/>
          <w:szCs w:val="24"/>
        </w:rPr>
        <w:t xml:space="preserve"> </w:t>
      </w:r>
      <w:r w:rsidRPr="00BB7E25">
        <w:rPr>
          <w:rFonts w:asciiTheme="majorBidi" w:hAnsiTheme="majorBidi" w:cstheme="majorBidi"/>
          <w:sz w:val="24"/>
          <w:szCs w:val="24"/>
        </w:rPr>
        <w:t>occur in specific zones (e.g., the margins of camellia</w:t>
      </w:r>
      <w:r w:rsidR="00820CEC" w:rsidRPr="00BB7E25">
        <w:rPr>
          <w:rFonts w:asciiTheme="majorBidi" w:hAnsiTheme="majorBidi" w:cstheme="majorBidi"/>
          <w:sz w:val="24"/>
          <w:szCs w:val="24"/>
        </w:rPr>
        <w:t xml:space="preserve"> </w:t>
      </w:r>
      <w:r w:rsidRPr="00BB7E25">
        <w:rPr>
          <w:rFonts w:asciiTheme="majorBidi" w:hAnsiTheme="majorBidi" w:cstheme="majorBidi"/>
          <w:sz w:val="24"/>
          <w:szCs w:val="24"/>
        </w:rPr>
        <w:t>leaves) rather than being scattered within other tissues.</w:t>
      </w:r>
    </w:p>
    <w:p w:rsidR="00CB4D5D" w:rsidRDefault="00CB4D5D" w:rsidP="00820CEC">
      <w:pPr>
        <w:autoSpaceDE w:val="0"/>
        <w:autoSpaceDN w:val="0"/>
        <w:bidi w:val="0"/>
        <w:adjustRightInd w:val="0"/>
        <w:ind w:left="0"/>
        <w:jc w:val="both"/>
        <w:rPr>
          <w:rFonts w:asciiTheme="majorBidi" w:hAnsiTheme="majorBidi" w:cstheme="majorBidi"/>
          <w:i/>
          <w:iCs/>
          <w:sz w:val="24"/>
          <w:szCs w:val="24"/>
        </w:rPr>
      </w:pPr>
    </w:p>
    <w:p w:rsidR="00CB4D5D" w:rsidRPr="00CB4D5D" w:rsidRDefault="00CB4D5D" w:rsidP="00CB4D5D">
      <w:pPr>
        <w:pStyle w:val="ListParagraph"/>
        <w:numPr>
          <w:ilvl w:val="0"/>
          <w:numId w:val="4"/>
        </w:numPr>
        <w:autoSpaceDE w:val="0"/>
        <w:autoSpaceDN w:val="0"/>
        <w:bidi w:val="0"/>
        <w:adjustRightInd w:val="0"/>
        <w:jc w:val="both"/>
        <w:rPr>
          <w:rFonts w:asciiTheme="majorBidi" w:hAnsiTheme="majorBidi" w:cstheme="majorBidi"/>
          <w:b/>
          <w:bCs/>
          <w:i/>
          <w:iCs/>
          <w:sz w:val="24"/>
          <w:szCs w:val="24"/>
        </w:rPr>
      </w:pPr>
      <w:r w:rsidRPr="00CB4D5D">
        <w:rPr>
          <w:rFonts w:asciiTheme="majorBidi" w:hAnsiTheme="majorBidi" w:cstheme="majorBidi"/>
          <w:b/>
          <w:bCs/>
          <w:i/>
          <w:iCs/>
          <w:sz w:val="24"/>
          <w:szCs w:val="24"/>
        </w:rPr>
        <w:t xml:space="preserve">Fibers </w:t>
      </w:r>
    </w:p>
    <w:p w:rsidR="00F2490C" w:rsidRDefault="00F2490C" w:rsidP="00CB4D5D">
      <w:pPr>
        <w:autoSpaceDE w:val="0"/>
        <w:autoSpaceDN w:val="0"/>
        <w:bidi w:val="0"/>
        <w:adjustRightInd w:val="0"/>
        <w:ind w:left="0"/>
        <w:jc w:val="both"/>
        <w:rPr>
          <w:rFonts w:asciiTheme="majorBidi" w:hAnsiTheme="majorBidi" w:cstheme="majorBidi"/>
          <w:sz w:val="24"/>
          <w:szCs w:val="24"/>
        </w:rPr>
      </w:pPr>
      <w:r w:rsidRPr="00CB4D5D">
        <w:rPr>
          <w:rFonts w:asciiTheme="majorBidi" w:hAnsiTheme="majorBidi" w:cstheme="majorBidi"/>
          <w:b/>
          <w:bCs/>
          <w:i/>
          <w:iCs/>
          <w:sz w:val="24"/>
          <w:szCs w:val="24"/>
        </w:rPr>
        <w:t>Fibers</w:t>
      </w:r>
      <w:r w:rsidRPr="00BB7E25">
        <w:rPr>
          <w:rFonts w:asciiTheme="majorBidi" w:hAnsiTheme="majorBidi" w:cstheme="majorBidi"/>
          <w:i/>
          <w:iCs/>
          <w:sz w:val="24"/>
          <w:szCs w:val="24"/>
        </w:rPr>
        <w:t xml:space="preserve"> </w:t>
      </w:r>
      <w:r w:rsidRPr="00BB7E25">
        <w:rPr>
          <w:rFonts w:asciiTheme="majorBidi" w:hAnsiTheme="majorBidi" w:cstheme="majorBidi"/>
          <w:sz w:val="24"/>
          <w:szCs w:val="24"/>
        </w:rPr>
        <w:t>(Fig. 4.5) may be found in association with</w:t>
      </w:r>
      <w:r w:rsidR="00820CEC" w:rsidRPr="00BB7E25">
        <w:rPr>
          <w:rFonts w:asciiTheme="majorBidi" w:hAnsiTheme="majorBidi" w:cstheme="majorBidi"/>
          <w:sz w:val="24"/>
          <w:szCs w:val="24"/>
        </w:rPr>
        <w:t xml:space="preserve"> </w:t>
      </w:r>
      <w:r w:rsidRPr="00BB7E25">
        <w:rPr>
          <w:rFonts w:asciiTheme="majorBidi" w:hAnsiTheme="majorBidi" w:cstheme="majorBidi"/>
          <w:sz w:val="24"/>
          <w:szCs w:val="24"/>
        </w:rPr>
        <w:t>a number of different tissues in roots, stems, leaves, and</w:t>
      </w:r>
      <w:r w:rsidR="00820CEC" w:rsidRPr="00BB7E25">
        <w:rPr>
          <w:rFonts w:asciiTheme="majorBidi" w:hAnsiTheme="majorBidi" w:cstheme="majorBidi"/>
          <w:sz w:val="24"/>
          <w:szCs w:val="24"/>
        </w:rPr>
        <w:t xml:space="preserve"> </w:t>
      </w:r>
      <w:r w:rsidRPr="00BB7E25">
        <w:rPr>
          <w:rFonts w:asciiTheme="majorBidi" w:hAnsiTheme="majorBidi" w:cstheme="majorBidi"/>
          <w:sz w:val="24"/>
          <w:szCs w:val="24"/>
        </w:rPr>
        <w:t>fruits. They are usually much longer than they are wide and</w:t>
      </w:r>
      <w:r w:rsidR="00820CEC" w:rsidRPr="00BB7E25">
        <w:rPr>
          <w:rFonts w:asciiTheme="majorBidi" w:hAnsiTheme="majorBidi" w:cstheme="majorBidi"/>
          <w:sz w:val="24"/>
          <w:szCs w:val="24"/>
        </w:rPr>
        <w:t xml:space="preserve"> </w:t>
      </w:r>
      <w:r w:rsidRPr="00BB7E25">
        <w:rPr>
          <w:rFonts w:asciiTheme="majorBidi" w:hAnsiTheme="majorBidi" w:cstheme="majorBidi"/>
          <w:sz w:val="24"/>
          <w:szCs w:val="24"/>
        </w:rPr>
        <w:t xml:space="preserve">have a proportionately </w:t>
      </w:r>
      <w:r w:rsidRPr="00CB08E5">
        <w:rPr>
          <w:rFonts w:asciiTheme="majorBidi" w:hAnsiTheme="majorBidi" w:cstheme="majorBidi"/>
          <w:sz w:val="24"/>
          <w:szCs w:val="24"/>
          <w:highlight w:val="yellow"/>
        </w:rPr>
        <w:t xml:space="preserve">tiny cavity, or </w:t>
      </w:r>
      <w:r w:rsidRPr="00CB08E5">
        <w:rPr>
          <w:rFonts w:asciiTheme="majorBidi" w:hAnsiTheme="majorBidi" w:cstheme="majorBidi"/>
          <w:i/>
          <w:iCs/>
          <w:sz w:val="24"/>
          <w:szCs w:val="24"/>
          <w:highlight w:val="yellow"/>
        </w:rPr>
        <w:t>lumen</w:t>
      </w:r>
      <w:r w:rsidRPr="00BB7E25">
        <w:rPr>
          <w:rFonts w:asciiTheme="majorBidi" w:hAnsiTheme="majorBidi" w:cstheme="majorBidi"/>
          <w:i/>
          <w:iCs/>
          <w:sz w:val="24"/>
          <w:szCs w:val="24"/>
        </w:rPr>
        <w:t xml:space="preserve">, </w:t>
      </w:r>
      <w:r w:rsidRPr="00BB7E25">
        <w:rPr>
          <w:rFonts w:asciiTheme="majorBidi" w:hAnsiTheme="majorBidi" w:cstheme="majorBidi"/>
          <w:sz w:val="24"/>
          <w:szCs w:val="24"/>
        </w:rPr>
        <w:t>in the center</w:t>
      </w:r>
      <w:r w:rsidR="00820CEC" w:rsidRPr="00BB7E25">
        <w:rPr>
          <w:rFonts w:asciiTheme="majorBidi" w:hAnsiTheme="majorBidi" w:cstheme="majorBidi"/>
          <w:sz w:val="24"/>
          <w:szCs w:val="24"/>
        </w:rPr>
        <w:t xml:space="preserve"> </w:t>
      </w:r>
      <w:r w:rsidRPr="00BB7E25">
        <w:rPr>
          <w:rFonts w:asciiTheme="majorBidi" w:hAnsiTheme="majorBidi" w:cstheme="majorBidi"/>
          <w:sz w:val="24"/>
          <w:szCs w:val="24"/>
        </w:rPr>
        <w:t xml:space="preserve">of the cell. </w:t>
      </w:r>
    </w:p>
    <w:p w:rsidR="00D7177F" w:rsidRPr="00BB7E25" w:rsidRDefault="00D7177F" w:rsidP="00D7177F">
      <w:pPr>
        <w:autoSpaceDE w:val="0"/>
        <w:autoSpaceDN w:val="0"/>
        <w:bidi w:val="0"/>
        <w:adjustRightInd w:val="0"/>
        <w:ind w:left="0"/>
        <w:jc w:val="both"/>
        <w:rPr>
          <w:rFonts w:asciiTheme="majorBidi" w:hAnsiTheme="majorBidi" w:cstheme="majorBidi"/>
          <w:sz w:val="24"/>
          <w:szCs w:val="24"/>
        </w:rPr>
      </w:pPr>
    </w:p>
    <w:p w:rsidR="00E560EA" w:rsidRDefault="00E560EA" w:rsidP="006C3636">
      <w:pPr>
        <w:autoSpaceDE w:val="0"/>
        <w:autoSpaceDN w:val="0"/>
        <w:bidi w:val="0"/>
        <w:adjustRightInd w:val="0"/>
        <w:ind w:left="0"/>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2886075" cy="2628900"/>
            <wp:effectExtent l="19050" t="0" r="9525"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email">
                      <a:lum bright="-10000" contrast="40000"/>
                    </a:blip>
                    <a:srcRect/>
                    <a:stretch>
                      <a:fillRect/>
                    </a:stretch>
                  </pic:blipFill>
                  <pic:spPr bwMode="auto">
                    <a:xfrm>
                      <a:off x="0" y="0"/>
                      <a:ext cx="2886075" cy="2628900"/>
                    </a:xfrm>
                    <a:prstGeom prst="rect">
                      <a:avLst/>
                    </a:prstGeom>
                    <a:noFill/>
                    <a:ln w="9525">
                      <a:noFill/>
                      <a:miter lim="800000"/>
                      <a:headEnd/>
                      <a:tailEnd/>
                    </a:ln>
                  </pic:spPr>
                </pic:pic>
              </a:graphicData>
            </a:graphic>
          </wp:inline>
        </w:drawing>
      </w:r>
    </w:p>
    <w:p w:rsidR="006C3636" w:rsidRPr="006C3636" w:rsidRDefault="006C3636" w:rsidP="006C3636">
      <w:pPr>
        <w:autoSpaceDE w:val="0"/>
        <w:autoSpaceDN w:val="0"/>
        <w:bidi w:val="0"/>
        <w:adjustRightInd w:val="0"/>
        <w:ind w:left="0"/>
        <w:jc w:val="both"/>
        <w:rPr>
          <w:rFonts w:ascii="Optima" w:hAnsi="Optima" w:cs="Optima"/>
          <w:color w:val="000000"/>
          <w:sz w:val="24"/>
          <w:szCs w:val="24"/>
        </w:rPr>
      </w:pPr>
      <w:r w:rsidRPr="006C3636">
        <w:rPr>
          <w:rFonts w:ascii="Optima-Bold" w:hAnsi="Optima-Bold" w:cs="Optima-Bold"/>
          <w:b/>
          <w:bCs/>
          <w:color w:val="0800D4"/>
          <w:sz w:val="24"/>
          <w:szCs w:val="24"/>
        </w:rPr>
        <w:t xml:space="preserve">Figure 4.4 </w:t>
      </w:r>
      <w:r w:rsidRPr="006C3636">
        <w:rPr>
          <w:rFonts w:ascii="Optima-Oblique" w:hAnsi="Optima-Oblique" w:cs="Optima-Oblique"/>
          <w:i/>
          <w:iCs/>
          <w:color w:val="000000"/>
          <w:sz w:val="24"/>
          <w:szCs w:val="24"/>
        </w:rPr>
        <w:t xml:space="preserve">A. </w:t>
      </w:r>
      <w:proofErr w:type="spellStart"/>
      <w:r w:rsidRPr="006C3636">
        <w:rPr>
          <w:rFonts w:ascii="Optima" w:hAnsi="Optima" w:cs="Optima"/>
          <w:color w:val="000000"/>
          <w:sz w:val="24"/>
          <w:szCs w:val="24"/>
        </w:rPr>
        <w:t>Sclereids</w:t>
      </w:r>
      <w:proofErr w:type="spellEnd"/>
      <w:r w:rsidRPr="006C3636">
        <w:rPr>
          <w:rFonts w:ascii="Optima" w:hAnsi="Optima" w:cs="Optima"/>
          <w:color w:val="000000"/>
          <w:sz w:val="24"/>
          <w:szCs w:val="24"/>
        </w:rPr>
        <w:t xml:space="preserve"> (stone cells) of a pear in cross section.</w:t>
      </w:r>
    </w:p>
    <w:p w:rsidR="006C3636" w:rsidRDefault="006C3636" w:rsidP="006C3636">
      <w:pPr>
        <w:autoSpaceDE w:val="0"/>
        <w:autoSpaceDN w:val="0"/>
        <w:bidi w:val="0"/>
        <w:adjustRightInd w:val="0"/>
        <w:ind w:left="0"/>
        <w:jc w:val="both"/>
        <w:rPr>
          <w:rFonts w:ascii="Optima" w:hAnsi="Optima" w:cs="Optima"/>
          <w:color w:val="000000"/>
          <w:sz w:val="17"/>
          <w:szCs w:val="17"/>
        </w:rPr>
      </w:pPr>
      <w:r>
        <w:rPr>
          <w:rFonts w:ascii="Optima" w:hAnsi="Optima" w:cs="Optima"/>
          <w:color w:val="000000"/>
          <w:sz w:val="17"/>
          <w:szCs w:val="17"/>
        </w:rPr>
        <w:t xml:space="preserve"> </w:t>
      </w:r>
    </w:p>
    <w:p w:rsidR="006C3636" w:rsidRDefault="006C3636" w:rsidP="006C3636">
      <w:pPr>
        <w:autoSpaceDE w:val="0"/>
        <w:autoSpaceDN w:val="0"/>
        <w:bidi w:val="0"/>
        <w:adjustRightInd w:val="0"/>
        <w:ind w:left="0"/>
        <w:jc w:val="center"/>
        <w:rPr>
          <w:rFonts w:ascii="Optima" w:hAnsi="Optima" w:cs="Optima"/>
          <w:color w:val="000000"/>
          <w:sz w:val="17"/>
          <w:szCs w:val="17"/>
        </w:rPr>
      </w:pPr>
      <w:r w:rsidRPr="006C3636">
        <w:rPr>
          <w:rFonts w:ascii="Optima" w:hAnsi="Optima" w:cs="Optima"/>
          <w:noProof/>
          <w:color w:val="000000"/>
          <w:sz w:val="17"/>
          <w:szCs w:val="17"/>
        </w:rPr>
        <w:drawing>
          <wp:inline distT="0" distB="0" distL="0" distR="0">
            <wp:extent cx="1933575" cy="2981325"/>
            <wp:effectExtent l="19050" t="0" r="9525" b="0"/>
            <wp:docPr id="7"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email">
                      <a:lum contrast="40000"/>
                    </a:blip>
                    <a:srcRect/>
                    <a:stretch>
                      <a:fillRect/>
                    </a:stretch>
                  </pic:blipFill>
                  <pic:spPr bwMode="auto">
                    <a:xfrm>
                      <a:off x="0" y="0"/>
                      <a:ext cx="1933575" cy="2981325"/>
                    </a:xfrm>
                    <a:prstGeom prst="rect">
                      <a:avLst/>
                    </a:prstGeom>
                    <a:noFill/>
                    <a:ln w="9525">
                      <a:noFill/>
                      <a:miter lim="800000"/>
                      <a:headEnd/>
                      <a:tailEnd/>
                    </a:ln>
                  </pic:spPr>
                </pic:pic>
              </a:graphicData>
            </a:graphic>
          </wp:inline>
        </w:drawing>
      </w:r>
    </w:p>
    <w:p w:rsidR="006C3636" w:rsidRDefault="006C3636" w:rsidP="006C3636">
      <w:pPr>
        <w:autoSpaceDE w:val="0"/>
        <w:autoSpaceDN w:val="0"/>
        <w:bidi w:val="0"/>
        <w:adjustRightInd w:val="0"/>
        <w:ind w:left="0"/>
        <w:jc w:val="both"/>
        <w:rPr>
          <w:rFonts w:ascii="Symbol" w:hAnsi="Symbol" w:cs="Symbol"/>
          <w:color w:val="000000"/>
          <w:sz w:val="17"/>
          <w:szCs w:val="17"/>
        </w:rPr>
      </w:pPr>
      <w:r>
        <w:rPr>
          <w:rFonts w:ascii="Symbol" w:hAnsi="Symbol" w:cs="Symbol"/>
          <w:color w:val="000000"/>
          <w:sz w:val="17"/>
          <w:szCs w:val="17"/>
        </w:rPr>
        <w:t></w:t>
      </w:r>
    </w:p>
    <w:p w:rsidR="00E560EA" w:rsidRDefault="006C3636" w:rsidP="006C3636">
      <w:pPr>
        <w:autoSpaceDE w:val="0"/>
        <w:autoSpaceDN w:val="0"/>
        <w:bidi w:val="0"/>
        <w:adjustRightInd w:val="0"/>
        <w:ind w:left="0"/>
        <w:jc w:val="both"/>
        <w:rPr>
          <w:rFonts w:asciiTheme="majorBidi" w:hAnsiTheme="majorBidi" w:cstheme="majorBidi"/>
          <w:sz w:val="24"/>
          <w:szCs w:val="24"/>
        </w:rPr>
      </w:pPr>
      <w:r w:rsidRPr="006C3636">
        <w:rPr>
          <w:rFonts w:ascii="Optima-Bold" w:hAnsi="Optima-Bold" w:cs="Optima-Bold"/>
          <w:b/>
          <w:bCs/>
          <w:color w:val="0800D4"/>
          <w:sz w:val="24"/>
          <w:szCs w:val="24"/>
        </w:rPr>
        <w:t xml:space="preserve">Figure 4.5 </w:t>
      </w:r>
      <w:r w:rsidRPr="006C3636">
        <w:rPr>
          <w:rFonts w:ascii="Optima" w:hAnsi="Optima" w:cs="Optima"/>
          <w:color w:val="000000"/>
          <w:sz w:val="24"/>
          <w:szCs w:val="24"/>
        </w:rPr>
        <w:t xml:space="preserve">Fibers. </w:t>
      </w:r>
      <w:r w:rsidRPr="006C3636">
        <w:rPr>
          <w:rFonts w:ascii="Optima-Oblique" w:hAnsi="Optima-Oblique" w:cs="Optima-Oblique"/>
          <w:i/>
          <w:iCs/>
          <w:color w:val="000000"/>
          <w:sz w:val="24"/>
          <w:szCs w:val="24"/>
        </w:rPr>
        <w:t xml:space="preserve">A. </w:t>
      </w:r>
      <w:r w:rsidRPr="006C3636">
        <w:rPr>
          <w:rFonts w:ascii="Optima" w:hAnsi="Optima" w:cs="Optima"/>
          <w:color w:val="000000"/>
          <w:sz w:val="24"/>
          <w:szCs w:val="24"/>
        </w:rPr>
        <w:t>A cross section of a portion of stem tissue from a linden tree (</w:t>
      </w:r>
      <w:proofErr w:type="spellStart"/>
      <w:r w:rsidRPr="006C3636">
        <w:rPr>
          <w:rFonts w:ascii="Optima-Oblique" w:hAnsi="Optima-Oblique" w:cs="Optima-Oblique"/>
          <w:i/>
          <w:iCs/>
          <w:color w:val="000000"/>
          <w:sz w:val="24"/>
          <w:szCs w:val="24"/>
        </w:rPr>
        <w:t>Tilia</w:t>
      </w:r>
      <w:proofErr w:type="spellEnd"/>
      <w:r w:rsidRPr="006C3636">
        <w:rPr>
          <w:rFonts w:ascii="Optima-Oblique" w:hAnsi="Optima-Oblique" w:cs="Optima-Oblique"/>
          <w:i/>
          <w:iCs/>
          <w:color w:val="000000"/>
          <w:sz w:val="24"/>
          <w:szCs w:val="24"/>
        </w:rPr>
        <w:t xml:space="preserve"> </w:t>
      </w:r>
      <w:r w:rsidRPr="006C3636">
        <w:rPr>
          <w:rFonts w:ascii="Optima" w:hAnsi="Optima" w:cs="Optima"/>
          <w:color w:val="000000"/>
          <w:sz w:val="24"/>
          <w:szCs w:val="24"/>
        </w:rPr>
        <w:t xml:space="preserve">sp.). </w:t>
      </w:r>
      <w:r w:rsidRPr="006C3636">
        <w:rPr>
          <w:rFonts w:ascii="Symbol" w:hAnsi="Symbol" w:cs="Symbol"/>
          <w:color w:val="000000"/>
          <w:sz w:val="24"/>
          <w:szCs w:val="24"/>
        </w:rPr>
        <w:t></w:t>
      </w:r>
      <w:r w:rsidRPr="006C3636">
        <w:rPr>
          <w:rFonts w:ascii="Optima" w:hAnsi="Optima" w:cs="Optima"/>
          <w:color w:val="000000"/>
          <w:sz w:val="24"/>
          <w:szCs w:val="24"/>
        </w:rPr>
        <w:t>1,000. Note the</w:t>
      </w:r>
      <w:r>
        <w:rPr>
          <w:rFonts w:ascii="Optima" w:hAnsi="Optima" w:cs="Optima"/>
          <w:color w:val="000000"/>
          <w:sz w:val="17"/>
          <w:szCs w:val="17"/>
        </w:rPr>
        <w:t xml:space="preserve"> </w:t>
      </w:r>
      <w:r w:rsidRPr="006C3636">
        <w:rPr>
          <w:rFonts w:ascii="Optima" w:hAnsi="Optima" w:cs="Optima"/>
          <w:color w:val="000000"/>
          <w:sz w:val="24"/>
          <w:szCs w:val="24"/>
        </w:rPr>
        <w:t>thickness of the walls of the darker fibers.</w:t>
      </w:r>
    </w:p>
    <w:p w:rsidR="006C3636" w:rsidRDefault="006C3636" w:rsidP="006C3636">
      <w:pPr>
        <w:autoSpaceDE w:val="0"/>
        <w:autoSpaceDN w:val="0"/>
        <w:bidi w:val="0"/>
        <w:adjustRightInd w:val="0"/>
        <w:ind w:left="0"/>
        <w:jc w:val="both"/>
        <w:rPr>
          <w:rFonts w:asciiTheme="majorBidi" w:hAnsiTheme="majorBidi" w:cstheme="majorBidi"/>
          <w:sz w:val="24"/>
          <w:szCs w:val="24"/>
        </w:rPr>
      </w:pPr>
    </w:p>
    <w:p w:rsidR="00D7177F" w:rsidRDefault="0007014A" w:rsidP="0007014A">
      <w:pPr>
        <w:autoSpaceDE w:val="0"/>
        <w:autoSpaceDN w:val="0"/>
        <w:bidi w:val="0"/>
        <w:adjustRightInd w:val="0"/>
        <w:ind w:left="0"/>
        <w:jc w:val="both"/>
        <w:rPr>
          <w:rFonts w:asciiTheme="majorBidi" w:hAnsiTheme="majorBidi" w:cstheme="majorBidi"/>
          <w:sz w:val="24"/>
          <w:szCs w:val="24"/>
        </w:rPr>
      </w:pPr>
      <w:r w:rsidRPr="0007014A">
        <w:rPr>
          <w:rFonts w:asciiTheme="majorBidi" w:hAnsiTheme="majorBidi" w:cstheme="majorBidi"/>
          <w:noProof/>
          <w:sz w:val="24"/>
          <w:szCs w:val="24"/>
        </w:rPr>
        <w:lastRenderedPageBreak/>
        <w:drawing>
          <wp:inline distT="0" distB="0" distL="0" distR="0">
            <wp:extent cx="5731510" cy="3268675"/>
            <wp:effectExtent l="19050" t="0" r="2540" b="0"/>
            <wp:docPr id="13" name="صورة 6" descr="http://media.web.britannica.com/eb-media/44/62944-004-A415FB6C.gif"/>
            <wp:cNvGraphicFramePr/>
            <a:graphic xmlns:a="http://schemas.openxmlformats.org/drawingml/2006/main">
              <a:graphicData uri="http://schemas.openxmlformats.org/drawingml/2006/picture">
                <pic:pic xmlns:pic="http://schemas.openxmlformats.org/drawingml/2006/picture">
                  <pic:nvPicPr>
                    <pic:cNvPr id="23554" name="Picture 2" descr="http://media.web.britannica.com/eb-media/44/62944-004-A415FB6C.gif"/>
                    <pic:cNvPicPr>
                      <a:picLocks noChangeAspect="1" noChangeArrowheads="1"/>
                    </pic:cNvPicPr>
                  </pic:nvPicPr>
                  <pic:blipFill>
                    <a:blip r:embed="rId15" cstate="print"/>
                    <a:srcRect/>
                    <a:stretch>
                      <a:fillRect/>
                    </a:stretch>
                  </pic:blipFill>
                  <pic:spPr bwMode="auto">
                    <a:xfrm>
                      <a:off x="0" y="0"/>
                      <a:ext cx="5731510" cy="3268675"/>
                    </a:xfrm>
                    <a:prstGeom prst="rect">
                      <a:avLst/>
                    </a:prstGeom>
                    <a:noFill/>
                  </pic:spPr>
                </pic:pic>
              </a:graphicData>
            </a:graphic>
          </wp:inline>
        </w:drawing>
      </w:r>
    </w:p>
    <w:p w:rsidR="00D7177F" w:rsidRDefault="00D7177F" w:rsidP="00D7177F">
      <w:pPr>
        <w:autoSpaceDE w:val="0"/>
        <w:autoSpaceDN w:val="0"/>
        <w:bidi w:val="0"/>
        <w:adjustRightInd w:val="0"/>
        <w:ind w:left="0"/>
        <w:jc w:val="both"/>
        <w:rPr>
          <w:rFonts w:asciiTheme="majorBidi" w:hAnsiTheme="majorBidi" w:cstheme="majorBidi"/>
          <w:sz w:val="24"/>
          <w:szCs w:val="24"/>
        </w:rPr>
      </w:pPr>
    </w:p>
    <w:p w:rsidR="00D7177F" w:rsidRDefault="00D7177F" w:rsidP="00D7177F">
      <w:pPr>
        <w:autoSpaceDE w:val="0"/>
        <w:autoSpaceDN w:val="0"/>
        <w:bidi w:val="0"/>
        <w:adjustRightInd w:val="0"/>
        <w:ind w:left="0"/>
        <w:jc w:val="both"/>
        <w:rPr>
          <w:rFonts w:asciiTheme="majorBidi" w:hAnsiTheme="majorBidi" w:cstheme="majorBidi"/>
          <w:sz w:val="24"/>
          <w:szCs w:val="24"/>
        </w:rPr>
      </w:pPr>
    </w:p>
    <w:p w:rsidR="00F2490C" w:rsidRPr="00912FCC" w:rsidRDefault="00912FCC" w:rsidP="00D7177F">
      <w:pPr>
        <w:autoSpaceDE w:val="0"/>
        <w:autoSpaceDN w:val="0"/>
        <w:bidi w:val="0"/>
        <w:adjustRightInd w:val="0"/>
        <w:ind w:left="0"/>
        <w:jc w:val="both"/>
        <w:rPr>
          <w:rFonts w:asciiTheme="majorBidi" w:hAnsiTheme="majorBidi" w:cstheme="majorBidi"/>
          <w:b/>
          <w:bCs/>
          <w:sz w:val="28"/>
          <w:szCs w:val="28"/>
        </w:rPr>
      </w:pPr>
      <w:r w:rsidRPr="00912FCC">
        <w:rPr>
          <w:rFonts w:asciiTheme="majorBidi" w:hAnsiTheme="majorBidi" w:cstheme="majorBidi"/>
          <w:b/>
          <w:bCs/>
          <w:sz w:val="28"/>
          <w:szCs w:val="28"/>
        </w:rPr>
        <w:t xml:space="preserve">   B-</w:t>
      </w:r>
      <w:r w:rsidR="00F2490C" w:rsidRPr="00912FCC">
        <w:rPr>
          <w:rFonts w:asciiTheme="majorBidi" w:hAnsiTheme="majorBidi" w:cstheme="majorBidi"/>
          <w:b/>
          <w:bCs/>
          <w:sz w:val="28"/>
          <w:szCs w:val="28"/>
        </w:rPr>
        <w:t>Complex Tissues</w:t>
      </w:r>
    </w:p>
    <w:p w:rsidR="00F2490C" w:rsidRPr="00BB7E25" w:rsidRDefault="00F2490C" w:rsidP="00EA2757">
      <w:pPr>
        <w:autoSpaceDE w:val="0"/>
        <w:autoSpaceDN w:val="0"/>
        <w:bidi w:val="0"/>
        <w:adjustRightInd w:val="0"/>
        <w:ind w:left="0"/>
        <w:jc w:val="both"/>
        <w:rPr>
          <w:rFonts w:asciiTheme="majorBidi" w:hAnsiTheme="majorBidi" w:cstheme="majorBidi"/>
          <w:sz w:val="24"/>
          <w:szCs w:val="24"/>
        </w:rPr>
      </w:pPr>
      <w:proofErr w:type="gramStart"/>
      <w:r w:rsidRPr="00BB7E25">
        <w:rPr>
          <w:rFonts w:asciiTheme="majorBidi" w:hAnsiTheme="majorBidi" w:cstheme="majorBidi"/>
          <w:sz w:val="24"/>
          <w:szCs w:val="24"/>
        </w:rPr>
        <w:t>tissues</w:t>
      </w:r>
      <w:proofErr w:type="gramEnd"/>
      <w:r w:rsidRPr="00BB7E25">
        <w:rPr>
          <w:rFonts w:asciiTheme="majorBidi" w:hAnsiTheme="majorBidi" w:cstheme="majorBidi"/>
          <w:sz w:val="24"/>
          <w:szCs w:val="24"/>
        </w:rPr>
        <w:t xml:space="preserve"> are always composed</w:t>
      </w:r>
      <w:r w:rsidR="00820CEC" w:rsidRPr="00BB7E25">
        <w:rPr>
          <w:rFonts w:asciiTheme="majorBidi" w:hAnsiTheme="majorBidi" w:cstheme="majorBidi"/>
          <w:sz w:val="24"/>
          <w:szCs w:val="24"/>
        </w:rPr>
        <w:t xml:space="preserve"> </w:t>
      </w:r>
      <w:r w:rsidRPr="00BB7E25">
        <w:rPr>
          <w:rFonts w:asciiTheme="majorBidi" w:hAnsiTheme="majorBidi" w:cstheme="majorBidi"/>
          <w:sz w:val="24"/>
          <w:szCs w:val="24"/>
        </w:rPr>
        <w:t>of two or more kinds of cells and are sometimes referred to</w:t>
      </w:r>
      <w:r w:rsidR="00820CEC" w:rsidRPr="00BB7E25">
        <w:rPr>
          <w:rFonts w:asciiTheme="majorBidi" w:hAnsiTheme="majorBidi" w:cstheme="majorBidi"/>
          <w:sz w:val="24"/>
          <w:szCs w:val="24"/>
        </w:rPr>
        <w:t xml:space="preserve"> </w:t>
      </w:r>
      <w:r w:rsidRPr="00BB7E25">
        <w:rPr>
          <w:rFonts w:asciiTheme="majorBidi" w:hAnsiTheme="majorBidi" w:cstheme="majorBidi"/>
          <w:sz w:val="24"/>
          <w:szCs w:val="24"/>
        </w:rPr>
        <w:t xml:space="preserve">as </w:t>
      </w:r>
      <w:r w:rsidRPr="00BB7E25">
        <w:rPr>
          <w:rFonts w:asciiTheme="majorBidi" w:hAnsiTheme="majorBidi" w:cstheme="majorBidi"/>
          <w:i/>
          <w:iCs/>
          <w:sz w:val="24"/>
          <w:szCs w:val="24"/>
        </w:rPr>
        <w:t xml:space="preserve">complex tissues. </w:t>
      </w:r>
    </w:p>
    <w:p w:rsidR="00F2490C" w:rsidRPr="00FC3FC7" w:rsidRDefault="00F2490C" w:rsidP="00912FCC">
      <w:pPr>
        <w:pStyle w:val="ListParagraph"/>
        <w:numPr>
          <w:ilvl w:val="0"/>
          <w:numId w:val="5"/>
        </w:numPr>
        <w:autoSpaceDE w:val="0"/>
        <w:autoSpaceDN w:val="0"/>
        <w:bidi w:val="0"/>
        <w:adjustRightInd w:val="0"/>
        <w:jc w:val="both"/>
        <w:rPr>
          <w:rFonts w:asciiTheme="majorBidi" w:hAnsiTheme="majorBidi" w:cstheme="majorBidi"/>
          <w:b/>
          <w:bCs/>
          <w:i/>
          <w:iCs/>
          <w:sz w:val="28"/>
          <w:szCs w:val="28"/>
        </w:rPr>
      </w:pPr>
      <w:r w:rsidRPr="00FC3FC7">
        <w:rPr>
          <w:rFonts w:asciiTheme="majorBidi" w:hAnsiTheme="majorBidi" w:cstheme="majorBidi"/>
          <w:b/>
          <w:bCs/>
          <w:i/>
          <w:iCs/>
          <w:sz w:val="28"/>
          <w:szCs w:val="28"/>
        </w:rPr>
        <w:t>Xylem</w:t>
      </w:r>
    </w:p>
    <w:p w:rsidR="00F2490C" w:rsidRPr="00BB7E25" w:rsidRDefault="00F2490C" w:rsidP="00820CEC">
      <w:pPr>
        <w:autoSpaceDE w:val="0"/>
        <w:autoSpaceDN w:val="0"/>
        <w:bidi w:val="0"/>
        <w:adjustRightInd w:val="0"/>
        <w:ind w:left="0"/>
        <w:jc w:val="both"/>
        <w:rPr>
          <w:rFonts w:asciiTheme="majorBidi" w:hAnsiTheme="majorBidi" w:cstheme="majorBidi"/>
          <w:sz w:val="24"/>
          <w:szCs w:val="24"/>
        </w:rPr>
      </w:pPr>
      <w:r w:rsidRPr="00BB7E25">
        <w:rPr>
          <w:rFonts w:asciiTheme="majorBidi" w:hAnsiTheme="majorBidi" w:cstheme="majorBidi"/>
          <w:b/>
          <w:bCs/>
          <w:sz w:val="24"/>
          <w:szCs w:val="24"/>
        </w:rPr>
        <w:t xml:space="preserve">Xylem </w:t>
      </w:r>
      <w:r w:rsidRPr="00CB08E5">
        <w:rPr>
          <w:rFonts w:asciiTheme="majorBidi" w:hAnsiTheme="majorBidi" w:cstheme="majorBidi"/>
          <w:sz w:val="24"/>
          <w:szCs w:val="24"/>
          <w:highlight w:val="yellow"/>
        </w:rPr>
        <w:t>tissue is an important component of the “plumbing”</w:t>
      </w:r>
      <w:r w:rsidR="00820CEC" w:rsidRPr="00CB08E5">
        <w:rPr>
          <w:rFonts w:asciiTheme="majorBidi" w:hAnsiTheme="majorBidi" w:cstheme="majorBidi"/>
          <w:sz w:val="24"/>
          <w:szCs w:val="24"/>
          <w:highlight w:val="yellow"/>
        </w:rPr>
        <w:t xml:space="preserve"> </w:t>
      </w:r>
      <w:r w:rsidRPr="00CB08E5">
        <w:rPr>
          <w:rFonts w:asciiTheme="majorBidi" w:hAnsiTheme="majorBidi" w:cstheme="majorBidi"/>
          <w:sz w:val="24"/>
          <w:szCs w:val="24"/>
          <w:highlight w:val="yellow"/>
        </w:rPr>
        <w:t>and storage systems of a plant and is the chief conducting tissue</w:t>
      </w:r>
      <w:r w:rsidR="00820CEC" w:rsidRPr="00CB08E5">
        <w:rPr>
          <w:rFonts w:asciiTheme="majorBidi" w:hAnsiTheme="majorBidi" w:cstheme="majorBidi"/>
          <w:sz w:val="24"/>
          <w:szCs w:val="24"/>
          <w:highlight w:val="yellow"/>
        </w:rPr>
        <w:t xml:space="preserve"> </w:t>
      </w:r>
      <w:r w:rsidRPr="00CB08E5">
        <w:rPr>
          <w:rFonts w:asciiTheme="majorBidi" w:hAnsiTheme="majorBidi" w:cstheme="majorBidi"/>
          <w:sz w:val="24"/>
          <w:szCs w:val="24"/>
          <w:highlight w:val="yellow"/>
        </w:rPr>
        <w:t>throughout all organs for water and minerals absorbed by</w:t>
      </w:r>
      <w:r w:rsidR="00820CEC" w:rsidRPr="00CB08E5">
        <w:rPr>
          <w:rFonts w:asciiTheme="majorBidi" w:hAnsiTheme="majorBidi" w:cstheme="majorBidi"/>
          <w:sz w:val="24"/>
          <w:szCs w:val="24"/>
          <w:highlight w:val="yellow"/>
        </w:rPr>
        <w:t xml:space="preserve"> </w:t>
      </w:r>
      <w:r w:rsidRPr="00CB08E5">
        <w:rPr>
          <w:rFonts w:asciiTheme="majorBidi" w:hAnsiTheme="majorBidi" w:cstheme="majorBidi"/>
          <w:sz w:val="24"/>
          <w:szCs w:val="24"/>
          <w:highlight w:val="yellow"/>
        </w:rPr>
        <w:t>the roots</w:t>
      </w:r>
      <w:r w:rsidRPr="00BB7E25">
        <w:rPr>
          <w:rFonts w:asciiTheme="majorBidi" w:hAnsiTheme="majorBidi" w:cstheme="majorBidi"/>
          <w:sz w:val="24"/>
          <w:szCs w:val="24"/>
        </w:rPr>
        <w:t xml:space="preserve">. Xylem consists of a combination of </w:t>
      </w:r>
      <w:r w:rsidRPr="00CB08E5">
        <w:rPr>
          <w:rFonts w:asciiTheme="majorBidi" w:hAnsiTheme="majorBidi" w:cstheme="majorBidi"/>
          <w:sz w:val="24"/>
          <w:szCs w:val="24"/>
          <w:highlight w:val="yellow"/>
        </w:rPr>
        <w:t>parenchyma</w:t>
      </w:r>
      <w:r w:rsidR="00820CEC" w:rsidRPr="00CB08E5">
        <w:rPr>
          <w:rFonts w:asciiTheme="majorBidi" w:hAnsiTheme="majorBidi" w:cstheme="majorBidi"/>
          <w:sz w:val="24"/>
          <w:szCs w:val="24"/>
          <w:highlight w:val="yellow"/>
        </w:rPr>
        <w:t xml:space="preserve"> </w:t>
      </w:r>
      <w:r w:rsidRPr="00CB08E5">
        <w:rPr>
          <w:rFonts w:asciiTheme="majorBidi" w:hAnsiTheme="majorBidi" w:cstheme="majorBidi"/>
          <w:sz w:val="24"/>
          <w:szCs w:val="24"/>
          <w:highlight w:val="yellow"/>
        </w:rPr>
        <w:t>cells</w:t>
      </w:r>
      <w:r w:rsidRPr="00BB7E25">
        <w:rPr>
          <w:rFonts w:asciiTheme="majorBidi" w:hAnsiTheme="majorBidi" w:cstheme="majorBidi"/>
          <w:sz w:val="24"/>
          <w:szCs w:val="24"/>
        </w:rPr>
        <w:t xml:space="preserve">, </w:t>
      </w:r>
      <w:r w:rsidRPr="00CB08E5">
        <w:rPr>
          <w:rFonts w:asciiTheme="majorBidi" w:hAnsiTheme="majorBidi" w:cstheme="majorBidi"/>
          <w:sz w:val="24"/>
          <w:szCs w:val="24"/>
          <w:highlight w:val="yellow"/>
        </w:rPr>
        <w:t>fibers</w:t>
      </w:r>
      <w:r w:rsidRPr="00BB7E25">
        <w:rPr>
          <w:rFonts w:asciiTheme="majorBidi" w:hAnsiTheme="majorBidi" w:cstheme="majorBidi"/>
          <w:sz w:val="24"/>
          <w:szCs w:val="24"/>
        </w:rPr>
        <w:t xml:space="preserve">, </w:t>
      </w:r>
      <w:r w:rsidRPr="00CB08E5">
        <w:rPr>
          <w:rFonts w:asciiTheme="majorBidi" w:hAnsiTheme="majorBidi" w:cstheme="majorBidi"/>
          <w:i/>
          <w:iCs/>
          <w:sz w:val="24"/>
          <w:szCs w:val="24"/>
          <w:highlight w:val="yellow"/>
        </w:rPr>
        <w:t>vessels,</w:t>
      </w:r>
      <w:r w:rsidRPr="00BB7E25">
        <w:rPr>
          <w:rFonts w:asciiTheme="majorBidi" w:hAnsiTheme="majorBidi" w:cstheme="majorBidi"/>
          <w:i/>
          <w:iCs/>
          <w:sz w:val="24"/>
          <w:szCs w:val="24"/>
        </w:rPr>
        <w:t xml:space="preserve"> </w:t>
      </w:r>
      <w:proofErr w:type="spellStart"/>
      <w:r w:rsidRPr="00BB7E25">
        <w:rPr>
          <w:rFonts w:asciiTheme="majorBidi" w:hAnsiTheme="majorBidi" w:cstheme="majorBidi"/>
          <w:i/>
          <w:iCs/>
          <w:sz w:val="24"/>
          <w:szCs w:val="24"/>
        </w:rPr>
        <w:t>t</w:t>
      </w:r>
      <w:r w:rsidRPr="00CB08E5">
        <w:rPr>
          <w:rFonts w:asciiTheme="majorBidi" w:hAnsiTheme="majorBidi" w:cstheme="majorBidi"/>
          <w:i/>
          <w:iCs/>
          <w:sz w:val="24"/>
          <w:szCs w:val="24"/>
          <w:highlight w:val="yellow"/>
        </w:rPr>
        <w:t>racheids</w:t>
      </w:r>
      <w:proofErr w:type="spellEnd"/>
      <w:r w:rsidRPr="00BB7E25">
        <w:rPr>
          <w:rFonts w:asciiTheme="majorBidi" w:hAnsiTheme="majorBidi" w:cstheme="majorBidi"/>
          <w:i/>
          <w:iCs/>
          <w:sz w:val="24"/>
          <w:szCs w:val="24"/>
        </w:rPr>
        <w:t xml:space="preserve">, </w:t>
      </w:r>
      <w:r w:rsidRPr="00BB7E25">
        <w:rPr>
          <w:rFonts w:asciiTheme="majorBidi" w:hAnsiTheme="majorBidi" w:cstheme="majorBidi"/>
          <w:sz w:val="24"/>
          <w:szCs w:val="24"/>
        </w:rPr>
        <w:t xml:space="preserve">and </w:t>
      </w:r>
      <w:r w:rsidRPr="00CB08E5">
        <w:rPr>
          <w:rFonts w:asciiTheme="majorBidi" w:hAnsiTheme="majorBidi" w:cstheme="majorBidi"/>
          <w:i/>
          <w:iCs/>
          <w:sz w:val="24"/>
          <w:szCs w:val="24"/>
          <w:highlight w:val="yellow"/>
        </w:rPr>
        <w:t>ray cells</w:t>
      </w:r>
      <w:r w:rsidRPr="00BB7E25">
        <w:rPr>
          <w:rFonts w:asciiTheme="majorBidi" w:hAnsiTheme="majorBidi" w:cstheme="majorBidi"/>
          <w:i/>
          <w:iCs/>
          <w:sz w:val="24"/>
          <w:szCs w:val="24"/>
        </w:rPr>
        <w:t xml:space="preserve"> </w:t>
      </w:r>
      <w:r w:rsidRPr="00BB7E25">
        <w:rPr>
          <w:rFonts w:asciiTheme="majorBidi" w:hAnsiTheme="majorBidi" w:cstheme="majorBidi"/>
          <w:sz w:val="24"/>
          <w:szCs w:val="24"/>
        </w:rPr>
        <w:t xml:space="preserve">(Fig. 4.6). </w:t>
      </w:r>
      <w:r w:rsidRPr="00BB7E25">
        <w:rPr>
          <w:rFonts w:asciiTheme="majorBidi" w:hAnsiTheme="majorBidi" w:cstheme="majorBidi"/>
          <w:b/>
          <w:bCs/>
          <w:sz w:val="24"/>
          <w:szCs w:val="24"/>
        </w:rPr>
        <w:t>Vessels</w:t>
      </w:r>
      <w:r w:rsidR="00820CEC" w:rsidRPr="00BB7E25">
        <w:rPr>
          <w:rFonts w:asciiTheme="majorBidi" w:hAnsiTheme="majorBidi" w:cstheme="majorBidi"/>
          <w:b/>
          <w:bCs/>
          <w:sz w:val="24"/>
          <w:szCs w:val="24"/>
        </w:rPr>
        <w:t xml:space="preserve"> </w:t>
      </w:r>
      <w:r w:rsidRPr="00BB7E25">
        <w:rPr>
          <w:rFonts w:asciiTheme="majorBidi" w:hAnsiTheme="majorBidi" w:cstheme="majorBidi"/>
          <w:sz w:val="24"/>
          <w:szCs w:val="24"/>
        </w:rPr>
        <w:t xml:space="preserve">are long tubes composed of individual cells called </w:t>
      </w:r>
      <w:r w:rsidRPr="00BB7E25">
        <w:rPr>
          <w:rFonts w:asciiTheme="majorBidi" w:hAnsiTheme="majorBidi" w:cstheme="majorBidi"/>
          <w:b/>
          <w:bCs/>
          <w:sz w:val="24"/>
          <w:szCs w:val="24"/>
        </w:rPr>
        <w:t>vessel elements</w:t>
      </w:r>
      <w:r w:rsidR="00820CEC" w:rsidRPr="00BB7E25">
        <w:rPr>
          <w:rFonts w:asciiTheme="majorBidi" w:hAnsiTheme="majorBidi" w:cstheme="majorBidi"/>
          <w:b/>
          <w:bCs/>
          <w:sz w:val="24"/>
          <w:szCs w:val="24"/>
        </w:rPr>
        <w:t xml:space="preserve"> </w:t>
      </w:r>
      <w:r w:rsidRPr="00B573B9">
        <w:rPr>
          <w:rFonts w:asciiTheme="majorBidi" w:hAnsiTheme="majorBidi" w:cstheme="majorBidi"/>
          <w:sz w:val="24"/>
          <w:szCs w:val="24"/>
          <w:highlight w:val="yellow"/>
        </w:rPr>
        <w:t>that are open at each end. As each vessel element develops,</w:t>
      </w:r>
      <w:r w:rsidR="00820CEC" w:rsidRPr="00B573B9">
        <w:rPr>
          <w:rFonts w:asciiTheme="majorBidi" w:hAnsiTheme="majorBidi" w:cstheme="majorBidi"/>
          <w:sz w:val="24"/>
          <w:szCs w:val="24"/>
          <w:highlight w:val="yellow"/>
        </w:rPr>
        <w:t xml:space="preserve"> </w:t>
      </w:r>
      <w:r w:rsidRPr="00B573B9">
        <w:rPr>
          <w:rFonts w:asciiTheme="majorBidi" w:hAnsiTheme="majorBidi" w:cstheme="majorBidi"/>
          <w:sz w:val="24"/>
          <w:szCs w:val="24"/>
          <w:highlight w:val="yellow"/>
        </w:rPr>
        <w:t>the perforation plate, in some instances, can become</w:t>
      </w:r>
      <w:r w:rsidR="00820CEC" w:rsidRPr="00B573B9">
        <w:rPr>
          <w:rFonts w:asciiTheme="majorBidi" w:hAnsiTheme="majorBidi" w:cstheme="majorBidi"/>
          <w:sz w:val="24"/>
          <w:szCs w:val="24"/>
          <w:highlight w:val="yellow"/>
        </w:rPr>
        <w:t xml:space="preserve"> </w:t>
      </w:r>
      <w:proofErr w:type="spellStart"/>
      <w:r w:rsidRPr="00B573B9">
        <w:rPr>
          <w:rFonts w:asciiTheme="majorBidi" w:hAnsiTheme="majorBidi" w:cstheme="majorBidi"/>
          <w:sz w:val="24"/>
          <w:szCs w:val="24"/>
          <w:highlight w:val="yellow"/>
        </w:rPr>
        <w:t>barlike</w:t>
      </w:r>
      <w:proofErr w:type="spellEnd"/>
      <w:r w:rsidRPr="00B573B9">
        <w:rPr>
          <w:rFonts w:asciiTheme="majorBidi" w:hAnsiTheme="majorBidi" w:cstheme="majorBidi"/>
          <w:sz w:val="24"/>
          <w:szCs w:val="24"/>
          <w:highlight w:val="yellow"/>
        </w:rPr>
        <w:t xml:space="preserve"> strips of wall material that extend across the openings.</w:t>
      </w:r>
    </w:p>
    <w:p w:rsidR="00F2490C" w:rsidRPr="00BB7E25" w:rsidRDefault="00F2490C" w:rsidP="00820CEC">
      <w:pPr>
        <w:autoSpaceDE w:val="0"/>
        <w:autoSpaceDN w:val="0"/>
        <w:bidi w:val="0"/>
        <w:adjustRightInd w:val="0"/>
        <w:ind w:left="0"/>
        <w:jc w:val="both"/>
        <w:rPr>
          <w:rFonts w:asciiTheme="majorBidi" w:hAnsiTheme="majorBidi" w:cstheme="majorBidi"/>
          <w:sz w:val="24"/>
          <w:szCs w:val="24"/>
        </w:rPr>
      </w:pPr>
      <w:r w:rsidRPr="00BB7E25">
        <w:rPr>
          <w:rFonts w:asciiTheme="majorBidi" w:hAnsiTheme="majorBidi" w:cstheme="majorBidi"/>
          <w:sz w:val="24"/>
          <w:szCs w:val="24"/>
        </w:rPr>
        <w:t>However, the flow of fluid through the vessels is not blocked</w:t>
      </w:r>
      <w:r w:rsidR="00820CEC" w:rsidRPr="00BB7E25">
        <w:rPr>
          <w:rFonts w:asciiTheme="majorBidi" w:hAnsiTheme="majorBidi" w:cstheme="majorBidi"/>
          <w:sz w:val="24"/>
          <w:szCs w:val="24"/>
        </w:rPr>
        <w:t xml:space="preserve"> </w:t>
      </w:r>
      <w:r w:rsidRPr="00BB7E25">
        <w:rPr>
          <w:rFonts w:asciiTheme="majorBidi" w:hAnsiTheme="majorBidi" w:cstheme="majorBidi"/>
          <w:sz w:val="24"/>
          <w:szCs w:val="24"/>
        </w:rPr>
        <w:t>by the strips.</w:t>
      </w:r>
      <w:r w:rsidR="00820CEC" w:rsidRPr="00BB7E25">
        <w:rPr>
          <w:rFonts w:asciiTheme="majorBidi" w:hAnsiTheme="majorBidi" w:cstheme="majorBidi"/>
          <w:sz w:val="24"/>
          <w:szCs w:val="24"/>
        </w:rPr>
        <w:t xml:space="preserve"> </w:t>
      </w:r>
      <w:proofErr w:type="spellStart"/>
      <w:r w:rsidRPr="00BB7E25">
        <w:rPr>
          <w:rFonts w:asciiTheme="majorBidi" w:hAnsiTheme="majorBidi" w:cstheme="majorBidi"/>
          <w:b/>
          <w:bCs/>
          <w:sz w:val="24"/>
          <w:szCs w:val="24"/>
        </w:rPr>
        <w:t>Tracheids</w:t>
      </w:r>
      <w:proofErr w:type="spellEnd"/>
      <w:r w:rsidRPr="00BB7E25">
        <w:rPr>
          <w:rFonts w:asciiTheme="majorBidi" w:hAnsiTheme="majorBidi" w:cstheme="majorBidi"/>
          <w:b/>
          <w:bCs/>
          <w:sz w:val="24"/>
          <w:szCs w:val="24"/>
        </w:rPr>
        <w:t xml:space="preserve">, </w:t>
      </w:r>
      <w:r w:rsidRPr="00BB7E25">
        <w:rPr>
          <w:rFonts w:asciiTheme="majorBidi" w:hAnsiTheme="majorBidi" w:cstheme="majorBidi"/>
          <w:sz w:val="24"/>
          <w:szCs w:val="24"/>
        </w:rPr>
        <w:t>which, like vessel elements, are dead at</w:t>
      </w:r>
      <w:r w:rsidR="00820CEC" w:rsidRPr="00BB7E25">
        <w:rPr>
          <w:rFonts w:asciiTheme="majorBidi" w:hAnsiTheme="majorBidi" w:cstheme="majorBidi"/>
          <w:sz w:val="24"/>
          <w:szCs w:val="24"/>
        </w:rPr>
        <w:t xml:space="preserve"> </w:t>
      </w:r>
      <w:r w:rsidRPr="00BB7E25">
        <w:rPr>
          <w:rFonts w:asciiTheme="majorBidi" w:hAnsiTheme="majorBidi" w:cstheme="majorBidi"/>
          <w:sz w:val="24"/>
          <w:szCs w:val="24"/>
        </w:rPr>
        <w:t>maturity and have relatively thick secondary cell walls, are</w:t>
      </w:r>
    </w:p>
    <w:p w:rsidR="00F2490C" w:rsidRPr="00BB7E25" w:rsidRDefault="00F2490C" w:rsidP="00954F2D">
      <w:pPr>
        <w:autoSpaceDE w:val="0"/>
        <w:autoSpaceDN w:val="0"/>
        <w:bidi w:val="0"/>
        <w:adjustRightInd w:val="0"/>
        <w:ind w:left="0"/>
        <w:jc w:val="both"/>
        <w:rPr>
          <w:rFonts w:asciiTheme="majorBidi" w:hAnsiTheme="majorBidi" w:cstheme="majorBidi"/>
          <w:sz w:val="24"/>
          <w:szCs w:val="24"/>
        </w:rPr>
      </w:pPr>
      <w:proofErr w:type="gramStart"/>
      <w:r w:rsidRPr="00BB7E25">
        <w:rPr>
          <w:rFonts w:asciiTheme="majorBidi" w:hAnsiTheme="majorBidi" w:cstheme="majorBidi"/>
          <w:sz w:val="24"/>
          <w:szCs w:val="24"/>
        </w:rPr>
        <w:t>tapered</w:t>
      </w:r>
      <w:proofErr w:type="gramEnd"/>
      <w:r w:rsidRPr="00BB7E25">
        <w:rPr>
          <w:rFonts w:asciiTheme="majorBidi" w:hAnsiTheme="majorBidi" w:cstheme="majorBidi"/>
          <w:sz w:val="24"/>
          <w:szCs w:val="24"/>
        </w:rPr>
        <w:t xml:space="preserve"> at each end, the ends overlapping with those of other</w:t>
      </w:r>
      <w:r w:rsidR="00954F2D" w:rsidRPr="00BB7E25">
        <w:rPr>
          <w:rFonts w:asciiTheme="majorBidi" w:hAnsiTheme="majorBidi" w:cstheme="majorBidi"/>
          <w:sz w:val="24"/>
          <w:szCs w:val="24"/>
        </w:rPr>
        <w:t xml:space="preserve"> </w:t>
      </w:r>
      <w:proofErr w:type="spellStart"/>
      <w:r w:rsidRPr="00BB7E25">
        <w:rPr>
          <w:rFonts w:asciiTheme="majorBidi" w:hAnsiTheme="majorBidi" w:cstheme="majorBidi"/>
          <w:sz w:val="24"/>
          <w:szCs w:val="24"/>
        </w:rPr>
        <w:t>tracheids</w:t>
      </w:r>
      <w:proofErr w:type="spellEnd"/>
      <w:r w:rsidRPr="00BB7E25">
        <w:rPr>
          <w:rFonts w:asciiTheme="majorBidi" w:hAnsiTheme="majorBidi" w:cstheme="majorBidi"/>
          <w:sz w:val="24"/>
          <w:szCs w:val="24"/>
        </w:rPr>
        <w:t xml:space="preserve">. </w:t>
      </w:r>
      <w:proofErr w:type="spellStart"/>
      <w:r w:rsidRPr="00BB7E25">
        <w:rPr>
          <w:rFonts w:asciiTheme="majorBidi" w:hAnsiTheme="majorBidi" w:cstheme="majorBidi"/>
          <w:sz w:val="24"/>
          <w:szCs w:val="24"/>
        </w:rPr>
        <w:t>Tracheids</w:t>
      </w:r>
      <w:proofErr w:type="spellEnd"/>
      <w:r w:rsidRPr="00BB7E25">
        <w:rPr>
          <w:rFonts w:asciiTheme="majorBidi" w:hAnsiTheme="majorBidi" w:cstheme="majorBidi"/>
          <w:sz w:val="24"/>
          <w:szCs w:val="24"/>
        </w:rPr>
        <w:t xml:space="preserve"> have no openings similar to those of vessels,</w:t>
      </w:r>
      <w:r w:rsidR="00954F2D" w:rsidRPr="00BB7E25">
        <w:rPr>
          <w:rFonts w:asciiTheme="majorBidi" w:hAnsiTheme="majorBidi" w:cstheme="majorBidi"/>
          <w:sz w:val="24"/>
          <w:szCs w:val="24"/>
        </w:rPr>
        <w:t xml:space="preserve"> </w:t>
      </w:r>
      <w:r w:rsidRPr="00BB7E25">
        <w:rPr>
          <w:rFonts w:asciiTheme="majorBidi" w:hAnsiTheme="majorBidi" w:cstheme="majorBidi"/>
          <w:sz w:val="24"/>
          <w:szCs w:val="24"/>
        </w:rPr>
        <w:t xml:space="preserve">but there are usually pairs of </w:t>
      </w:r>
      <w:r w:rsidRPr="00B573B9">
        <w:rPr>
          <w:rFonts w:asciiTheme="majorBidi" w:hAnsiTheme="majorBidi" w:cstheme="majorBidi"/>
          <w:i/>
          <w:iCs/>
          <w:sz w:val="24"/>
          <w:szCs w:val="24"/>
          <w:highlight w:val="yellow"/>
        </w:rPr>
        <w:t>pits</w:t>
      </w:r>
      <w:r w:rsidRPr="00BB7E25">
        <w:rPr>
          <w:rFonts w:asciiTheme="majorBidi" w:hAnsiTheme="majorBidi" w:cstheme="majorBidi"/>
          <w:i/>
          <w:iCs/>
          <w:sz w:val="24"/>
          <w:szCs w:val="24"/>
        </w:rPr>
        <w:t xml:space="preserve"> </w:t>
      </w:r>
      <w:r w:rsidRPr="00BB7E25">
        <w:rPr>
          <w:rFonts w:asciiTheme="majorBidi" w:hAnsiTheme="majorBidi" w:cstheme="majorBidi"/>
          <w:sz w:val="24"/>
          <w:szCs w:val="24"/>
        </w:rPr>
        <w:t>present wherever two</w:t>
      </w:r>
    </w:p>
    <w:p w:rsidR="00EA2757" w:rsidRDefault="00F2490C" w:rsidP="00EA2757">
      <w:pPr>
        <w:autoSpaceDE w:val="0"/>
        <w:autoSpaceDN w:val="0"/>
        <w:bidi w:val="0"/>
        <w:adjustRightInd w:val="0"/>
        <w:ind w:left="0"/>
        <w:jc w:val="both"/>
        <w:rPr>
          <w:rFonts w:asciiTheme="majorBidi" w:hAnsiTheme="majorBidi" w:cstheme="majorBidi"/>
          <w:sz w:val="24"/>
          <w:szCs w:val="24"/>
        </w:rPr>
      </w:pPr>
      <w:proofErr w:type="spellStart"/>
      <w:proofErr w:type="gramStart"/>
      <w:r w:rsidRPr="00BB7E25">
        <w:rPr>
          <w:rFonts w:asciiTheme="majorBidi" w:hAnsiTheme="majorBidi" w:cstheme="majorBidi"/>
          <w:sz w:val="24"/>
          <w:szCs w:val="24"/>
        </w:rPr>
        <w:t>tracheids</w:t>
      </w:r>
      <w:proofErr w:type="spellEnd"/>
      <w:proofErr w:type="gramEnd"/>
      <w:r w:rsidRPr="00BB7E25">
        <w:rPr>
          <w:rFonts w:asciiTheme="majorBidi" w:hAnsiTheme="majorBidi" w:cstheme="majorBidi"/>
          <w:sz w:val="24"/>
          <w:szCs w:val="24"/>
        </w:rPr>
        <w:t xml:space="preserve"> are in contact with one another (Fig. 4.7). </w:t>
      </w:r>
      <w:r w:rsidRPr="00B573B9">
        <w:rPr>
          <w:rFonts w:asciiTheme="majorBidi" w:hAnsiTheme="majorBidi" w:cstheme="majorBidi"/>
          <w:sz w:val="24"/>
          <w:szCs w:val="24"/>
          <w:highlight w:val="yellow"/>
        </w:rPr>
        <w:t>Pits are</w:t>
      </w:r>
      <w:r w:rsidR="00954F2D" w:rsidRPr="00B573B9">
        <w:rPr>
          <w:rFonts w:asciiTheme="majorBidi" w:hAnsiTheme="majorBidi" w:cstheme="majorBidi"/>
          <w:sz w:val="24"/>
          <w:szCs w:val="24"/>
          <w:highlight w:val="yellow"/>
        </w:rPr>
        <w:t xml:space="preserve"> </w:t>
      </w:r>
      <w:r w:rsidRPr="00B573B9">
        <w:rPr>
          <w:rFonts w:asciiTheme="majorBidi" w:hAnsiTheme="majorBidi" w:cstheme="majorBidi"/>
          <w:sz w:val="24"/>
          <w:szCs w:val="24"/>
          <w:highlight w:val="yellow"/>
        </w:rPr>
        <w:t>areas in which no secondary wall material has been deposited</w:t>
      </w:r>
      <w:r w:rsidR="00954F2D" w:rsidRPr="00B573B9">
        <w:rPr>
          <w:rFonts w:asciiTheme="majorBidi" w:hAnsiTheme="majorBidi" w:cstheme="majorBidi"/>
          <w:sz w:val="24"/>
          <w:szCs w:val="24"/>
          <w:highlight w:val="yellow"/>
        </w:rPr>
        <w:t xml:space="preserve"> </w:t>
      </w:r>
      <w:r w:rsidRPr="00B573B9">
        <w:rPr>
          <w:rFonts w:asciiTheme="majorBidi" w:hAnsiTheme="majorBidi" w:cstheme="majorBidi"/>
          <w:sz w:val="24"/>
          <w:szCs w:val="24"/>
          <w:highlight w:val="yellow"/>
        </w:rPr>
        <w:t>and they allow water to pass</w:t>
      </w:r>
      <w:r w:rsidR="00954F2D" w:rsidRPr="00B573B9">
        <w:rPr>
          <w:rFonts w:asciiTheme="majorBidi" w:hAnsiTheme="majorBidi" w:cstheme="majorBidi"/>
          <w:sz w:val="24"/>
          <w:szCs w:val="24"/>
          <w:highlight w:val="yellow"/>
        </w:rPr>
        <w:t xml:space="preserve"> </w:t>
      </w:r>
      <w:r w:rsidRPr="00B573B9">
        <w:rPr>
          <w:rFonts w:asciiTheme="majorBidi" w:hAnsiTheme="majorBidi" w:cstheme="majorBidi"/>
          <w:sz w:val="24"/>
          <w:szCs w:val="24"/>
          <w:highlight w:val="yellow"/>
        </w:rPr>
        <w:t>from cell to cell</w:t>
      </w:r>
      <w:r w:rsidRPr="00BB7E25">
        <w:rPr>
          <w:rFonts w:asciiTheme="majorBidi" w:hAnsiTheme="majorBidi" w:cstheme="majorBidi"/>
          <w:sz w:val="24"/>
          <w:szCs w:val="24"/>
        </w:rPr>
        <w:t xml:space="preserve">. </w:t>
      </w:r>
    </w:p>
    <w:p w:rsidR="00F2490C" w:rsidRPr="00BB7E25" w:rsidRDefault="00F2490C" w:rsidP="00EA2757">
      <w:pPr>
        <w:autoSpaceDE w:val="0"/>
        <w:autoSpaceDN w:val="0"/>
        <w:bidi w:val="0"/>
        <w:adjustRightInd w:val="0"/>
        <w:ind w:left="0"/>
        <w:jc w:val="both"/>
        <w:rPr>
          <w:rFonts w:asciiTheme="majorBidi" w:hAnsiTheme="majorBidi" w:cstheme="majorBidi"/>
          <w:sz w:val="24"/>
          <w:szCs w:val="24"/>
        </w:rPr>
      </w:pPr>
      <w:r w:rsidRPr="00BB7E25">
        <w:rPr>
          <w:rFonts w:asciiTheme="majorBidi" w:hAnsiTheme="majorBidi" w:cstheme="majorBidi"/>
          <w:sz w:val="24"/>
          <w:szCs w:val="24"/>
        </w:rPr>
        <w:t>In cone-bearing trees and certain other non-flowering</w:t>
      </w:r>
      <w:r w:rsidR="00954F2D" w:rsidRPr="00BB7E25">
        <w:rPr>
          <w:rFonts w:asciiTheme="majorBidi" w:hAnsiTheme="majorBidi" w:cstheme="majorBidi"/>
          <w:sz w:val="24"/>
          <w:szCs w:val="24"/>
        </w:rPr>
        <w:t xml:space="preserve"> </w:t>
      </w:r>
      <w:r w:rsidRPr="00BB7E25">
        <w:rPr>
          <w:rFonts w:asciiTheme="majorBidi" w:hAnsiTheme="majorBidi" w:cstheme="majorBidi"/>
          <w:sz w:val="24"/>
          <w:szCs w:val="24"/>
        </w:rPr>
        <w:t xml:space="preserve">plants, the xylem is composed almost entirely of </w:t>
      </w:r>
      <w:proofErr w:type="spellStart"/>
      <w:r w:rsidRPr="00BB7E25">
        <w:rPr>
          <w:rFonts w:asciiTheme="majorBidi" w:hAnsiTheme="majorBidi" w:cstheme="majorBidi"/>
          <w:sz w:val="24"/>
          <w:szCs w:val="24"/>
        </w:rPr>
        <w:t>tracheids</w:t>
      </w:r>
      <w:proofErr w:type="spellEnd"/>
      <w:r w:rsidRPr="00BB7E25">
        <w:rPr>
          <w:rFonts w:asciiTheme="majorBidi" w:hAnsiTheme="majorBidi" w:cstheme="majorBidi"/>
          <w:sz w:val="24"/>
          <w:szCs w:val="24"/>
        </w:rPr>
        <w:t>.</w:t>
      </w:r>
      <w:r w:rsidR="00954F2D" w:rsidRPr="00BB7E25">
        <w:rPr>
          <w:rFonts w:asciiTheme="majorBidi" w:hAnsiTheme="majorBidi" w:cstheme="majorBidi"/>
          <w:sz w:val="24"/>
          <w:szCs w:val="24"/>
        </w:rPr>
        <w:t xml:space="preserve"> </w:t>
      </w:r>
      <w:r w:rsidRPr="00BB7E25">
        <w:rPr>
          <w:rFonts w:asciiTheme="majorBidi" w:hAnsiTheme="majorBidi" w:cstheme="majorBidi"/>
          <w:sz w:val="24"/>
          <w:szCs w:val="24"/>
        </w:rPr>
        <w:t xml:space="preserve">The walls of many </w:t>
      </w:r>
      <w:proofErr w:type="spellStart"/>
      <w:r w:rsidRPr="00BB7E25">
        <w:rPr>
          <w:rFonts w:asciiTheme="majorBidi" w:hAnsiTheme="majorBidi" w:cstheme="majorBidi"/>
          <w:sz w:val="24"/>
          <w:szCs w:val="24"/>
        </w:rPr>
        <w:t>tracheids</w:t>
      </w:r>
      <w:proofErr w:type="spellEnd"/>
      <w:r w:rsidRPr="00BB7E25">
        <w:rPr>
          <w:rFonts w:asciiTheme="majorBidi" w:hAnsiTheme="majorBidi" w:cstheme="majorBidi"/>
          <w:sz w:val="24"/>
          <w:szCs w:val="24"/>
        </w:rPr>
        <w:t>, as well as vessel elements,</w:t>
      </w:r>
      <w:r w:rsidR="00954F2D" w:rsidRPr="00BB7E25">
        <w:rPr>
          <w:rFonts w:asciiTheme="majorBidi" w:hAnsiTheme="majorBidi" w:cstheme="majorBidi"/>
          <w:sz w:val="24"/>
          <w:szCs w:val="24"/>
          <w:lang w:bidi="ar-IQ"/>
        </w:rPr>
        <w:t xml:space="preserve"> </w:t>
      </w:r>
      <w:r w:rsidRPr="00BB7E25">
        <w:rPr>
          <w:rFonts w:asciiTheme="majorBidi" w:hAnsiTheme="majorBidi" w:cstheme="majorBidi"/>
          <w:sz w:val="24"/>
          <w:szCs w:val="24"/>
        </w:rPr>
        <w:t>have spiral thickenings on them (Fig. 4.9). Most conduction through xylem</w:t>
      </w:r>
      <w:r w:rsidR="00954F2D" w:rsidRPr="00BB7E25">
        <w:rPr>
          <w:rFonts w:asciiTheme="majorBidi" w:hAnsiTheme="majorBidi" w:cstheme="majorBidi"/>
          <w:sz w:val="24"/>
          <w:szCs w:val="24"/>
        </w:rPr>
        <w:t xml:space="preserve"> </w:t>
      </w:r>
      <w:r w:rsidRPr="00BB7E25">
        <w:rPr>
          <w:rFonts w:asciiTheme="majorBidi" w:hAnsiTheme="majorBidi" w:cstheme="majorBidi"/>
          <w:sz w:val="24"/>
          <w:szCs w:val="24"/>
        </w:rPr>
        <w:t xml:space="preserve">is upward, but some is </w:t>
      </w:r>
      <w:proofErr w:type="gramStart"/>
      <w:r w:rsidRPr="00BB7E25">
        <w:rPr>
          <w:rFonts w:asciiTheme="majorBidi" w:hAnsiTheme="majorBidi" w:cstheme="majorBidi"/>
          <w:sz w:val="24"/>
          <w:szCs w:val="24"/>
        </w:rPr>
        <w:t>lateral</w:t>
      </w:r>
      <w:proofErr w:type="gramEnd"/>
      <w:r w:rsidRPr="00BB7E25">
        <w:rPr>
          <w:rFonts w:asciiTheme="majorBidi" w:hAnsiTheme="majorBidi" w:cstheme="majorBidi"/>
          <w:sz w:val="24"/>
          <w:szCs w:val="24"/>
        </w:rPr>
        <w:t xml:space="preserve"> (sideways). </w:t>
      </w:r>
    </w:p>
    <w:p w:rsidR="00954F2D" w:rsidRPr="00BB7E25" w:rsidRDefault="00954F2D" w:rsidP="00F2490C">
      <w:pPr>
        <w:autoSpaceDE w:val="0"/>
        <w:autoSpaceDN w:val="0"/>
        <w:bidi w:val="0"/>
        <w:adjustRightInd w:val="0"/>
        <w:ind w:left="0"/>
        <w:jc w:val="both"/>
        <w:rPr>
          <w:rFonts w:asciiTheme="majorBidi" w:hAnsiTheme="majorBidi" w:cstheme="majorBidi"/>
          <w:b/>
          <w:bCs/>
          <w:i/>
          <w:iCs/>
          <w:sz w:val="24"/>
          <w:szCs w:val="24"/>
        </w:rPr>
      </w:pPr>
    </w:p>
    <w:p w:rsidR="00F2490C" w:rsidRPr="00912FCC" w:rsidRDefault="00F2490C" w:rsidP="00912FCC">
      <w:pPr>
        <w:pStyle w:val="ListParagraph"/>
        <w:numPr>
          <w:ilvl w:val="0"/>
          <w:numId w:val="5"/>
        </w:numPr>
        <w:autoSpaceDE w:val="0"/>
        <w:autoSpaceDN w:val="0"/>
        <w:bidi w:val="0"/>
        <w:adjustRightInd w:val="0"/>
        <w:jc w:val="both"/>
        <w:rPr>
          <w:rFonts w:asciiTheme="majorBidi" w:hAnsiTheme="majorBidi" w:cstheme="majorBidi"/>
          <w:b/>
          <w:bCs/>
          <w:i/>
          <w:iCs/>
          <w:sz w:val="24"/>
          <w:szCs w:val="24"/>
        </w:rPr>
      </w:pPr>
      <w:r w:rsidRPr="00912FCC">
        <w:rPr>
          <w:rFonts w:asciiTheme="majorBidi" w:hAnsiTheme="majorBidi" w:cstheme="majorBidi"/>
          <w:b/>
          <w:bCs/>
          <w:i/>
          <w:iCs/>
          <w:sz w:val="24"/>
          <w:szCs w:val="24"/>
        </w:rPr>
        <w:t>Phloem</w:t>
      </w:r>
    </w:p>
    <w:p w:rsidR="002D0FD0" w:rsidRPr="002D0FD0" w:rsidRDefault="002D0FD0" w:rsidP="002D0FD0">
      <w:pPr>
        <w:autoSpaceDE w:val="0"/>
        <w:autoSpaceDN w:val="0"/>
        <w:bidi w:val="0"/>
        <w:adjustRightInd w:val="0"/>
        <w:ind w:left="0"/>
        <w:jc w:val="both"/>
        <w:rPr>
          <w:rFonts w:asciiTheme="majorBidi" w:hAnsiTheme="majorBidi" w:cstheme="majorBidi"/>
          <w:sz w:val="24"/>
          <w:szCs w:val="24"/>
        </w:rPr>
      </w:pPr>
      <w:r w:rsidRPr="00B573B9">
        <w:rPr>
          <w:rFonts w:asciiTheme="majorBidi" w:hAnsiTheme="majorBidi" w:cstheme="majorBidi"/>
          <w:sz w:val="24"/>
          <w:szCs w:val="24"/>
          <w:highlight w:val="yellow"/>
        </w:rPr>
        <w:t xml:space="preserve">Phloem tissue (Fig. 4.10), which conducts dissolved food </w:t>
      </w:r>
      <w:proofErr w:type="gramStart"/>
      <w:r w:rsidRPr="00B573B9">
        <w:rPr>
          <w:rFonts w:asciiTheme="majorBidi" w:hAnsiTheme="majorBidi" w:cstheme="majorBidi"/>
          <w:sz w:val="24"/>
          <w:szCs w:val="24"/>
          <w:highlight w:val="yellow"/>
        </w:rPr>
        <w:t>materials  produced</w:t>
      </w:r>
      <w:proofErr w:type="gramEnd"/>
      <w:r w:rsidRPr="00B573B9">
        <w:rPr>
          <w:rFonts w:asciiTheme="majorBidi" w:hAnsiTheme="majorBidi" w:cstheme="majorBidi"/>
          <w:sz w:val="24"/>
          <w:szCs w:val="24"/>
          <w:highlight w:val="yellow"/>
        </w:rPr>
        <w:t xml:space="preserve"> by photosynthesis throughout the plant,</w:t>
      </w:r>
      <w:r w:rsidRPr="002D0FD0">
        <w:rPr>
          <w:rFonts w:asciiTheme="majorBidi" w:hAnsiTheme="majorBidi" w:cstheme="majorBidi"/>
          <w:sz w:val="24"/>
          <w:szCs w:val="24"/>
        </w:rPr>
        <w:t xml:space="preserve"> is composed mostly of two types of cells without secondary walls. The relatively large, more or less cylindrical </w:t>
      </w:r>
      <w:bookmarkStart w:id="1" w:name="_Hlk514501333"/>
      <w:r w:rsidRPr="00B573B9">
        <w:rPr>
          <w:rFonts w:asciiTheme="majorBidi" w:hAnsiTheme="majorBidi" w:cstheme="majorBidi"/>
          <w:b/>
          <w:bCs/>
          <w:sz w:val="24"/>
          <w:szCs w:val="24"/>
          <w:highlight w:val="yellow"/>
        </w:rPr>
        <w:t>sieve tube</w:t>
      </w:r>
      <w:r w:rsidRPr="002D0FD0">
        <w:rPr>
          <w:rFonts w:asciiTheme="majorBidi" w:hAnsiTheme="majorBidi" w:cstheme="majorBidi"/>
          <w:sz w:val="24"/>
          <w:szCs w:val="24"/>
        </w:rPr>
        <w:t xml:space="preserve"> </w:t>
      </w:r>
      <w:bookmarkEnd w:id="1"/>
      <w:r w:rsidRPr="002D0FD0">
        <w:rPr>
          <w:rFonts w:asciiTheme="majorBidi" w:hAnsiTheme="majorBidi" w:cstheme="majorBidi"/>
          <w:sz w:val="24"/>
          <w:szCs w:val="24"/>
        </w:rPr>
        <w:t xml:space="preserve">members have narrower, more tapered companion cells closely associated with them. Phloem often includes </w:t>
      </w:r>
      <w:bookmarkStart w:id="2" w:name="_Hlk514501356"/>
      <w:r w:rsidRPr="00B573B9">
        <w:rPr>
          <w:rFonts w:asciiTheme="majorBidi" w:hAnsiTheme="majorBidi" w:cstheme="majorBidi"/>
          <w:b/>
          <w:bCs/>
          <w:sz w:val="24"/>
          <w:szCs w:val="24"/>
          <w:highlight w:val="yellow"/>
        </w:rPr>
        <w:t>fibers</w:t>
      </w:r>
      <w:r w:rsidRPr="00324D67">
        <w:rPr>
          <w:rFonts w:asciiTheme="majorBidi" w:hAnsiTheme="majorBidi" w:cstheme="majorBidi"/>
          <w:b/>
          <w:bCs/>
          <w:sz w:val="24"/>
          <w:szCs w:val="24"/>
        </w:rPr>
        <w:t xml:space="preserve">, </w:t>
      </w:r>
      <w:r w:rsidRPr="00B573B9">
        <w:rPr>
          <w:rFonts w:asciiTheme="majorBidi" w:hAnsiTheme="majorBidi" w:cstheme="majorBidi"/>
          <w:b/>
          <w:bCs/>
          <w:sz w:val="24"/>
          <w:szCs w:val="24"/>
          <w:highlight w:val="yellow"/>
        </w:rPr>
        <w:t>parenchyma</w:t>
      </w:r>
      <w:r w:rsidRPr="00324D67">
        <w:rPr>
          <w:rFonts w:asciiTheme="majorBidi" w:hAnsiTheme="majorBidi" w:cstheme="majorBidi"/>
          <w:b/>
          <w:bCs/>
          <w:sz w:val="24"/>
          <w:szCs w:val="24"/>
        </w:rPr>
        <w:t xml:space="preserve">, and </w:t>
      </w:r>
      <w:r w:rsidRPr="00B573B9">
        <w:rPr>
          <w:rFonts w:asciiTheme="majorBidi" w:hAnsiTheme="majorBidi" w:cstheme="majorBidi"/>
          <w:b/>
          <w:bCs/>
          <w:sz w:val="24"/>
          <w:szCs w:val="24"/>
          <w:highlight w:val="yellow"/>
        </w:rPr>
        <w:t>ray cells</w:t>
      </w:r>
      <w:bookmarkEnd w:id="2"/>
      <w:r w:rsidRPr="002D0FD0">
        <w:rPr>
          <w:rFonts w:asciiTheme="majorBidi" w:hAnsiTheme="majorBidi" w:cstheme="majorBidi"/>
          <w:sz w:val="24"/>
          <w:szCs w:val="24"/>
        </w:rPr>
        <w:t xml:space="preserve">. Sieve tube members, like vessel elements, are laid end to end, forming sieve tubes. Unlike vessel elements, however, the end walls have no large </w:t>
      </w:r>
      <w:r w:rsidRPr="002D0FD0">
        <w:rPr>
          <w:rFonts w:asciiTheme="majorBidi" w:hAnsiTheme="majorBidi" w:cstheme="majorBidi"/>
          <w:sz w:val="24"/>
          <w:szCs w:val="24"/>
        </w:rPr>
        <w:lastRenderedPageBreak/>
        <w:t xml:space="preserve">openings; instead, the walls are full of small pores through which the cytoplasm extends from cell to cell. These porous regions of sieve tube members are called </w:t>
      </w:r>
      <w:r w:rsidRPr="00B573B9">
        <w:rPr>
          <w:rFonts w:asciiTheme="majorBidi" w:hAnsiTheme="majorBidi" w:cstheme="majorBidi"/>
          <w:b/>
          <w:bCs/>
          <w:sz w:val="24"/>
          <w:szCs w:val="24"/>
          <w:highlight w:val="yellow"/>
        </w:rPr>
        <w:t>sieve plates</w:t>
      </w:r>
      <w:r w:rsidRPr="002D0FD0">
        <w:rPr>
          <w:rFonts w:asciiTheme="majorBidi" w:hAnsiTheme="majorBidi" w:cstheme="majorBidi"/>
          <w:sz w:val="24"/>
          <w:szCs w:val="24"/>
        </w:rPr>
        <w:t>.</w:t>
      </w:r>
    </w:p>
    <w:p w:rsidR="00B95FD8" w:rsidRDefault="002D0FD0" w:rsidP="002D0FD0">
      <w:pPr>
        <w:autoSpaceDE w:val="0"/>
        <w:autoSpaceDN w:val="0"/>
        <w:bidi w:val="0"/>
        <w:adjustRightInd w:val="0"/>
        <w:ind w:left="0"/>
        <w:jc w:val="both"/>
        <w:rPr>
          <w:rFonts w:asciiTheme="majorBidi" w:hAnsiTheme="majorBidi" w:cstheme="majorBidi"/>
          <w:sz w:val="24"/>
          <w:szCs w:val="24"/>
        </w:rPr>
      </w:pPr>
      <w:r w:rsidRPr="002D0FD0">
        <w:rPr>
          <w:rFonts w:asciiTheme="majorBidi" w:hAnsiTheme="majorBidi" w:cstheme="majorBidi"/>
          <w:sz w:val="24"/>
          <w:szCs w:val="24"/>
        </w:rPr>
        <w:t xml:space="preserve">Sieve tube members have no nuclei at maturity, even though their cytoplasm is very active in the conduction of food materials in solution throughout the plant. Apparently, the adjacent companion cells form a very close relationship with the sieve tubes next to them and aid in the conduction of the food. </w:t>
      </w:r>
      <w:bookmarkStart w:id="3" w:name="_Hlk514502535"/>
      <w:r w:rsidRPr="002D0FD0">
        <w:rPr>
          <w:rFonts w:asciiTheme="majorBidi" w:hAnsiTheme="majorBidi" w:cstheme="majorBidi"/>
          <w:sz w:val="24"/>
          <w:szCs w:val="24"/>
        </w:rPr>
        <w:t>Sieve cells</w:t>
      </w:r>
      <w:bookmarkEnd w:id="3"/>
      <w:r w:rsidRPr="002D0FD0">
        <w:rPr>
          <w:rFonts w:asciiTheme="majorBidi" w:hAnsiTheme="majorBidi" w:cstheme="majorBidi"/>
          <w:sz w:val="24"/>
          <w:szCs w:val="24"/>
        </w:rPr>
        <w:t xml:space="preserve">, which are found in ferns and cone-bearing trees, are similar to sieve tube members but tend to overlap at their ends rather than form continuous tubes. Like sieve tube members, they have no nuclei at maturity, but they have no adjacent companion cells. They do have adjacent </w:t>
      </w:r>
      <w:proofErr w:type="spellStart"/>
      <w:r w:rsidRPr="002D0FD0">
        <w:rPr>
          <w:rFonts w:asciiTheme="majorBidi" w:hAnsiTheme="majorBidi" w:cstheme="majorBidi"/>
          <w:sz w:val="24"/>
          <w:szCs w:val="24"/>
        </w:rPr>
        <w:t>albuminous</w:t>
      </w:r>
      <w:proofErr w:type="spellEnd"/>
      <w:r w:rsidRPr="002D0FD0">
        <w:rPr>
          <w:rFonts w:asciiTheme="majorBidi" w:hAnsiTheme="majorBidi" w:cstheme="majorBidi"/>
          <w:sz w:val="24"/>
          <w:szCs w:val="24"/>
        </w:rPr>
        <w:t xml:space="preserve"> cells, which are equivalent to companion cells and apparently function in the same manner.</w:t>
      </w:r>
    </w:p>
    <w:p w:rsidR="004F7336" w:rsidRDefault="004F7336" w:rsidP="004F7336">
      <w:pPr>
        <w:autoSpaceDE w:val="0"/>
        <w:autoSpaceDN w:val="0"/>
        <w:bidi w:val="0"/>
        <w:adjustRightInd w:val="0"/>
        <w:ind w:left="0"/>
        <w:jc w:val="both"/>
        <w:rPr>
          <w:rFonts w:asciiTheme="majorBidi" w:hAnsiTheme="majorBidi" w:cstheme="majorBidi"/>
          <w:sz w:val="24"/>
          <w:szCs w:val="24"/>
        </w:rPr>
      </w:pPr>
    </w:p>
    <w:p w:rsidR="004F7336" w:rsidRDefault="004F7336" w:rsidP="004F7336">
      <w:pPr>
        <w:autoSpaceDE w:val="0"/>
        <w:autoSpaceDN w:val="0"/>
        <w:bidi w:val="0"/>
        <w:adjustRightInd w:val="0"/>
        <w:ind w:left="0"/>
        <w:jc w:val="both"/>
        <w:rPr>
          <w:rFonts w:asciiTheme="majorBidi" w:hAnsiTheme="majorBidi" w:cstheme="majorBidi"/>
          <w:sz w:val="24"/>
          <w:szCs w:val="24"/>
        </w:rPr>
      </w:pPr>
    </w:p>
    <w:p w:rsidR="00C97954" w:rsidRDefault="00D7177F" w:rsidP="004F7336">
      <w:pPr>
        <w:autoSpaceDE w:val="0"/>
        <w:autoSpaceDN w:val="0"/>
        <w:bidi w:val="0"/>
        <w:adjustRightInd w:val="0"/>
        <w:ind w:left="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2466975" cy="2743200"/>
            <wp:effectExtent l="19050" t="0" r="9525" b="0"/>
            <wp:docPr id="8"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email">
                      <a:lum bright="-10000" contrast="40000"/>
                    </a:blip>
                    <a:srcRect/>
                    <a:stretch>
                      <a:fillRect/>
                    </a:stretch>
                  </pic:blipFill>
                  <pic:spPr bwMode="auto">
                    <a:xfrm>
                      <a:off x="0" y="0"/>
                      <a:ext cx="2466975" cy="2743200"/>
                    </a:xfrm>
                    <a:prstGeom prst="rect">
                      <a:avLst/>
                    </a:prstGeom>
                    <a:noFill/>
                    <a:ln w="9525">
                      <a:noFill/>
                      <a:miter lim="800000"/>
                      <a:headEnd/>
                      <a:tailEnd/>
                    </a:ln>
                  </pic:spPr>
                </pic:pic>
              </a:graphicData>
            </a:graphic>
          </wp:inline>
        </w:drawing>
      </w:r>
    </w:p>
    <w:p w:rsidR="00D7177F" w:rsidRPr="004F7336" w:rsidRDefault="00D7177F" w:rsidP="00D7177F">
      <w:pPr>
        <w:autoSpaceDE w:val="0"/>
        <w:autoSpaceDN w:val="0"/>
        <w:bidi w:val="0"/>
        <w:adjustRightInd w:val="0"/>
        <w:ind w:left="0"/>
        <w:rPr>
          <w:rFonts w:ascii="Optima-Oblique" w:hAnsi="Optima-Oblique" w:cs="Optima-Oblique"/>
          <w:i/>
          <w:iCs/>
          <w:color w:val="000000"/>
          <w:sz w:val="20"/>
          <w:szCs w:val="20"/>
        </w:rPr>
      </w:pPr>
      <w:r w:rsidRPr="004F7336">
        <w:rPr>
          <w:rFonts w:ascii="Optima-Bold" w:hAnsi="Optima-Bold" w:cs="Optima-Bold"/>
          <w:b/>
          <w:bCs/>
          <w:color w:val="0800D4"/>
          <w:sz w:val="20"/>
          <w:szCs w:val="20"/>
        </w:rPr>
        <w:t xml:space="preserve">Figure 4.10 </w:t>
      </w:r>
      <w:r w:rsidRPr="004F7336">
        <w:rPr>
          <w:rFonts w:ascii="Optima" w:hAnsi="Optima" w:cs="Optima"/>
          <w:color w:val="000000"/>
          <w:sz w:val="20"/>
          <w:szCs w:val="20"/>
        </w:rPr>
        <w:t xml:space="preserve">Longitudinal view of part of the phloem of a black locust tree </w:t>
      </w:r>
      <w:r w:rsidRPr="004F7336">
        <w:rPr>
          <w:rFonts w:ascii="Optima-Oblique" w:hAnsi="Optima-Oblique" w:cs="Optima-Oblique"/>
          <w:i/>
          <w:iCs/>
          <w:color w:val="000000"/>
          <w:sz w:val="20"/>
          <w:szCs w:val="20"/>
        </w:rPr>
        <w:t>(</w:t>
      </w:r>
      <w:proofErr w:type="spellStart"/>
      <w:r w:rsidRPr="004F7336">
        <w:rPr>
          <w:rFonts w:ascii="Optima-Oblique" w:hAnsi="Optima-Oblique" w:cs="Optima-Oblique"/>
          <w:i/>
          <w:iCs/>
          <w:color w:val="000000"/>
          <w:sz w:val="20"/>
          <w:szCs w:val="20"/>
        </w:rPr>
        <w:t>Robinia</w:t>
      </w:r>
      <w:proofErr w:type="spellEnd"/>
      <w:r w:rsidRPr="004F7336">
        <w:rPr>
          <w:rFonts w:ascii="Optima-Oblique" w:hAnsi="Optima-Oblique" w:cs="Optima-Oblique"/>
          <w:i/>
          <w:iCs/>
          <w:color w:val="000000"/>
          <w:sz w:val="20"/>
          <w:szCs w:val="20"/>
        </w:rPr>
        <w:t xml:space="preserve"> pseudo-acacia).</w:t>
      </w:r>
    </w:p>
    <w:p w:rsidR="00D7177F" w:rsidRPr="004F7336" w:rsidRDefault="00D7177F" w:rsidP="00D7177F">
      <w:pPr>
        <w:autoSpaceDE w:val="0"/>
        <w:autoSpaceDN w:val="0"/>
        <w:bidi w:val="0"/>
        <w:adjustRightInd w:val="0"/>
        <w:ind w:left="0"/>
        <w:jc w:val="both"/>
        <w:rPr>
          <w:rFonts w:asciiTheme="majorBidi" w:hAnsiTheme="majorBidi" w:cstheme="majorBidi"/>
          <w:sz w:val="20"/>
          <w:szCs w:val="20"/>
        </w:rPr>
      </w:pPr>
      <w:r w:rsidRPr="004F7336">
        <w:rPr>
          <w:rFonts w:ascii="Symbol" w:hAnsi="Symbol" w:cs="Symbol"/>
          <w:color w:val="000000"/>
          <w:sz w:val="20"/>
          <w:szCs w:val="20"/>
        </w:rPr>
        <w:t></w:t>
      </w:r>
      <w:r w:rsidRPr="004F7336">
        <w:rPr>
          <w:rFonts w:ascii="Optima" w:hAnsi="Optima" w:cs="Optima"/>
          <w:color w:val="000000"/>
          <w:sz w:val="20"/>
          <w:szCs w:val="20"/>
        </w:rPr>
        <w:t>1,000.</w:t>
      </w:r>
    </w:p>
    <w:p w:rsidR="00D7177F" w:rsidRDefault="00D7177F" w:rsidP="00D7177F">
      <w:pPr>
        <w:autoSpaceDE w:val="0"/>
        <w:autoSpaceDN w:val="0"/>
        <w:bidi w:val="0"/>
        <w:adjustRightInd w:val="0"/>
        <w:ind w:left="0"/>
        <w:jc w:val="both"/>
        <w:rPr>
          <w:rFonts w:asciiTheme="majorBidi" w:hAnsiTheme="majorBidi" w:cstheme="majorBidi"/>
          <w:sz w:val="24"/>
          <w:szCs w:val="24"/>
        </w:rPr>
      </w:pPr>
    </w:p>
    <w:p w:rsidR="00F2490C" w:rsidRPr="00912FCC" w:rsidRDefault="00F2490C" w:rsidP="00912FCC">
      <w:pPr>
        <w:pStyle w:val="ListParagraph"/>
        <w:numPr>
          <w:ilvl w:val="0"/>
          <w:numId w:val="5"/>
        </w:numPr>
        <w:autoSpaceDE w:val="0"/>
        <w:autoSpaceDN w:val="0"/>
        <w:bidi w:val="0"/>
        <w:adjustRightInd w:val="0"/>
        <w:jc w:val="both"/>
        <w:rPr>
          <w:rFonts w:asciiTheme="majorBidi" w:hAnsiTheme="majorBidi" w:cstheme="majorBidi"/>
          <w:b/>
          <w:bCs/>
          <w:i/>
          <w:iCs/>
          <w:sz w:val="24"/>
          <w:szCs w:val="24"/>
        </w:rPr>
      </w:pPr>
      <w:bookmarkStart w:id="4" w:name="_Hlk514503866"/>
      <w:r w:rsidRPr="00912FCC">
        <w:rPr>
          <w:rFonts w:asciiTheme="majorBidi" w:hAnsiTheme="majorBidi" w:cstheme="majorBidi"/>
          <w:b/>
          <w:bCs/>
          <w:i/>
          <w:iCs/>
          <w:sz w:val="24"/>
          <w:szCs w:val="24"/>
        </w:rPr>
        <w:t>Epidermis</w:t>
      </w:r>
    </w:p>
    <w:bookmarkEnd w:id="4"/>
    <w:p w:rsidR="00F2490C" w:rsidRDefault="00C97954" w:rsidP="00F2490C">
      <w:pPr>
        <w:bidi w:val="0"/>
        <w:jc w:val="both"/>
        <w:rPr>
          <w:rFonts w:asciiTheme="majorBidi" w:hAnsiTheme="majorBidi" w:cstheme="majorBidi"/>
          <w:sz w:val="24"/>
          <w:szCs w:val="24"/>
          <w:lang w:bidi="ar-IQ"/>
        </w:rPr>
      </w:pPr>
      <w:r w:rsidRPr="00C97954">
        <w:rPr>
          <w:rFonts w:asciiTheme="majorBidi" w:hAnsiTheme="majorBidi" w:cstheme="majorBidi"/>
          <w:sz w:val="24"/>
          <w:szCs w:val="24"/>
        </w:rPr>
        <w:t xml:space="preserve">The outermost layer of cells of all young plant organs is called the </w:t>
      </w:r>
      <w:r w:rsidRPr="00C97954">
        <w:rPr>
          <w:rFonts w:asciiTheme="majorBidi" w:hAnsiTheme="majorBidi" w:cstheme="majorBidi"/>
          <w:b/>
          <w:bCs/>
          <w:sz w:val="24"/>
          <w:szCs w:val="24"/>
        </w:rPr>
        <w:t>epidermis</w:t>
      </w:r>
      <w:r w:rsidRPr="00C97954">
        <w:rPr>
          <w:rFonts w:asciiTheme="majorBidi" w:hAnsiTheme="majorBidi" w:cstheme="majorBidi"/>
          <w:sz w:val="24"/>
          <w:szCs w:val="24"/>
        </w:rPr>
        <w:t xml:space="preserve">. Since it is in direct contact with the environment, it is subject to modification by the environment and often includes several different kinds of cells. The epidermis is usually one cell thick, but a few plants produce aerial roots called </w:t>
      </w:r>
      <w:r w:rsidRPr="00732C68">
        <w:rPr>
          <w:rFonts w:asciiTheme="majorBidi" w:hAnsiTheme="majorBidi" w:cstheme="majorBidi"/>
          <w:b/>
          <w:bCs/>
          <w:sz w:val="24"/>
          <w:szCs w:val="24"/>
          <w:highlight w:val="yellow"/>
        </w:rPr>
        <w:t>velamen roots</w:t>
      </w:r>
      <w:r w:rsidRPr="00C97954">
        <w:rPr>
          <w:rFonts w:asciiTheme="majorBidi" w:hAnsiTheme="majorBidi" w:cstheme="majorBidi"/>
          <w:sz w:val="24"/>
          <w:szCs w:val="24"/>
        </w:rPr>
        <w:t xml:space="preserve"> (e.g., orchids) in which the epidermis may be several cells thick. Such a multiple-layered epidermis also occurs in the leaves of some tropical </w:t>
      </w:r>
      <w:proofErr w:type="gramStart"/>
      <w:r w:rsidRPr="00C97954">
        <w:rPr>
          <w:rFonts w:asciiTheme="majorBidi" w:hAnsiTheme="majorBidi" w:cstheme="majorBidi"/>
          <w:sz w:val="24"/>
          <w:szCs w:val="24"/>
        </w:rPr>
        <w:t>figs ,</w:t>
      </w:r>
      <w:proofErr w:type="gramEnd"/>
      <w:r w:rsidRPr="00C97954">
        <w:rPr>
          <w:rFonts w:asciiTheme="majorBidi" w:hAnsiTheme="majorBidi" w:cstheme="majorBidi"/>
          <w:sz w:val="24"/>
          <w:szCs w:val="24"/>
        </w:rPr>
        <w:t xml:space="preserve"> where it protects a plant from desiccation. Most epidermal cells secrete a </w:t>
      </w:r>
      <w:r w:rsidRPr="00732C68">
        <w:rPr>
          <w:rFonts w:asciiTheme="majorBidi" w:hAnsiTheme="majorBidi" w:cstheme="majorBidi"/>
          <w:sz w:val="24"/>
          <w:szCs w:val="24"/>
          <w:highlight w:val="yellow"/>
        </w:rPr>
        <w:t xml:space="preserve">fatty substance called </w:t>
      </w:r>
      <w:proofErr w:type="spellStart"/>
      <w:r w:rsidRPr="00732C68">
        <w:rPr>
          <w:rFonts w:asciiTheme="majorBidi" w:hAnsiTheme="majorBidi" w:cstheme="majorBidi"/>
          <w:b/>
          <w:bCs/>
          <w:sz w:val="24"/>
          <w:szCs w:val="24"/>
          <w:highlight w:val="yellow"/>
        </w:rPr>
        <w:t>cutin</w:t>
      </w:r>
      <w:proofErr w:type="spellEnd"/>
      <w:r w:rsidRPr="00C97954">
        <w:rPr>
          <w:rFonts w:asciiTheme="majorBidi" w:hAnsiTheme="majorBidi" w:cstheme="majorBidi"/>
          <w:sz w:val="24"/>
          <w:szCs w:val="24"/>
        </w:rPr>
        <w:t xml:space="preserve"> within and on the surface of the outer walls. </w:t>
      </w:r>
      <w:proofErr w:type="spellStart"/>
      <w:r w:rsidRPr="00C97954">
        <w:rPr>
          <w:rFonts w:asciiTheme="majorBidi" w:hAnsiTheme="majorBidi" w:cstheme="majorBidi"/>
          <w:sz w:val="24"/>
          <w:szCs w:val="24"/>
        </w:rPr>
        <w:t>Cutin</w:t>
      </w:r>
      <w:proofErr w:type="spellEnd"/>
      <w:r w:rsidRPr="00C97954">
        <w:rPr>
          <w:rFonts w:asciiTheme="majorBidi" w:hAnsiTheme="majorBidi" w:cstheme="majorBidi"/>
          <w:sz w:val="24"/>
          <w:szCs w:val="24"/>
        </w:rPr>
        <w:t xml:space="preserve"> forms a protective layer called the </w:t>
      </w:r>
      <w:r w:rsidRPr="00732C68">
        <w:rPr>
          <w:rFonts w:asciiTheme="majorBidi" w:hAnsiTheme="majorBidi" w:cstheme="majorBidi"/>
          <w:b/>
          <w:bCs/>
          <w:sz w:val="24"/>
          <w:szCs w:val="24"/>
          <w:highlight w:val="yellow"/>
        </w:rPr>
        <w:t>cuticle</w:t>
      </w:r>
      <w:r w:rsidRPr="00C97954">
        <w:rPr>
          <w:rFonts w:asciiTheme="majorBidi" w:hAnsiTheme="majorBidi" w:cstheme="majorBidi"/>
          <w:sz w:val="24"/>
          <w:szCs w:val="24"/>
        </w:rPr>
        <w:t xml:space="preserve"> (Fig. 4.11). The thickness of the cuticle (or, more importantly, wax secreted on top of the cuticle by the epidermis) to a large extent determines how much water is lost through the cell walls by evaporation. The cuticle is also exceptionally resistant to bacteria and other disease </w:t>
      </w:r>
      <w:proofErr w:type="gramStart"/>
      <w:r w:rsidRPr="00C97954">
        <w:rPr>
          <w:rFonts w:asciiTheme="majorBidi" w:hAnsiTheme="majorBidi" w:cstheme="majorBidi"/>
          <w:sz w:val="24"/>
          <w:szCs w:val="24"/>
        </w:rPr>
        <w:t>organisms .</w:t>
      </w:r>
      <w:proofErr w:type="gramEnd"/>
    </w:p>
    <w:p w:rsidR="00AD665D" w:rsidRDefault="00AD665D" w:rsidP="00AD665D">
      <w:pPr>
        <w:bidi w:val="0"/>
        <w:jc w:val="both"/>
        <w:rPr>
          <w:rFonts w:asciiTheme="majorBidi" w:hAnsiTheme="majorBidi" w:cstheme="majorBidi"/>
          <w:sz w:val="24"/>
          <w:szCs w:val="24"/>
          <w:lang w:bidi="ar-IQ"/>
        </w:rPr>
      </w:pPr>
    </w:p>
    <w:p w:rsidR="00D7177F" w:rsidRDefault="00D7177F" w:rsidP="00D7177F">
      <w:pPr>
        <w:bidi w:val="0"/>
        <w:jc w:val="center"/>
        <w:rPr>
          <w:rFonts w:asciiTheme="majorBidi" w:hAnsiTheme="majorBidi" w:cstheme="majorBidi"/>
          <w:sz w:val="24"/>
          <w:szCs w:val="24"/>
          <w:lang w:bidi="ar-IQ"/>
        </w:rPr>
      </w:pPr>
      <w:r>
        <w:rPr>
          <w:rFonts w:asciiTheme="majorBidi" w:hAnsiTheme="majorBidi" w:cstheme="majorBidi"/>
          <w:noProof/>
          <w:sz w:val="24"/>
          <w:szCs w:val="24"/>
        </w:rPr>
        <w:lastRenderedPageBreak/>
        <w:drawing>
          <wp:inline distT="0" distB="0" distL="0" distR="0">
            <wp:extent cx="4581525" cy="2952750"/>
            <wp:effectExtent l="19050" t="0" r="9525" b="0"/>
            <wp:docPr id="9"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email">
                      <a:lum bright="-10000" contrast="40000"/>
                    </a:blip>
                    <a:srcRect/>
                    <a:stretch>
                      <a:fillRect/>
                    </a:stretch>
                  </pic:blipFill>
                  <pic:spPr bwMode="auto">
                    <a:xfrm>
                      <a:off x="0" y="0"/>
                      <a:ext cx="4581525" cy="2952750"/>
                    </a:xfrm>
                    <a:prstGeom prst="rect">
                      <a:avLst/>
                    </a:prstGeom>
                    <a:noFill/>
                    <a:ln w="9525">
                      <a:noFill/>
                      <a:miter lim="800000"/>
                      <a:headEnd/>
                      <a:tailEnd/>
                    </a:ln>
                  </pic:spPr>
                </pic:pic>
              </a:graphicData>
            </a:graphic>
          </wp:inline>
        </w:drawing>
      </w:r>
    </w:p>
    <w:p w:rsidR="00D7177F" w:rsidRPr="00D7177F" w:rsidRDefault="00D7177F" w:rsidP="00D7177F">
      <w:pPr>
        <w:bidi w:val="0"/>
        <w:jc w:val="both"/>
        <w:rPr>
          <w:rFonts w:asciiTheme="majorBidi" w:hAnsiTheme="majorBidi" w:cstheme="majorBidi"/>
          <w:sz w:val="20"/>
          <w:szCs w:val="20"/>
          <w:lang w:bidi="ar-IQ"/>
        </w:rPr>
      </w:pPr>
      <w:r w:rsidRPr="00D7177F">
        <w:rPr>
          <w:rFonts w:ascii="Optima-Bold" w:hAnsi="Optima-Bold" w:cs="Optima-Bold"/>
          <w:b/>
          <w:bCs/>
          <w:color w:val="0800D4"/>
          <w:sz w:val="20"/>
          <w:szCs w:val="20"/>
        </w:rPr>
        <w:t xml:space="preserve">Figure 4.11 </w:t>
      </w:r>
      <w:r w:rsidRPr="00D7177F">
        <w:rPr>
          <w:rFonts w:ascii="Optima" w:hAnsi="Optima" w:cs="Optima"/>
          <w:color w:val="000000"/>
          <w:sz w:val="20"/>
          <w:szCs w:val="20"/>
        </w:rPr>
        <w:t>A portion of a cross section of a kaffir lily (</w:t>
      </w:r>
      <w:proofErr w:type="spellStart"/>
      <w:r w:rsidRPr="00D7177F">
        <w:rPr>
          <w:rFonts w:ascii="Optima-Oblique" w:hAnsi="Optima-Oblique" w:cs="Optima-Oblique"/>
          <w:i/>
          <w:iCs/>
          <w:color w:val="000000"/>
          <w:sz w:val="20"/>
          <w:szCs w:val="20"/>
        </w:rPr>
        <w:t>Clivia</w:t>
      </w:r>
      <w:proofErr w:type="spellEnd"/>
      <w:r w:rsidRPr="00D7177F">
        <w:rPr>
          <w:rFonts w:ascii="Optima" w:hAnsi="Optima" w:cs="Optima"/>
          <w:color w:val="000000"/>
          <w:sz w:val="20"/>
          <w:szCs w:val="20"/>
        </w:rPr>
        <w:t xml:space="preserve">) leaf, showing the thick cuticle secreted by the epidermis. </w:t>
      </w:r>
      <w:r w:rsidRPr="00D7177F">
        <w:rPr>
          <w:rFonts w:ascii="Symbol" w:hAnsi="Symbol" w:cs="Symbol"/>
          <w:color w:val="000000"/>
          <w:sz w:val="20"/>
          <w:szCs w:val="20"/>
        </w:rPr>
        <w:t></w:t>
      </w:r>
      <w:r w:rsidRPr="00D7177F">
        <w:rPr>
          <w:rFonts w:ascii="Optima" w:hAnsi="Optima" w:cs="Optima"/>
          <w:color w:val="000000"/>
          <w:sz w:val="20"/>
          <w:szCs w:val="20"/>
        </w:rPr>
        <w:t>1,000.</w:t>
      </w:r>
    </w:p>
    <w:sectPr w:rsidR="00D7177F" w:rsidRPr="00D7177F" w:rsidSect="003B1364">
      <w:footerReference w:type="default" r:id="rId18"/>
      <w:pgSz w:w="11906" w:h="16838"/>
      <w:pgMar w:top="1440" w:right="1440" w:bottom="1440" w:left="1440" w:header="708" w:footer="708" w:gutter="0"/>
      <w:pgNumType w:start="1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7A8F" w:rsidRDefault="00D37A8F" w:rsidP="003B1364">
      <w:r>
        <w:separator/>
      </w:r>
    </w:p>
  </w:endnote>
  <w:endnote w:type="continuationSeparator" w:id="0">
    <w:p w:rsidR="00D37A8F" w:rsidRDefault="00D37A8F" w:rsidP="003B13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tima-Bold">
    <w:altName w:val="Calibri"/>
    <w:panose1 w:val="00000000000000000000"/>
    <w:charset w:val="00"/>
    <w:family w:val="swiss"/>
    <w:notTrueType/>
    <w:pitch w:val="default"/>
    <w:sig w:usb0="00000003" w:usb1="00000000" w:usb2="00000000" w:usb3="00000000" w:csb0="00000001" w:csb1="00000000"/>
  </w:font>
  <w:font w:name="Optima">
    <w:altName w:val="Calibri"/>
    <w:panose1 w:val="00000000000000000000"/>
    <w:charset w:val="00"/>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Optima-Oblique">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44067742"/>
      <w:docPartObj>
        <w:docPartGallery w:val="Page Numbers (Bottom of Page)"/>
        <w:docPartUnique/>
      </w:docPartObj>
    </w:sdtPr>
    <w:sdtEndPr/>
    <w:sdtContent>
      <w:p w:rsidR="003B1364" w:rsidRDefault="00EE471C">
        <w:pPr>
          <w:pStyle w:val="Footer"/>
          <w:jc w:val="center"/>
        </w:pPr>
        <w:r>
          <w:fldChar w:fldCharType="begin"/>
        </w:r>
        <w:r>
          <w:instrText xml:space="preserve"> PAGE   \* MERGEFORMAT </w:instrText>
        </w:r>
        <w:r>
          <w:fldChar w:fldCharType="separate"/>
        </w:r>
        <w:r w:rsidR="006F6C95" w:rsidRPr="006F6C95">
          <w:rPr>
            <w:rFonts w:cs="Calibri"/>
            <w:noProof/>
            <w:rtl/>
            <w:lang w:val="ar-SA"/>
          </w:rPr>
          <w:t>17</w:t>
        </w:r>
        <w:r>
          <w:rPr>
            <w:rFonts w:cs="Calibri"/>
            <w:noProof/>
            <w:lang w:val="ar-SA"/>
          </w:rPr>
          <w:fldChar w:fldCharType="end"/>
        </w:r>
      </w:p>
    </w:sdtContent>
  </w:sdt>
  <w:p w:rsidR="003B1364" w:rsidRDefault="003B13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7A8F" w:rsidRDefault="00D37A8F" w:rsidP="003B1364">
      <w:r>
        <w:separator/>
      </w:r>
    </w:p>
  </w:footnote>
  <w:footnote w:type="continuationSeparator" w:id="0">
    <w:p w:rsidR="00D37A8F" w:rsidRDefault="00D37A8F" w:rsidP="003B13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AE2551"/>
    <w:multiLevelType w:val="multilevel"/>
    <w:tmpl w:val="AD2AD9CC"/>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23A951AE"/>
    <w:multiLevelType w:val="hybridMultilevel"/>
    <w:tmpl w:val="5124307C"/>
    <w:lvl w:ilvl="0" w:tplc="452E6814">
      <w:start w:val="2"/>
      <w:numFmt w:val="upperLetter"/>
      <w:lvlText w:val="%1."/>
      <w:lvlJc w:val="left"/>
      <w:pPr>
        <w:ind w:left="777" w:hanging="360"/>
      </w:pPr>
      <w:rPr>
        <w:rFonts w:hint="default"/>
      </w:r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2">
    <w:nsid w:val="49643330"/>
    <w:multiLevelType w:val="hybridMultilevel"/>
    <w:tmpl w:val="ED3EE228"/>
    <w:lvl w:ilvl="0" w:tplc="0409000F">
      <w:start w:val="1"/>
      <w:numFmt w:val="decimal"/>
      <w:lvlText w:val="%1."/>
      <w:lvlJc w:val="left"/>
      <w:pPr>
        <w:ind w:left="77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3">
    <w:nsid w:val="4CEF2C65"/>
    <w:multiLevelType w:val="hybridMultilevel"/>
    <w:tmpl w:val="88664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6D24520"/>
    <w:multiLevelType w:val="multilevel"/>
    <w:tmpl w:val="AD2AD9CC"/>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7C3308B4"/>
    <w:multiLevelType w:val="hybridMultilevel"/>
    <w:tmpl w:val="294469E0"/>
    <w:lvl w:ilvl="0" w:tplc="A48E858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5"/>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490C"/>
    <w:rsid w:val="0007014A"/>
    <w:rsid w:val="00080FC7"/>
    <w:rsid w:val="000E4DA2"/>
    <w:rsid w:val="000E5B14"/>
    <w:rsid w:val="000F4AFF"/>
    <w:rsid w:val="00127E77"/>
    <w:rsid w:val="00153603"/>
    <w:rsid w:val="00163BBE"/>
    <w:rsid w:val="00183A36"/>
    <w:rsid w:val="002D0FD0"/>
    <w:rsid w:val="002D6192"/>
    <w:rsid w:val="00324D67"/>
    <w:rsid w:val="003B1364"/>
    <w:rsid w:val="00402ADC"/>
    <w:rsid w:val="004226E2"/>
    <w:rsid w:val="004808C0"/>
    <w:rsid w:val="00493C94"/>
    <w:rsid w:val="004B5A94"/>
    <w:rsid w:val="004F7336"/>
    <w:rsid w:val="00570191"/>
    <w:rsid w:val="006919AF"/>
    <w:rsid w:val="006B4F50"/>
    <w:rsid w:val="006C3636"/>
    <w:rsid w:val="006C57FC"/>
    <w:rsid w:val="006F6C95"/>
    <w:rsid w:val="00732C68"/>
    <w:rsid w:val="00755465"/>
    <w:rsid w:val="00791510"/>
    <w:rsid w:val="007B602A"/>
    <w:rsid w:val="00820CEC"/>
    <w:rsid w:val="00833E66"/>
    <w:rsid w:val="008769E3"/>
    <w:rsid w:val="00912FCC"/>
    <w:rsid w:val="00954F2D"/>
    <w:rsid w:val="0099500E"/>
    <w:rsid w:val="00A91476"/>
    <w:rsid w:val="00A97879"/>
    <w:rsid w:val="00AB79B2"/>
    <w:rsid w:val="00AD20AA"/>
    <w:rsid w:val="00AD665D"/>
    <w:rsid w:val="00B570A7"/>
    <w:rsid w:val="00B573B9"/>
    <w:rsid w:val="00B95FD8"/>
    <w:rsid w:val="00BA0E1E"/>
    <w:rsid w:val="00BB7E25"/>
    <w:rsid w:val="00BF0DE8"/>
    <w:rsid w:val="00C80BCD"/>
    <w:rsid w:val="00C87A3E"/>
    <w:rsid w:val="00C97954"/>
    <w:rsid w:val="00CA1983"/>
    <w:rsid w:val="00CB08E5"/>
    <w:rsid w:val="00CB4D5D"/>
    <w:rsid w:val="00CC2CDA"/>
    <w:rsid w:val="00D37A8F"/>
    <w:rsid w:val="00D6454B"/>
    <w:rsid w:val="00D7177F"/>
    <w:rsid w:val="00DF5AD5"/>
    <w:rsid w:val="00E560EA"/>
    <w:rsid w:val="00E74EB6"/>
    <w:rsid w:val="00EA2757"/>
    <w:rsid w:val="00EC0DF7"/>
    <w:rsid w:val="00EE471C"/>
    <w:rsid w:val="00EF3304"/>
    <w:rsid w:val="00F2490C"/>
    <w:rsid w:val="00FC3FC7"/>
    <w:rsid w:val="00FF0A4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ind w:left="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5465"/>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69E3"/>
    <w:pPr>
      <w:ind w:left="720"/>
      <w:contextualSpacing/>
    </w:pPr>
  </w:style>
  <w:style w:type="paragraph" w:styleId="BalloonText">
    <w:name w:val="Balloon Text"/>
    <w:basedOn w:val="Normal"/>
    <w:link w:val="BalloonTextChar"/>
    <w:uiPriority w:val="99"/>
    <w:semiHidden/>
    <w:unhideWhenUsed/>
    <w:rsid w:val="00833E66"/>
    <w:rPr>
      <w:rFonts w:ascii="Tahoma" w:hAnsi="Tahoma" w:cs="Tahoma"/>
      <w:sz w:val="16"/>
      <w:szCs w:val="16"/>
    </w:rPr>
  </w:style>
  <w:style w:type="character" w:customStyle="1" w:styleId="BalloonTextChar">
    <w:name w:val="Balloon Text Char"/>
    <w:basedOn w:val="DefaultParagraphFont"/>
    <w:link w:val="BalloonText"/>
    <w:uiPriority w:val="99"/>
    <w:semiHidden/>
    <w:rsid w:val="00833E66"/>
    <w:rPr>
      <w:rFonts w:ascii="Tahoma" w:hAnsi="Tahoma" w:cs="Tahoma"/>
      <w:sz w:val="16"/>
      <w:szCs w:val="16"/>
    </w:rPr>
  </w:style>
  <w:style w:type="paragraph" w:styleId="Header">
    <w:name w:val="header"/>
    <w:basedOn w:val="Normal"/>
    <w:link w:val="HeaderChar"/>
    <w:uiPriority w:val="99"/>
    <w:semiHidden/>
    <w:unhideWhenUsed/>
    <w:rsid w:val="003B1364"/>
    <w:pPr>
      <w:tabs>
        <w:tab w:val="center" w:pos="4513"/>
        <w:tab w:val="right" w:pos="9026"/>
      </w:tabs>
    </w:pPr>
  </w:style>
  <w:style w:type="character" w:customStyle="1" w:styleId="HeaderChar">
    <w:name w:val="Header Char"/>
    <w:basedOn w:val="DefaultParagraphFont"/>
    <w:link w:val="Header"/>
    <w:uiPriority w:val="99"/>
    <w:semiHidden/>
    <w:rsid w:val="003B1364"/>
  </w:style>
  <w:style w:type="paragraph" w:styleId="Footer">
    <w:name w:val="footer"/>
    <w:basedOn w:val="Normal"/>
    <w:link w:val="FooterChar"/>
    <w:uiPriority w:val="99"/>
    <w:unhideWhenUsed/>
    <w:rsid w:val="003B1364"/>
    <w:pPr>
      <w:tabs>
        <w:tab w:val="center" w:pos="4513"/>
        <w:tab w:val="right" w:pos="9026"/>
      </w:tabs>
    </w:pPr>
  </w:style>
  <w:style w:type="character" w:customStyle="1" w:styleId="FooterChar">
    <w:name w:val="Footer Char"/>
    <w:basedOn w:val="DefaultParagraphFont"/>
    <w:link w:val="Footer"/>
    <w:uiPriority w:val="99"/>
    <w:rsid w:val="003B13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ind w:left="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5465"/>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69E3"/>
    <w:pPr>
      <w:ind w:left="720"/>
      <w:contextualSpacing/>
    </w:pPr>
  </w:style>
  <w:style w:type="paragraph" w:styleId="BalloonText">
    <w:name w:val="Balloon Text"/>
    <w:basedOn w:val="Normal"/>
    <w:link w:val="BalloonTextChar"/>
    <w:uiPriority w:val="99"/>
    <w:semiHidden/>
    <w:unhideWhenUsed/>
    <w:rsid w:val="00833E66"/>
    <w:rPr>
      <w:rFonts w:ascii="Tahoma" w:hAnsi="Tahoma" w:cs="Tahoma"/>
      <w:sz w:val="16"/>
      <w:szCs w:val="16"/>
    </w:rPr>
  </w:style>
  <w:style w:type="character" w:customStyle="1" w:styleId="BalloonTextChar">
    <w:name w:val="Balloon Text Char"/>
    <w:basedOn w:val="DefaultParagraphFont"/>
    <w:link w:val="BalloonText"/>
    <w:uiPriority w:val="99"/>
    <w:semiHidden/>
    <w:rsid w:val="00833E66"/>
    <w:rPr>
      <w:rFonts w:ascii="Tahoma" w:hAnsi="Tahoma" w:cs="Tahoma"/>
      <w:sz w:val="16"/>
      <w:szCs w:val="16"/>
    </w:rPr>
  </w:style>
  <w:style w:type="paragraph" w:styleId="Header">
    <w:name w:val="header"/>
    <w:basedOn w:val="Normal"/>
    <w:link w:val="HeaderChar"/>
    <w:uiPriority w:val="99"/>
    <w:semiHidden/>
    <w:unhideWhenUsed/>
    <w:rsid w:val="003B1364"/>
    <w:pPr>
      <w:tabs>
        <w:tab w:val="center" w:pos="4513"/>
        <w:tab w:val="right" w:pos="9026"/>
      </w:tabs>
    </w:pPr>
  </w:style>
  <w:style w:type="character" w:customStyle="1" w:styleId="HeaderChar">
    <w:name w:val="Header Char"/>
    <w:basedOn w:val="DefaultParagraphFont"/>
    <w:link w:val="Header"/>
    <w:uiPriority w:val="99"/>
    <w:semiHidden/>
    <w:rsid w:val="003B1364"/>
  </w:style>
  <w:style w:type="paragraph" w:styleId="Footer">
    <w:name w:val="footer"/>
    <w:basedOn w:val="Normal"/>
    <w:link w:val="FooterChar"/>
    <w:uiPriority w:val="99"/>
    <w:unhideWhenUsed/>
    <w:rsid w:val="003B1364"/>
    <w:pPr>
      <w:tabs>
        <w:tab w:val="center" w:pos="4513"/>
        <w:tab w:val="right" w:pos="9026"/>
      </w:tabs>
    </w:pPr>
  </w:style>
  <w:style w:type="character" w:customStyle="1" w:styleId="FooterChar">
    <w:name w:val="Footer Char"/>
    <w:basedOn w:val="DefaultParagraphFont"/>
    <w:link w:val="Footer"/>
    <w:uiPriority w:val="99"/>
    <w:rsid w:val="003B13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gif"/><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1927</TotalTime>
  <Pages>1</Pages>
  <Words>1758</Words>
  <Characters>10023</Characters>
  <Application>Microsoft Office Word</Application>
  <DocSecurity>0</DocSecurity>
  <Lines>83</Lines>
  <Paragraphs>23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Enjoy My Fine Releases.</Company>
  <LinksUpToDate>false</LinksUpToDate>
  <CharactersWithSpaces>11758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أ.د. عبدالامير ناصر</dc:creator>
  <cp:lastModifiedBy>DR.Ahmed Saker 2o1O</cp:lastModifiedBy>
  <cp:revision>6</cp:revision>
  <cp:lastPrinted>2013-03-27T15:36:00Z</cp:lastPrinted>
  <dcterms:created xsi:type="dcterms:W3CDTF">2021-05-22T20:27:00Z</dcterms:created>
  <dcterms:modified xsi:type="dcterms:W3CDTF">2022-04-16T19:56:00Z</dcterms:modified>
</cp:coreProperties>
</file>