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A3C" w:rsidRDefault="002F0A3C" w:rsidP="002F0A3C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bidi="ar-IQ"/>
        </w:rPr>
        <w:t>Lec</w:t>
      </w:r>
      <w:proofErr w:type="spellEnd"/>
      <w:r>
        <w:rPr>
          <w:rFonts w:ascii="Times New Roman" w:hAnsi="Times New Roman" w:cs="Times New Roman"/>
          <w:sz w:val="28"/>
          <w:szCs w:val="28"/>
          <w:lang w:bidi="ar-IQ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bidi="ar-IQ"/>
        </w:rPr>
        <w:t xml:space="preserve">5)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bidi="ar-IQ"/>
        </w:rPr>
        <w:t>Immunotechnology</w:t>
      </w:r>
      <w:proofErr w:type="spellEnd"/>
    </w:p>
    <w:p w:rsidR="002F0A3C" w:rsidRDefault="007E755A" w:rsidP="002F0A3C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sz w:val="28"/>
          <w:szCs w:val="28"/>
          <w:lang w:bidi="ar-IQ"/>
        </w:rPr>
        <w:t xml:space="preserve">Prof. </w:t>
      </w:r>
      <w:bookmarkStart w:id="0" w:name="_GoBack"/>
      <w:bookmarkEnd w:id="0"/>
      <w:proofErr w:type="spellStart"/>
      <w:r w:rsidR="002F0A3C">
        <w:rPr>
          <w:rFonts w:ascii="Times New Roman" w:hAnsi="Times New Roman" w:cs="Times New Roman"/>
          <w:sz w:val="28"/>
          <w:szCs w:val="28"/>
          <w:lang w:bidi="ar-IQ"/>
        </w:rPr>
        <w:t>Dr.Ekhlass</w:t>
      </w:r>
      <w:proofErr w:type="spellEnd"/>
      <w:r w:rsidR="002F0A3C">
        <w:rPr>
          <w:rFonts w:ascii="Times New Roman" w:hAnsi="Times New Roman" w:cs="Times New Roman"/>
          <w:sz w:val="28"/>
          <w:szCs w:val="28"/>
          <w:lang w:bidi="ar-IQ"/>
        </w:rPr>
        <w:t xml:space="preserve"> N. Ali</w:t>
      </w:r>
    </w:p>
    <w:p w:rsidR="002F0A3C" w:rsidRDefault="002F0A3C" w:rsidP="002F0A3C">
      <w:pPr>
        <w:bidi w:val="0"/>
        <w:jc w:val="both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proofErr w:type="spellStart"/>
      <w:r w:rsidRPr="0067286A">
        <w:rPr>
          <w:rFonts w:ascii="Times New Roman" w:hAnsi="Times New Roman" w:cs="Times New Roman"/>
          <w:b/>
          <w:bCs/>
          <w:sz w:val="28"/>
          <w:szCs w:val="28"/>
          <w:lang w:bidi="ar-IQ"/>
        </w:rPr>
        <w:t>Immunohistochemstry</w:t>
      </w:r>
      <w:proofErr w:type="spellEnd"/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836F34">
        <w:rPr>
          <w:rFonts w:asciiTheme="majorBidi" w:hAnsiTheme="majorBidi" w:cstheme="majorBidi"/>
          <w:sz w:val="28"/>
          <w:szCs w:val="28"/>
        </w:rPr>
        <w:t xml:space="preserve">Immunohistochemistry </w:t>
      </w:r>
      <w:r w:rsidRPr="00367BBF">
        <w:rPr>
          <w:rFonts w:asciiTheme="majorBidi" w:hAnsiTheme="majorBidi" w:cstheme="majorBidi"/>
          <w:sz w:val="28"/>
          <w:szCs w:val="28"/>
          <w:highlight w:val="yellow"/>
        </w:rPr>
        <w:t xml:space="preserve">is a technique for identifying cellular or tissue constituents (antigens) by means of antigen-antibody interactions, the site of binding can be identified by direct labeling of the antibody or by use of </w:t>
      </w:r>
      <w:proofErr w:type="gramStart"/>
      <w:r w:rsidRPr="00367BBF">
        <w:rPr>
          <w:rFonts w:asciiTheme="majorBidi" w:hAnsiTheme="majorBidi" w:cstheme="majorBidi"/>
          <w:sz w:val="28"/>
          <w:szCs w:val="28"/>
          <w:highlight w:val="yellow"/>
        </w:rPr>
        <w:t>a  secondary</w:t>
      </w:r>
      <w:proofErr w:type="gramEnd"/>
      <w:r w:rsidRPr="00367BBF">
        <w:rPr>
          <w:rFonts w:asciiTheme="majorBidi" w:hAnsiTheme="majorBidi" w:cstheme="majorBidi"/>
          <w:sz w:val="28"/>
          <w:szCs w:val="28"/>
          <w:highlight w:val="yellow"/>
        </w:rPr>
        <w:t xml:space="preserve"> labeling</w:t>
      </w:r>
      <w:r w:rsidRPr="00367BBF">
        <w:rPr>
          <w:rFonts w:asciiTheme="majorBidi" w:hAnsiTheme="majorBidi" w:cstheme="majorBidi"/>
          <w:b/>
          <w:bCs/>
          <w:sz w:val="28"/>
          <w:szCs w:val="28"/>
          <w:highlight w:val="yellow"/>
          <w:lang w:bidi="ar-IQ"/>
        </w:rPr>
        <w:t xml:space="preserve"> </w:t>
      </w:r>
      <w:r w:rsidRPr="00367BBF">
        <w:rPr>
          <w:rFonts w:asciiTheme="majorBidi" w:hAnsiTheme="majorBidi" w:cstheme="majorBidi"/>
          <w:sz w:val="28"/>
          <w:szCs w:val="28"/>
          <w:highlight w:val="yellow"/>
        </w:rPr>
        <w:t>method.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836F34">
        <w:rPr>
          <w:rFonts w:asciiTheme="majorBidi" w:hAnsiTheme="majorBidi" w:cstheme="majorBidi"/>
          <w:b/>
          <w:bCs/>
          <w:sz w:val="28"/>
          <w:szCs w:val="28"/>
        </w:rPr>
        <w:t>Antigens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36F34">
        <w:rPr>
          <w:rFonts w:asciiTheme="majorBidi" w:hAnsiTheme="majorBidi" w:cstheme="majorBidi"/>
          <w:sz w:val="28"/>
          <w:szCs w:val="28"/>
        </w:rPr>
        <w:t>Antigens have two main properties. The first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67BBF">
        <w:rPr>
          <w:rFonts w:asciiTheme="majorBidi" w:hAnsiTheme="majorBidi" w:cstheme="majorBidi"/>
          <w:sz w:val="28"/>
          <w:szCs w:val="28"/>
          <w:highlight w:val="yellow"/>
        </w:rPr>
        <w:t>immunogenicity</w:t>
      </w:r>
      <w:r w:rsidRPr="00836F34">
        <w:rPr>
          <w:rFonts w:asciiTheme="majorBidi" w:hAnsiTheme="majorBidi" w:cstheme="majorBidi"/>
          <w:sz w:val="28"/>
          <w:szCs w:val="28"/>
        </w:rPr>
        <w:t>, which is the ability to induce antibody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 xml:space="preserve">formation. The second property is </w:t>
      </w:r>
      <w:r w:rsidRPr="00367BBF">
        <w:rPr>
          <w:rFonts w:asciiTheme="majorBidi" w:hAnsiTheme="majorBidi" w:cstheme="majorBidi"/>
          <w:sz w:val="28"/>
          <w:szCs w:val="28"/>
          <w:highlight w:val="yellow"/>
        </w:rPr>
        <w:t>specific reactivity</w:t>
      </w:r>
      <w:r w:rsidRPr="00836F34">
        <w:rPr>
          <w:rFonts w:asciiTheme="majorBidi" w:hAnsiTheme="majorBidi" w:cstheme="majorBidi"/>
          <w:sz w:val="28"/>
          <w:szCs w:val="28"/>
        </w:rPr>
        <w:t>, w</w:t>
      </w:r>
      <w:r w:rsidRPr="00367BBF">
        <w:rPr>
          <w:rFonts w:asciiTheme="majorBidi" w:hAnsiTheme="majorBidi" w:cstheme="majorBidi"/>
          <w:sz w:val="28"/>
          <w:szCs w:val="28"/>
          <w:highlight w:val="yellow"/>
        </w:rPr>
        <w:t>hich means that the antigen can react "with the antibody it caused to be produced</w:t>
      </w:r>
      <w:r w:rsidRPr="00836F34">
        <w:rPr>
          <w:rFonts w:asciiTheme="majorBidi" w:hAnsiTheme="majorBidi" w:cstheme="majorBidi"/>
          <w:sz w:val="28"/>
          <w:szCs w:val="28"/>
        </w:rPr>
        <w:t>. The reaction between an antigen and its antibody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>one of the most specific in biology, and is the reason that</w:t>
      </w:r>
      <w:r>
        <w:rPr>
          <w:rFonts w:asciiTheme="majorBidi" w:hAnsiTheme="majorBidi" w:cstheme="majorBidi"/>
          <w:sz w:val="28"/>
          <w:szCs w:val="28"/>
        </w:rPr>
        <w:t xml:space="preserve"> immune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histochemical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reactions are more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prec'ise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than ordinary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histochemical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techniques.An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antigen then. </w:t>
      </w:r>
      <w:proofErr w:type="gramStart"/>
      <w:r w:rsidRPr="00836F34">
        <w:rPr>
          <w:rFonts w:asciiTheme="majorBidi" w:hAnsiTheme="majorBidi" w:cstheme="majorBidi"/>
          <w:sz w:val="28"/>
          <w:szCs w:val="28"/>
        </w:rPr>
        <w:t>is</w:t>
      </w:r>
      <w:proofErr w:type="gramEnd"/>
      <w:r w:rsidRPr="00836F34">
        <w:rPr>
          <w:rFonts w:asciiTheme="majorBidi" w:hAnsiTheme="majorBidi" w:cstheme="majorBidi"/>
          <w:sz w:val="28"/>
          <w:szCs w:val="28"/>
        </w:rPr>
        <w:t xml:space="preserve"> a substance foreign to the host whi</w:t>
      </w:r>
      <w:r>
        <w:rPr>
          <w:rFonts w:asciiTheme="majorBidi" w:hAnsiTheme="majorBidi" w:cstheme="majorBidi"/>
          <w:sz w:val="28"/>
          <w:szCs w:val="28"/>
        </w:rPr>
        <w:t xml:space="preserve">ch </w:t>
      </w:r>
      <w:r w:rsidRPr="00836F34">
        <w:rPr>
          <w:rFonts w:asciiTheme="majorBidi" w:hAnsiTheme="majorBidi" w:cstheme="majorBidi"/>
          <w:sz w:val="28"/>
          <w:szCs w:val="28"/>
        </w:rPr>
        <w:t>stimulates formation of a specific antibody and which wi</w:t>
      </w:r>
      <w:r>
        <w:rPr>
          <w:rFonts w:asciiTheme="majorBidi" w:hAnsiTheme="majorBidi" w:cstheme="majorBidi"/>
          <w:sz w:val="28"/>
          <w:szCs w:val="28"/>
        </w:rPr>
        <w:t>ll</w:t>
      </w:r>
      <w:r w:rsidRPr="00836F34">
        <w:rPr>
          <w:rFonts w:asciiTheme="majorBidi" w:hAnsiTheme="majorBidi" w:cstheme="majorBidi"/>
          <w:sz w:val="28"/>
          <w:szCs w:val="28"/>
        </w:rPr>
        <w:t xml:space="preserve"> react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>with the antibody produced. This reaction involves the formation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>of immune complexes comprised of several antigen and antib</w:t>
      </w:r>
      <w:r>
        <w:rPr>
          <w:rFonts w:asciiTheme="majorBidi" w:hAnsiTheme="majorBidi" w:cstheme="majorBidi"/>
          <w:sz w:val="28"/>
          <w:szCs w:val="28"/>
        </w:rPr>
        <w:t xml:space="preserve">ody </w:t>
      </w:r>
      <w:r w:rsidRPr="00836F34">
        <w:rPr>
          <w:rFonts w:asciiTheme="majorBidi" w:hAnsiTheme="majorBidi" w:cstheme="majorBidi"/>
          <w:sz w:val="28"/>
          <w:szCs w:val="28"/>
        </w:rPr>
        <w:t>molecules. These complexes may be come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ver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y I a I'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gean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d </w:t>
      </w:r>
      <w:r>
        <w:rPr>
          <w:rFonts w:asciiTheme="majorBidi" w:hAnsiTheme="majorBidi" w:cstheme="majorBidi"/>
          <w:sz w:val="28"/>
          <w:szCs w:val="28"/>
        </w:rPr>
        <w:t xml:space="preserve">form </w:t>
      </w:r>
      <w:r w:rsidRPr="00836F34">
        <w:rPr>
          <w:rFonts w:asciiTheme="majorBidi" w:hAnsiTheme="majorBidi" w:cstheme="majorBidi"/>
          <w:sz w:val="28"/>
          <w:szCs w:val="28"/>
        </w:rPr>
        <w:t>precipitates which can be measured by various, techniques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836F34">
        <w:rPr>
          <w:rFonts w:asciiTheme="majorBidi" w:hAnsiTheme="majorBidi" w:cstheme="majorBidi"/>
          <w:b/>
          <w:bCs/>
          <w:sz w:val="28"/>
          <w:szCs w:val="28"/>
        </w:rPr>
        <w:t>Antibodies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36F34">
        <w:rPr>
          <w:rFonts w:asciiTheme="majorBidi" w:hAnsiTheme="majorBidi" w:cstheme="majorBidi"/>
          <w:sz w:val="28"/>
          <w:szCs w:val="28"/>
        </w:rPr>
        <w:t>An antibody is a serum protein that is formed in response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 xml:space="preserve">exposure to an antigen. </w:t>
      </w:r>
      <w:proofErr w:type="gramStart"/>
      <w:r w:rsidRPr="00836F34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836F34">
        <w:rPr>
          <w:rFonts w:asciiTheme="majorBidi" w:hAnsiTheme="majorBidi" w:cstheme="majorBidi"/>
          <w:sz w:val="28"/>
          <w:szCs w:val="28"/>
        </w:rPr>
        <w:t xml:space="preserve"> reacts specifically with that antigen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>to form immune complexes either in the body or in the laboratory. Antibody production is a response by the body to foreign material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 xml:space="preserve">(an antigen), and is designed to rid </w:t>
      </w:r>
      <w:r w:rsidRPr="00836F34">
        <w:rPr>
          <w:rFonts w:asciiTheme="majorBidi" w:hAnsiTheme="majorBidi" w:cstheme="majorBidi"/>
          <w:sz w:val="28"/>
          <w:szCs w:val="28"/>
        </w:rPr>
        <w:lastRenderedPageBreak/>
        <w:t xml:space="preserve">the body of this </w:t>
      </w:r>
      <w:r w:rsidRPr="00836F34">
        <w:rPr>
          <w:rFonts w:asciiTheme="majorBidi" w:eastAsia="HiddenHorzOCR" w:hAnsiTheme="majorBidi" w:cstheme="majorBidi"/>
          <w:sz w:val="28"/>
          <w:szCs w:val="28"/>
        </w:rPr>
        <w:t>invader</w:t>
      </w:r>
      <w:r>
        <w:rPr>
          <w:rFonts w:asciiTheme="majorBidi" w:eastAsia="HiddenHorzOCR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>Antibodies are contained in the gamma globulin fraction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 xml:space="preserve">serum, and are often called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immunoglobulins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(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Ig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). </w:t>
      </w:r>
      <w:r w:rsidRPr="00367BBF">
        <w:rPr>
          <w:rFonts w:asciiTheme="majorBidi" w:hAnsiTheme="majorBidi" w:cstheme="majorBidi"/>
          <w:sz w:val="28"/>
          <w:szCs w:val="28"/>
          <w:highlight w:val="yellow"/>
        </w:rPr>
        <w:t xml:space="preserve">They can be divided into five classes based on their size. </w:t>
      </w:r>
      <w:proofErr w:type="gramStart"/>
      <w:r w:rsidRPr="00367BBF">
        <w:rPr>
          <w:rFonts w:asciiTheme="majorBidi" w:hAnsiTheme="majorBidi" w:cstheme="majorBidi"/>
          <w:sz w:val="28"/>
          <w:szCs w:val="28"/>
          <w:highlight w:val="yellow"/>
        </w:rPr>
        <w:t>weight</w:t>
      </w:r>
      <w:proofErr w:type="gramEnd"/>
      <w:r w:rsidRPr="00367BBF">
        <w:rPr>
          <w:rFonts w:asciiTheme="majorBidi" w:hAnsiTheme="majorBidi" w:cstheme="majorBidi"/>
          <w:sz w:val="28"/>
          <w:szCs w:val="28"/>
          <w:highlight w:val="yellow"/>
        </w:rPr>
        <w:t xml:space="preserve">, </w:t>
      </w:r>
      <w:proofErr w:type="spellStart"/>
      <w:r w:rsidRPr="00367BBF">
        <w:rPr>
          <w:rFonts w:asciiTheme="majorBidi" w:hAnsiTheme="majorBidi" w:cstheme="majorBidi"/>
          <w:sz w:val="28"/>
          <w:szCs w:val="28"/>
          <w:highlight w:val="yellow"/>
        </w:rPr>
        <w:t>strcture</w:t>
      </w:r>
      <w:proofErr w:type="spellEnd"/>
      <w:r w:rsidRPr="00367BBF">
        <w:rPr>
          <w:rFonts w:asciiTheme="majorBidi" w:hAnsiTheme="majorBidi" w:cstheme="majorBidi"/>
          <w:sz w:val="28"/>
          <w:szCs w:val="28"/>
          <w:highlight w:val="yellow"/>
        </w:rPr>
        <w:t xml:space="preserve"> ,function, and other criteria</w:t>
      </w:r>
      <w:r w:rsidRPr="00836F34">
        <w:rPr>
          <w:rFonts w:asciiTheme="majorBidi" w:hAnsiTheme="majorBidi" w:cstheme="majorBidi"/>
          <w:sz w:val="28"/>
          <w:szCs w:val="28"/>
        </w:rPr>
        <w:t xml:space="preserve">. The classes are </w:t>
      </w:r>
      <w:proofErr w:type="gramStart"/>
      <w:r w:rsidRPr="00836F34">
        <w:rPr>
          <w:rFonts w:asciiTheme="majorBidi" w:hAnsiTheme="majorBidi" w:cstheme="majorBidi"/>
          <w:sz w:val="28"/>
          <w:szCs w:val="28"/>
        </w:rPr>
        <w:t>IgA(</w:t>
      </w:r>
      <w:proofErr w:type="gramEnd"/>
      <w:r w:rsidRPr="00836F34">
        <w:rPr>
          <w:rFonts w:asciiTheme="majorBidi" w:hAnsiTheme="majorBidi" w:cstheme="majorBidi"/>
          <w:sz w:val="28"/>
          <w:szCs w:val="28"/>
        </w:rPr>
        <w:t xml:space="preserve">immunoglobulin A),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Ig</w:t>
      </w:r>
      <w:r>
        <w:rPr>
          <w:rFonts w:asciiTheme="majorBidi" w:hAnsiTheme="majorBidi" w:cstheme="majorBidi"/>
          <w:sz w:val="28"/>
          <w:szCs w:val="28"/>
        </w:rPr>
        <w:t>D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IgE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IgG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, and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IgM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. </w:t>
      </w:r>
      <w:proofErr w:type="gramStart"/>
      <w:r w:rsidRPr="00836F34">
        <w:rPr>
          <w:rFonts w:asciiTheme="majorBidi" w:hAnsiTheme="majorBidi" w:cstheme="majorBidi"/>
          <w:sz w:val="28"/>
          <w:szCs w:val="28"/>
        </w:rPr>
        <w:t>Antibody solutions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 xml:space="preserve">utilized in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immunohistochemical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staining.</w:t>
      </w:r>
      <w:proofErr w:type="gramEnd"/>
      <w:r w:rsidRPr="00836F34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836F34">
        <w:rPr>
          <w:rFonts w:asciiTheme="majorBidi" w:hAnsiTheme="majorBidi" w:cstheme="majorBidi"/>
          <w:sz w:val="28"/>
          <w:szCs w:val="28"/>
        </w:rPr>
        <w:t>contain</w:t>
      </w:r>
      <w:proofErr w:type="gramEnd"/>
      <w:r w:rsidRPr="00836F34">
        <w:rPr>
          <w:rFonts w:asciiTheme="majorBidi" w:hAnsiTheme="majorBidi" w:cstheme="majorBidi"/>
          <w:sz w:val="28"/>
          <w:szCs w:val="28"/>
        </w:rPr>
        <w:t xml:space="preserve"> mostly </w:t>
      </w:r>
      <w:proofErr w:type="spellStart"/>
      <w:r w:rsidRPr="00836F34">
        <w:rPr>
          <w:rFonts w:asciiTheme="majorBidi" w:hAnsiTheme="majorBidi" w:cstheme="majorBidi"/>
          <w:sz w:val="28"/>
          <w:szCs w:val="28"/>
        </w:rPr>
        <w:t>IgG</w:t>
      </w:r>
      <w:proofErr w:type="spellEnd"/>
      <w:r w:rsidRPr="00836F34">
        <w:rPr>
          <w:rFonts w:asciiTheme="majorBidi" w:hAnsiTheme="majorBidi" w:cstheme="majorBidi"/>
          <w:sz w:val="28"/>
          <w:szCs w:val="28"/>
        </w:rPr>
        <w:t xml:space="preserve"> type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sz w:val="28"/>
          <w:szCs w:val="28"/>
        </w:rPr>
        <w:t>antibodies, with lesser amounts of the other classes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836F34">
        <w:rPr>
          <w:rFonts w:asciiTheme="majorBidi" w:hAnsiTheme="majorBidi" w:cstheme="majorBidi"/>
          <w:b/>
          <w:bCs/>
          <w:sz w:val="28"/>
          <w:szCs w:val="28"/>
        </w:rPr>
        <w:t>Antigen-Antibody binding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836F34">
        <w:rPr>
          <w:rFonts w:asciiTheme="majorBidi" w:hAnsiTheme="majorBidi" w:cstheme="majorBidi"/>
          <w:color w:val="000000"/>
          <w:sz w:val="28"/>
          <w:szCs w:val="28"/>
        </w:rPr>
        <w:t>The amino acid side-chains of the variable domain of an antibody form a cavity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836F34">
        <w:rPr>
          <w:rFonts w:asciiTheme="majorBidi" w:hAnsiTheme="majorBidi" w:cstheme="majorBidi"/>
          <w:color w:val="000000"/>
          <w:sz w:val="28"/>
          <w:szCs w:val="28"/>
        </w:rPr>
        <w:t>which</w:t>
      </w:r>
      <w:proofErr w:type="gramEnd"/>
      <w:r w:rsidRPr="00836F34">
        <w:rPr>
          <w:rFonts w:asciiTheme="majorBidi" w:hAnsiTheme="majorBidi" w:cstheme="majorBidi"/>
          <w:color w:val="000000"/>
          <w:sz w:val="28"/>
          <w:szCs w:val="28"/>
        </w:rPr>
        <w:t xml:space="preserve"> is complementary to a single type of antigen like a lock and key. The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836F34">
        <w:rPr>
          <w:rFonts w:asciiTheme="majorBidi" w:hAnsiTheme="majorBidi" w:cstheme="majorBidi"/>
          <w:color w:val="000000"/>
          <w:sz w:val="28"/>
          <w:szCs w:val="28"/>
        </w:rPr>
        <w:t>precise</w:t>
      </w:r>
      <w:proofErr w:type="gramEnd"/>
      <w:r w:rsidRPr="00836F34">
        <w:rPr>
          <w:rFonts w:asciiTheme="majorBidi" w:hAnsiTheme="majorBidi" w:cstheme="majorBidi"/>
          <w:color w:val="000000"/>
          <w:sz w:val="28"/>
          <w:szCs w:val="28"/>
        </w:rPr>
        <w:t xml:space="preserve"> fit required explains the high degree of specificity seen in </w:t>
      </w:r>
      <w:r>
        <w:rPr>
          <w:rFonts w:asciiTheme="majorBidi" w:hAnsiTheme="majorBidi" w:cstheme="majorBidi"/>
          <w:color w:val="000000"/>
          <w:sz w:val="28"/>
          <w:szCs w:val="28"/>
        </w:rPr>
        <w:t>a</w:t>
      </w:r>
      <w:r w:rsidRPr="00836F34">
        <w:rPr>
          <w:rFonts w:asciiTheme="majorBidi" w:hAnsiTheme="majorBidi" w:cstheme="majorBidi"/>
          <w:color w:val="000000"/>
          <w:sz w:val="28"/>
          <w:szCs w:val="28"/>
        </w:rPr>
        <w:t>ntigen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836F34">
        <w:rPr>
          <w:rFonts w:asciiTheme="majorBidi" w:hAnsiTheme="majorBidi" w:cstheme="majorBidi"/>
          <w:color w:val="000000"/>
          <w:sz w:val="28"/>
          <w:szCs w:val="28"/>
        </w:rPr>
        <w:t>antibody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836F34">
        <w:rPr>
          <w:rFonts w:asciiTheme="majorBidi" w:hAnsiTheme="majorBidi" w:cstheme="majorBidi"/>
          <w:color w:val="000000"/>
          <w:sz w:val="28"/>
          <w:szCs w:val="28"/>
        </w:rPr>
        <w:t>interaction</w:t>
      </w:r>
      <w:proofErr w:type="gramEnd"/>
      <w:r w:rsidRPr="00836F34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2F0A3C" w:rsidRPr="008013DD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836F34">
        <w:rPr>
          <w:rFonts w:asciiTheme="majorBidi" w:hAnsiTheme="majorBidi" w:cstheme="majorBidi"/>
          <w:b/>
          <w:bCs/>
          <w:color w:val="FF00FF"/>
          <w:sz w:val="28"/>
          <w:szCs w:val="28"/>
        </w:rPr>
        <w:t>Affinity</w:t>
      </w:r>
      <w:r w:rsidRPr="00836F34">
        <w:rPr>
          <w:rFonts w:asciiTheme="majorBidi" w:hAnsiTheme="majorBidi" w:cstheme="majorBidi"/>
          <w:color w:val="FF00FF"/>
          <w:sz w:val="28"/>
          <w:szCs w:val="28"/>
        </w:rPr>
        <w:t xml:space="preserve">: </w:t>
      </w:r>
      <w:r w:rsidRPr="00836F34">
        <w:rPr>
          <w:rFonts w:asciiTheme="majorBidi" w:hAnsiTheme="majorBidi" w:cstheme="majorBidi"/>
          <w:color w:val="000000"/>
          <w:sz w:val="28"/>
          <w:szCs w:val="28"/>
        </w:rPr>
        <w:t xml:space="preserve">is the 3 dimensional fit of the </w:t>
      </w:r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>antibody to its specific antigen and is</w:t>
      </w:r>
    </w:p>
    <w:p w:rsidR="002F0A3C" w:rsidRPr="00836F34" w:rsidRDefault="002F0A3C" w:rsidP="002F0A3C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gramStart"/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>a</w:t>
      </w:r>
      <w:proofErr w:type="gramEnd"/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measure of the binding strength between antigen and antibody</w:t>
      </w:r>
      <w:r w:rsidRPr="00836F34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2F0A3C" w:rsidRPr="008013DD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836F34">
        <w:rPr>
          <w:rFonts w:asciiTheme="majorBidi" w:hAnsiTheme="majorBidi" w:cstheme="majorBidi"/>
          <w:b/>
          <w:bCs/>
          <w:color w:val="FF00FF"/>
          <w:sz w:val="28"/>
          <w:szCs w:val="28"/>
        </w:rPr>
        <w:t>Avidity</w:t>
      </w:r>
      <w:r w:rsidRPr="00836F34">
        <w:rPr>
          <w:rFonts w:asciiTheme="majorBidi" w:hAnsiTheme="majorBidi" w:cstheme="majorBidi"/>
          <w:color w:val="FF00FF"/>
          <w:sz w:val="28"/>
          <w:szCs w:val="28"/>
        </w:rPr>
        <w:t xml:space="preserve">: </w:t>
      </w:r>
      <w:r w:rsidRPr="00836F34">
        <w:rPr>
          <w:rFonts w:asciiTheme="majorBidi" w:hAnsiTheme="majorBidi" w:cstheme="majorBidi"/>
          <w:color w:val="000000"/>
          <w:sz w:val="28"/>
          <w:szCs w:val="28"/>
        </w:rPr>
        <w:t xml:space="preserve">is </w:t>
      </w:r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>the functional combined strength of an antibody with its antigen. An</w:t>
      </w:r>
    </w:p>
    <w:p w:rsidR="002F0A3C" w:rsidRPr="008013DD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proofErr w:type="gramStart"/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>antibody</w:t>
      </w:r>
      <w:proofErr w:type="gramEnd"/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against more than one epitope of an antigen will bind more strongly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>to</w:t>
      </w:r>
      <w:proofErr w:type="gramEnd"/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it.</w:t>
      </w:r>
    </w:p>
    <w:p w:rsidR="002F0A3C" w:rsidRPr="008013DD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836F34">
        <w:rPr>
          <w:rFonts w:asciiTheme="majorBidi" w:hAnsiTheme="majorBidi" w:cstheme="majorBidi"/>
          <w:b/>
          <w:bCs/>
          <w:color w:val="FF00FF"/>
          <w:sz w:val="28"/>
          <w:szCs w:val="28"/>
        </w:rPr>
        <w:t xml:space="preserve">Antibody specificity: </w:t>
      </w:r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>is the characteristic of an antibody to bind selectively to</w:t>
      </w:r>
    </w:p>
    <w:p w:rsidR="002F0A3C" w:rsidRPr="00836F34" w:rsidRDefault="002F0A3C" w:rsidP="002F0A3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>a</w:t>
      </w:r>
      <w:proofErr w:type="gramEnd"/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single epitope or an antigen.</w:t>
      </w:r>
    </w:p>
    <w:p w:rsidR="002F0A3C" w:rsidRDefault="002F0A3C" w:rsidP="002F0A3C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36F34">
        <w:rPr>
          <w:rFonts w:asciiTheme="majorBidi" w:hAnsiTheme="majorBidi" w:cstheme="majorBidi"/>
          <w:b/>
          <w:bCs/>
          <w:color w:val="FF00FF"/>
          <w:sz w:val="28"/>
          <w:szCs w:val="28"/>
        </w:rPr>
        <w:t>Sensitivity</w:t>
      </w:r>
      <w:r w:rsidRPr="00836F34">
        <w:rPr>
          <w:rFonts w:asciiTheme="majorBidi" w:hAnsiTheme="majorBidi" w:cstheme="majorBidi"/>
          <w:color w:val="FF00FF"/>
          <w:sz w:val="28"/>
          <w:szCs w:val="28"/>
        </w:rPr>
        <w:t xml:space="preserve">: </w:t>
      </w:r>
      <w:r w:rsidRPr="008013DD">
        <w:rPr>
          <w:rFonts w:asciiTheme="majorBidi" w:hAnsiTheme="majorBidi" w:cstheme="majorBidi"/>
          <w:color w:val="000000"/>
          <w:sz w:val="28"/>
          <w:szCs w:val="28"/>
          <w:highlight w:val="yellow"/>
        </w:rPr>
        <w:t>is the relative amount of an antigen that a technique is able to detect</w:t>
      </w:r>
    </w:p>
    <w:p w:rsidR="002F0A3C" w:rsidRPr="006B79D9" w:rsidRDefault="002F0A3C" w:rsidP="002F0A3C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B79D9">
        <w:rPr>
          <w:rFonts w:asciiTheme="majorBidi" w:hAnsiTheme="majorBidi" w:cstheme="majorBidi"/>
          <w:b/>
          <w:bCs/>
          <w:sz w:val="28"/>
          <w:szCs w:val="28"/>
        </w:rPr>
        <w:t>Antigen Detection</w:t>
      </w:r>
    </w:p>
    <w:p w:rsidR="002F0A3C" w:rsidRDefault="002F0A3C" w:rsidP="002F0A3C">
      <w:pPr>
        <w:bidi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6E04771" wp14:editId="45219803">
            <wp:extent cx="3305175" cy="3733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4C" w:rsidRPr="000579CB" w:rsidRDefault="00B04E4C" w:rsidP="00B04E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Fig1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:Ab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binding with Ag</w:t>
      </w:r>
    </w:p>
    <w:p w:rsidR="00B04E4C" w:rsidRDefault="00B04E4C" w:rsidP="00B04E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72DEDCF" wp14:editId="480907EC">
            <wp:extent cx="4295775" cy="3295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4C" w:rsidRDefault="00B04E4C" w:rsidP="00B04E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7C45F8C" wp14:editId="63924EC8">
            <wp:extent cx="2124075" cy="2124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4C" w:rsidRPr="001D53BE" w:rsidRDefault="00B04E4C" w:rsidP="00B04E4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1D53BE">
        <w:rPr>
          <w:rFonts w:asciiTheme="majorBidi" w:hAnsiTheme="majorBidi" w:cstheme="majorBidi"/>
          <w:b/>
          <w:bCs/>
          <w:color w:val="000000"/>
          <w:sz w:val="28"/>
          <w:szCs w:val="28"/>
          <w:highlight w:val="yellow"/>
        </w:rPr>
        <w:t>Raising Antibodies:</w:t>
      </w:r>
    </w:p>
    <w:p w:rsidR="00B04E4C" w:rsidRPr="001D53BE" w:rsidRDefault="00B04E4C" w:rsidP="00B04E4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584"/>
        <w:jc w:val="both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Repeated injection of antigens (proteins, glycoproteins, proteoglycans, and some polysaccharides) causes the injected animal's B lymphocytes to </w:t>
      </w:r>
      <w:proofErr w:type="spellStart"/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>differentiatein</w:t>
      </w:r>
      <w:proofErr w:type="spellEnd"/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to plasma cells and produce antibodies.</w:t>
      </w:r>
    </w:p>
    <w:p w:rsidR="00B04E4C" w:rsidRPr="001D53BE" w:rsidRDefault="00B04E4C" w:rsidP="00B04E4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584"/>
        <w:jc w:val="both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Members of a lymphocyte clone (descendants of a single lymphocyte) produce a single type of antibody, which binds to a specific antigenic site, or </w:t>
      </w:r>
      <w:r w:rsidRPr="001D53BE">
        <w:rPr>
          <w:rFonts w:asciiTheme="majorBidi" w:hAnsiTheme="majorBidi" w:cstheme="majorBidi"/>
          <w:b/>
          <w:bCs/>
          <w:color w:val="000000"/>
          <w:sz w:val="28"/>
          <w:szCs w:val="28"/>
          <w:highlight w:val="yellow"/>
        </w:rPr>
        <w:t>epitope</w:t>
      </w:r>
    </w:p>
    <w:p w:rsidR="00B04E4C" w:rsidRDefault="00B04E4C" w:rsidP="00B04E4C">
      <w:pPr>
        <w:autoSpaceDE w:val="0"/>
        <w:autoSpaceDN w:val="0"/>
        <w:bidi w:val="0"/>
        <w:adjustRightInd w:val="0"/>
        <w:spacing w:after="0"/>
        <w:ind w:left="360"/>
        <w:rPr>
          <w:rFonts w:asciiTheme="majorBidi" w:hAnsiTheme="majorBidi" w:cstheme="majorBidi"/>
          <w:color w:val="000000"/>
          <w:sz w:val="28"/>
          <w:szCs w:val="28"/>
        </w:rPr>
      </w:pPr>
    </w:p>
    <w:p w:rsidR="00B04E4C" w:rsidRPr="001D53BE" w:rsidRDefault="00B04E4C" w:rsidP="00B04E4C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2B00B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Polyclonal </w:t>
      </w:r>
      <w:proofErr w:type="gramStart"/>
      <w:r w:rsidRPr="002B00B5">
        <w:rPr>
          <w:rFonts w:asciiTheme="majorBidi" w:hAnsiTheme="majorBidi" w:cstheme="majorBidi"/>
          <w:b/>
          <w:bCs/>
          <w:color w:val="000000"/>
          <w:sz w:val="28"/>
          <w:szCs w:val="28"/>
        </w:rPr>
        <w:t>antibodies :</w:t>
      </w:r>
      <w:proofErr w:type="gramEnd"/>
      <w:r w:rsidRPr="002B00B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>Large complex antigens may have multiple epitopes and elicit several antibody types. Mixtures of different antibodies to a single antigen are called polyclonal antibodies.</w:t>
      </w:r>
    </w:p>
    <w:p w:rsidR="00B04E4C" w:rsidRDefault="00B04E4C" w:rsidP="00B04E4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B04E4C" w:rsidRPr="001D53BE" w:rsidRDefault="00B04E4C" w:rsidP="00B04E4C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  <w:highlight w:val="yellow"/>
        </w:rPr>
      </w:pPr>
      <w:r w:rsidRPr="002B00B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Monoclonal antibodies: </w:t>
      </w:r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>Antibodies specific for a single epitope and produced by a single clone are called monoclonal antibodies and are commonly raise d in mice.</w:t>
      </w:r>
    </w:p>
    <w:p w:rsidR="00B04E4C" w:rsidRDefault="00B04E4C" w:rsidP="00B04E4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B04E4C" w:rsidRPr="00252B64" w:rsidRDefault="00B04E4C" w:rsidP="00B04E4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252B64">
        <w:rPr>
          <w:rFonts w:asciiTheme="majorBidi" w:hAnsiTheme="majorBidi" w:cstheme="majorBidi"/>
          <w:b/>
          <w:bCs/>
          <w:color w:val="000000"/>
          <w:sz w:val="28"/>
          <w:szCs w:val="28"/>
        </w:rPr>
        <w:t>Labeling Antibodies:</w:t>
      </w:r>
    </w:p>
    <w:p w:rsidR="00B04E4C" w:rsidRPr="002B00B5" w:rsidRDefault="00B04E4C" w:rsidP="00B04E4C">
      <w:pPr>
        <w:pStyle w:val="ListParagraph"/>
        <w:numPr>
          <w:ilvl w:val="0"/>
          <w:numId w:val="3"/>
        </w:numPr>
        <w:autoSpaceDE w:val="0"/>
        <w:autoSpaceDN w:val="0"/>
        <w:bidi w:val="0"/>
        <w:adjustRightInd w:val="0"/>
        <w:spacing w:after="49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2B00B5">
        <w:rPr>
          <w:rFonts w:asciiTheme="majorBidi" w:hAnsiTheme="majorBidi" w:cstheme="majorBidi"/>
          <w:color w:val="000000"/>
          <w:sz w:val="28"/>
          <w:szCs w:val="28"/>
        </w:rPr>
        <w:t>Antibodies are not visible with standard microscopy and must be labeled in a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B00B5">
        <w:rPr>
          <w:rFonts w:asciiTheme="majorBidi" w:hAnsiTheme="majorBidi" w:cstheme="majorBidi"/>
          <w:color w:val="000000"/>
          <w:sz w:val="28"/>
          <w:szCs w:val="28"/>
        </w:rPr>
        <w:t>manner that does not interfere with their binding specificity.</w:t>
      </w:r>
    </w:p>
    <w:p w:rsidR="00B04E4C" w:rsidRPr="002B00B5" w:rsidRDefault="00B04E4C" w:rsidP="00B04E4C">
      <w:pPr>
        <w:pStyle w:val="ListParagraph"/>
        <w:numPr>
          <w:ilvl w:val="0"/>
          <w:numId w:val="3"/>
        </w:num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2B00B5">
        <w:rPr>
          <w:rFonts w:asciiTheme="majorBidi" w:hAnsiTheme="majorBidi" w:cstheme="majorBidi"/>
          <w:color w:val="000000"/>
          <w:sz w:val="28"/>
          <w:szCs w:val="28"/>
        </w:rPr>
        <w:t xml:space="preserve">Common labels </w:t>
      </w:r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include </w:t>
      </w:r>
      <w:proofErr w:type="spellStart"/>
      <w:r w:rsidRPr="001D53BE">
        <w:rPr>
          <w:rFonts w:asciiTheme="majorBidi" w:hAnsiTheme="majorBidi" w:cstheme="majorBidi"/>
          <w:b/>
          <w:bCs/>
          <w:color w:val="000000"/>
          <w:sz w:val="28"/>
          <w:szCs w:val="28"/>
          <w:highlight w:val="yellow"/>
        </w:rPr>
        <w:t>fluorochromes</w:t>
      </w:r>
      <w:proofErr w:type="spellEnd"/>
      <w:r w:rsidRPr="002B00B5">
        <w:rPr>
          <w:rFonts w:asciiTheme="majorBidi" w:hAnsiTheme="majorBidi" w:cstheme="majorBidi"/>
          <w:color w:val="000000"/>
          <w:sz w:val="28"/>
          <w:szCs w:val="28"/>
        </w:rPr>
        <w:t xml:space="preserve"> (</w:t>
      </w:r>
      <w:proofErr w:type="spellStart"/>
      <w:r w:rsidRPr="002B00B5">
        <w:rPr>
          <w:rFonts w:asciiTheme="majorBidi" w:hAnsiTheme="majorBidi" w:cstheme="majorBidi"/>
          <w:color w:val="000000"/>
          <w:sz w:val="28"/>
          <w:szCs w:val="28"/>
        </w:rPr>
        <w:t>eg</w:t>
      </w:r>
      <w:proofErr w:type="spellEnd"/>
      <w:r w:rsidRPr="002B00B5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fluorescein, </w:t>
      </w:r>
      <w:proofErr w:type="spellStart"/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>rhodamine</w:t>
      </w:r>
      <w:proofErr w:type="spellEnd"/>
      <w:r w:rsidRPr="002B00B5">
        <w:rPr>
          <w:rFonts w:asciiTheme="majorBidi" w:hAnsiTheme="majorBidi" w:cstheme="majorBidi"/>
          <w:color w:val="000000"/>
          <w:sz w:val="28"/>
          <w:szCs w:val="28"/>
        </w:rPr>
        <w:t>),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B00B5">
        <w:rPr>
          <w:rFonts w:asciiTheme="majorBidi" w:hAnsiTheme="majorBidi" w:cstheme="majorBidi"/>
          <w:color w:val="000000"/>
          <w:sz w:val="28"/>
          <w:szCs w:val="28"/>
        </w:rPr>
        <w:t xml:space="preserve">enzymes demonstrable via enzyme </w:t>
      </w:r>
      <w:proofErr w:type="spellStart"/>
      <w:r w:rsidRPr="002B00B5">
        <w:rPr>
          <w:rFonts w:asciiTheme="majorBidi" w:hAnsiTheme="majorBidi" w:cstheme="majorBidi"/>
          <w:color w:val="000000"/>
          <w:sz w:val="28"/>
          <w:szCs w:val="28"/>
        </w:rPr>
        <w:t>histochemical</w:t>
      </w:r>
      <w:proofErr w:type="spellEnd"/>
      <w:r w:rsidRPr="002B00B5">
        <w:rPr>
          <w:rFonts w:asciiTheme="majorBidi" w:hAnsiTheme="majorBidi" w:cstheme="majorBidi"/>
          <w:color w:val="000000"/>
          <w:sz w:val="28"/>
          <w:szCs w:val="28"/>
        </w:rPr>
        <w:t xml:space="preserve"> techniques (</w:t>
      </w:r>
      <w:proofErr w:type="spellStart"/>
      <w:r w:rsidRPr="002B00B5">
        <w:rPr>
          <w:rFonts w:asciiTheme="majorBidi" w:hAnsiTheme="majorBidi" w:cstheme="majorBidi"/>
          <w:color w:val="000000"/>
          <w:sz w:val="28"/>
          <w:szCs w:val="28"/>
        </w:rPr>
        <w:t>eg</w:t>
      </w:r>
      <w:proofErr w:type="spellEnd"/>
      <w:r w:rsidRPr="002B00B5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r w:rsidRPr="001D53BE">
        <w:rPr>
          <w:rFonts w:asciiTheme="majorBidi" w:hAnsiTheme="majorBidi" w:cstheme="majorBidi"/>
          <w:color w:val="000000"/>
          <w:sz w:val="28"/>
          <w:szCs w:val="28"/>
          <w:highlight w:val="yellow"/>
        </w:rPr>
        <w:t>peroxidase, alkaline phosphatase</w:t>
      </w:r>
      <w:r w:rsidRPr="002B00B5">
        <w:rPr>
          <w:rFonts w:asciiTheme="majorBidi" w:hAnsiTheme="majorBidi" w:cstheme="majorBidi"/>
          <w:color w:val="000000"/>
          <w:sz w:val="28"/>
          <w:szCs w:val="28"/>
        </w:rPr>
        <w:t>), and electron –scattering compounds for use in electron microscopy (</w:t>
      </w:r>
      <w:proofErr w:type="spellStart"/>
      <w:r w:rsidRPr="002B00B5">
        <w:rPr>
          <w:rFonts w:asciiTheme="majorBidi" w:hAnsiTheme="majorBidi" w:cstheme="majorBidi"/>
          <w:color w:val="000000"/>
          <w:sz w:val="28"/>
          <w:szCs w:val="28"/>
        </w:rPr>
        <w:t>eg</w:t>
      </w:r>
      <w:proofErr w:type="spellEnd"/>
      <w:r w:rsidRPr="002B00B5">
        <w:rPr>
          <w:rFonts w:asciiTheme="majorBidi" w:hAnsiTheme="majorBidi" w:cstheme="majorBidi"/>
          <w:color w:val="000000"/>
          <w:sz w:val="28"/>
          <w:szCs w:val="28"/>
        </w:rPr>
        <w:t>, ferritin, colloidal gold.</w:t>
      </w:r>
    </w:p>
    <w:p w:rsidR="00B04E4C" w:rsidRDefault="00B04E4C" w:rsidP="00B04E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E4C" w:rsidRDefault="00B04E4C" w:rsidP="00B04E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4C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Method</w:t>
      </w:r>
    </w:p>
    <w:p w:rsidR="00B04E4C" w:rsidRPr="00FF4C54" w:rsidRDefault="00B04E4C" w:rsidP="00B04E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D53BE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Q/ Compare between direct immunohistochemistry </w:t>
      </w:r>
      <w:proofErr w:type="gramStart"/>
      <w:r w:rsidRPr="001D53BE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method(</w:t>
      </w:r>
      <w:proofErr w:type="gramEnd"/>
      <w:r w:rsidRPr="001D53BE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DIH) &amp; Indirect (IHC)</w:t>
      </w:r>
    </w:p>
    <w:p w:rsidR="00B04E4C" w:rsidRPr="002B00B5" w:rsidRDefault="00B04E4C" w:rsidP="00B04E4C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671"/>
        <w:rPr>
          <w:rFonts w:asciiTheme="majorBidi" w:hAnsiTheme="majorBidi" w:cstheme="majorBidi"/>
          <w:color w:val="000000"/>
          <w:sz w:val="28"/>
          <w:szCs w:val="28"/>
        </w:rPr>
      </w:pPr>
      <w:r w:rsidRPr="002B00B5">
        <w:rPr>
          <w:rFonts w:asciiTheme="majorBidi" w:hAnsiTheme="majorBidi" w:cstheme="majorBidi"/>
          <w:b/>
          <w:bCs/>
          <w:color w:val="000000"/>
          <w:sz w:val="28"/>
          <w:szCs w:val="28"/>
        </w:rPr>
        <w:t>Direct Method</w:t>
      </w:r>
      <w:r w:rsidRPr="002B00B5">
        <w:rPr>
          <w:rFonts w:asciiTheme="majorBidi" w:hAnsiTheme="majorBidi" w:cstheme="majorBidi"/>
          <w:color w:val="000000"/>
          <w:sz w:val="28"/>
          <w:szCs w:val="28"/>
        </w:rPr>
        <w:t xml:space="preserve">, labeled </w:t>
      </w:r>
      <w:proofErr w:type="spellStart"/>
      <w:r w:rsidRPr="002B00B5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2B00B5">
        <w:rPr>
          <w:rFonts w:asciiTheme="majorBidi" w:hAnsiTheme="majorBidi" w:cstheme="majorBidi"/>
          <w:color w:val="000000"/>
          <w:sz w:val="28"/>
          <w:szCs w:val="28"/>
        </w:rPr>
        <w:t>, Tissue Ag</w:t>
      </w:r>
    </w:p>
    <w:p w:rsidR="00B04E4C" w:rsidRDefault="00B04E4C" w:rsidP="00B04E4C">
      <w:pPr>
        <w:autoSpaceDE w:val="0"/>
        <w:autoSpaceDN w:val="0"/>
        <w:bidi w:val="0"/>
        <w:adjustRightInd w:val="0"/>
        <w:spacing w:after="671"/>
        <w:rPr>
          <w:rFonts w:asciiTheme="majorBidi" w:hAnsiTheme="majorBidi" w:cstheme="majorBidi"/>
          <w:color w:val="000000"/>
          <w:sz w:val="28"/>
          <w:szCs w:val="28"/>
        </w:rPr>
      </w:pPr>
      <w:r w:rsidRPr="00FF4C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Indirect </w:t>
      </w:r>
      <w:proofErr w:type="spellStart"/>
      <w:r w:rsidRPr="00FF4C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Method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:Secondary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AB,Primary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Ab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73F4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>Tissue Ag</w:t>
      </w:r>
    </w:p>
    <w:p w:rsidR="00B04E4C" w:rsidRDefault="00B04E4C" w:rsidP="00B04E4C">
      <w:pPr>
        <w:autoSpaceDE w:val="0"/>
        <w:autoSpaceDN w:val="0"/>
        <w:bidi w:val="0"/>
        <w:adjustRightInd w:val="0"/>
        <w:spacing w:after="671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Q/ Talk about the </w:t>
      </w:r>
    </w:p>
    <w:p w:rsidR="002860CD" w:rsidRDefault="002860CD" w:rsidP="002860CD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FF4C54">
        <w:rPr>
          <w:rFonts w:ascii="Arial" w:hAnsi="Arial" w:cs="Arial"/>
          <w:color w:val="000000"/>
          <w:sz w:val="28"/>
          <w:szCs w:val="28"/>
        </w:rPr>
        <w:lastRenderedPageBreak/>
        <w:t>•</w:t>
      </w:r>
      <w:r w:rsidRPr="00FF4C54">
        <w:rPr>
          <w:rFonts w:ascii="Calibri" w:hAnsi="Calibri" w:cs="Calibri"/>
          <w:b/>
          <w:bCs/>
          <w:color w:val="000000"/>
          <w:sz w:val="28"/>
          <w:szCs w:val="28"/>
        </w:rPr>
        <w:t>PAP Method</w:t>
      </w:r>
      <w:r>
        <w:rPr>
          <w:rFonts w:ascii="Calibri" w:hAnsi="Calibri" w:cs="Calibri"/>
          <w:color w:val="000000"/>
          <w:sz w:val="28"/>
          <w:szCs w:val="28"/>
        </w:rPr>
        <w:t xml:space="preserve">: </w:t>
      </w:r>
      <w:r w:rsidRPr="00973F4A">
        <w:rPr>
          <w:rFonts w:asciiTheme="majorBidi" w:hAnsiTheme="majorBidi" w:cstheme="majorBidi"/>
          <w:sz w:val="28"/>
          <w:szCs w:val="28"/>
        </w:rPr>
        <w:t>(peroxidase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73F4A">
        <w:rPr>
          <w:rFonts w:asciiTheme="majorBidi" w:hAnsiTheme="majorBidi" w:cstheme="majorBidi"/>
          <w:sz w:val="28"/>
          <w:szCs w:val="28"/>
        </w:rPr>
        <w:t>anti-peroxidase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73F4A">
        <w:rPr>
          <w:rFonts w:asciiTheme="majorBidi" w:hAnsiTheme="majorBidi" w:cstheme="majorBidi"/>
          <w:sz w:val="28"/>
          <w:szCs w:val="28"/>
        </w:rPr>
        <w:t>method)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2860CD" w:rsidRPr="006157E0" w:rsidRDefault="002860CD" w:rsidP="002860CD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b/>
          <w:bCs/>
          <w:color w:val="000000"/>
          <w:sz w:val="28"/>
          <w:szCs w:val="28"/>
        </w:rPr>
        <w:t>Application</w:t>
      </w:r>
      <w:r w:rsidRPr="006157E0">
        <w:rPr>
          <w:rFonts w:asciiTheme="majorBidi" w:hAnsiTheme="majorBidi" w:cstheme="majorBidi"/>
          <w:color w:val="000000"/>
          <w:sz w:val="28"/>
          <w:szCs w:val="28"/>
        </w:rPr>
        <w:t>s</w:t>
      </w:r>
      <w:r w:rsidR="00957337">
        <w:rPr>
          <w:rFonts w:asciiTheme="majorBidi" w:hAnsiTheme="majorBidi" w:cstheme="majorBidi"/>
          <w:color w:val="000000"/>
          <w:sz w:val="28"/>
          <w:szCs w:val="28"/>
        </w:rPr>
        <w:t xml:space="preserve"> of IHC</w:t>
      </w:r>
    </w:p>
    <w:p w:rsidR="002860CD" w:rsidRPr="006157E0" w:rsidRDefault="002860CD" w:rsidP="002860CD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634"/>
        <w:rPr>
          <w:rFonts w:asciiTheme="majorBidi" w:hAnsiTheme="majorBidi" w:cstheme="majorBidi"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color w:val="000000"/>
          <w:sz w:val="28"/>
          <w:szCs w:val="28"/>
        </w:rPr>
        <w:t xml:space="preserve">Cancer diagnostics </w:t>
      </w:r>
    </w:p>
    <w:p w:rsidR="002860CD" w:rsidRPr="006157E0" w:rsidRDefault="002860CD" w:rsidP="002860CD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634"/>
        <w:rPr>
          <w:rFonts w:asciiTheme="majorBidi" w:hAnsiTheme="majorBidi" w:cstheme="majorBidi"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color w:val="000000"/>
          <w:sz w:val="28"/>
          <w:szCs w:val="28"/>
        </w:rPr>
        <w:t>differential diagnosis</w:t>
      </w:r>
    </w:p>
    <w:p w:rsidR="002860CD" w:rsidRPr="006157E0" w:rsidRDefault="002860CD" w:rsidP="002860CD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634"/>
        <w:rPr>
          <w:rFonts w:asciiTheme="majorBidi" w:hAnsiTheme="majorBidi" w:cstheme="majorBidi"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color w:val="000000"/>
          <w:sz w:val="28"/>
          <w:szCs w:val="28"/>
        </w:rPr>
        <w:t xml:space="preserve">Treatment of cancer </w:t>
      </w:r>
    </w:p>
    <w:p w:rsidR="002860CD" w:rsidRDefault="002860CD" w:rsidP="002860CD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634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59E76" wp14:editId="65FCE32A">
                <wp:simplePos x="0" y="0"/>
                <wp:positionH relativeFrom="column">
                  <wp:posOffset>3404870</wp:posOffset>
                </wp:positionH>
                <wp:positionV relativeFrom="paragraph">
                  <wp:posOffset>373380</wp:posOffset>
                </wp:positionV>
                <wp:extent cx="2247900" cy="76200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60CD" w:rsidRPr="006157E0" w:rsidRDefault="002860CD" w:rsidP="002860CD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  <w:r w:rsidRPr="006157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Tissue preparation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left:0;text-align:left;margin-left:268.1pt;margin-top:29.4pt;width:177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" fillcolor="#4f81bd" strokecolor="#385d8a" strokeweight="2pt">
                <v:textbox>
                  <w:txbxContent>
                    <w:p w:rsidR="002860CD" w:rsidRPr="006157E0" w:rsidRDefault="002860CD" w:rsidP="002860CD">
                      <w:pPr>
                        <w:jc w:val="center"/>
                        <w:rPr>
                          <w:sz w:val="20"/>
                          <w:szCs w:val="20"/>
                          <w:rtl/>
                          <w:lang w:bidi="ar-IQ"/>
                        </w:rPr>
                      </w:pPr>
                      <w:r w:rsidRPr="006157E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Tissue preparation</w:t>
                      </w:r>
                    </w:p>
                  </w:txbxContent>
                </v:textbox>
              </v:oval>
            </w:pict>
          </mc:Fallback>
        </mc:AlternateContent>
      </w:r>
      <w:r w:rsidRPr="006157E0">
        <w:rPr>
          <w:rFonts w:asciiTheme="majorBidi" w:hAnsiTheme="majorBidi" w:cstheme="majorBidi"/>
          <w:color w:val="000000"/>
          <w:sz w:val="28"/>
          <w:szCs w:val="28"/>
        </w:rPr>
        <w:t xml:space="preserve">Research </w:t>
      </w:r>
    </w:p>
    <w:p w:rsidR="002860CD" w:rsidRDefault="002860CD" w:rsidP="002860CD">
      <w:pPr>
        <w:autoSpaceDE w:val="0"/>
        <w:autoSpaceDN w:val="0"/>
        <w:bidi w:val="0"/>
        <w:adjustRightInd w:val="0"/>
        <w:spacing w:after="634"/>
        <w:ind w:left="284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b/>
          <w:bCs/>
          <w:color w:val="000000"/>
          <w:sz w:val="28"/>
          <w:szCs w:val="28"/>
        </w:rPr>
        <w:t>General Immunohistochemistry Protocol</w:t>
      </w:r>
    </w:p>
    <w:p w:rsidR="002860CD" w:rsidRPr="006157E0" w:rsidRDefault="002860CD" w:rsidP="002860CD">
      <w:pPr>
        <w:autoSpaceDE w:val="0"/>
        <w:autoSpaceDN w:val="0"/>
        <w:bidi w:val="0"/>
        <w:adjustRightInd w:val="0"/>
        <w:spacing w:after="634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b/>
          <w:bCs/>
          <w:color w:val="000000"/>
          <w:sz w:val="28"/>
          <w:szCs w:val="28"/>
        </w:rPr>
        <w:t>Part 1</w:t>
      </w:r>
    </w:p>
    <w:p w:rsidR="002860CD" w:rsidRPr="006157E0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1. Fixation </w:t>
      </w:r>
    </w:p>
    <w:p w:rsidR="002860CD" w:rsidRPr="006157E0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color w:val="000000"/>
          <w:sz w:val="28"/>
          <w:szCs w:val="28"/>
        </w:rPr>
        <w:t>Fresh unfixed, fixed, or formalin fixation and paraffin embedding</w:t>
      </w:r>
    </w:p>
    <w:p w:rsidR="002860CD" w:rsidRPr="006157E0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157E0">
        <w:rPr>
          <w:rFonts w:asciiTheme="majorBidi" w:hAnsiTheme="majorBidi" w:cstheme="majorBidi"/>
          <w:b/>
          <w:bCs/>
          <w:color w:val="000000"/>
          <w:sz w:val="28"/>
          <w:szCs w:val="28"/>
        </w:rPr>
        <w:t>2. Sectioning</w:t>
      </w:r>
    </w:p>
    <w:p w:rsidR="002860CD" w:rsidRDefault="002860CD" w:rsidP="002860CD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6157E0">
        <w:rPr>
          <w:rFonts w:asciiTheme="majorBidi" w:hAnsiTheme="majorBidi" w:cstheme="majorBidi"/>
          <w:b/>
          <w:bCs/>
          <w:color w:val="000000"/>
          <w:sz w:val="28"/>
          <w:szCs w:val="28"/>
        </w:rPr>
        <w:t>3.Whole</w:t>
      </w:r>
      <w:proofErr w:type="gramEnd"/>
      <w:r w:rsidRPr="006157E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Mount Preparation</w:t>
      </w:r>
      <w:r w:rsidR="00957337" w:rsidRPr="00957337">
        <w:rPr>
          <w:rFonts w:asciiTheme="majorBidi" w:hAnsiTheme="majorBidi" w:cstheme="majorBidi"/>
          <w:color w:val="000000"/>
          <w:sz w:val="28"/>
          <w:szCs w:val="28"/>
          <w:highlight w:val="yellow"/>
        </w:rPr>
        <w:t>, Type of slides ,charge slide</w:t>
      </w:r>
    </w:p>
    <w:p w:rsidR="00957337" w:rsidRPr="006157E0" w:rsidRDefault="00957337" w:rsidP="00957337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957337">
        <w:rPr>
          <w:rFonts w:asciiTheme="majorBidi" w:hAnsiTheme="majorBidi" w:cstheme="majorBidi"/>
          <w:color w:val="000000"/>
          <w:sz w:val="28"/>
          <w:szCs w:val="28"/>
          <w:highlight w:val="yellow"/>
        </w:rPr>
        <w:t>Ethidium</w:t>
      </w:r>
      <w:proofErr w:type="spellEnd"/>
      <w:r w:rsidRPr="00957337">
        <w:rPr>
          <w:rFonts w:asciiTheme="majorBidi" w:hAnsiTheme="majorBidi" w:cstheme="majorBidi"/>
          <w:color w:val="000000"/>
          <w:sz w:val="28"/>
          <w:szCs w:val="28"/>
          <w:highlight w:val="yellow"/>
        </w:rPr>
        <w:t xml:space="preserve"> bromide is stained DNA</w:t>
      </w:r>
    </w:p>
    <w:p w:rsidR="002860CD" w:rsidRPr="006157E0" w:rsidRDefault="002860CD" w:rsidP="002860CD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</w:p>
    <w:p w:rsidR="002860CD" w:rsidRPr="006157E0" w:rsidRDefault="002860CD" w:rsidP="002860CD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</w:p>
    <w:p w:rsidR="002860CD" w:rsidRPr="006157E0" w:rsidRDefault="002860CD" w:rsidP="002860CD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</w:p>
    <w:p w:rsidR="002860CD" w:rsidRPr="004C005B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Times New Roman"/>
          <w:sz w:val="24"/>
          <w:szCs w:val="24"/>
        </w:rPr>
        <w:sectPr w:rsidR="002860CD" w:rsidRPr="004C005B" w:rsidSect="000B7C15">
          <w:pgSz w:w="14402" w:h="10801" w:orient="landscape"/>
          <w:pgMar w:top="1418" w:right="1418" w:bottom="1418" w:left="1418" w:header="720" w:footer="720" w:gutter="0"/>
          <w:cols w:space="720"/>
          <w:noEndnote/>
        </w:sectPr>
      </w:pPr>
    </w:p>
    <w:p w:rsidR="002860CD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D2EFE" wp14:editId="5E60842A">
                <wp:simplePos x="0" y="0"/>
                <wp:positionH relativeFrom="column">
                  <wp:posOffset>2290445</wp:posOffset>
                </wp:positionH>
                <wp:positionV relativeFrom="paragraph">
                  <wp:posOffset>-186055</wp:posOffset>
                </wp:positionV>
                <wp:extent cx="2162175" cy="523875"/>
                <wp:effectExtent l="0" t="0" r="28575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238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60CD" w:rsidRPr="00454FE1" w:rsidRDefault="002860CD" w:rsidP="002860C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proofErr w:type="gramStart"/>
                            <w:r w:rsidRPr="00454F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pretreatment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7" style="position:absolute;margin-left:180.35pt;margin-top:-14.65pt;width:170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" fillcolor="#4f81bd" strokecolor="#385d8a" strokeweight="2pt">
                <v:textbox>
                  <w:txbxContent>
                    <w:p w:rsidR="002860CD" w:rsidRPr="00454FE1" w:rsidRDefault="002860CD" w:rsidP="002860CD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ar-IQ"/>
                        </w:rPr>
                      </w:pPr>
                      <w:proofErr w:type="gramStart"/>
                      <w:r w:rsidRPr="00454F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pretreatment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4C005B">
        <w:rPr>
          <w:rFonts w:asciiTheme="majorBidi" w:hAnsiTheme="majorBidi" w:cstheme="majorBidi"/>
          <w:b/>
          <w:bCs/>
          <w:sz w:val="28"/>
          <w:szCs w:val="28"/>
        </w:rPr>
        <w:t>Part 2</w:t>
      </w:r>
      <w:r>
        <w:rPr>
          <w:rFonts w:asciiTheme="majorBidi" w:hAnsiTheme="majorBidi" w:cstheme="majorBidi"/>
          <w:sz w:val="28"/>
          <w:szCs w:val="28"/>
        </w:rPr>
        <w:t xml:space="preserve">                    </w:t>
      </w:r>
    </w:p>
    <w:p w:rsidR="002860CD" w:rsidRPr="004C005B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2860CD" w:rsidRPr="001D53BE" w:rsidRDefault="002860CD" w:rsidP="002860CD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D53BE">
        <w:rPr>
          <w:rFonts w:asciiTheme="majorBidi" w:hAnsiTheme="majorBidi" w:cstheme="majorBidi"/>
          <w:b/>
          <w:bCs/>
          <w:sz w:val="28"/>
          <w:szCs w:val="28"/>
        </w:rPr>
        <w:t xml:space="preserve">Antigen retrieval </w:t>
      </w:r>
    </w:p>
    <w:p w:rsidR="002860CD" w:rsidRPr="001D53BE" w:rsidRDefault="002860CD" w:rsidP="002860CD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Two method:</w:t>
      </w:r>
    </w:p>
    <w:p w:rsidR="002860CD" w:rsidRPr="004C005B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1D53BE">
        <w:rPr>
          <w:rFonts w:asciiTheme="majorBidi" w:hAnsiTheme="majorBidi" w:cstheme="majorBidi"/>
          <w:sz w:val="28"/>
          <w:szCs w:val="28"/>
          <w:highlight w:val="yellow"/>
        </w:rPr>
        <w:t>Proteolyticenzyme</w:t>
      </w:r>
      <w:proofErr w:type="spellEnd"/>
      <w:r w:rsidRPr="001D53BE">
        <w:rPr>
          <w:rFonts w:asciiTheme="majorBidi" w:hAnsiTheme="majorBidi" w:cstheme="majorBidi"/>
          <w:sz w:val="28"/>
          <w:szCs w:val="28"/>
          <w:highlight w:val="yellow"/>
        </w:rPr>
        <w:t xml:space="preserve"> method</w:t>
      </w:r>
      <w:r w:rsidRPr="004C005B">
        <w:rPr>
          <w:rFonts w:asciiTheme="majorBidi" w:hAnsiTheme="majorBidi" w:cstheme="majorBidi"/>
          <w:sz w:val="28"/>
          <w:szCs w:val="28"/>
        </w:rPr>
        <w:t xml:space="preserve"> </w:t>
      </w:r>
      <w:r w:rsidRPr="001D53BE">
        <w:rPr>
          <w:rFonts w:asciiTheme="majorBidi" w:hAnsiTheme="majorBidi" w:cstheme="majorBidi"/>
          <w:sz w:val="28"/>
          <w:szCs w:val="28"/>
          <w:highlight w:val="yellow"/>
        </w:rPr>
        <w:t>and Heat-induced method</w:t>
      </w:r>
    </w:p>
    <w:p w:rsidR="002860CD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860CD" w:rsidRPr="004C005B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4C005B">
        <w:rPr>
          <w:rFonts w:asciiTheme="majorBidi" w:hAnsiTheme="majorBidi" w:cstheme="majorBidi"/>
          <w:b/>
          <w:bCs/>
          <w:sz w:val="28"/>
          <w:szCs w:val="28"/>
        </w:rPr>
        <w:t>2. Inhibition of endogenous tissue components</w:t>
      </w:r>
    </w:p>
    <w:p w:rsidR="002860CD" w:rsidRPr="004C005B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4C005B">
        <w:rPr>
          <w:rFonts w:asciiTheme="majorBidi" w:hAnsiTheme="majorBidi" w:cstheme="majorBidi"/>
          <w:sz w:val="28"/>
          <w:szCs w:val="28"/>
        </w:rPr>
        <w:t xml:space="preserve">3% H2O2, 0.01% </w:t>
      </w:r>
      <w:proofErr w:type="spellStart"/>
      <w:r w:rsidRPr="004C005B">
        <w:rPr>
          <w:rFonts w:asciiTheme="majorBidi" w:hAnsiTheme="majorBidi" w:cstheme="majorBidi"/>
          <w:sz w:val="28"/>
          <w:szCs w:val="28"/>
        </w:rPr>
        <w:t>avidin</w:t>
      </w:r>
      <w:proofErr w:type="spellEnd"/>
    </w:p>
    <w:p w:rsidR="002860CD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860CD" w:rsidRPr="004C005B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4C005B"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Pr="00AA2B4B">
        <w:rPr>
          <w:rFonts w:asciiTheme="majorBidi" w:hAnsiTheme="majorBidi" w:cstheme="majorBidi"/>
          <w:b/>
          <w:bCs/>
          <w:sz w:val="28"/>
          <w:szCs w:val="28"/>
          <w:highlight w:val="yellow"/>
        </w:rPr>
        <w:t xml:space="preserve">Blocking of nonspecific sites </w:t>
      </w:r>
      <w:r w:rsidRPr="00AA2B4B">
        <w:rPr>
          <w:rFonts w:asciiTheme="majorBidi" w:hAnsiTheme="majorBidi" w:cstheme="majorBidi"/>
          <w:sz w:val="28"/>
          <w:szCs w:val="28"/>
          <w:highlight w:val="yellow"/>
        </w:rPr>
        <w:t>by use 10% normal serum</w:t>
      </w:r>
    </w:p>
    <w:p w:rsidR="002860CD" w:rsidRDefault="002860CD" w:rsidP="002860CD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2860CD" w:rsidRDefault="002860CD" w:rsidP="002860CD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16DCB" wp14:editId="5EFDC82F">
                <wp:simplePos x="0" y="0"/>
                <wp:positionH relativeFrom="column">
                  <wp:posOffset>2185670</wp:posOffset>
                </wp:positionH>
                <wp:positionV relativeFrom="paragraph">
                  <wp:posOffset>293370</wp:posOffset>
                </wp:positionV>
                <wp:extent cx="2133600" cy="619125"/>
                <wp:effectExtent l="0" t="0" r="19050" b="285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191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60CD" w:rsidRPr="008E4DE3" w:rsidRDefault="002860CD" w:rsidP="002860C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proofErr w:type="gramStart"/>
                            <w:r w:rsidRPr="008E4D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staining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8" o:spid="_x0000_s1028" style="position:absolute;margin-left:172.1pt;margin-top:23.1pt;width:168pt;height:4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" fillcolor="#4f81bd" strokecolor="#385d8a" strokeweight="2pt">
                <v:textbox>
                  <w:txbxContent>
                    <w:p w:rsidR="002860CD" w:rsidRPr="008E4DE3" w:rsidRDefault="002860CD" w:rsidP="002860CD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ar-IQ"/>
                        </w:rPr>
                      </w:pPr>
                      <w:proofErr w:type="gramStart"/>
                      <w:r w:rsidRPr="008E4DE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staining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2860CD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E4DE3">
        <w:rPr>
          <w:rFonts w:asciiTheme="majorBidi" w:hAnsiTheme="majorBidi" w:cstheme="majorBidi"/>
          <w:b/>
          <w:bCs/>
          <w:color w:val="000000"/>
          <w:sz w:val="28"/>
          <w:szCs w:val="28"/>
        </w:rPr>
        <w:t>Part 3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                  </w:t>
      </w:r>
    </w:p>
    <w:p w:rsidR="002860CD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2860CD" w:rsidRPr="008E4DE3" w:rsidRDefault="002860CD" w:rsidP="002860C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2860CD" w:rsidRPr="008E4DE3" w:rsidRDefault="002860CD" w:rsidP="002860CD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E4DE3">
        <w:rPr>
          <w:rFonts w:asciiTheme="majorBidi" w:hAnsiTheme="majorBidi" w:cstheme="majorBidi"/>
          <w:color w:val="000000"/>
          <w:sz w:val="28"/>
          <w:szCs w:val="28"/>
        </w:rPr>
        <w:t>•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8E4DE3">
        <w:rPr>
          <w:rFonts w:asciiTheme="majorBidi" w:hAnsiTheme="majorBidi" w:cstheme="majorBidi"/>
          <w:color w:val="000000"/>
          <w:sz w:val="28"/>
          <w:szCs w:val="28"/>
        </w:rPr>
        <w:t xml:space="preserve">Make a selection based on the </w:t>
      </w:r>
      <w:r w:rsidRPr="008E4DE3">
        <w:rPr>
          <w:rFonts w:asciiTheme="majorBidi" w:hAnsiTheme="majorBidi" w:cstheme="majorBidi"/>
          <w:b/>
          <w:bCs/>
          <w:color w:val="000000"/>
          <w:sz w:val="28"/>
          <w:szCs w:val="28"/>
        </w:rPr>
        <w:t>type of specimen</w:t>
      </w:r>
      <w:r w:rsidRPr="008E4DE3">
        <w:rPr>
          <w:rFonts w:asciiTheme="majorBidi" w:hAnsiTheme="majorBidi" w:cstheme="majorBidi"/>
          <w:color w:val="000000"/>
          <w:sz w:val="28"/>
          <w:szCs w:val="28"/>
        </w:rPr>
        <w:t xml:space="preserve">, the </w:t>
      </w:r>
      <w:r w:rsidRPr="008E4DE3">
        <w:rPr>
          <w:rFonts w:asciiTheme="majorBidi" w:hAnsiTheme="majorBidi" w:cstheme="majorBidi"/>
          <w:b/>
          <w:bCs/>
          <w:color w:val="000000"/>
          <w:sz w:val="28"/>
          <w:szCs w:val="28"/>
        </w:rPr>
        <w:t>primary antibody</w:t>
      </w:r>
      <w:r w:rsidRPr="008E4DE3">
        <w:rPr>
          <w:rFonts w:asciiTheme="majorBidi" w:hAnsiTheme="majorBidi" w:cstheme="majorBidi"/>
          <w:color w:val="000000"/>
          <w:sz w:val="28"/>
          <w:szCs w:val="28"/>
        </w:rPr>
        <w:t xml:space="preserve">, the </w:t>
      </w:r>
      <w:r w:rsidRPr="008E4DE3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degree of sensitivity </w:t>
      </w:r>
      <w:r w:rsidRPr="008E4DE3">
        <w:rPr>
          <w:rFonts w:asciiTheme="majorBidi" w:hAnsiTheme="majorBidi" w:cstheme="majorBidi"/>
          <w:color w:val="000000"/>
          <w:sz w:val="28"/>
          <w:szCs w:val="28"/>
        </w:rPr>
        <w:t xml:space="preserve">and the </w:t>
      </w:r>
      <w:r w:rsidRPr="008E4DE3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processing time </w:t>
      </w:r>
      <w:r w:rsidRPr="008E4DE3">
        <w:rPr>
          <w:rFonts w:asciiTheme="majorBidi" w:hAnsiTheme="majorBidi" w:cstheme="majorBidi"/>
          <w:color w:val="000000"/>
          <w:sz w:val="28"/>
          <w:szCs w:val="28"/>
        </w:rPr>
        <w:t>required.</w:t>
      </w:r>
    </w:p>
    <w:p w:rsidR="002860CD" w:rsidRPr="008E4DE3" w:rsidRDefault="002860CD" w:rsidP="002860C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/>
          <w:sz w:val="36"/>
          <w:szCs w:val="36"/>
        </w:rPr>
      </w:pPr>
      <w:r w:rsidRPr="008E4DE3">
        <w:rPr>
          <w:rFonts w:asciiTheme="majorBidi" w:hAnsiTheme="majorBidi" w:cstheme="majorBidi"/>
          <w:b/>
          <w:bCs/>
          <w:color w:val="000000"/>
          <w:sz w:val="36"/>
          <w:szCs w:val="36"/>
        </w:rPr>
        <w:t>Controls</w:t>
      </w:r>
    </w:p>
    <w:p w:rsidR="00FD33B9" w:rsidRPr="00FD33B9" w:rsidRDefault="00FD33B9" w:rsidP="0028097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FD33B9">
        <w:rPr>
          <w:rFonts w:asciiTheme="majorBidi" w:hAnsiTheme="majorBidi" w:cstheme="majorBidi"/>
          <w:b/>
          <w:bCs/>
          <w:color w:val="000000"/>
          <w:sz w:val="28"/>
          <w:szCs w:val="28"/>
          <w:highlight w:val="yellow"/>
        </w:rPr>
        <w:t>Q/ Compare between positive &amp;Negative controls</w:t>
      </w:r>
    </w:p>
    <w:p w:rsidR="00280976" w:rsidRPr="008E4DE3" w:rsidRDefault="00280976" w:rsidP="00FD33B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E4DE3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8E4DE3">
        <w:rPr>
          <w:rFonts w:asciiTheme="majorBidi" w:hAnsiTheme="majorBidi" w:cstheme="majorBidi"/>
          <w:b/>
          <w:bCs/>
          <w:color w:val="000000"/>
          <w:sz w:val="28"/>
          <w:szCs w:val="28"/>
        </w:rPr>
        <w:t>Positive Control</w:t>
      </w:r>
    </w:p>
    <w:p w:rsidR="00280976" w:rsidRPr="008E4DE3" w:rsidRDefault="00280976" w:rsidP="0028097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280976" w:rsidRPr="008E4DE3" w:rsidRDefault="00280976" w:rsidP="0028097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233F62">
        <w:rPr>
          <w:rFonts w:asciiTheme="majorBidi" w:hAnsiTheme="majorBidi" w:cstheme="majorBidi"/>
          <w:color w:val="000000"/>
          <w:sz w:val="28"/>
          <w:szCs w:val="28"/>
          <w:highlight w:val="yellow"/>
        </w:rPr>
        <w:t>It is to test for a protocol or procedure used. It will be ideal to use the tissue of known positive as a control.</w:t>
      </w:r>
    </w:p>
    <w:p w:rsidR="00280976" w:rsidRDefault="00280976" w:rsidP="0028097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280976" w:rsidRPr="008E4DE3" w:rsidRDefault="00280976" w:rsidP="0028097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E4DE3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8E4DE3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Negative Control </w:t>
      </w:r>
    </w:p>
    <w:p w:rsidR="00280976" w:rsidRPr="008E4DE3" w:rsidRDefault="00280976" w:rsidP="0028097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233F62">
        <w:rPr>
          <w:rFonts w:asciiTheme="majorBidi" w:hAnsiTheme="majorBidi" w:cstheme="majorBidi"/>
          <w:color w:val="000000"/>
          <w:sz w:val="28"/>
          <w:szCs w:val="28"/>
          <w:highlight w:val="yellow"/>
        </w:rPr>
        <w:t>It is to test for the specificity of the antibody involved.</w:t>
      </w: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                                                   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80CEB03" wp14:editId="62A0A94E">
            <wp:extent cx="3228975" cy="2120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88BFFA9" wp14:editId="3DDBC691">
            <wp:extent cx="3276600" cy="214870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42" cy="215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Fig2: positive &amp;negative result.</w:t>
      </w: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80976" w:rsidRPr="008E4DE3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80976" w:rsidRDefault="00280976" w:rsidP="00280976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80976" w:rsidRDefault="00280976" w:rsidP="00280976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280976" w:rsidRDefault="00280976" w:rsidP="00280976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0F1312" w:rsidRDefault="000F1312" w:rsidP="002F0A3C">
      <w:pPr>
        <w:bidi w:val="0"/>
        <w:rPr>
          <w:lang w:bidi="ar-IQ"/>
        </w:rPr>
      </w:pPr>
    </w:p>
    <w:sectPr w:rsidR="000F1312" w:rsidSect="008A69CB">
      <w:pgSz w:w="11906" w:h="16838"/>
      <w:pgMar w:top="1418" w:right="1418" w:bottom="1418" w:left="1418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7D9"/>
    <w:multiLevelType w:val="hybridMultilevel"/>
    <w:tmpl w:val="1752FA4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91D1E"/>
    <w:multiLevelType w:val="hybridMultilevel"/>
    <w:tmpl w:val="7084D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D0B18"/>
    <w:multiLevelType w:val="hybridMultilevel"/>
    <w:tmpl w:val="A9941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A6121"/>
    <w:multiLevelType w:val="hybridMultilevel"/>
    <w:tmpl w:val="FA4E4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B662E"/>
    <w:multiLevelType w:val="hybridMultilevel"/>
    <w:tmpl w:val="9EDCCD22"/>
    <w:lvl w:ilvl="0" w:tplc="36BE99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4234D"/>
    <w:multiLevelType w:val="hybridMultilevel"/>
    <w:tmpl w:val="D90AE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479"/>
    <w:rsid w:val="0001018A"/>
    <w:rsid w:val="00010E76"/>
    <w:rsid w:val="00013814"/>
    <w:rsid w:val="00015EB3"/>
    <w:rsid w:val="00016816"/>
    <w:rsid w:val="0002215B"/>
    <w:rsid w:val="000247E0"/>
    <w:rsid w:val="00025E09"/>
    <w:rsid w:val="00027C92"/>
    <w:rsid w:val="00035E2C"/>
    <w:rsid w:val="00037836"/>
    <w:rsid w:val="000477D9"/>
    <w:rsid w:val="00052D55"/>
    <w:rsid w:val="00054369"/>
    <w:rsid w:val="00056247"/>
    <w:rsid w:val="000572E9"/>
    <w:rsid w:val="00061245"/>
    <w:rsid w:val="0006161A"/>
    <w:rsid w:val="00065765"/>
    <w:rsid w:val="00067E59"/>
    <w:rsid w:val="00070AD9"/>
    <w:rsid w:val="00085E4A"/>
    <w:rsid w:val="00086EB2"/>
    <w:rsid w:val="00090855"/>
    <w:rsid w:val="00091702"/>
    <w:rsid w:val="0009245A"/>
    <w:rsid w:val="00093C10"/>
    <w:rsid w:val="000A3673"/>
    <w:rsid w:val="000B139E"/>
    <w:rsid w:val="000B2C47"/>
    <w:rsid w:val="000B3E6C"/>
    <w:rsid w:val="000B5122"/>
    <w:rsid w:val="000B6E41"/>
    <w:rsid w:val="000C4BCA"/>
    <w:rsid w:val="000D379D"/>
    <w:rsid w:val="000D4DEE"/>
    <w:rsid w:val="000D6506"/>
    <w:rsid w:val="000E00DF"/>
    <w:rsid w:val="000E2A99"/>
    <w:rsid w:val="000F1312"/>
    <w:rsid w:val="000F2F9E"/>
    <w:rsid w:val="00104591"/>
    <w:rsid w:val="00111325"/>
    <w:rsid w:val="00111DC7"/>
    <w:rsid w:val="00117366"/>
    <w:rsid w:val="00122F20"/>
    <w:rsid w:val="0012486A"/>
    <w:rsid w:val="00133E1E"/>
    <w:rsid w:val="00134BD8"/>
    <w:rsid w:val="00141C78"/>
    <w:rsid w:val="0014414B"/>
    <w:rsid w:val="001465B2"/>
    <w:rsid w:val="001479BC"/>
    <w:rsid w:val="00150659"/>
    <w:rsid w:val="00155E00"/>
    <w:rsid w:val="00156EB0"/>
    <w:rsid w:val="00162255"/>
    <w:rsid w:val="0016285E"/>
    <w:rsid w:val="001628FF"/>
    <w:rsid w:val="00162C19"/>
    <w:rsid w:val="00167302"/>
    <w:rsid w:val="00175929"/>
    <w:rsid w:val="00176C51"/>
    <w:rsid w:val="00185B96"/>
    <w:rsid w:val="00187ABA"/>
    <w:rsid w:val="0019043E"/>
    <w:rsid w:val="0019571E"/>
    <w:rsid w:val="00195D9A"/>
    <w:rsid w:val="00197B36"/>
    <w:rsid w:val="001A2A11"/>
    <w:rsid w:val="001A3331"/>
    <w:rsid w:val="001A5522"/>
    <w:rsid w:val="001A6537"/>
    <w:rsid w:val="001A7700"/>
    <w:rsid w:val="001B1896"/>
    <w:rsid w:val="001B2F8C"/>
    <w:rsid w:val="001B3E18"/>
    <w:rsid w:val="001B4667"/>
    <w:rsid w:val="001B468A"/>
    <w:rsid w:val="001C15F3"/>
    <w:rsid w:val="001C2B65"/>
    <w:rsid w:val="001C6160"/>
    <w:rsid w:val="001C6356"/>
    <w:rsid w:val="001C65DD"/>
    <w:rsid w:val="001C6D07"/>
    <w:rsid w:val="001C728B"/>
    <w:rsid w:val="001D26F8"/>
    <w:rsid w:val="001D307F"/>
    <w:rsid w:val="001E2BA7"/>
    <w:rsid w:val="001E31BF"/>
    <w:rsid w:val="001E3584"/>
    <w:rsid w:val="001E3A80"/>
    <w:rsid w:val="001E3FCD"/>
    <w:rsid w:val="001E5A4B"/>
    <w:rsid w:val="001F5645"/>
    <w:rsid w:val="001F720F"/>
    <w:rsid w:val="001F791D"/>
    <w:rsid w:val="00203A5C"/>
    <w:rsid w:val="00206907"/>
    <w:rsid w:val="00220F2A"/>
    <w:rsid w:val="0022387F"/>
    <w:rsid w:val="0022389F"/>
    <w:rsid w:val="00224CC9"/>
    <w:rsid w:val="00227A5F"/>
    <w:rsid w:val="002312B0"/>
    <w:rsid w:val="002314AA"/>
    <w:rsid w:val="00232868"/>
    <w:rsid w:val="00232DFB"/>
    <w:rsid w:val="00233F62"/>
    <w:rsid w:val="00234B3D"/>
    <w:rsid w:val="00236992"/>
    <w:rsid w:val="00240782"/>
    <w:rsid w:val="00245C32"/>
    <w:rsid w:val="00250D26"/>
    <w:rsid w:val="00257B32"/>
    <w:rsid w:val="00257D20"/>
    <w:rsid w:val="00270D1E"/>
    <w:rsid w:val="00280976"/>
    <w:rsid w:val="002815C2"/>
    <w:rsid w:val="002860CD"/>
    <w:rsid w:val="002949D7"/>
    <w:rsid w:val="002A1BA9"/>
    <w:rsid w:val="002A253B"/>
    <w:rsid w:val="002A6E9A"/>
    <w:rsid w:val="002A7B11"/>
    <w:rsid w:val="002B17B4"/>
    <w:rsid w:val="002B2B63"/>
    <w:rsid w:val="002B3E91"/>
    <w:rsid w:val="002B43DD"/>
    <w:rsid w:val="002B6D70"/>
    <w:rsid w:val="002C1121"/>
    <w:rsid w:val="002C1997"/>
    <w:rsid w:val="002C282E"/>
    <w:rsid w:val="002C7BF4"/>
    <w:rsid w:val="002D0859"/>
    <w:rsid w:val="002D30FF"/>
    <w:rsid w:val="002D3102"/>
    <w:rsid w:val="002D70AF"/>
    <w:rsid w:val="002D7198"/>
    <w:rsid w:val="002E0460"/>
    <w:rsid w:val="002E37FD"/>
    <w:rsid w:val="002E4D6B"/>
    <w:rsid w:val="002F0A3C"/>
    <w:rsid w:val="002F514D"/>
    <w:rsid w:val="002F6998"/>
    <w:rsid w:val="00300AA0"/>
    <w:rsid w:val="00301363"/>
    <w:rsid w:val="00301F27"/>
    <w:rsid w:val="003070E2"/>
    <w:rsid w:val="00311993"/>
    <w:rsid w:val="003176F4"/>
    <w:rsid w:val="003204BC"/>
    <w:rsid w:val="00322EF8"/>
    <w:rsid w:val="0032343F"/>
    <w:rsid w:val="00327F40"/>
    <w:rsid w:val="0033531F"/>
    <w:rsid w:val="0033697D"/>
    <w:rsid w:val="0034049D"/>
    <w:rsid w:val="00341739"/>
    <w:rsid w:val="00343227"/>
    <w:rsid w:val="00347228"/>
    <w:rsid w:val="003508CF"/>
    <w:rsid w:val="0035282D"/>
    <w:rsid w:val="00353847"/>
    <w:rsid w:val="00364CEC"/>
    <w:rsid w:val="00365AEA"/>
    <w:rsid w:val="00367BBF"/>
    <w:rsid w:val="00367E24"/>
    <w:rsid w:val="0037208D"/>
    <w:rsid w:val="0037693C"/>
    <w:rsid w:val="003802D3"/>
    <w:rsid w:val="00380523"/>
    <w:rsid w:val="003813C3"/>
    <w:rsid w:val="003829BC"/>
    <w:rsid w:val="0038577D"/>
    <w:rsid w:val="003870C3"/>
    <w:rsid w:val="0039513E"/>
    <w:rsid w:val="00396D05"/>
    <w:rsid w:val="003A4B18"/>
    <w:rsid w:val="003B03D8"/>
    <w:rsid w:val="003B1B1C"/>
    <w:rsid w:val="003B304B"/>
    <w:rsid w:val="003B3EA1"/>
    <w:rsid w:val="003B467E"/>
    <w:rsid w:val="003B78C4"/>
    <w:rsid w:val="003C33C3"/>
    <w:rsid w:val="003D5271"/>
    <w:rsid w:val="003D58C5"/>
    <w:rsid w:val="003E13A5"/>
    <w:rsid w:val="003E1C61"/>
    <w:rsid w:val="003E36BE"/>
    <w:rsid w:val="003E7B82"/>
    <w:rsid w:val="003E7F25"/>
    <w:rsid w:val="003F1D76"/>
    <w:rsid w:val="003F270C"/>
    <w:rsid w:val="00404F28"/>
    <w:rsid w:val="00405B0C"/>
    <w:rsid w:val="00412659"/>
    <w:rsid w:val="004204A3"/>
    <w:rsid w:val="004241ED"/>
    <w:rsid w:val="00426F40"/>
    <w:rsid w:val="004271BE"/>
    <w:rsid w:val="004304EF"/>
    <w:rsid w:val="00437491"/>
    <w:rsid w:val="00441007"/>
    <w:rsid w:val="004419B7"/>
    <w:rsid w:val="00441B7B"/>
    <w:rsid w:val="00441F44"/>
    <w:rsid w:val="00450D5F"/>
    <w:rsid w:val="00451A02"/>
    <w:rsid w:val="004520F3"/>
    <w:rsid w:val="00453468"/>
    <w:rsid w:val="00453999"/>
    <w:rsid w:val="00457C36"/>
    <w:rsid w:val="00462415"/>
    <w:rsid w:val="00462DE1"/>
    <w:rsid w:val="00464F0E"/>
    <w:rsid w:val="004676FC"/>
    <w:rsid w:val="004704A1"/>
    <w:rsid w:val="00470D79"/>
    <w:rsid w:val="00476509"/>
    <w:rsid w:val="004778D2"/>
    <w:rsid w:val="004806EC"/>
    <w:rsid w:val="00480A0E"/>
    <w:rsid w:val="00481D71"/>
    <w:rsid w:val="00481F24"/>
    <w:rsid w:val="0048359E"/>
    <w:rsid w:val="0048697B"/>
    <w:rsid w:val="00491067"/>
    <w:rsid w:val="00492D23"/>
    <w:rsid w:val="00493869"/>
    <w:rsid w:val="00493B2A"/>
    <w:rsid w:val="00494AB9"/>
    <w:rsid w:val="004968DD"/>
    <w:rsid w:val="00496E15"/>
    <w:rsid w:val="004A4807"/>
    <w:rsid w:val="004A4E89"/>
    <w:rsid w:val="004A7231"/>
    <w:rsid w:val="004B0D2B"/>
    <w:rsid w:val="004B21F5"/>
    <w:rsid w:val="004B2234"/>
    <w:rsid w:val="004B26BE"/>
    <w:rsid w:val="004B5045"/>
    <w:rsid w:val="004B6DA4"/>
    <w:rsid w:val="004B7428"/>
    <w:rsid w:val="004C631F"/>
    <w:rsid w:val="004C66AF"/>
    <w:rsid w:val="004C6E12"/>
    <w:rsid w:val="004C7E82"/>
    <w:rsid w:val="004D4902"/>
    <w:rsid w:val="004E0D6D"/>
    <w:rsid w:val="004E1A1F"/>
    <w:rsid w:val="004F0515"/>
    <w:rsid w:val="004F09F1"/>
    <w:rsid w:val="004F549E"/>
    <w:rsid w:val="004F61C4"/>
    <w:rsid w:val="004F7248"/>
    <w:rsid w:val="0050583C"/>
    <w:rsid w:val="0051071E"/>
    <w:rsid w:val="005110EF"/>
    <w:rsid w:val="00511B67"/>
    <w:rsid w:val="005133B7"/>
    <w:rsid w:val="005205F7"/>
    <w:rsid w:val="00523A99"/>
    <w:rsid w:val="00523D0E"/>
    <w:rsid w:val="0053007F"/>
    <w:rsid w:val="005318D9"/>
    <w:rsid w:val="005369E7"/>
    <w:rsid w:val="0054167B"/>
    <w:rsid w:val="00541E08"/>
    <w:rsid w:val="00547F7D"/>
    <w:rsid w:val="00554A87"/>
    <w:rsid w:val="00560B9B"/>
    <w:rsid w:val="0056149A"/>
    <w:rsid w:val="0056178B"/>
    <w:rsid w:val="00570A5E"/>
    <w:rsid w:val="00570F0F"/>
    <w:rsid w:val="00572736"/>
    <w:rsid w:val="00574086"/>
    <w:rsid w:val="00574210"/>
    <w:rsid w:val="005761A1"/>
    <w:rsid w:val="00583633"/>
    <w:rsid w:val="00585221"/>
    <w:rsid w:val="00593E17"/>
    <w:rsid w:val="005949A1"/>
    <w:rsid w:val="005955A0"/>
    <w:rsid w:val="00597946"/>
    <w:rsid w:val="005A0A29"/>
    <w:rsid w:val="005A112B"/>
    <w:rsid w:val="005A3F4C"/>
    <w:rsid w:val="005A4B82"/>
    <w:rsid w:val="005A6F33"/>
    <w:rsid w:val="005A7033"/>
    <w:rsid w:val="005B02D3"/>
    <w:rsid w:val="005B2D10"/>
    <w:rsid w:val="005B59BD"/>
    <w:rsid w:val="005C141D"/>
    <w:rsid w:val="005C71AF"/>
    <w:rsid w:val="005C7592"/>
    <w:rsid w:val="005D22E3"/>
    <w:rsid w:val="005E1E93"/>
    <w:rsid w:val="005E3987"/>
    <w:rsid w:val="005E430B"/>
    <w:rsid w:val="005F08CC"/>
    <w:rsid w:val="005F09B7"/>
    <w:rsid w:val="00601DD5"/>
    <w:rsid w:val="00610476"/>
    <w:rsid w:val="00611BE6"/>
    <w:rsid w:val="006127B0"/>
    <w:rsid w:val="00613163"/>
    <w:rsid w:val="00613D89"/>
    <w:rsid w:val="00613E12"/>
    <w:rsid w:val="0061675B"/>
    <w:rsid w:val="00620816"/>
    <w:rsid w:val="0063077B"/>
    <w:rsid w:val="00632542"/>
    <w:rsid w:val="0063319A"/>
    <w:rsid w:val="00642E37"/>
    <w:rsid w:val="006440CE"/>
    <w:rsid w:val="00645275"/>
    <w:rsid w:val="00650D97"/>
    <w:rsid w:val="006523E0"/>
    <w:rsid w:val="0065309F"/>
    <w:rsid w:val="00654FBE"/>
    <w:rsid w:val="00656017"/>
    <w:rsid w:val="00662CFE"/>
    <w:rsid w:val="00664912"/>
    <w:rsid w:val="00664FF5"/>
    <w:rsid w:val="00666AAE"/>
    <w:rsid w:val="00670FB5"/>
    <w:rsid w:val="0067109C"/>
    <w:rsid w:val="0067199E"/>
    <w:rsid w:val="00671D3B"/>
    <w:rsid w:val="00672A58"/>
    <w:rsid w:val="00681DD0"/>
    <w:rsid w:val="00686542"/>
    <w:rsid w:val="00691FDE"/>
    <w:rsid w:val="00693F9B"/>
    <w:rsid w:val="0069465F"/>
    <w:rsid w:val="00695E88"/>
    <w:rsid w:val="00695F90"/>
    <w:rsid w:val="00696938"/>
    <w:rsid w:val="00696D61"/>
    <w:rsid w:val="006A2EEE"/>
    <w:rsid w:val="006A37AE"/>
    <w:rsid w:val="006A6B1F"/>
    <w:rsid w:val="006B01D0"/>
    <w:rsid w:val="006B642B"/>
    <w:rsid w:val="006C0C9C"/>
    <w:rsid w:val="006C0DF5"/>
    <w:rsid w:val="006C29C7"/>
    <w:rsid w:val="006C3FC8"/>
    <w:rsid w:val="006C459B"/>
    <w:rsid w:val="006C4DD4"/>
    <w:rsid w:val="006C67E2"/>
    <w:rsid w:val="006D16A1"/>
    <w:rsid w:val="006D2115"/>
    <w:rsid w:val="006D6AC0"/>
    <w:rsid w:val="006E1722"/>
    <w:rsid w:val="006E5C02"/>
    <w:rsid w:val="006F6E1C"/>
    <w:rsid w:val="00700E50"/>
    <w:rsid w:val="007062DC"/>
    <w:rsid w:val="00717B5B"/>
    <w:rsid w:val="00724125"/>
    <w:rsid w:val="00726236"/>
    <w:rsid w:val="007270F4"/>
    <w:rsid w:val="00732E31"/>
    <w:rsid w:val="00735C31"/>
    <w:rsid w:val="00737A8A"/>
    <w:rsid w:val="007433AD"/>
    <w:rsid w:val="00744835"/>
    <w:rsid w:val="007519BB"/>
    <w:rsid w:val="0075212C"/>
    <w:rsid w:val="00760F94"/>
    <w:rsid w:val="00767D7F"/>
    <w:rsid w:val="00780456"/>
    <w:rsid w:val="00781774"/>
    <w:rsid w:val="007818A9"/>
    <w:rsid w:val="00781D1E"/>
    <w:rsid w:val="00782080"/>
    <w:rsid w:val="0078349A"/>
    <w:rsid w:val="007847AE"/>
    <w:rsid w:val="007873B4"/>
    <w:rsid w:val="0079164B"/>
    <w:rsid w:val="00792817"/>
    <w:rsid w:val="007946F6"/>
    <w:rsid w:val="00797A7D"/>
    <w:rsid w:val="007A403B"/>
    <w:rsid w:val="007A4EC4"/>
    <w:rsid w:val="007A7700"/>
    <w:rsid w:val="007B142A"/>
    <w:rsid w:val="007C4770"/>
    <w:rsid w:val="007C556B"/>
    <w:rsid w:val="007C566E"/>
    <w:rsid w:val="007C78EA"/>
    <w:rsid w:val="007D1BF2"/>
    <w:rsid w:val="007D5855"/>
    <w:rsid w:val="007E0BF2"/>
    <w:rsid w:val="007E2147"/>
    <w:rsid w:val="007E755A"/>
    <w:rsid w:val="007F261A"/>
    <w:rsid w:val="007F379B"/>
    <w:rsid w:val="007F5430"/>
    <w:rsid w:val="007F5E9D"/>
    <w:rsid w:val="0080176C"/>
    <w:rsid w:val="00801E5A"/>
    <w:rsid w:val="0080656D"/>
    <w:rsid w:val="008105AB"/>
    <w:rsid w:val="0081081D"/>
    <w:rsid w:val="008115DC"/>
    <w:rsid w:val="00814CDA"/>
    <w:rsid w:val="00815616"/>
    <w:rsid w:val="00815960"/>
    <w:rsid w:val="0081754A"/>
    <w:rsid w:val="00817DD1"/>
    <w:rsid w:val="00821055"/>
    <w:rsid w:val="0082410D"/>
    <w:rsid w:val="008249D5"/>
    <w:rsid w:val="00826B22"/>
    <w:rsid w:val="00827E3B"/>
    <w:rsid w:val="008360B5"/>
    <w:rsid w:val="008405A7"/>
    <w:rsid w:val="00841214"/>
    <w:rsid w:val="0084625C"/>
    <w:rsid w:val="0084661A"/>
    <w:rsid w:val="00847055"/>
    <w:rsid w:val="00855912"/>
    <w:rsid w:val="008566CF"/>
    <w:rsid w:val="00856FFA"/>
    <w:rsid w:val="008604A1"/>
    <w:rsid w:val="00863F1A"/>
    <w:rsid w:val="00864D4A"/>
    <w:rsid w:val="008661B9"/>
    <w:rsid w:val="00866276"/>
    <w:rsid w:val="00866F73"/>
    <w:rsid w:val="00872AFA"/>
    <w:rsid w:val="00877145"/>
    <w:rsid w:val="00877471"/>
    <w:rsid w:val="008808A8"/>
    <w:rsid w:val="00880BFF"/>
    <w:rsid w:val="00882730"/>
    <w:rsid w:val="008846A2"/>
    <w:rsid w:val="00885139"/>
    <w:rsid w:val="00885E4E"/>
    <w:rsid w:val="0088763C"/>
    <w:rsid w:val="00890D69"/>
    <w:rsid w:val="00892A27"/>
    <w:rsid w:val="008974D6"/>
    <w:rsid w:val="008A443E"/>
    <w:rsid w:val="008A69CB"/>
    <w:rsid w:val="008B01E6"/>
    <w:rsid w:val="008B203F"/>
    <w:rsid w:val="008B3299"/>
    <w:rsid w:val="008C010E"/>
    <w:rsid w:val="008C3163"/>
    <w:rsid w:val="008C3750"/>
    <w:rsid w:val="008C6235"/>
    <w:rsid w:val="008D04E7"/>
    <w:rsid w:val="008D1AC5"/>
    <w:rsid w:val="008D5976"/>
    <w:rsid w:val="008D74FF"/>
    <w:rsid w:val="008F342D"/>
    <w:rsid w:val="008F63D6"/>
    <w:rsid w:val="00900D15"/>
    <w:rsid w:val="00906440"/>
    <w:rsid w:val="00912A31"/>
    <w:rsid w:val="0091656B"/>
    <w:rsid w:val="00920FD7"/>
    <w:rsid w:val="00924F18"/>
    <w:rsid w:val="0093228A"/>
    <w:rsid w:val="00941181"/>
    <w:rsid w:val="00945F58"/>
    <w:rsid w:val="00946D6D"/>
    <w:rsid w:val="00953121"/>
    <w:rsid w:val="00953DA2"/>
    <w:rsid w:val="0095550D"/>
    <w:rsid w:val="00957337"/>
    <w:rsid w:val="0096150C"/>
    <w:rsid w:val="00961AFA"/>
    <w:rsid w:val="009629DD"/>
    <w:rsid w:val="00963800"/>
    <w:rsid w:val="00963E92"/>
    <w:rsid w:val="00973FD0"/>
    <w:rsid w:val="00974A46"/>
    <w:rsid w:val="00974B85"/>
    <w:rsid w:val="00982CD0"/>
    <w:rsid w:val="0098387F"/>
    <w:rsid w:val="00984071"/>
    <w:rsid w:val="00986631"/>
    <w:rsid w:val="0099015D"/>
    <w:rsid w:val="00992095"/>
    <w:rsid w:val="00995C52"/>
    <w:rsid w:val="00996424"/>
    <w:rsid w:val="009A0BF6"/>
    <w:rsid w:val="009A2450"/>
    <w:rsid w:val="009A44EB"/>
    <w:rsid w:val="009A5100"/>
    <w:rsid w:val="009A67C7"/>
    <w:rsid w:val="009A7E99"/>
    <w:rsid w:val="009B0BF5"/>
    <w:rsid w:val="009B1BA6"/>
    <w:rsid w:val="009B1D54"/>
    <w:rsid w:val="009B4290"/>
    <w:rsid w:val="009B4378"/>
    <w:rsid w:val="009C0EC1"/>
    <w:rsid w:val="009C1C65"/>
    <w:rsid w:val="009C1F4F"/>
    <w:rsid w:val="009C6D94"/>
    <w:rsid w:val="009D11E0"/>
    <w:rsid w:val="009E0393"/>
    <w:rsid w:val="009E0C96"/>
    <w:rsid w:val="009E2D23"/>
    <w:rsid w:val="009E312E"/>
    <w:rsid w:val="009E429A"/>
    <w:rsid w:val="009E475F"/>
    <w:rsid w:val="009E5613"/>
    <w:rsid w:val="009E5D53"/>
    <w:rsid w:val="009F05B0"/>
    <w:rsid w:val="009F0F0C"/>
    <w:rsid w:val="009F5E6F"/>
    <w:rsid w:val="009F662E"/>
    <w:rsid w:val="00A02FFB"/>
    <w:rsid w:val="00A035EB"/>
    <w:rsid w:val="00A04D91"/>
    <w:rsid w:val="00A06A5F"/>
    <w:rsid w:val="00A1363D"/>
    <w:rsid w:val="00A15C08"/>
    <w:rsid w:val="00A1699D"/>
    <w:rsid w:val="00A21123"/>
    <w:rsid w:val="00A2134B"/>
    <w:rsid w:val="00A22BAE"/>
    <w:rsid w:val="00A22CBE"/>
    <w:rsid w:val="00A22FC8"/>
    <w:rsid w:val="00A25242"/>
    <w:rsid w:val="00A25E08"/>
    <w:rsid w:val="00A272F2"/>
    <w:rsid w:val="00A30419"/>
    <w:rsid w:val="00A30688"/>
    <w:rsid w:val="00A3175D"/>
    <w:rsid w:val="00A32769"/>
    <w:rsid w:val="00A32CE6"/>
    <w:rsid w:val="00A359EC"/>
    <w:rsid w:val="00A36290"/>
    <w:rsid w:val="00A36EB1"/>
    <w:rsid w:val="00A37D5E"/>
    <w:rsid w:val="00A42255"/>
    <w:rsid w:val="00A438BC"/>
    <w:rsid w:val="00A4479B"/>
    <w:rsid w:val="00A454E7"/>
    <w:rsid w:val="00A45DA3"/>
    <w:rsid w:val="00A50497"/>
    <w:rsid w:val="00A52F8D"/>
    <w:rsid w:val="00A53126"/>
    <w:rsid w:val="00A53CBA"/>
    <w:rsid w:val="00A55F21"/>
    <w:rsid w:val="00A6071E"/>
    <w:rsid w:val="00A63931"/>
    <w:rsid w:val="00A64B86"/>
    <w:rsid w:val="00A670FF"/>
    <w:rsid w:val="00A6717E"/>
    <w:rsid w:val="00A67513"/>
    <w:rsid w:val="00A70145"/>
    <w:rsid w:val="00A71B74"/>
    <w:rsid w:val="00A728F4"/>
    <w:rsid w:val="00A7311D"/>
    <w:rsid w:val="00A737A3"/>
    <w:rsid w:val="00A80BAB"/>
    <w:rsid w:val="00A85C15"/>
    <w:rsid w:val="00A87502"/>
    <w:rsid w:val="00A9260A"/>
    <w:rsid w:val="00A92E3F"/>
    <w:rsid w:val="00A948F6"/>
    <w:rsid w:val="00A96DC0"/>
    <w:rsid w:val="00AA0677"/>
    <w:rsid w:val="00AA1A3A"/>
    <w:rsid w:val="00AA2CFF"/>
    <w:rsid w:val="00AB2C85"/>
    <w:rsid w:val="00AC2C0F"/>
    <w:rsid w:val="00AD163A"/>
    <w:rsid w:val="00AD4C16"/>
    <w:rsid w:val="00AE5505"/>
    <w:rsid w:val="00AE5D7A"/>
    <w:rsid w:val="00AE62E8"/>
    <w:rsid w:val="00AF4686"/>
    <w:rsid w:val="00AF5379"/>
    <w:rsid w:val="00AF7137"/>
    <w:rsid w:val="00AF77B7"/>
    <w:rsid w:val="00B008D6"/>
    <w:rsid w:val="00B02813"/>
    <w:rsid w:val="00B0464B"/>
    <w:rsid w:val="00B04E4C"/>
    <w:rsid w:val="00B057D9"/>
    <w:rsid w:val="00B13617"/>
    <w:rsid w:val="00B15161"/>
    <w:rsid w:val="00B202C4"/>
    <w:rsid w:val="00B32412"/>
    <w:rsid w:val="00B33237"/>
    <w:rsid w:val="00B41842"/>
    <w:rsid w:val="00B41C7B"/>
    <w:rsid w:val="00B435AD"/>
    <w:rsid w:val="00B5022D"/>
    <w:rsid w:val="00B509AE"/>
    <w:rsid w:val="00B6518D"/>
    <w:rsid w:val="00B678CB"/>
    <w:rsid w:val="00B7284F"/>
    <w:rsid w:val="00B81C59"/>
    <w:rsid w:val="00B8470A"/>
    <w:rsid w:val="00B91E52"/>
    <w:rsid w:val="00B96637"/>
    <w:rsid w:val="00BA3228"/>
    <w:rsid w:val="00BA4EB3"/>
    <w:rsid w:val="00BA54E2"/>
    <w:rsid w:val="00BA6A75"/>
    <w:rsid w:val="00BA7FCB"/>
    <w:rsid w:val="00BB09AF"/>
    <w:rsid w:val="00BB0E7F"/>
    <w:rsid w:val="00BB1A9E"/>
    <w:rsid w:val="00BB378E"/>
    <w:rsid w:val="00BB7100"/>
    <w:rsid w:val="00BD061C"/>
    <w:rsid w:val="00BD1C3F"/>
    <w:rsid w:val="00BD70C5"/>
    <w:rsid w:val="00BE2278"/>
    <w:rsid w:val="00BF5407"/>
    <w:rsid w:val="00BF7E6E"/>
    <w:rsid w:val="00C00108"/>
    <w:rsid w:val="00C0076E"/>
    <w:rsid w:val="00C016AF"/>
    <w:rsid w:val="00C05979"/>
    <w:rsid w:val="00C22E1E"/>
    <w:rsid w:val="00C27DB2"/>
    <w:rsid w:val="00C30BA9"/>
    <w:rsid w:val="00C31E4A"/>
    <w:rsid w:val="00C35479"/>
    <w:rsid w:val="00C357DE"/>
    <w:rsid w:val="00C3605D"/>
    <w:rsid w:val="00C40471"/>
    <w:rsid w:val="00C43C6D"/>
    <w:rsid w:val="00C44370"/>
    <w:rsid w:val="00C530E3"/>
    <w:rsid w:val="00C56799"/>
    <w:rsid w:val="00C5724F"/>
    <w:rsid w:val="00C63BE2"/>
    <w:rsid w:val="00C64A37"/>
    <w:rsid w:val="00C650C5"/>
    <w:rsid w:val="00C73306"/>
    <w:rsid w:val="00C7641D"/>
    <w:rsid w:val="00C80C54"/>
    <w:rsid w:val="00C819E6"/>
    <w:rsid w:val="00C8266F"/>
    <w:rsid w:val="00C84D2C"/>
    <w:rsid w:val="00C908C2"/>
    <w:rsid w:val="00C90BD4"/>
    <w:rsid w:val="00C92D64"/>
    <w:rsid w:val="00C954E4"/>
    <w:rsid w:val="00C97126"/>
    <w:rsid w:val="00C97CD2"/>
    <w:rsid w:val="00CA49BC"/>
    <w:rsid w:val="00CB3FA4"/>
    <w:rsid w:val="00CB4593"/>
    <w:rsid w:val="00CB47A1"/>
    <w:rsid w:val="00CB6C82"/>
    <w:rsid w:val="00CB79C1"/>
    <w:rsid w:val="00CB7DCA"/>
    <w:rsid w:val="00CC06DC"/>
    <w:rsid w:val="00CC2F17"/>
    <w:rsid w:val="00CC4ECB"/>
    <w:rsid w:val="00CD674F"/>
    <w:rsid w:val="00CD7C00"/>
    <w:rsid w:val="00CE57EE"/>
    <w:rsid w:val="00CE6A1C"/>
    <w:rsid w:val="00CF4111"/>
    <w:rsid w:val="00D01275"/>
    <w:rsid w:val="00D02D8B"/>
    <w:rsid w:val="00D113AE"/>
    <w:rsid w:val="00D12365"/>
    <w:rsid w:val="00D12452"/>
    <w:rsid w:val="00D1393D"/>
    <w:rsid w:val="00D1449C"/>
    <w:rsid w:val="00D1646E"/>
    <w:rsid w:val="00D21FDB"/>
    <w:rsid w:val="00D26B3C"/>
    <w:rsid w:val="00D32894"/>
    <w:rsid w:val="00D340F8"/>
    <w:rsid w:val="00D3461B"/>
    <w:rsid w:val="00D358CA"/>
    <w:rsid w:val="00D37273"/>
    <w:rsid w:val="00D37DAC"/>
    <w:rsid w:val="00D37FD9"/>
    <w:rsid w:val="00D40884"/>
    <w:rsid w:val="00D41F0D"/>
    <w:rsid w:val="00D51928"/>
    <w:rsid w:val="00D5261D"/>
    <w:rsid w:val="00D528D6"/>
    <w:rsid w:val="00D549A6"/>
    <w:rsid w:val="00D5633A"/>
    <w:rsid w:val="00D62C33"/>
    <w:rsid w:val="00D63ECA"/>
    <w:rsid w:val="00D81DD5"/>
    <w:rsid w:val="00D839BB"/>
    <w:rsid w:val="00D90633"/>
    <w:rsid w:val="00D919D7"/>
    <w:rsid w:val="00D921C8"/>
    <w:rsid w:val="00D9489B"/>
    <w:rsid w:val="00DA09AE"/>
    <w:rsid w:val="00DB7B86"/>
    <w:rsid w:val="00DC0D9C"/>
    <w:rsid w:val="00DC1392"/>
    <w:rsid w:val="00DC3012"/>
    <w:rsid w:val="00DD0CBC"/>
    <w:rsid w:val="00DD2A70"/>
    <w:rsid w:val="00DD2C61"/>
    <w:rsid w:val="00DD2D7B"/>
    <w:rsid w:val="00DD3C01"/>
    <w:rsid w:val="00DD4E78"/>
    <w:rsid w:val="00DD6C80"/>
    <w:rsid w:val="00DE31E3"/>
    <w:rsid w:val="00DF6CD0"/>
    <w:rsid w:val="00DF7B84"/>
    <w:rsid w:val="00E00935"/>
    <w:rsid w:val="00E03027"/>
    <w:rsid w:val="00E040FB"/>
    <w:rsid w:val="00E140A3"/>
    <w:rsid w:val="00E15517"/>
    <w:rsid w:val="00E20406"/>
    <w:rsid w:val="00E22219"/>
    <w:rsid w:val="00E26A47"/>
    <w:rsid w:val="00E30FA9"/>
    <w:rsid w:val="00E31039"/>
    <w:rsid w:val="00E41C06"/>
    <w:rsid w:val="00E46160"/>
    <w:rsid w:val="00E47519"/>
    <w:rsid w:val="00E50118"/>
    <w:rsid w:val="00E55A35"/>
    <w:rsid w:val="00E55A61"/>
    <w:rsid w:val="00E57C63"/>
    <w:rsid w:val="00E602C4"/>
    <w:rsid w:val="00E63F53"/>
    <w:rsid w:val="00E668EB"/>
    <w:rsid w:val="00E70A8D"/>
    <w:rsid w:val="00E70FB9"/>
    <w:rsid w:val="00E93692"/>
    <w:rsid w:val="00E95453"/>
    <w:rsid w:val="00E95A06"/>
    <w:rsid w:val="00E9697B"/>
    <w:rsid w:val="00EA0C45"/>
    <w:rsid w:val="00EA3510"/>
    <w:rsid w:val="00EA73CE"/>
    <w:rsid w:val="00EA791E"/>
    <w:rsid w:val="00EC0C49"/>
    <w:rsid w:val="00EC40FC"/>
    <w:rsid w:val="00EC64AC"/>
    <w:rsid w:val="00ED1486"/>
    <w:rsid w:val="00ED1AC0"/>
    <w:rsid w:val="00ED227E"/>
    <w:rsid w:val="00ED3A4A"/>
    <w:rsid w:val="00ED3E51"/>
    <w:rsid w:val="00EE0784"/>
    <w:rsid w:val="00EE100E"/>
    <w:rsid w:val="00EE6067"/>
    <w:rsid w:val="00EE63CD"/>
    <w:rsid w:val="00EE78F8"/>
    <w:rsid w:val="00EF3CA0"/>
    <w:rsid w:val="00F01041"/>
    <w:rsid w:val="00F0475D"/>
    <w:rsid w:val="00F04CA3"/>
    <w:rsid w:val="00F06BAF"/>
    <w:rsid w:val="00F1356B"/>
    <w:rsid w:val="00F17DBB"/>
    <w:rsid w:val="00F2278E"/>
    <w:rsid w:val="00F27009"/>
    <w:rsid w:val="00F275B6"/>
    <w:rsid w:val="00F33082"/>
    <w:rsid w:val="00F338FA"/>
    <w:rsid w:val="00F378E8"/>
    <w:rsid w:val="00F43A8D"/>
    <w:rsid w:val="00F526D1"/>
    <w:rsid w:val="00F52BDC"/>
    <w:rsid w:val="00F5376F"/>
    <w:rsid w:val="00F56845"/>
    <w:rsid w:val="00F57461"/>
    <w:rsid w:val="00F6126C"/>
    <w:rsid w:val="00F6189A"/>
    <w:rsid w:val="00F62DF4"/>
    <w:rsid w:val="00F6762C"/>
    <w:rsid w:val="00F71330"/>
    <w:rsid w:val="00F72B19"/>
    <w:rsid w:val="00F7313D"/>
    <w:rsid w:val="00F8326F"/>
    <w:rsid w:val="00F863E0"/>
    <w:rsid w:val="00F90F3F"/>
    <w:rsid w:val="00F9156A"/>
    <w:rsid w:val="00F93EF2"/>
    <w:rsid w:val="00F95C72"/>
    <w:rsid w:val="00FA1ABD"/>
    <w:rsid w:val="00FA1BB6"/>
    <w:rsid w:val="00FA30D1"/>
    <w:rsid w:val="00FA434A"/>
    <w:rsid w:val="00FA6929"/>
    <w:rsid w:val="00FB122E"/>
    <w:rsid w:val="00FB2797"/>
    <w:rsid w:val="00FB3A6E"/>
    <w:rsid w:val="00FB4023"/>
    <w:rsid w:val="00FB43E8"/>
    <w:rsid w:val="00FB62BC"/>
    <w:rsid w:val="00FC13FE"/>
    <w:rsid w:val="00FC623C"/>
    <w:rsid w:val="00FD0D98"/>
    <w:rsid w:val="00FD33B9"/>
    <w:rsid w:val="00FD3777"/>
    <w:rsid w:val="00FD532F"/>
    <w:rsid w:val="00FE1623"/>
    <w:rsid w:val="00FE5516"/>
    <w:rsid w:val="00FE73EA"/>
    <w:rsid w:val="00FE7514"/>
    <w:rsid w:val="00F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A3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E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A3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E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2020-06-16T12:51:00Z</dcterms:created>
  <dcterms:modified xsi:type="dcterms:W3CDTF">2021-05-08T20:39:00Z</dcterms:modified>
</cp:coreProperties>
</file>