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FD8" w:rsidRDefault="00543FD8" w:rsidP="00543FD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43FD8" w:rsidRPr="00543FD8" w:rsidRDefault="00543FD8" w:rsidP="00543FD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43FD8">
        <w:rPr>
          <w:rFonts w:asciiTheme="majorBidi" w:hAnsiTheme="majorBidi" w:cstheme="majorBidi"/>
          <w:color w:val="000000"/>
          <w:sz w:val="28"/>
          <w:szCs w:val="28"/>
          <w:highlight w:val="yellow"/>
        </w:rPr>
        <w:t>pH</w:t>
      </w:r>
      <w:r w:rsidRPr="00543FD8">
        <w:rPr>
          <w:rFonts w:asciiTheme="majorBidi" w:hAnsiTheme="majorBidi" w:cstheme="majorBidi"/>
          <w:color w:val="000000"/>
          <w:sz w:val="28"/>
          <w:szCs w:val="28"/>
        </w:rPr>
        <w:t xml:space="preserve"> is a measure of the hydrogen ion activity of a solution and is defined</w:t>
      </w:r>
    </w:p>
    <w:p w:rsidR="00543FD8" w:rsidRPr="00543FD8" w:rsidRDefault="00543FD8" w:rsidP="00543FD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43FD8">
        <w:rPr>
          <w:rFonts w:asciiTheme="majorBidi" w:hAnsiTheme="majorBidi" w:cstheme="majorBidi"/>
          <w:color w:val="000000"/>
          <w:sz w:val="28"/>
          <w:szCs w:val="28"/>
        </w:rPr>
        <w:t>as the negative logarithm of the hydrogen ion concentration.</w:t>
      </w:r>
    </w:p>
    <w:p w:rsidR="00543FD8" w:rsidRPr="00543FD8" w:rsidRDefault="00543FD8" w:rsidP="00543FD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43FD8">
        <w:rPr>
          <w:rFonts w:asciiTheme="majorBidi" w:hAnsiTheme="majorBidi" w:cstheme="majorBidi"/>
          <w:color w:val="000000"/>
          <w:sz w:val="28"/>
          <w:szCs w:val="28"/>
          <w:highlight w:val="yellow"/>
        </w:rPr>
        <w:t>pH=-log [H</w:t>
      </w:r>
      <w:proofErr w:type="gramStart"/>
      <w:r w:rsidRPr="00543FD8">
        <w:rPr>
          <w:rFonts w:asciiTheme="majorBidi" w:hAnsiTheme="majorBidi" w:cstheme="majorBidi"/>
          <w:color w:val="000000"/>
          <w:sz w:val="28"/>
          <w:szCs w:val="28"/>
          <w:highlight w:val="yellow"/>
        </w:rPr>
        <w:t>+]=</w:t>
      </w:r>
      <w:proofErr w:type="gramEnd"/>
      <w:r w:rsidRPr="00543FD8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log (1/[H+])</w:t>
      </w:r>
    </w:p>
    <w:p w:rsidR="00543FD8" w:rsidRPr="00543FD8" w:rsidRDefault="00543FD8" w:rsidP="00543FD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     </w:t>
      </w:r>
      <w:r w:rsidRPr="00543FD8">
        <w:rPr>
          <w:rFonts w:asciiTheme="majorBidi" w:hAnsiTheme="majorBidi" w:cstheme="majorBidi"/>
          <w:color w:val="000000"/>
          <w:sz w:val="28"/>
          <w:szCs w:val="28"/>
        </w:rPr>
        <w:t>It is not surprising that pH dramatically affects microbial growth. Each</w:t>
      </w:r>
    </w:p>
    <w:p w:rsidR="00543FD8" w:rsidRPr="00543FD8" w:rsidRDefault="00543FD8" w:rsidP="00543FD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43FD8">
        <w:rPr>
          <w:rFonts w:asciiTheme="majorBidi" w:hAnsiTheme="majorBidi" w:cstheme="majorBidi"/>
          <w:color w:val="000000"/>
          <w:sz w:val="28"/>
          <w:szCs w:val="28"/>
        </w:rPr>
        <w:t>species has a definite pH growth range and pH growth optimum:</w:t>
      </w:r>
    </w:p>
    <w:p w:rsidR="00543FD8" w:rsidRPr="00543FD8" w:rsidRDefault="00543FD8" w:rsidP="00543FD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proofErr w:type="gramStart"/>
      <w:r w:rsidRPr="00543FD8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highlight w:val="yellow"/>
        </w:rPr>
        <w:t>Acidophiles</w:t>
      </w:r>
      <w:proofErr w:type="spellEnd"/>
      <w:r w:rsidRPr="00543FD8">
        <w:rPr>
          <w:rFonts w:asciiTheme="majorBidi" w:hAnsiTheme="majorBidi" w:cstheme="majorBidi"/>
          <w:color w:val="000000"/>
          <w:sz w:val="28"/>
          <w:szCs w:val="28"/>
        </w:rPr>
        <w:t xml:space="preserve"> :</w:t>
      </w:r>
      <w:proofErr w:type="gramEnd"/>
      <w:r w:rsidRPr="00543FD8">
        <w:rPr>
          <w:rFonts w:asciiTheme="majorBidi" w:hAnsiTheme="majorBidi" w:cstheme="majorBidi"/>
          <w:color w:val="000000"/>
          <w:sz w:val="28"/>
          <w:szCs w:val="28"/>
        </w:rPr>
        <w:t xml:space="preserve"> have their growth optimum between pH 0 and 5.5.</w:t>
      </w:r>
    </w:p>
    <w:p w:rsidR="00543FD8" w:rsidRPr="00543FD8" w:rsidRDefault="00543FD8" w:rsidP="00543FD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proofErr w:type="gramStart"/>
      <w:r w:rsidRPr="00543FD8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highlight w:val="yellow"/>
        </w:rPr>
        <w:t>Neutrophiles</w:t>
      </w:r>
      <w:proofErr w:type="spellEnd"/>
      <w:r w:rsidRPr="00543FD8">
        <w:rPr>
          <w:rFonts w:asciiTheme="majorBidi" w:hAnsiTheme="majorBidi" w:cstheme="majorBidi"/>
          <w:color w:val="000000"/>
          <w:sz w:val="28"/>
          <w:szCs w:val="28"/>
        </w:rPr>
        <w:t xml:space="preserve"> :</w:t>
      </w:r>
      <w:proofErr w:type="gramEnd"/>
      <w:r w:rsidRPr="00543FD8">
        <w:rPr>
          <w:rFonts w:asciiTheme="majorBidi" w:hAnsiTheme="majorBidi" w:cstheme="majorBidi"/>
          <w:color w:val="000000"/>
          <w:sz w:val="28"/>
          <w:szCs w:val="28"/>
        </w:rPr>
        <w:t xml:space="preserve"> Their growth optimum between pH 5.5 and pH 8.</w:t>
      </w:r>
    </w:p>
    <w:p w:rsidR="00543FD8" w:rsidRPr="00543FD8" w:rsidRDefault="00543FD8" w:rsidP="00543FD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proofErr w:type="gramStart"/>
      <w:r w:rsidRPr="00543FD8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highlight w:val="yellow"/>
        </w:rPr>
        <w:t>Alkalophiles</w:t>
      </w:r>
      <w:proofErr w:type="spellEnd"/>
      <w:r w:rsidRPr="00543FD8">
        <w:rPr>
          <w:rFonts w:asciiTheme="majorBidi" w:hAnsiTheme="majorBidi" w:cstheme="majorBidi"/>
          <w:color w:val="000000"/>
          <w:sz w:val="28"/>
          <w:szCs w:val="28"/>
        </w:rPr>
        <w:t xml:space="preserve"> :</w:t>
      </w:r>
      <w:proofErr w:type="gramEnd"/>
      <w:r w:rsidRPr="00543FD8">
        <w:rPr>
          <w:rFonts w:asciiTheme="majorBidi" w:hAnsiTheme="majorBidi" w:cstheme="majorBidi"/>
          <w:color w:val="000000"/>
          <w:sz w:val="28"/>
          <w:szCs w:val="28"/>
        </w:rPr>
        <w:t xml:space="preserve"> They prefer the pH range of 8 to 11.5.</w:t>
      </w:r>
    </w:p>
    <w:p w:rsidR="00543FD8" w:rsidRPr="00543FD8" w:rsidRDefault="00543FD8" w:rsidP="00543FD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43FD8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highlight w:val="yellow"/>
        </w:rPr>
        <w:t xml:space="preserve">Extreme </w:t>
      </w:r>
      <w:proofErr w:type="spellStart"/>
      <w:proofErr w:type="gramStart"/>
      <w:r w:rsidRPr="00543FD8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highlight w:val="yellow"/>
        </w:rPr>
        <w:t>alkalophiles</w:t>
      </w:r>
      <w:proofErr w:type="spellEnd"/>
      <w:r w:rsidRPr="00543FD8">
        <w:rPr>
          <w:rFonts w:asciiTheme="majorBidi" w:hAnsiTheme="majorBidi" w:cstheme="majorBidi"/>
          <w:color w:val="000000"/>
          <w:sz w:val="28"/>
          <w:szCs w:val="28"/>
        </w:rPr>
        <w:t xml:space="preserve"> :</w:t>
      </w:r>
      <w:proofErr w:type="gramEnd"/>
      <w:r w:rsidRPr="00543FD8">
        <w:rPr>
          <w:rFonts w:asciiTheme="majorBidi" w:hAnsiTheme="majorBidi" w:cstheme="majorBidi"/>
          <w:color w:val="000000"/>
          <w:sz w:val="28"/>
          <w:szCs w:val="28"/>
        </w:rPr>
        <w:t xml:space="preserve"> have their growth optimum at pH 10 or higher.</w:t>
      </w:r>
    </w:p>
    <w:p w:rsidR="00543FD8" w:rsidRPr="00543FD8" w:rsidRDefault="00543FD8" w:rsidP="00543FD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     </w:t>
      </w:r>
      <w:r w:rsidRPr="00543FD8">
        <w:rPr>
          <w:rFonts w:asciiTheme="majorBidi" w:hAnsiTheme="majorBidi" w:cstheme="majorBidi"/>
          <w:color w:val="000000"/>
          <w:sz w:val="28"/>
          <w:szCs w:val="28"/>
        </w:rPr>
        <w:t xml:space="preserve">In </w:t>
      </w:r>
      <w:proofErr w:type="gramStart"/>
      <w:r w:rsidRPr="00543FD8">
        <w:rPr>
          <w:rFonts w:asciiTheme="majorBidi" w:hAnsiTheme="majorBidi" w:cstheme="majorBidi"/>
          <w:color w:val="000000"/>
          <w:sz w:val="28"/>
          <w:szCs w:val="28"/>
        </w:rPr>
        <w:t>general</w:t>
      </w:r>
      <w:proofErr w:type="gramEnd"/>
      <w:r w:rsidRPr="00543FD8">
        <w:rPr>
          <w:rFonts w:asciiTheme="majorBidi" w:hAnsiTheme="majorBidi" w:cstheme="majorBidi"/>
          <w:color w:val="000000"/>
          <w:sz w:val="28"/>
          <w:szCs w:val="28"/>
        </w:rPr>
        <w:t xml:space="preserve"> different microbial groups have characteristic pH preferences.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43FD8">
        <w:rPr>
          <w:rFonts w:asciiTheme="majorBidi" w:hAnsiTheme="majorBidi" w:cstheme="majorBidi"/>
          <w:color w:val="000000"/>
          <w:sz w:val="28"/>
          <w:szCs w:val="28"/>
        </w:rPr>
        <w:t xml:space="preserve">Most bacteria are </w:t>
      </w:r>
      <w:proofErr w:type="spellStart"/>
      <w:r w:rsidRPr="00543FD8">
        <w:rPr>
          <w:rFonts w:asciiTheme="majorBidi" w:hAnsiTheme="majorBidi" w:cstheme="majorBidi"/>
          <w:color w:val="000000"/>
          <w:sz w:val="28"/>
          <w:szCs w:val="28"/>
        </w:rPr>
        <w:t>neutrophiles</w:t>
      </w:r>
      <w:proofErr w:type="spellEnd"/>
      <w:r w:rsidRPr="00543FD8">
        <w:rPr>
          <w:rFonts w:asciiTheme="majorBidi" w:hAnsiTheme="majorBidi" w:cstheme="majorBidi"/>
          <w:color w:val="000000"/>
          <w:sz w:val="28"/>
          <w:szCs w:val="28"/>
        </w:rPr>
        <w:t>. Although microorganisms will often grow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43FD8">
        <w:rPr>
          <w:rFonts w:asciiTheme="majorBidi" w:hAnsiTheme="majorBidi" w:cstheme="majorBidi"/>
          <w:color w:val="000000"/>
          <w:sz w:val="28"/>
          <w:szCs w:val="28"/>
        </w:rPr>
        <w:t>over wide ranges of pH and far from their optimum, there are limits to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43FD8">
        <w:rPr>
          <w:rFonts w:asciiTheme="majorBidi" w:hAnsiTheme="majorBidi" w:cstheme="majorBidi"/>
          <w:color w:val="000000"/>
          <w:sz w:val="28"/>
          <w:szCs w:val="28"/>
        </w:rPr>
        <w:t xml:space="preserve">their tolerance, and variations in cytoplasmic pH can harm M.O.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43FD8">
        <w:rPr>
          <w:rFonts w:asciiTheme="majorBidi" w:hAnsiTheme="majorBidi" w:cstheme="majorBidi"/>
          <w:color w:val="000000"/>
          <w:sz w:val="28"/>
          <w:szCs w:val="28"/>
        </w:rPr>
        <w:t>cause disruption of plasma membrane or inhibit the activity of enzymes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43FD8">
        <w:rPr>
          <w:rFonts w:asciiTheme="majorBidi" w:hAnsiTheme="majorBidi" w:cstheme="majorBidi"/>
          <w:color w:val="000000"/>
          <w:sz w:val="28"/>
          <w:szCs w:val="28"/>
        </w:rPr>
        <w:t>and membrane transport proteins. Changes in the external pH also might</w:t>
      </w:r>
    </w:p>
    <w:p w:rsidR="00543FD8" w:rsidRPr="00543FD8" w:rsidRDefault="00543FD8" w:rsidP="00543FD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43FD8">
        <w:rPr>
          <w:rFonts w:asciiTheme="majorBidi" w:hAnsiTheme="majorBidi" w:cstheme="majorBidi"/>
          <w:color w:val="000000"/>
          <w:sz w:val="28"/>
          <w:szCs w:val="28"/>
        </w:rPr>
        <w:t>alter the ionization of nutrient molecules and reduce their availability to</w:t>
      </w:r>
    </w:p>
    <w:p w:rsidR="00543FD8" w:rsidRPr="00543FD8" w:rsidRDefault="00543FD8" w:rsidP="00543FD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43FD8">
        <w:rPr>
          <w:rFonts w:asciiTheme="majorBidi" w:hAnsiTheme="majorBidi" w:cstheme="majorBidi"/>
          <w:color w:val="000000"/>
          <w:sz w:val="28"/>
          <w:szCs w:val="28"/>
        </w:rPr>
        <w:t>the organisms.</w:t>
      </w:r>
    </w:p>
    <w:p w:rsidR="00543FD8" w:rsidRPr="00543FD8" w:rsidRDefault="00543FD8" w:rsidP="00543FD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    </w:t>
      </w:r>
      <w:r w:rsidRPr="00543FD8">
        <w:rPr>
          <w:rFonts w:asciiTheme="majorBidi" w:hAnsiTheme="majorBidi" w:cstheme="majorBidi"/>
          <w:color w:val="000000"/>
          <w:sz w:val="28"/>
          <w:szCs w:val="28"/>
        </w:rPr>
        <w:t>Microorganisms respond to external pH changes using mechanisms that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43FD8">
        <w:rPr>
          <w:rFonts w:asciiTheme="majorBidi" w:hAnsiTheme="majorBidi" w:cstheme="majorBidi"/>
          <w:color w:val="000000"/>
          <w:sz w:val="28"/>
          <w:szCs w:val="28"/>
        </w:rPr>
        <w:t xml:space="preserve">maintain a neutral cytoplasmic </w:t>
      </w:r>
      <w:proofErr w:type="spellStart"/>
      <w:r w:rsidRPr="00543FD8">
        <w:rPr>
          <w:rFonts w:asciiTheme="majorBidi" w:hAnsiTheme="majorBidi" w:cstheme="majorBidi"/>
          <w:color w:val="000000"/>
          <w:sz w:val="28"/>
          <w:szCs w:val="28"/>
        </w:rPr>
        <w:t>pH.</w:t>
      </w:r>
      <w:proofErr w:type="spellEnd"/>
      <w:r w:rsidRPr="00543FD8">
        <w:rPr>
          <w:rFonts w:asciiTheme="majorBidi" w:hAnsiTheme="majorBidi" w:cstheme="majorBidi"/>
          <w:color w:val="000000"/>
          <w:sz w:val="28"/>
          <w:szCs w:val="28"/>
        </w:rPr>
        <w:t xml:space="preserve"> Several mechanisms for adjusting to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43FD8">
        <w:rPr>
          <w:rFonts w:asciiTheme="majorBidi" w:hAnsiTheme="majorBidi" w:cstheme="majorBidi"/>
          <w:color w:val="000000"/>
          <w:sz w:val="28"/>
          <w:szCs w:val="28"/>
        </w:rPr>
        <w:t>small changes in external pH, the plasma membrane is impermeable to</w:t>
      </w:r>
    </w:p>
    <w:p w:rsidR="00543FD8" w:rsidRPr="00543FD8" w:rsidRDefault="00543FD8" w:rsidP="00543FD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43FD8">
        <w:rPr>
          <w:rFonts w:asciiTheme="majorBidi" w:hAnsiTheme="majorBidi" w:cstheme="majorBidi"/>
          <w:color w:val="000000"/>
          <w:sz w:val="28"/>
          <w:szCs w:val="28"/>
        </w:rPr>
        <w:t xml:space="preserve">proton. </w:t>
      </w:r>
      <w:proofErr w:type="spellStart"/>
      <w:r w:rsidRPr="00543FD8">
        <w:rPr>
          <w:rFonts w:asciiTheme="majorBidi" w:hAnsiTheme="majorBidi" w:cstheme="majorBidi"/>
          <w:color w:val="000000"/>
          <w:sz w:val="28"/>
          <w:szCs w:val="28"/>
        </w:rPr>
        <w:t>Neutrophiles</w:t>
      </w:r>
      <w:proofErr w:type="spellEnd"/>
      <w:r w:rsidRPr="00543FD8">
        <w:rPr>
          <w:rFonts w:asciiTheme="majorBidi" w:hAnsiTheme="majorBidi" w:cstheme="majorBidi"/>
          <w:color w:val="000000"/>
          <w:sz w:val="28"/>
          <w:szCs w:val="28"/>
        </w:rPr>
        <w:t xml:space="preserve"> appear to exchange potassium for protons using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43FD8">
        <w:rPr>
          <w:rFonts w:asciiTheme="majorBidi" w:hAnsiTheme="majorBidi" w:cstheme="majorBidi"/>
          <w:color w:val="000000"/>
          <w:sz w:val="28"/>
          <w:szCs w:val="28"/>
        </w:rPr>
        <w:t xml:space="preserve">membrane transport system, </w:t>
      </w:r>
      <w:proofErr w:type="spellStart"/>
      <w:r w:rsidRPr="00543FD8">
        <w:rPr>
          <w:rFonts w:asciiTheme="majorBidi" w:hAnsiTheme="majorBidi" w:cstheme="majorBidi"/>
          <w:color w:val="000000"/>
          <w:sz w:val="28"/>
          <w:szCs w:val="28"/>
        </w:rPr>
        <w:t>alkalophiles</w:t>
      </w:r>
      <w:proofErr w:type="spellEnd"/>
      <w:r w:rsidRPr="00543FD8">
        <w:rPr>
          <w:rFonts w:asciiTheme="majorBidi" w:hAnsiTheme="majorBidi" w:cstheme="majorBidi"/>
          <w:color w:val="000000"/>
          <w:sz w:val="28"/>
          <w:szCs w:val="28"/>
        </w:rPr>
        <w:t xml:space="preserve"> maintain their internal pH closer</w:t>
      </w:r>
    </w:p>
    <w:p w:rsidR="00543FD8" w:rsidRPr="00543FD8" w:rsidRDefault="00543FD8" w:rsidP="00543FD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43FD8">
        <w:rPr>
          <w:rFonts w:asciiTheme="majorBidi" w:hAnsiTheme="majorBidi" w:cstheme="majorBidi"/>
          <w:color w:val="000000"/>
          <w:sz w:val="28"/>
          <w:szCs w:val="28"/>
        </w:rPr>
        <w:t>to neutrality by exchanging internal pH closer to neutrality by exchanging</w:t>
      </w:r>
    </w:p>
    <w:p w:rsidR="00543FD8" w:rsidRPr="00543FD8" w:rsidRDefault="00543FD8" w:rsidP="00543FD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43FD8">
        <w:rPr>
          <w:rFonts w:asciiTheme="majorBidi" w:hAnsiTheme="majorBidi" w:cstheme="majorBidi"/>
          <w:color w:val="000000"/>
          <w:sz w:val="28"/>
          <w:szCs w:val="28"/>
        </w:rPr>
        <w:t>internal sodium ions for external protons.</w:t>
      </w:r>
    </w:p>
    <w:p w:rsidR="00543FD8" w:rsidRPr="00543FD8" w:rsidRDefault="00543FD8" w:rsidP="00543FD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43FD8">
        <w:rPr>
          <w:rFonts w:asciiTheme="majorBidi" w:hAnsiTheme="majorBidi" w:cstheme="majorBidi"/>
          <w:color w:val="000000"/>
          <w:sz w:val="28"/>
          <w:szCs w:val="28"/>
        </w:rPr>
        <w:t>Other pH maintaining mechanism employed by different bacterial types</w:t>
      </w:r>
    </w:p>
    <w:p w:rsidR="00543FD8" w:rsidRPr="00543FD8" w:rsidRDefault="00543FD8" w:rsidP="00543FD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43FD8">
        <w:rPr>
          <w:rFonts w:asciiTheme="majorBidi" w:hAnsiTheme="majorBidi" w:cstheme="majorBidi"/>
          <w:color w:val="000000"/>
          <w:sz w:val="28"/>
          <w:szCs w:val="28"/>
        </w:rPr>
        <w:t xml:space="preserve">termed </w:t>
      </w:r>
      <w:r w:rsidRPr="00543FD8">
        <w:rPr>
          <w:rFonts w:asciiTheme="majorBidi" w:hAnsiTheme="majorBidi" w:cstheme="majorBidi"/>
          <w:color w:val="000000"/>
          <w:sz w:val="28"/>
          <w:szCs w:val="28"/>
          <w:highlight w:val="green"/>
        </w:rPr>
        <w:t>Decarboxylation and Deamination</w:t>
      </w:r>
      <w:r w:rsidRPr="00543FD8">
        <w:rPr>
          <w:rFonts w:asciiTheme="majorBidi" w:hAnsiTheme="majorBidi" w:cstheme="majorBidi"/>
          <w:color w:val="000000"/>
          <w:sz w:val="28"/>
          <w:szCs w:val="28"/>
        </w:rPr>
        <w:t xml:space="preserve"> which occurs in periplasmic</w:t>
      </w:r>
    </w:p>
    <w:p w:rsidR="00543FD8" w:rsidRPr="00543FD8" w:rsidRDefault="00543FD8" w:rsidP="00543FD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  <w:highlight w:val="yellow"/>
        </w:rPr>
      </w:pPr>
      <w:r w:rsidRPr="00543FD8">
        <w:rPr>
          <w:rFonts w:asciiTheme="majorBidi" w:hAnsiTheme="majorBidi" w:cstheme="majorBidi"/>
          <w:color w:val="000000"/>
          <w:sz w:val="28"/>
          <w:szCs w:val="28"/>
        </w:rPr>
        <w:t xml:space="preserve">space by involving free amino acids, </w:t>
      </w:r>
      <w:r w:rsidRPr="00543FD8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where pH drops. </w:t>
      </w:r>
      <w:proofErr w:type="spellStart"/>
      <w:r w:rsidRPr="00543FD8">
        <w:rPr>
          <w:rFonts w:asciiTheme="majorBidi" w:hAnsiTheme="majorBidi" w:cstheme="majorBidi"/>
          <w:color w:val="000000"/>
          <w:sz w:val="28"/>
          <w:szCs w:val="28"/>
          <w:highlight w:val="yellow"/>
        </w:rPr>
        <w:t>Carboxyle</w:t>
      </w:r>
      <w:proofErr w:type="spellEnd"/>
      <w:r w:rsidRPr="00543FD8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 groups</w:t>
      </w:r>
    </w:p>
    <w:p w:rsidR="00543FD8" w:rsidRPr="00543FD8" w:rsidRDefault="00543FD8" w:rsidP="00543FD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43FD8">
        <w:rPr>
          <w:rFonts w:asciiTheme="majorBidi" w:hAnsiTheme="majorBidi" w:cstheme="majorBidi"/>
          <w:color w:val="000000"/>
          <w:sz w:val="28"/>
          <w:szCs w:val="28"/>
          <w:highlight w:val="yellow"/>
        </w:rPr>
        <w:t>splits from free amino acids resulting in elevation of pH again</w:t>
      </w:r>
      <w:r w:rsidRPr="00543FD8">
        <w:rPr>
          <w:rFonts w:asciiTheme="majorBidi" w:hAnsiTheme="majorBidi" w:cstheme="majorBidi"/>
          <w:color w:val="000000"/>
          <w:sz w:val="28"/>
          <w:szCs w:val="28"/>
        </w:rPr>
        <w:t>, in case of</w:t>
      </w:r>
    </w:p>
    <w:p w:rsidR="00543FD8" w:rsidRPr="00543FD8" w:rsidRDefault="00543FD8" w:rsidP="00543FD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  <w:highlight w:val="cyan"/>
        </w:rPr>
      </w:pPr>
      <w:r w:rsidRPr="00543FD8">
        <w:rPr>
          <w:rFonts w:asciiTheme="majorBidi" w:hAnsiTheme="majorBidi" w:cstheme="majorBidi"/>
          <w:color w:val="000000"/>
          <w:sz w:val="28"/>
          <w:szCs w:val="28"/>
          <w:highlight w:val="cyan"/>
        </w:rPr>
        <w:t>pH increase to alkaline region. Deamination technique operate in</w:t>
      </w:r>
    </w:p>
    <w:p w:rsidR="00543FD8" w:rsidRPr="00543FD8" w:rsidRDefault="00543FD8" w:rsidP="00543FD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  <w:highlight w:val="cyan"/>
        </w:rPr>
      </w:pPr>
      <w:r w:rsidRPr="00543FD8">
        <w:rPr>
          <w:rFonts w:asciiTheme="majorBidi" w:hAnsiTheme="majorBidi" w:cstheme="majorBidi"/>
          <w:color w:val="000000"/>
          <w:sz w:val="28"/>
          <w:szCs w:val="28"/>
          <w:highlight w:val="cyan"/>
        </w:rPr>
        <w:t>periplasm that split amino groups from free amino acids which reduced</w:t>
      </w:r>
    </w:p>
    <w:p w:rsidR="00543FD8" w:rsidRPr="00543FD8" w:rsidRDefault="00543FD8" w:rsidP="00543FD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43FD8">
        <w:rPr>
          <w:rFonts w:asciiTheme="majorBidi" w:hAnsiTheme="majorBidi" w:cstheme="majorBidi"/>
          <w:color w:val="000000"/>
          <w:sz w:val="28"/>
          <w:szCs w:val="28"/>
          <w:highlight w:val="cyan"/>
        </w:rPr>
        <w:t>pH value.</w:t>
      </w:r>
    </w:p>
    <w:p w:rsidR="00543FD8" w:rsidRPr="00543FD8" w:rsidRDefault="00543FD8" w:rsidP="00543FD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43FD8">
        <w:rPr>
          <w:rFonts w:asciiTheme="majorBidi" w:hAnsiTheme="majorBidi" w:cstheme="majorBidi"/>
          <w:color w:val="000000"/>
          <w:sz w:val="28"/>
          <w:szCs w:val="28"/>
        </w:rPr>
        <w:t>Microorganisms frequently change the pH of their own habitat</w:t>
      </w:r>
    </w:p>
    <w:p w:rsidR="00543FD8" w:rsidRPr="00543FD8" w:rsidRDefault="00543FD8" w:rsidP="00543FD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43FD8">
        <w:rPr>
          <w:rFonts w:asciiTheme="majorBidi" w:hAnsiTheme="majorBidi" w:cstheme="majorBidi"/>
          <w:color w:val="000000"/>
          <w:sz w:val="28"/>
          <w:szCs w:val="28"/>
        </w:rPr>
        <w:t>particularly in batch culture system by producing acidic or basic</w:t>
      </w:r>
    </w:p>
    <w:p w:rsidR="00543FD8" w:rsidRPr="00543FD8" w:rsidRDefault="00543FD8" w:rsidP="00571E4E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43FD8">
        <w:rPr>
          <w:rFonts w:asciiTheme="majorBidi" w:hAnsiTheme="majorBidi" w:cstheme="majorBidi"/>
          <w:color w:val="000000"/>
          <w:sz w:val="28"/>
          <w:szCs w:val="28"/>
        </w:rPr>
        <w:t>metabolic waste products.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43FD8">
        <w:rPr>
          <w:rFonts w:asciiTheme="majorBidi" w:hAnsiTheme="majorBidi" w:cstheme="majorBidi"/>
          <w:color w:val="000000"/>
          <w:sz w:val="28"/>
          <w:szCs w:val="28"/>
        </w:rPr>
        <w:t xml:space="preserve">Because M.O. change the pH of their </w:t>
      </w:r>
      <w:proofErr w:type="spellStart"/>
      <w:r w:rsidRPr="00543FD8">
        <w:rPr>
          <w:rFonts w:asciiTheme="majorBidi" w:hAnsiTheme="majorBidi" w:cstheme="majorBidi"/>
          <w:color w:val="000000"/>
          <w:sz w:val="28"/>
          <w:szCs w:val="28"/>
        </w:rPr>
        <w:t>surrounding</w:t>
      </w:r>
      <w:proofErr w:type="spellEnd"/>
      <w:r w:rsidRPr="00543FD8">
        <w:rPr>
          <w:rFonts w:asciiTheme="majorBidi" w:hAnsiTheme="majorBidi" w:cstheme="majorBidi"/>
          <w:color w:val="000000"/>
          <w:sz w:val="28"/>
          <w:szCs w:val="28"/>
        </w:rPr>
        <w:t>, buffers often are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43FD8">
        <w:rPr>
          <w:rFonts w:asciiTheme="majorBidi" w:hAnsiTheme="majorBidi" w:cstheme="majorBidi"/>
          <w:color w:val="000000"/>
          <w:sz w:val="28"/>
          <w:szCs w:val="28"/>
        </w:rPr>
        <w:t xml:space="preserve">included in culture media to prevent growth </w:t>
      </w:r>
      <w:r w:rsidRPr="00543FD8">
        <w:rPr>
          <w:rFonts w:asciiTheme="majorBidi" w:hAnsiTheme="majorBidi" w:cstheme="majorBidi"/>
          <w:color w:val="000000"/>
          <w:sz w:val="28"/>
          <w:szCs w:val="28"/>
        </w:rPr>
        <w:lastRenderedPageBreak/>
        <w:t>inhibition by large pH</w:t>
      </w:r>
      <w:r w:rsidR="00571E4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43FD8">
        <w:rPr>
          <w:rFonts w:asciiTheme="majorBidi" w:hAnsiTheme="majorBidi" w:cstheme="majorBidi"/>
          <w:color w:val="000000"/>
          <w:sz w:val="28"/>
          <w:szCs w:val="28"/>
        </w:rPr>
        <w:t xml:space="preserve">changes. </w:t>
      </w:r>
      <w:r w:rsidRPr="00571E4E">
        <w:rPr>
          <w:rFonts w:asciiTheme="majorBidi" w:hAnsiTheme="majorBidi" w:cstheme="majorBidi"/>
          <w:color w:val="000000"/>
          <w:sz w:val="28"/>
          <w:szCs w:val="28"/>
          <w:highlight w:val="cyan"/>
        </w:rPr>
        <w:t>Phosphate buffer</w:t>
      </w:r>
      <w:r w:rsidR="00571E4E">
        <w:rPr>
          <w:rFonts w:asciiTheme="majorBidi" w:hAnsiTheme="majorBidi" w:cstheme="majorBidi"/>
          <w:color w:val="000000"/>
          <w:sz w:val="28"/>
          <w:szCs w:val="28"/>
        </w:rPr>
        <w:t>56</w:t>
      </w:r>
      <w:r w:rsidRPr="00543FD8">
        <w:rPr>
          <w:rFonts w:asciiTheme="majorBidi" w:hAnsiTheme="majorBidi" w:cstheme="majorBidi"/>
          <w:color w:val="000000"/>
          <w:sz w:val="28"/>
          <w:szCs w:val="28"/>
        </w:rPr>
        <w:t xml:space="preserve"> is a commonly used buffer, buffering capacity</w:t>
      </w:r>
    </w:p>
    <w:p w:rsidR="00543FD8" w:rsidRPr="00543FD8" w:rsidRDefault="00543FD8" w:rsidP="00543FD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43FD8">
        <w:rPr>
          <w:rFonts w:asciiTheme="majorBidi" w:hAnsiTheme="majorBidi" w:cstheme="majorBidi"/>
          <w:color w:val="000000"/>
          <w:sz w:val="28"/>
          <w:szCs w:val="28"/>
        </w:rPr>
        <w:t>of this buffer related by a weak acid (H2PO-</w:t>
      </w:r>
    </w:p>
    <w:p w:rsidR="00543FD8" w:rsidRPr="00543FD8" w:rsidRDefault="00543FD8" w:rsidP="00543FD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43FD8">
        <w:rPr>
          <w:rFonts w:asciiTheme="majorBidi" w:hAnsiTheme="majorBidi" w:cstheme="majorBidi"/>
          <w:color w:val="000000"/>
          <w:sz w:val="28"/>
          <w:szCs w:val="28"/>
        </w:rPr>
        <w:t>4)and its conjugate</w:t>
      </w:r>
    </w:p>
    <w:p w:rsidR="00543FD8" w:rsidRPr="00543FD8" w:rsidRDefault="00543FD8" w:rsidP="00571E4E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43FD8">
        <w:rPr>
          <w:rFonts w:asciiTheme="majorBidi" w:hAnsiTheme="majorBidi" w:cstheme="majorBidi"/>
          <w:color w:val="000000"/>
          <w:sz w:val="28"/>
          <w:szCs w:val="28"/>
        </w:rPr>
        <w:t>base(HPO-4)</w:t>
      </w:r>
    </w:p>
    <w:p w:rsidR="00543FD8" w:rsidRPr="00543FD8" w:rsidRDefault="00571E4E" w:rsidP="00571E4E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124460</wp:posOffset>
                </wp:positionV>
                <wp:extent cx="457200" cy="0"/>
                <wp:effectExtent l="0" t="76200" r="19050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193F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left:0;text-align:left;margin-left:81.75pt;margin-top:9.8pt;width:36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 w:rsidR="00543FD8" w:rsidRPr="00543FD8">
        <w:rPr>
          <w:rFonts w:asciiTheme="majorBidi" w:hAnsiTheme="majorBidi" w:cstheme="majorBidi"/>
          <w:color w:val="000000"/>
          <w:sz w:val="28"/>
          <w:szCs w:val="28"/>
        </w:rPr>
        <w:t>H+ +HPO4</w:t>
      </w:r>
      <w:r w:rsidRPr="00571E4E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2-</w:t>
      </w:r>
      <w:r w:rsidRPr="00543FD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           </w:t>
      </w:r>
      <w:r w:rsidR="00543FD8" w:rsidRPr="00543FD8">
        <w:rPr>
          <w:rFonts w:asciiTheme="majorBidi" w:hAnsiTheme="majorBidi" w:cstheme="majorBidi"/>
          <w:color w:val="000000"/>
          <w:sz w:val="28"/>
          <w:szCs w:val="28"/>
        </w:rPr>
        <w:t>H</w:t>
      </w:r>
      <w:r w:rsidR="00543FD8" w:rsidRPr="00571E4E">
        <w:rPr>
          <w:rFonts w:asciiTheme="majorBidi" w:hAnsiTheme="majorBidi" w:cstheme="majorBidi"/>
          <w:color w:val="000000"/>
          <w:sz w:val="28"/>
          <w:szCs w:val="28"/>
          <w:vertAlign w:val="subscript"/>
        </w:rPr>
        <w:t>2</w:t>
      </w:r>
      <w:r w:rsidR="00543FD8" w:rsidRPr="00543FD8">
        <w:rPr>
          <w:rFonts w:asciiTheme="majorBidi" w:hAnsiTheme="majorBidi" w:cstheme="majorBidi"/>
          <w:color w:val="000000"/>
          <w:sz w:val="28"/>
          <w:szCs w:val="28"/>
        </w:rPr>
        <w:t>PO</w:t>
      </w:r>
      <w:r w:rsidR="00543FD8" w:rsidRPr="00571E4E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-4</w:t>
      </w:r>
    </w:p>
    <w:p w:rsidR="00543FD8" w:rsidRPr="00543FD8" w:rsidRDefault="00571E4E" w:rsidP="00571E4E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99060</wp:posOffset>
                </wp:positionV>
                <wp:extent cx="390525" cy="9525"/>
                <wp:effectExtent l="0" t="57150" r="28575" b="857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97AD65" id="Straight Arrow Connector 3" o:spid="_x0000_s1026" type="#_x0000_t32" style="position:absolute;left:0;text-align:left;margin-left:84.75pt;margin-top:7.8pt;width:30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543FD8" w:rsidRPr="00543FD8">
        <w:rPr>
          <w:rFonts w:asciiTheme="majorBidi" w:hAnsiTheme="majorBidi" w:cstheme="majorBidi"/>
          <w:color w:val="000000"/>
          <w:sz w:val="28"/>
          <w:szCs w:val="28"/>
        </w:rPr>
        <w:t>OH- + H</w:t>
      </w:r>
      <w:r w:rsidR="00543FD8" w:rsidRPr="00571E4E">
        <w:rPr>
          <w:rFonts w:asciiTheme="majorBidi" w:hAnsiTheme="majorBidi" w:cstheme="majorBidi"/>
          <w:color w:val="000000"/>
          <w:sz w:val="28"/>
          <w:szCs w:val="28"/>
          <w:vertAlign w:val="subscript"/>
        </w:rPr>
        <w:t>2</w:t>
      </w:r>
      <w:r w:rsidR="00543FD8" w:rsidRPr="00543FD8">
        <w:rPr>
          <w:rFonts w:asciiTheme="majorBidi" w:hAnsiTheme="majorBidi" w:cstheme="majorBidi"/>
          <w:color w:val="000000"/>
          <w:sz w:val="28"/>
          <w:szCs w:val="28"/>
        </w:rPr>
        <w:t>PO</w:t>
      </w:r>
      <w:r w:rsidR="00543FD8" w:rsidRPr="00571E4E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-4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          </w:t>
      </w:r>
      <w:r w:rsidR="00543FD8" w:rsidRPr="00543FD8">
        <w:rPr>
          <w:rFonts w:asciiTheme="majorBidi" w:hAnsiTheme="majorBidi" w:cstheme="majorBidi"/>
          <w:color w:val="000000"/>
          <w:sz w:val="28"/>
          <w:szCs w:val="28"/>
        </w:rPr>
        <w:t xml:space="preserve"> H</w:t>
      </w:r>
      <w:r w:rsidR="00543FD8" w:rsidRPr="00571E4E">
        <w:rPr>
          <w:rFonts w:asciiTheme="majorBidi" w:hAnsiTheme="majorBidi" w:cstheme="majorBidi"/>
          <w:color w:val="000000"/>
          <w:sz w:val="28"/>
          <w:szCs w:val="28"/>
          <w:vertAlign w:val="subscript"/>
        </w:rPr>
        <w:t>2</w:t>
      </w:r>
      <w:r w:rsidR="00543FD8" w:rsidRPr="00543FD8">
        <w:rPr>
          <w:rFonts w:asciiTheme="majorBidi" w:hAnsiTheme="majorBidi" w:cstheme="majorBidi"/>
          <w:color w:val="000000"/>
          <w:sz w:val="28"/>
          <w:szCs w:val="28"/>
        </w:rPr>
        <w:t>PO</w:t>
      </w:r>
      <w:r w:rsidR="00543FD8" w:rsidRPr="00571E4E">
        <w:rPr>
          <w:rFonts w:asciiTheme="majorBidi" w:hAnsiTheme="majorBidi" w:cstheme="majorBidi"/>
          <w:color w:val="000000"/>
          <w:sz w:val="28"/>
          <w:szCs w:val="28"/>
          <w:vertAlign w:val="subscript"/>
        </w:rPr>
        <w:t>4</w:t>
      </w:r>
      <w:r w:rsidR="00543FD8" w:rsidRPr="00571E4E">
        <w:rPr>
          <w:rFonts w:asciiTheme="majorBidi" w:hAnsiTheme="majorBidi" w:cstheme="majorBidi"/>
          <w:color w:val="000000"/>
          <w:sz w:val="28"/>
          <w:szCs w:val="28"/>
          <w:vertAlign w:val="superscript"/>
        </w:rPr>
        <w:t>2-</w:t>
      </w:r>
      <w:r w:rsidR="00543FD8" w:rsidRPr="00543FD8">
        <w:rPr>
          <w:rFonts w:asciiTheme="majorBidi" w:hAnsiTheme="majorBidi" w:cstheme="majorBidi"/>
          <w:color w:val="000000"/>
          <w:sz w:val="28"/>
          <w:szCs w:val="28"/>
        </w:rPr>
        <w:t xml:space="preserve"> +HOH</w:t>
      </w:r>
    </w:p>
    <w:p w:rsidR="00543FD8" w:rsidRPr="00543FD8" w:rsidRDefault="00543FD8" w:rsidP="00543FD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43FD8">
        <w:rPr>
          <w:rFonts w:asciiTheme="majorBidi" w:hAnsiTheme="majorBidi" w:cstheme="majorBidi"/>
          <w:color w:val="000000"/>
          <w:sz w:val="28"/>
          <w:szCs w:val="28"/>
        </w:rPr>
        <w:t>If protons are added to the mixture, they combine with the salt from to</w:t>
      </w:r>
    </w:p>
    <w:p w:rsidR="00543FD8" w:rsidRPr="00543FD8" w:rsidRDefault="00543FD8" w:rsidP="00543FD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43FD8">
        <w:rPr>
          <w:rFonts w:asciiTheme="majorBidi" w:hAnsiTheme="majorBidi" w:cstheme="majorBidi"/>
          <w:color w:val="000000"/>
          <w:sz w:val="28"/>
          <w:szCs w:val="28"/>
        </w:rPr>
        <w:t>yield a weak acid. An increase in alkalinity is resisted because the weak</w:t>
      </w:r>
    </w:p>
    <w:p w:rsidR="00543FD8" w:rsidRPr="00543FD8" w:rsidRDefault="00543FD8" w:rsidP="00543FD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43FD8">
        <w:rPr>
          <w:rFonts w:asciiTheme="majorBidi" w:hAnsiTheme="majorBidi" w:cstheme="majorBidi"/>
          <w:color w:val="000000"/>
          <w:sz w:val="28"/>
          <w:szCs w:val="28"/>
        </w:rPr>
        <w:t>acid will neutralize hydroxyl ions through proton donation to give water,</w:t>
      </w:r>
    </w:p>
    <w:p w:rsidR="00543FD8" w:rsidRPr="00543FD8" w:rsidRDefault="00543FD8" w:rsidP="00543FD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43FD8">
        <w:rPr>
          <w:rFonts w:asciiTheme="majorBidi" w:hAnsiTheme="majorBidi" w:cstheme="majorBidi"/>
          <w:color w:val="000000"/>
          <w:sz w:val="28"/>
          <w:szCs w:val="28"/>
        </w:rPr>
        <w:t>peptides and amino acids in complex media also have a strong buffering</w:t>
      </w:r>
    </w:p>
    <w:p w:rsidR="00543FD8" w:rsidRPr="00543FD8" w:rsidRDefault="00543FD8" w:rsidP="00543FD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43FD8">
        <w:rPr>
          <w:rFonts w:asciiTheme="majorBidi" w:hAnsiTheme="majorBidi" w:cstheme="majorBidi"/>
          <w:color w:val="000000"/>
          <w:sz w:val="28"/>
          <w:szCs w:val="28"/>
        </w:rPr>
        <w:t>effect.</w:t>
      </w:r>
    </w:p>
    <w:p w:rsidR="00543FD8" w:rsidRPr="00543FD8" w:rsidRDefault="00543FD8" w:rsidP="00543FD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43FD8">
        <w:rPr>
          <w:rFonts w:asciiTheme="majorBidi" w:hAnsiTheme="majorBidi" w:cstheme="majorBidi"/>
          <w:color w:val="000000"/>
          <w:sz w:val="28"/>
          <w:szCs w:val="28"/>
        </w:rPr>
        <w:t xml:space="preserve">pH =1 such as bacteria </w:t>
      </w:r>
      <w:proofErr w:type="spellStart"/>
      <w:r w:rsidRPr="00571E4E">
        <w:rPr>
          <w:rFonts w:asciiTheme="majorBidi" w:hAnsiTheme="majorBidi" w:cstheme="majorBidi"/>
          <w:i/>
          <w:iCs/>
          <w:color w:val="000000"/>
          <w:sz w:val="28"/>
          <w:szCs w:val="28"/>
          <w:highlight w:val="cyan"/>
        </w:rPr>
        <w:t>Thiobacillus</w:t>
      </w:r>
      <w:proofErr w:type="spellEnd"/>
      <w:r w:rsidRPr="00571E4E">
        <w:rPr>
          <w:rFonts w:asciiTheme="majorBidi" w:hAnsiTheme="majorBidi" w:cstheme="majorBidi"/>
          <w:i/>
          <w:iCs/>
          <w:color w:val="000000"/>
          <w:sz w:val="28"/>
          <w:szCs w:val="28"/>
          <w:highlight w:val="cyan"/>
        </w:rPr>
        <w:t xml:space="preserve"> </w:t>
      </w:r>
      <w:proofErr w:type="spellStart"/>
      <w:proofErr w:type="gramStart"/>
      <w:r w:rsidRPr="00571E4E">
        <w:rPr>
          <w:rFonts w:asciiTheme="majorBidi" w:hAnsiTheme="majorBidi" w:cstheme="majorBidi"/>
          <w:i/>
          <w:iCs/>
          <w:color w:val="000000"/>
          <w:sz w:val="28"/>
          <w:szCs w:val="28"/>
          <w:highlight w:val="cyan"/>
        </w:rPr>
        <w:t>thiooxidans</w:t>
      </w:r>
      <w:proofErr w:type="spellEnd"/>
      <w:r w:rsidRPr="00543FD8">
        <w:rPr>
          <w:rFonts w:asciiTheme="majorBidi" w:hAnsiTheme="majorBidi" w:cstheme="majorBidi"/>
          <w:color w:val="000000"/>
          <w:sz w:val="28"/>
          <w:szCs w:val="28"/>
        </w:rPr>
        <w:t xml:space="preserve">( </w:t>
      </w:r>
      <w:proofErr w:type="spellStart"/>
      <w:r w:rsidRPr="00543FD8">
        <w:rPr>
          <w:rFonts w:asciiTheme="majorBidi" w:hAnsiTheme="majorBidi" w:cstheme="majorBidi"/>
          <w:color w:val="000000"/>
          <w:sz w:val="28"/>
          <w:szCs w:val="28"/>
        </w:rPr>
        <w:t>Acidophiles</w:t>
      </w:r>
      <w:proofErr w:type="spellEnd"/>
      <w:proofErr w:type="gramEnd"/>
      <w:r w:rsidRPr="00543FD8">
        <w:rPr>
          <w:rFonts w:asciiTheme="majorBidi" w:hAnsiTheme="majorBidi" w:cstheme="majorBidi"/>
          <w:color w:val="000000"/>
          <w:sz w:val="28"/>
          <w:szCs w:val="28"/>
        </w:rPr>
        <w:t>)</w:t>
      </w:r>
    </w:p>
    <w:p w:rsidR="00543FD8" w:rsidRPr="00543FD8" w:rsidRDefault="00543FD8" w:rsidP="00543FD8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43FD8">
        <w:rPr>
          <w:rFonts w:asciiTheme="majorBidi" w:hAnsiTheme="majorBidi" w:cstheme="majorBidi"/>
          <w:color w:val="000000"/>
          <w:sz w:val="28"/>
          <w:szCs w:val="28"/>
        </w:rPr>
        <w:t xml:space="preserve">pH=11 such as bacteria </w:t>
      </w:r>
      <w:r w:rsidRPr="00571E4E">
        <w:rPr>
          <w:rFonts w:asciiTheme="majorBidi" w:hAnsiTheme="majorBidi" w:cstheme="majorBidi"/>
          <w:i/>
          <w:iCs/>
          <w:color w:val="000000"/>
          <w:sz w:val="28"/>
          <w:szCs w:val="28"/>
          <w:highlight w:val="cyan"/>
        </w:rPr>
        <w:t xml:space="preserve">Proteus </w:t>
      </w:r>
      <w:proofErr w:type="gramStart"/>
      <w:r w:rsidRPr="00571E4E">
        <w:rPr>
          <w:rFonts w:asciiTheme="majorBidi" w:hAnsiTheme="majorBidi" w:cstheme="majorBidi"/>
          <w:i/>
          <w:iCs/>
          <w:color w:val="000000"/>
          <w:sz w:val="28"/>
          <w:szCs w:val="28"/>
          <w:highlight w:val="cyan"/>
        </w:rPr>
        <w:t>spp</w:t>
      </w:r>
      <w:r w:rsidRPr="00543FD8">
        <w:rPr>
          <w:rFonts w:asciiTheme="majorBidi" w:hAnsiTheme="majorBidi" w:cstheme="majorBidi"/>
          <w:i/>
          <w:iCs/>
          <w:color w:val="000000"/>
          <w:sz w:val="28"/>
          <w:szCs w:val="28"/>
        </w:rPr>
        <w:t>.</w:t>
      </w:r>
      <w:r w:rsidRPr="00543FD8">
        <w:rPr>
          <w:rFonts w:asciiTheme="majorBidi" w:hAnsiTheme="majorBidi" w:cstheme="majorBidi"/>
          <w:color w:val="000000"/>
          <w:sz w:val="28"/>
          <w:szCs w:val="28"/>
        </w:rPr>
        <w:t xml:space="preserve">( </w:t>
      </w:r>
      <w:proofErr w:type="spellStart"/>
      <w:r w:rsidRPr="00543FD8">
        <w:rPr>
          <w:rFonts w:asciiTheme="majorBidi" w:hAnsiTheme="majorBidi" w:cstheme="majorBidi"/>
          <w:color w:val="000000"/>
          <w:sz w:val="28"/>
          <w:szCs w:val="28"/>
        </w:rPr>
        <w:t>Alkalophiles</w:t>
      </w:r>
      <w:proofErr w:type="spellEnd"/>
      <w:proofErr w:type="gramEnd"/>
      <w:r w:rsidRPr="00543FD8">
        <w:rPr>
          <w:rFonts w:asciiTheme="majorBidi" w:hAnsiTheme="majorBidi" w:cstheme="majorBidi"/>
          <w:color w:val="000000"/>
          <w:sz w:val="28"/>
          <w:szCs w:val="28"/>
        </w:rPr>
        <w:t>)</w:t>
      </w:r>
    </w:p>
    <w:p w:rsidR="000D077C" w:rsidRDefault="006B7E75" w:rsidP="006B7E75">
      <w:pPr>
        <w:bidi w:val="0"/>
        <w:spacing w:line="276" w:lineRule="auto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lang w:bidi="ar-IQ"/>
        </w:rPr>
      </w:pPr>
      <w:r w:rsidRPr="006B7E75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lang w:bidi="ar-IQ"/>
        </w:rPr>
        <w:t>Experiment // measuring the effect of changing hydrogen ion concentration on microbial growth:</w:t>
      </w:r>
    </w:p>
    <w:p w:rsidR="007567F9" w:rsidRDefault="007567F9" w:rsidP="007567F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Procedure of pH:</w:t>
      </w:r>
    </w:p>
    <w:p w:rsidR="007567F9" w:rsidRPr="007567F9" w:rsidRDefault="007567F9" w:rsidP="00686C05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67F9">
        <w:rPr>
          <w:rFonts w:ascii="Times New Roman" w:hAnsi="Times New Roman" w:cs="Times New Roman"/>
          <w:i/>
          <w:iCs/>
          <w:sz w:val="28"/>
          <w:szCs w:val="28"/>
        </w:rPr>
        <w:t>E.coli</w:t>
      </w:r>
      <w:proofErr w:type="gramEnd"/>
      <w:r w:rsidRPr="007567F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567F9">
        <w:rPr>
          <w:rFonts w:ascii="Times New Roman" w:hAnsi="Times New Roman" w:cs="Times New Roman"/>
          <w:sz w:val="28"/>
          <w:szCs w:val="28"/>
        </w:rPr>
        <w:t>bacteria cultivate on nutrient broth at a temperature of 37°C for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7F9">
        <w:rPr>
          <w:rFonts w:ascii="Times New Roman" w:hAnsi="Times New Roman" w:cs="Times New Roman"/>
          <w:sz w:val="28"/>
          <w:szCs w:val="28"/>
        </w:rPr>
        <w:t>24 hours.</w:t>
      </w:r>
    </w:p>
    <w:p w:rsidR="007567F9" w:rsidRPr="007567F9" w:rsidRDefault="007567F9" w:rsidP="007E46A1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7F9">
        <w:rPr>
          <w:rFonts w:ascii="Times New Roman" w:hAnsi="Times New Roman" w:cs="Times New Roman"/>
          <w:sz w:val="28"/>
          <w:szCs w:val="28"/>
        </w:rPr>
        <w:t>Serial dilutions are prepared taken from the previous cultural media and works a series of dilution by placing 9 ml of distilled water in test tubes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7F9">
        <w:rPr>
          <w:rFonts w:ascii="Times New Roman" w:hAnsi="Times New Roman" w:cs="Times New Roman"/>
          <w:sz w:val="28"/>
          <w:szCs w:val="28"/>
        </w:rPr>
        <w:t>and added 1 ml to the previous tube and thus operate the other dilution.</w:t>
      </w:r>
    </w:p>
    <w:p w:rsidR="007567F9" w:rsidRPr="007567F9" w:rsidRDefault="007567F9" w:rsidP="00A45D0E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7F9">
        <w:rPr>
          <w:rFonts w:ascii="Times New Roman" w:hAnsi="Times New Roman" w:cs="Times New Roman"/>
          <w:sz w:val="28"/>
          <w:szCs w:val="28"/>
        </w:rPr>
        <w:t>Taken last diluted and divided by three clean test tubes. The first tube 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7F9">
        <w:rPr>
          <w:rFonts w:ascii="Times New Roman" w:hAnsi="Times New Roman" w:cs="Times New Roman"/>
          <w:sz w:val="28"/>
          <w:szCs w:val="28"/>
        </w:rPr>
        <w:t>measured by pH – paper(standard) PH is Neutral = 7.</w:t>
      </w:r>
    </w:p>
    <w:p w:rsidR="007567F9" w:rsidRPr="007567F9" w:rsidRDefault="007567F9" w:rsidP="001D6E27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7F9">
        <w:rPr>
          <w:rFonts w:ascii="Times New Roman" w:hAnsi="Times New Roman" w:cs="Times New Roman"/>
          <w:sz w:val="28"/>
          <w:szCs w:val="28"/>
        </w:rPr>
        <w:t>Several drops of hydrochloric acid(HCL) are added to the second tube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7F9">
        <w:rPr>
          <w:rFonts w:ascii="Times New Roman" w:hAnsi="Times New Roman" w:cs="Times New Roman"/>
          <w:sz w:val="28"/>
          <w:szCs w:val="28"/>
        </w:rPr>
        <w:t>to make acidic media and measured by pH – paper is (acidic media).</w:t>
      </w:r>
    </w:p>
    <w:p w:rsidR="007567F9" w:rsidRPr="007567F9" w:rsidRDefault="007567F9" w:rsidP="00C46DFF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7F9">
        <w:rPr>
          <w:rFonts w:ascii="Times New Roman" w:hAnsi="Times New Roman" w:cs="Times New Roman"/>
          <w:sz w:val="28"/>
          <w:szCs w:val="28"/>
        </w:rPr>
        <w:t>Several drops of Sodium hydroxide (</w:t>
      </w:r>
      <w:proofErr w:type="spellStart"/>
      <w:r w:rsidRPr="007567F9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Pr="007567F9">
        <w:rPr>
          <w:rFonts w:ascii="Times New Roman" w:hAnsi="Times New Roman" w:cs="Times New Roman"/>
          <w:sz w:val="28"/>
          <w:szCs w:val="28"/>
        </w:rPr>
        <w:t xml:space="preserve">) are added to the second tube to make alkaline media and measured by pH – paper </w:t>
      </w:r>
      <w:proofErr w:type="gramStart"/>
      <w:r w:rsidRPr="007567F9">
        <w:rPr>
          <w:rFonts w:ascii="Times New Roman" w:hAnsi="Times New Roman" w:cs="Times New Roman"/>
          <w:sz w:val="28"/>
          <w:szCs w:val="28"/>
        </w:rPr>
        <w:t>is(</w:t>
      </w:r>
      <w:proofErr w:type="gramEnd"/>
      <w:r w:rsidRPr="007567F9">
        <w:rPr>
          <w:rFonts w:ascii="Times New Roman" w:hAnsi="Times New Roman" w:cs="Times New Roman"/>
          <w:sz w:val="28"/>
          <w:szCs w:val="28"/>
        </w:rPr>
        <w:t>alkaline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7F9">
        <w:rPr>
          <w:rFonts w:ascii="Times New Roman" w:hAnsi="Times New Roman" w:cs="Times New Roman"/>
          <w:sz w:val="28"/>
          <w:szCs w:val="28"/>
        </w:rPr>
        <w:t>media).</w:t>
      </w:r>
    </w:p>
    <w:p w:rsidR="007567F9" w:rsidRPr="007567F9" w:rsidRDefault="007567F9" w:rsidP="007567F9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7F9">
        <w:rPr>
          <w:rFonts w:ascii="Times New Roman" w:hAnsi="Times New Roman" w:cs="Times New Roman"/>
          <w:sz w:val="28"/>
          <w:szCs w:val="28"/>
        </w:rPr>
        <w:t>The three tube are incubated by incubator for one hour because the</w:t>
      </w:r>
    </w:p>
    <w:p w:rsidR="007567F9" w:rsidRDefault="007567F9" w:rsidP="007567F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generation time for these bacteria is short ranges 18-20 minutes and this</w:t>
      </w:r>
    </w:p>
    <w:p w:rsidR="007567F9" w:rsidRDefault="007567F9" w:rsidP="007567F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 enough to grow and multiply by adequate media.</w:t>
      </w:r>
    </w:p>
    <w:p w:rsidR="007567F9" w:rsidRPr="007567F9" w:rsidRDefault="007567F9" w:rsidP="001C5A16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7F9">
        <w:rPr>
          <w:rFonts w:ascii="Times New Roman" w:hAnsi="Times New Roman" w:cs="Times New Roman"/>
          <w:sz w:val="28"/>
          <w:szCs w:val="28"/>
        </w:rPr>
        <w:t>Taken 0.1 ml inoculums from each three tubes and is transferred onto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7F9">
        <w:rPr>
          <w:rFonts w:ascii="Times New Roman" w:hAnsi="Times New Roman" w:cs="Times New Roman"/>
          <w:sz w:val="28"/>
          <w:szCs w:val="28"/>
        </w:rPr>
        <w:t>the nutrient agar surface in the plate and is spread.</w:t>
      </w:r>
    </w:p>
    <w:p w:rsidR="007567F9" w:rsidRPr="007567F9" w:rsidRDefault="007567F9" w:rsidP="0094186B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76" w:lineRule="auto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  <w:lang w:bidi="ar-IQ"/>
        </w:rPr>
      </w:pPr>
      <w:r w:rsidRPr="007567F9">
        <w:rPr>
          <w:rFonts w:ascii="Times New Roman" w:hAnsi="Times New Roman" w:cs="Times New Roman"/>
          <w:sz w:val="28"/>
          <w:szCs w:val="28"/>
        </w:rPr>
        <w:t>The three plates are incubated by incubator at a temperature of 37°C for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7F9">
        <w:rPr>
          <w:rFonts w:ascii="Times New Roman" w:hAnsi="Times New Roman" w:cs="Times New Roman"/>
          <w:sz w:val="28"/>
          <w:szCs w:val="28"/>
        </w:rPr>
        <w:t>24 hours and read results.</w:t>
      </w:r>
    </w:p>
    <w:p w:rsidR="00955A13" w:rsidRDefault="006B7E75" w:rsidP="00955A13">
      <w:pPr>
        <w:bidi w:val="0"/>
        <w:spacing w:line="276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955A13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E. coli</w:t>
      </w:r>
      <w:r w:rsidR="00955A13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 </w:t>
      </w:r>
      <w:r w:rsidR="00955A13" w:rsidRPr="00955A13">
        <w:rPr>
          <w:rFonts w:asciiTheme="majorBidi" w:hAnsiTheme="majorBidi" w:cstheme="majorBidi"/>
          <w:sz w:val="28"/>
          <w:szCs w:val="28"/>
          <w:lang w:bidi="ar-IQ"/>
        </w:rPr>
        <w:t xml:space="preserve">was </w:t>
      </w:r>
      <w:proofErr w:type="gramStart"/>
      <w:r w:rsidR="00955A13" w:rsidRPr="00955A13">
        <w:rPr>
          <w:rFonts w:asciiTheme="majorBidi" w:hAnsiTheme="majorBidi" w:cstheme="majorBidi"/>
          <w:sz w:val="28"/>
          <w:szCs w:val="28"/>
          <w:lang w:bidi="ar-IQ"/>
        </w:rPr>
        <w:t>been</w:t>
      </w:r>
      <w:proofErr w:type="gramEnd"/>
      <w:r w:rsidR="00955A13" w:rsidRPr="00955A13">
        <w:rPr>
          <w:rFonts w:asciiTheme="majorBidi" w:hAnsiTheme="majorBidi" w:cstheme="majorBidi"/>
          <w:sz w:val="28"/>
          <w:szCs w:val="28"/>
          <w:lang w:bidi="ar-IQ"/>
        </w:rPr>
        <w:t xml:space="preserve"> grown on nutrient agar with </w:t>
      </w:r>
      <w:r w:rsidR="00955A13">
        <w:rPr>
          <w:rFonts w:asciiTheme="majorBidi" w:hAnsiTheme="majorBidi" w:cstheme="majorBidi"/>
          <w:sz w:val="28"/>
          <w:szCs w:val="28"/>
          <w:lang w:bidi="ar-IQ"/>
        </w:rPr>
        <w:t>PH (4,7,9) respectively and incubate at 37 ℃ for 24 h then notice the growth:</w:t>
      </w:r>
    </w:p>
    <w:p w:rsidR="00955A13" w:rsidRPr="00955A13" w:rsidRDefault="00955A13" w:rsidP="00955A13">
      <w:pPr>
        <w:pStyle w:val="ListParagraph"/>
        <w:numPr>
          <w:ilvl w:val="0"/>
          <w:numId w:val="3"/>
        </w:numPr>
        <w:bidi w:val="0"/>
        <w:spacing w:line="276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G</w:t>
      </w:r>
      <w:r w:rsidRPr="00955A13">
        <w:rPr>
          <w:rFonts w:asciiTheme="majorBidi" w:hAnsiTheme="majorBidi" w:cstheme="majorBidi"/>
          <w:sz w:val="28"/>
          <w:szCs w:val="28"/>
          <w:lang w:bidi="ar-IQ"/>
        </w:rPr>
        <w:t>ood growth</w:t>
      </w:r>
    </w:p>
    <w:p w:rsidR="00955A13" w:rsidRPr="00955A13" w:rsidRDefault="00955A13" w:rsidP="00955A13">
      <w:pPr>
        <w:pStyle w:val="ListParagraph"/>
        <w:numPr>
          <w:ilvl w:val="0"/>
          <w:numId w:val="3"/>
        </w:numPr>
        <w:bidi w:val="0"/>
        <w:spacing w:line="276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M</w:t>
      </w:r>
      <w:r w:rsidRPr="00955A13">
        <w:rPr>
          <w:rFonts w:asciiTheme="majorBidi" w:hAnsiTheme="majorBidi" w:cstheme="majorBidi"/>
          <w:sz w:val="28"/>
          <w:szCs w:val="28"/>
          <w:lang w:bidi="ar-IQ"/>
        </w:rPr>
        <w:t>oderate growth</w:t>
      </w:r>
    </w:p>
    <w:p w:rsidR="00955A13" w:rsidRPr="00955A13" w:rsidRDefault="00955A13" w:rsidP="00955A13">
      <w:pPr>
        <w:pStyle w:val="ListParagraph"/>
        <w:numPr>
          <w:ilvl w:val="0"/>
          <w:numId w:val="2"/>
        </w:numPr>
        <w:bidi w:val="0"/>
        <w:spacing w:line="276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955A13">
        <w:rPr>
          <w:rFonts w:asciiTheme="majorBidi" w:hAnsiTheme="majorBidi" w:cstheme="majorBidi"/>
          <w:sz w:val="28"/>
          <w:szCs w:val="28"/>
          <w:lang w:bidi="ar-IQ"/>
        </w:rPr>
        <w:t>Limited growth</w:t>
      </w:r>
    </w:p>
    <w:p w:rsidR="006B7E75" w:rsidRPr="00955A13" w:rsidRDefault="00955A13" w:rsidP="00955A13">
      <w:pPr>
        <w:pStyle w:val="ListParagraph"/>
        <w:numPr>
          <w:ilvl w:val="0"/>
          <w:numId w:val="2"/>
        </w:numPr>
        <w:bidi w:val="0"/>
        <w:spacing w:line="276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No growth </w:t>
      </w:r>
      <w:r w:rsidR="006B7E75" w:rsidRPr="00955A13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955A13" w:rsidRPr="00955A13" w:rsidRDefault="00955A13">
      <w:pPr>
        <w:bidi w:val="0"/>
        <w:spacing w:line="276" w:lineRule="auto"/>
        <w:rPr>
          <w:rFonts w:asciiTheme="majorBidi" w:hAnsiTheme="majorBidi" w:cstheme="majorBidi"/>
          <w:sz w:val="28"/>
          <w:szCs w:val="28"/>
          <w:lang w:bidi="ar-IQ"/>
        </w:rPr>
      </w:pPr>
    </w:p>
    <w:sectPr w:rsidR="00955A13" w:rsidRPr="00955A13" w:rsidSect="000D07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866" w:rsidRDefault="00986866" w:rsidP="00543FD8">
      <w:pPr>
        <w:spacing w:after="0" w:line="240" w:lineRule="auto"/>
      </w:pPr>
      <w:r>
        <w:separator/>
      </w:r>
    </w:p>
  </w:endnote>
  <w:endnote w:type="continuationSeparator" w:id="0">
    <w:p w:rsidR="00986866" w:rsidRDefault="00986866" w:rsidP="00543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2AC" w:rsidRDefault="008522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2AC" w:rsidRDefault="008522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2AC" w:rsidRDefault="008522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866" w:rsidRDefault="00986866" w:rsidP="00543FD8">
      <w:pPr>
        <w:spacing w:after="0" w:line="240" w:lineRule="auto"/>
      </w:pPr>
      <w:r>
        <w:separator/>
      </w:r>
    </w:p>
  </w:footnote>
  <w:footnote w:type="continuationSeparator" w:id="0">
    <w:p w:rsidR="00986866" w:rsidRDefault="00986866" w:rsidP="00543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2AC" w:rsidRDefault="008522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FD8" w:rsidRDefault="00543FD8" w:rsidP="00543FD8">
    <w:pPr>
      <w:autoSpaceDE w:val="0"/>
      <w:autoSpaceDN w:val="0"/>
      <w:bidi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color w:val="000000"/>
        <w:sz w:val="28"/>
        <w:szCs w:val="28"/>
      </w:rPr>
    </w:pPr>
    <w:r>
      <w:rPr>
        <w:rFonts w:ascii="Times New Roman" w:hAnsi="Times New Roman" w:cs="Times New Roman"/>
        <w:b/>
        <w:bCs/>
        <w:color w:val="FF0000"/>
        <w:sz w:val="28"/>
        <w:szCs w:val="28"/>
      </w:rPr>
      <w:t>Bacterial Physiology</w:t>
    </w:r>
  </w:p>
  <w:p w:rsidR="00543FD8" w:rsidRPr="00543FD8" w:rsidRDefault="00543FD8" w:rsidP="00543FD8">
    <w:pPr>
      <w:autoSpaceDE w:val="0"/>
      <w:autoSpaceDN w:val="0"/>
      <w:bidi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color w:val="000000"/>
        <w:sz w:val="28"/>
        <w:szCs w:val="28"/>
      </w:rPr>
    </w:pPr>
    <w:r w:rsidRPr="00543FD8">
      <w:rPr>
        <w:rFonts w:ascii="Times New Roman" w:hAnsi="Times New Roman" w:cs="Times New Roman"/>
        <w:b/>
        <w:bCs/>
        <w:color w:val="000000"/>
        <w:sz w:val="28"/>
        <w:szCs w:val="28"/>
      </w:rPr>
      <w:t>Hydrogen ion concentration (pH)</w:t>
    </w:r>
  </w:p>
  <w:p w:rsidR="00543FD8" w:rsidRDefault="008522AC" w:rsidP="008522AC">
    <w:pPr>
      <w:autoSpaceDE w:val="0"/>
      <w:autoSpaceDN w:val="0"/>
      <w:bidi w:val="0"/>
      <w:adjustRightInd w:val="0"/>
      <w:spacing w:after="0" w:line="240" w:lineRule="auto"/>
      <w:rPr>
        <w:rFonts w:ascii="Times New Roman" w:hAnsi="Times New Roman" w:cs="Times New Roman"/>
        <w:b/>
        <w:bCs/>
        <w:color w:val="000000"/>
        <w:sz w:val="28"/>
        <w:szCs w:val="28"/>
      </w:rPr>
    </w:pPr>
    <w:r>
      <w:rPr>
        <w:rFonts w:ascii="Times New Roman" w:hAnsi="Times New Roman" w:cs="Times New Roman"/>
        <w:b/>
        <w:bCs/>
        <w:color w:val="000000"/>
        <w:sz w:val="28"/>
        <w:szCs w:val="28"/>
      </w:rPr>
      <w:t xml:space="preserve">LAB </w:t>
    </w:r>
    <w:r>
      <w:rPr>
        <w:rFonts w:ascii="Times New Roman" w:hAnsi="Times New Roman" w:cs="Times New Roman"/>
        <w:b/>
        <w:bCs/>
        <w:color w:val="000000"/>
        <w:sz w:val="28"/>
        <w:szCs w:val="28"/>
      </w:rPr>
      <w:t>-6</w:t>
    </w:r>
    <w:bookmarkStart w:id="0" w:name="_GoBack"/>
    <w:bookmarkEnd w:id="0"/>
    <w:r w:rsidR="00543FD8">
      <w:rPr>
        <w:rFonts w:ascii="Times New Roman" w:hAnsi="Times New Roman" w:cs="Times New Roman"/>
        <w:b/>
        <w:bCs/>
        <w:color w:val="000000"/>
        <w:sz w:val="28"/>
        <w:szCs w:val="28"/>
      </w:rPr>
      <w:t>-</w:t>
    </w:r>
  </w:p>
  <w:p w:rsidR="00543FD8" w:rsidRPr="00543FD8" w:rsidRDefault="00543FD8" w:rsidP="00543FD8">
    <w:pPr>
      <w:pStyle w:val="Header"/>
      <w:jc w:val="center"/>
      <w:rPr>
        <w:lang w:bidi="ar-IQ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2AC" w:rsidRDefault="008522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238D5"/>
    <w:multiLevelType w:val="hybridMultilevel"/>
    <w:tmpl w:val="93B06AE2"/>
    <w:lvl w:ilvl="0" w:tplc="E800D69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A6773"/>
    <w:multiLevelType w:val="hybridMultilevel"/>
    <w:tmpl w:val="53A679F8"/>
    <w:lvl w:ilvl="0" w:tplc="3CB67A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23440"/>
    <w:multiLevelType w:val="hybridMultilevel"/>
    <w:tmpl w:val="86DE5A66"/>
    <w:lvl w:ilvl="0" w:tplc="3CB67A0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D5915"/>
    <w:multiLevelType w:val="hybridMultilevel"/>
    <w:tmpl w:val="6020179A"/>
    <w:lvl w:ilvl="0" w:tplc="3CB67A0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D8"/>
    <w:rsid w:val="000D077C"/>
    <w:rsid w:val="00533AF9"/>
    <w:rsid w:val="00543FD8"/>
    <w:rsid w:val="00571E4E"/>
    <w:rsid w:val="006B7E75"/>
    <w:rsid w:val="007567F9"/>
    <w:rsid w:val="008522AC"/>
    <w:rsid w:val="00955A13"/>
    <w:rsid w:val="00986866"/>
    <w:rsid w:val="00B0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BB9D91"/>
  <w15:chartTrackingRefBased/>
  <w15:docId w15:val="{6FAA64BA-0918-4D8B-83AE-BE6710DD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F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FD8"/>
  </w:style>
  <w:style w:type="paragraph" w:styleId="Footer">
    <w:name w:val="footer"/>
    <w:basedOn w:val="Normal"/>
    <w:link w:val="FooterChar"/>
    <w:uiPriority w:val="99"/>
    <w:unhideWhenUsed/>
    <w:rsid w:val="00543F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FD8"/>
  </w:style>
  <w:style w:type="paragraph" w:styleId="ListParagraph">
    <w:name w:val="List Paragraph"/>
    <w:basedOn w:val="Normal"/>
    <w:uiPriority w:val="34"/>
    <w:qFormat/>
    <w:rsid w:val="00955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6</cp:revision>
  <dcterms:created xsi:type="dcterms:W3CDTF">2023-10-29T15:58:00Z</dcterms:created>
  <dcterms:modified xsi:type="dcterms:W3CDTF">2024-02-15T11:34:00Z</dcterms:modified>
</cp:coreProperties>
</file>