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560" w:rsidRPr="00B82FE2" w:rsidRDefault="00202560" w:rsidP="00202560">
      <w:pPr>
        <w:bidi w:val="0"/>
        <w:jc w:val="center"/>
        <w:rPr>
          <w:rFonts w:eastAsia="Calibri" w:cs="Times New Roman"/>
          <w:b/>
          <w:bCs/>
          <w:i/>
          <w:iCs/>
          <w:sz w:val="40"/>
          <w:szCs w:val="40"/>
        </w:rPr>
      </w:pPr>
      <w:r w:rsidRPr="00B82FE2">
        <w:rPr>
          <w:rFonts w:eastAsia="Calibri" w:cs="Times New Roman"/>
          <w:b/>
          <w:bCs/>
          <w:i/>
          <w:iCs/>
          <w:sz w:val="40"/>
          <w:szCs w:val="40"/>
        </w:rPr>
        <w:t>Erythrocyte Sedimentation Rate (ESR)</w:t>
      </w:r>
    </w:p>
    <w:p w:rsidR="00202560" w:rsidRPr="006A25CB" w:rsidRDefault="00202560" w:rsidP="00202560">
      <w:pPr>
        <w:bidi w:val="0"/>
        <w:jc w:val="both"/>
        <w:rPr>
          <w:rFonts w:eastAsia="Calibri" w:cs="Times New Roman"/>
          <w:sz w:val="28"/>
          <w:szCs w:val="28"/>
        </w:rPr>
      </w:pPr>
    </w:p>
    <w:p w:rsidR="00202560" w:rsidRPr="00966E3F" w:rsidRDefault="00202560" w:rsidP="00202560">
      <w:pPr>
        <w:bidi w:val="0"/>
        <w:jc w:val="both"/>
        <w:rPr>
          <w:rFonts w:eastAsia="Calibri" w:cs="Times New Roman"/>
          <w:b/>
          <w:bCs/>
          <w:i/>
          <w:iCs/>
          <w:sz w:val="32"/>
          <w:szCs w:val="32"/>
          <w:u w:val="single"/>
        </w:rPr>
      </w:pPr>
      <w:r w:rsidRPr="00966E3F">
        <w:rPr>
          <w:rFonts w:eastAsia="Calibri" w:cs="Times New Roman"/>
          <w:b/>
          <w:bCs/>
          <w:i/>
          <w:iCs/>
          <w:sz w:val="32"/>
          <w:szCs w:val="32"/>
          <w:u w:val="single"/>
        </w:rPr>
        <w:t>Erythrocyte Sedimentation Rate (ESR):</w:t>
      </w:r>
    </w:p>
    <w:p w:rsidR="00202560" w:rsidRDefault="00202560" w:rsidP="00202560">
      <w:pPr>
        <w:bidi w:val="0"/>
        <w:ind w:firstLine="720"/>
        <w:jc w:val="both"/>
        <w:rPr>
          <w:rFonts w:eastAsia="Calibri" w:cs="Times New Roman"/>
          <w:sz w:val="28"/>
          <w:szCs w:val="28"/>
          <w:lang w:val="en"/>
        </w:rPr>
      </w:pPr>
      <w:r>
        <w:rPr>
          <w:rFonts w:eastAsia="Calibri" w:cs="Times New Roman"/>
          <w:sz w:val="28"/>
          <w:szCs w:val="28"/>
          <w:lang w:val="en"/>
        </w:rPr>
        <w:t xml:space="preserve">It </w:t>
      </w:r>
      <w:r w:rsidRPr="00FB7321">
        <w:rPr>
          <w:rFonts w:eastAsia="Calibri" w:cs="Times New Roman"/>
          <w:sz w:val="28"/>
          <w:szCs w:val="28"/>
          <w:lang w:val="en"/>
        </w:rPr>
        <w:t>is the rate at which red blood cells sediment in a period of one hour. It is a common hematology test, and is a non-specific measure of inflammation. To perform the test, anti</w:t>
      </w:r>
      <w:r>
        <w:rPr>
          <w:rFonts w:eastAsia="Calibri" w:cs="Times New Roman"/>
          <w:sz w:val="28"/>
          <w:szCs w:val="28"/>
          <w:lang w:val="en"/>
        </w:rPr>
        <w:t>-</w:t>
      </w:r>
      <w:r w:rsidRPr="00FB7321">
        <w:rPr>
          <w:rFonts w:eastAsia="Calibri" w:cs="Times New Roman"/>
          <w:sz w:val="28"/>
          <w:szCs w:val="28"/>
          <w:lang w:val="en"/>
        </w:rPr>
        <w:t>coagulated blood is traditionally placed in an upright tube, known as a Westergren tube, and the rate at which the red blood cells fall is measured and reported in mm at the end of one hour</w:t>
      </w:r>
      <w:r>
        <w:rPr>
          <w:rFonts w:eastAsia="Calibri" w:cs="Times New Roman"/>
          <w:sz w:val="28"/>
          <w:szCs w:val="28"/>
          <w:lang w:val="en"/>
        </w:rPr>
        <w:t>.</w:t>
      </w:r>
    </w:p>
    <w:p w:rsidR="00202560" w:rsidRPr="0061270F" w:rsidRDefault="00202560" w:rsidP="00202560">
      <w:pPr>
        <w:bidi w:val="0"/>
        <w:ind w:firstLine="720"/>
        <w:jc w:val="both"/>
        <w:rPr>
          <w:rFonts w:eastAsia="Calibri" w:cs="Times New Roman" w:hint="cs"/>
          <w:sz w:val="28"/>
          <w:szCs w:val="28"/>
          <w:lang w:bidi="ar-IQ"/>
        </w:rPr>
      </w:pPr>
      <w:r w:rsidRPr="00791586">
        <w:rPr>
          <w:rFonts w:eastAsia="Calibri" w:cs="Times New Roman"/>
          <w:sz w:val="28"/>
          <w:szCs w:val="28"/>
          <w:lang w:val="en"/>
        </w:rPr>
        <w:t>There are 3 stages</w:t>
      </w:r>
      <w:r>
        <w:rPr>
          <w:rFonts w:eastAsia="Calibri" w:cs="Times New Roman"/>
          <w:sz w:val="28"/>
          <w:szCs w:val="28"/>
          <w:lang w:val="en"/>
        </w:rPr>
        <w:t xml:space="preserve"> in erythrocyte sedimentation:</w:t>
      </w:r>
    </w:p>
    <w:p w:rsidR="00202560" w:rsidRPr="00791586" w:rsidRDefault="00202560" w:rsidP="00202560">
      <w:pPr>
        <w:numPr>
          <w:ilvl w:val="0"/>
          <w:numId w:val="1"/>
        </w:numPr>
        <w:bidi w:val="0"/>
        <w:ind w:left="0"/>
        <w:jc w:val="both"/>
        <w:rPr>
          <w:rFonts w:eastAsia="Calibri" w:cs="Times New Roman"/>
          <w:sz w:val="28"/>
          <w:szCs w:val="28"/>
          <w:lang w:val="en"/>
        </w:rPr>
      </w:pPr>
      <w:r w:rsidRPr="00791586">
        <w:rPr>
          <w:rFonts w:eastAsia="Calibri" w:cs="Times New Roman"/>
          <w:sz w:val="28"/>
          <w:szCs w:val="28"/>
          <w:lang w:val="en"/>
        </w:rPr>
        <w:t>Stage 1 : Rouleaux formation</w:t>
      </w:r>
      <w:r>
        <w:rPr>
          <w:rFonts w:eastAsia="Calibri" w:cs="Times New Roman" w:hint="cs"/>
          <w:sz w:val="28"/>
          <w:szCs w:val="28"/>
          <w:rtl/>
          <w:lang w:val="en" w:bidi="ar-IQ"/>
        </w:rPr>
        <w:t>)</w:t>
      </w:r>
      <w:r w:rsidRPr="00791586">
        <w:rPr>
          <w:rFonts w:eastAsia="Calibri" w:cs="Times New Roman"/>
          <w:sz w:val="28"/>
          <w:szCs w:val="28"/>
          <w:rtl/>
          <w:lang w:val="en"/>
        </w:rPr>
        <w:t xml:space="preserve"> </w:t>
      </w:r>
      <w:r w:rsidRPr="00791586">
        <w:rPr>
          <w:rFonts w:eastAsia="Calibri" w:cs="Times New Roman"/>
          <w:sz w:val="28"/>
          <w:szCs w:val="28"/>
          <w:lang w:val="en"/>
        </w:rPr>
        <w:t>negatively charged red blood cells</w:t>
      </w:r>
      <w:r>
        <w:rPr>
          <w:rFonts w:eastAsia="Calibri" w:cs="Times New Roman"/>
          <w:sz w:val="28"/>
          <w:szCs w:val="28"/>
          <w:lang w:val="en"/>
        </w:rPr>
        <w:t>)</w:t>
      </w:r>
    </w:p>
    <w:p w:rsidR="00202560" w:rsidRPr="00791586" w:rsidRDefault="00202560" w:rsidP="00202560">
      <w:pPr>
        <w:numPr>
          <w:ilvl w:val="0"/>
          <w:numId w:val="1"/>
        </w:numPr>
        <w:bidi w:val="0"/>
        <w:ind w:left="0"/>
        <w:jc w:val="both"/>
        <w:rPr>
          <w:rFonts w:eastAsia="Calibri" w:cs="Times New Roman"/>
          <w:sz w:val="28"/>
          <w:szCs w:val="28"/>
          <w:lang w:val="en"/>
        </w:rPr>
      </w:pPr>
      <w:r w:rsidRPr="00791586">
        <w:rPr>
          <w:rFonts w:eastAsia="Calibri" w:cs="Times New Roman"/>
          <w:sz w:val="28"/>
          <w:szCs w:val="28"/>
          <w:lang w:val="en"/>
        </w:rPr>
        <w:t>Stage 2 : Sedimentation or settling stage</w:t>
      </w:r>
      <w:r w:rsidRPr="00791586">
        <w:rPr>
          <w:rFonts w:eastAsia="Calibri" w:cs="Times New Roman"/>
          <w:sz w:val="28"/>
          <w:szCs w:val="28"/>
          <w:rtl/>
          <w:lang w:val="en"/>
        </w:rPr>
        <w:t xml:space="preserve"> </w:t>
      </w:r>
    </w:p>
    <w:p w:rsidR="00202560" w:rsidRPr="00791586" w:rsidRDefault="00202560" w:rsidP="00202560">
      <w:pPr>
        <w:numPr>
          <w:ilvl w:val="0"/>
          <w:numId w:val="1"/>
        </w:numPr>
        <w:bidi w:val="0"/>
        <w:ind w:left="0"/>
        <w:jc w:val="both"/>
        <w:rPr>
          <w:rFonts w:eastAsia="Calibri" w:cs="Times New Roman"/>
          <w:sz w:val="28"/>
          <w:szCs w:val="28"/>
          <w:lang w:val="en"/>
        </w:rPr>
      </w:pPr>
      <w:r w:rsidRPr="00791586">
        <w:rPr>
          <w:rFonts w:eastAsia="Calibri" w:cs="Times New Roman"/>
          <w:sz w:val="28"/>
          <w:szCs w:val="28"/>
          <w:lang w:val="en"/>
        </w:rPr>
        <w:t>Stage 3 : Packing stage - 10 minutes (sedimentation slows and cells start to pack at the bottom of the tube</w:t>
      </w:r>
      <w:r>
        <w:rPr>
          <w:rFonts w:eastAsia="Calibri" w:cs="Times New Roman"/>
          <w:sz w:val="28"/>
          <w:szCs w:val="28"/>
        </w:rPr>
        <w:t>)</w:t>
      </w:r>
    </w:p>
    <w:p w:rsidR="00202560" w:rsidRPr="0061270F" w:rsidRDefault="00202560" w:rsidP="00202560">
      <w:pPr>
        <w:bidi w:val="0"/>
        <w:ind w:firstLine="720"/>
        <w:jc w:val="both"/>
        <w:rPr>
          <w:rFonts w:eastAsia="Calibri" w:cs="Times New Roman" w:hint="cs"/>
          <w:sz w:val="28"/>
          <w:szCs w:val="28"/>
          <w:lang w:bidi="ar-IQ"/>
        </w:rPr>
      </w:pPr>
      <w:r w:rsidRPr="00791586">
        <w:rPr>
          <w:rFonts w:eastAsia="Calibri" w:cs="Times New Roman"/>
          <w:sz w:val="28"/>
          <w:szCs w:val="28"/>
          <w:lang w:val="en"/>
        </w:rPr>
        <w:t>In normal conditions, the red blood cells are negatively charged. Therefore, negatively charged red blood cells repel each other and do not stack over each other. Besides, if the viscosity of blood is high, red blood cells would to th</w:t>
      </w:r>
      <w:r>
        <w:rPr>
          <w:rFonts w:eastAsia="Calibri" w:cs="Times New Roman"/>
          <w:sz w:val="28"/>
          <w:szCs w:val="28"/>
          <w:lang w:val="en"/>
        </w:rPr>
        <w:t>e base, thus lowering the ESR.</w:t>
      </w:r>
    </w:p>
    <w:p w:rsidR="00202560" w:rsidRDefault="00202560" w:rsidP="00202560">
      <w:pPr>
        <w:bidi w:val="0"/>
        <w:ind w:firstLine="720"/>
        <w:jc w:val="both"/>
        <w:rPr>
          <w:rFonts w:eastAsia="Calibri" w:cs="Times New Roman"/>
          <w:sz w:val="28"/>
          <w:szCs w:val="28"/>
          <w:lang w:val="en"/>
        </w:rPr>
      </w:pPr>
      <w:r w:rsidRPr="00791586">
        <w:rPr>
          <w:rFonts w:eastAsia="Calibri" w:cs="Times New Roman"/>
          <w:sz w:val="28"/>
          <w:szCs w:val="28"/>
          <w:lang w:val="en"/>
        </w:rPr>
        <w:t>The rate of erythrocyte sedimentation is affected by both inflammatory and non-inflammatory conditions. In inflammatory conditions, fibrinogen, other clotting proteins, and alpha globulin are positively charged, thus increas</w:t>
      </w:r>
      <w:r>
        <w:rPr>
          <w:rFonts w:eastAsia="Calibri" w:cs="Times New Roman"/>
          <w:sz w:val="28"/>
          <w:szCs w:val="28"/>
          <w:lang w:val="en"/>
        </w:rPr>
        <w:t xml:space="preserve">ing the ESR. </w:t>
      </w:r>
      <w:r w:rsidRPr="00791586">
        <w:rPr>
          <w:rFonts w:eastAsia="Calibri" w:cs="Times New Roman"/>
          <w:sz w:val="28"/>
          <w:szCs w:val="28"/>
          <w:lang w:val="en"/>
        </w:rPr>
        <w:t>In non-inflammatory conditions, plasma albumin concentration, size, shape, and number of red blood cells, and the concentration of imm</w:t>
      </w:r>
      <w:r>
        <w:rPr>
          <w:rFonts w:eastAsia="Calibri" w:cs="Times New Roman"/>
          <w:sz w:val="28"/>
          <w:szCs w:val="28"/>
          <w:lang w:val="en"/>
        </w:rPr>
        <w:t>unoglobulin can affect the ESR.</w:t>
      </w:r>
    </w:p>
    <w:p w:rsidR="00202560" w:rsidRPr="00791586" w:rsidRDefault="00202560" w:rsidP="00202560">
      <w:pPr>
        <w:bidi w:val="0"/>
        <w:ind w:firstLine="720"/>
        <w:jc w:val="both"/>
        <w:rPr>
          <w:rFonts w:eastAsia="Calibri" w:cs="Times New Roman"/>
          <w:sz w:val="28"/>
          <w:szCs w:val="28"/>
          <w:lang w:val="en"/>
        </w:rPr>
      </w:pPr>
      <w:r w:rsidRPr="00791586">
        <w:rPr>
          <w:rFonts w:eastAsia="Calibri" w:cs="Times New Roman"/>
          <w:sz w:val="28"/>
          <w:szCs w:val="28"/>
          <w:lang w:val="en"/>
        </w:rPr>
        <w:t>The value of ESR does not change whethe</w:t>
      </w:r>
      <w:r>
        <w:rPr>
          <w:rFonts w:eastAsia="Calibri" w:cs="Times New Roman"/>
          <w:sz w:val="28"/>
          <w:szCs w:val="28"/>
          <w:lang w:val="en"/>
        </w:rPr>
        <w:t xml:space="preserve">r dialysis is performed or not. </w:t>
      </w:r>
      <w:r w:rsidRPr="00791586">
        <w:rPr>
          <w:rFonts w:eastAsia="Calibri" w:cs="Times New Roman"/>
          <w:sz w:val="28"/>
          <w:szCs w:val="28"/>
          <w:lang w:val="en"/>
        </w:rPr>
        <w:t xml:space="preserve">Therefore, ESR is not a reliable measure of inflammation in those with kidney injuries as the </w:t>
      </w:r>
      <w:r>
        <w:rPr>
          <w:rFonts w:eastAsia="Calibri" w:cs="Times New Roman"/>
          <w:sz w:val="28"/>
          <w:szCs w:val="28"/>
          <w:lang w:val="en"/>
        </w:rPr>
        <w:t>ESR value is already elevated.</w:t>
      </w:r>
    </w:p>
    <w:p w:rsidR="00202560" w:rsidRDefault="00202560" w:rsidP="00202560">
      <w:pPr>
        <w:bidi w:val="0"/>
        <w:ind w:firstLine="720"/>
        <w:jc w:val="both"/>
        <w:rPr>
          <w:rFonts w:eastAsia="Calibri" w:cs="Times New Roman"/>
          <w:sz w:val="28"/>
          <w:szCs w:val="28"/>
          <w:lang w:val="en"/>
        </w:rPr>
      </w:pPr>
      <w:r w:rsidRPr="00791586">
        <w:rPr>
          <w:rFonts w:eastAsia="Calibri" w:cs="Times New Roman"/>
          <w:sz w:val="28"/>
          <w:szCs w:val="28"/>
          <w:lang w:val="en"/>
        </w:rPr>
        <w:t>ESR begins to rise at 24 to 48 hours of inflammation, decreases slowly as inflammation resolves, and can take weeks to months to return to normal levels. For E</w:t>
      </w:r>
      <w:r>
        <w:rPr>
          <w:rFonts w:eastAsia="Calibri" w:cs="Times New Roman"/>
          <w:sz w:val="28"/>
          <w:szCs w:val="28"/>
          <w:lang w:val="en"/>
        </w:rPr>
        <w:t>SR values more than 100 mm/hour</w:t>
      </w:r>
      <w:r w:rsidRPr="00791586">
        <w:rPr>
          <w:rFonts w:eastAsia="Calibri" w:cs="Times New Roman"/>
          <w:sz w:val="28"/>
          <w:szCs w:val="28"/>
          <w:lang w:val="en"/>
        </w:rPr>
        <w:t xml:space="preserve"> </w:t>
      </w:r>
    </w:p>
    <w:p w:rsidR="00202560" w:rsidRPr="00664EAE" w:rsidRDefault="00202560" w:rsidP="00202560">
      <w:pPr>
        <w:bidi w:val="0"/>
        <w:jc w:val="both"/>
        <w:rPr>
          <w:rFonts w:eastAsia="Calibri" w:cs="Times New Roman"/>
          <w:b/>
          <w:bCs/>
          <w:i/>
          <w:iCs/>
          <w:sz w:val="32"/>
          <w:szCs w:val="32"/>
          <w:u w:val="single"/>
        </w:rPr>
      </w:pPr>
      <w:r w:rsidRPr="00664EAE">
        <w:rPr>
          <w:rFonts w:eastAsia="Calibri" w:cs="Times New Roman"/>
          <w:b/>
          <w:bCs/>
          <w:i/>
          <w:iCs/>
          <w:sz w:val="32"/>
          <w:szCs w:val="32"/>
          <w:u w:val="single"/>
        </w:rPr>
        <w:t>Clinical significance:</w:t>
      </w:r>
    </w:p>
    <w:p w:rsidR="00202560" w:rsidRPr="00664EAE" w:rsidRDefault="00202560" w:rsidP="00202560">
      <w:pPr>
        <w:bidi w:val="0"/>
        <w:ind w:firstLine="720"/>
        <w:jc w:val="both"/>
        <w:rPr>
          <w:rFonts w:eastAsia="Calibri" w:cs="Times New Roman"/>
          <w:sz w:val="28"/>
          <w:szCs w:val="28"/>
        </w:rPr>
      </w:pPr>
      <w:r w:rsidRPr="00664EAE">
        <w:rPr>
          <w:rFonts w:eastAsia="Calibri" w:cs="Times New Roman"/>
          <w:sz w:val="28"/>
          <w:szCs w:val="28"/>
        </w:rPr>
        <w:t>The physician use ESR test to follow the patient repose for treatment</w:t>
      </w:r>
      <w:r>
        <w:rPr>
          <w:rFonts w:eastAsia="Calibri" w:cs="Times New Roman"/>
          <w:sz w:val="28"/>
          <w:szCs w:val="28"/>
        </w:rPr>
        <w:t xml:space="preserve">. </w:t>
      </w:r>
      <w:r w:rsidRPr="00664EAE">
        <w:rPr>
          <w:rFonts w:eastAsia="Calibri" w:cs="Times New Roman"/>
          <w:sz w:val="28"/>
          <w:szCs w:val="28"/>
        </w:rPr>
        <w:t>ESR level is increased in the following cases:</w:t>
      </w:r>
    </w:p>
    <w:p w:rsidR="00202560" w:rsidRPr="00664EAE" w:rsidRDefault="00202560" w:rsidP="00202560">
      <w:pPr>
        <w:numPr>
          <w:ilvl w:val="0"/>
          <w:numId w:val="2"/>
        </w:numPr>
        <w:bidi w:val="0"/>
        <w:ind w:left="0"/>
        <w:jc w:val="both"/>
        <w:rPr>
          <w:rFonts w:eastAsia="Calibri" w:cs="Times New Roman"/>
          <w:sz w:val="28"/>
          <w:szCs w:val="28"/>
        </w:rPr>
      </w:pPr>
      <w:r>
        <w:rPr>
          <w:rFonts w:eastAsia="Calibri" w:cs="Times New Roman"/>
          <w:sz w:val="28"/>
          <w:szCs w:val="28"/>
          <w:lang w:val="en"/>
        </w:rPr>
        <w:t>I</w:t>
      </w:r>
      <w:r w:rsidRPr="00FB7321">
        <w:rPr>
          <w:rFonts w:eastAsia="Calibri" w:cs="Times New Roman"/>
          <w:sz w:val="28"/>
          <w:szCs w:val="28"/>
          <w:lang w:val="en"/>
        </w:rPr>
        <w:t>nflammation</w:t>
      </w:r>
      <w:r>
        <w:rPr>
          <w:rFonts w:eastAsia="Calibri" w:cs="Times New Roman"/>
          <w:sz w:val="28"/>
          <w:szCs w:val="28"/>
        </w:rPr>
        <w:t>.</w:t>
      </w:r>
    </w:p>
    <w:p w:rsidR="00202560" w:rsidRPr="00664EAE" w:rsidRDefault="00202560" w:rsidP="00202560">
      <w:pPr>
        <w:numPr>
          <w:ilvl w:val="0"/>
          <w:numId w:val="2"/>
        </w:numPr>
        <w:bidi w:val="0"/>
        <w:ind w:left="0"/>
        <w:jc w:val="both"/>
        <w:rPr>
          <w:rFonts w:eastAsia="Calibri" w:cs="Times New Roman"/>
          <w:sz w:val="28"/>
          <w:szCs w:val="28"/>
        </w:rPr>
      </w:pPr>
      <w:r w:rsidRPr="00664EAE">
        <w:rPr>
          <w:rFonts w:eastAsia="Calibri" w:cs="Times New Roman"/>
          <w:sz w:val="28"/>
          <w:szCs w:val="28"/>
        </w:rPr>
        <w:t xml:space="preserve">Auto immune disease as </w:t>
      </w:r>
      <w:r>
        <w:rPr>
          <w:rFonts w:eastAsia="Calibri" w:cs="Times New Roman"/>
          <w:sz w:val="28"/>
          <w:szCs w:val="28"/>
        </w:rPr>
        <w:t>Rheumatoid a</w:t>
      </w:r>
      <w:r w:rsidRPr="00664EAE">
        <w:rPr>
          <w:rFonts w:eastAsia="Calibri" w:cs="Times New Roman"/>
          <w:sz w:val="28"/>
          <w:szCs w:val="28"/>
        </w:rPr>
        <w:t>rthritis and cancer</w:t>
      </w:r>
      <w:r>
        <w:rPr>
          <w:rFonts w:eastAsia="Calibri" w:cs="Times New Roman"/>
          <w:sz w:val="28"/>
          <w:szCs w:val="28"/>
        </w:rPr>
        <w:t>.</w:t>
      </w:r>
    </w:p>
    <w:p w:rsidR="00202560" w:rsidRPr="008229B5" w:rsidRDefault="00202560" w:rsidP="00202560">
      <w:pPr>
        <w:numPr>
          <w:ilvl w:val="0"/>
          <w:numId w:val="2"/>
        </w:numPr>
        <w:bidi w:val="0"/>
        <w:ind w:left="0"/>
        <w:jc w:val="both"/>
        <w:rPr>
          <w:rFonts w:eastAsia="Calibri" w:cs="Times New Roman"/>
          <w:sz w:val="28"/>
          <w:szCs w:val="28"/>
        </w:rPr>
      </w:pPr>
      <w:r>
        <w:rPr>
          <w:rFonts w:eastAsia="Calibri" w:cs="Times New Roman"/>
          <w:sz w:val="28"/>
          <w:szCs w:val="28"/>
          <w:lang w:val="en"/>
        </w:rPr>
        <w:t xml:space="preserve">In </w:t>
      </w:r>
      <w:r w:rsidRPr="00791586">
        <w:rPr>
          <w:rFonts w:eastAsia="Calibri" w:cs="Times New Roman"/>
          <w:sz w:val="28"/>
          <w:szCs w:val="28"/>
          <w:lang w:val="en"/>
        </w:rPr>
        <w:t>women during menstruation and pregnancy</w:t>
      </w:r>
    </w:p>
    <w:p w:rsidR="00202560" w:rsidRPr="007058CF" w:rsidRDefault="00202560" w:rsidP="00202560">
      <w:pPr>
        <w:numPr>
          <w:ilvl w:val="0"/>
          <w:numId w:val="2"/>
        </w:numPr>
        <w:bidi w:val="0"/>
        <w:ind w:left="0"/>
        <w:jc w:val="both"/>
        <w:rPr>
          <w:rFonts w:eastAsia="Calibri" w:cs="Times New Roman"/>
          <w:sz w:val="28"/>
          <w:szCs w:val="28"/>
          <w:lang w:val="en"/>
        </w:rPr>
      </w:pPr>
      <w:r w:rsidRPr="008229B5">
        <w:rPr>
          <w:rFonts w:eastAsia="Calibri" w:cs="Times New Roman"/>
          <w:sz w:val="28"/>
          <w:szCs w:val="28"/>
          <w:lang w:val="en"/>
        </w:rPr>
        <w:t>Non-inflammatory</w:t>
      </w:r>
      <w:r w:rsidRPr="00791586">
        <w:rPr>
          <w:rFonts w:eastAsia="Calibri" w:cs="Times New Roman"/>
          <w:sz w:val="28"/>
          <w:szCs w:val="28"/>
          <w:lang w:val="en"/>
        </w:rPr>
        <w:t xml:space="preserve"> conditions that can cause raised ESR include</w:t>
      </w:r>
      <w:r>
        <w:rPr>
          <w:rFonts w:eastAsia="Calibri" w:cs="Times New Roman"/>
          <w:sz w:val="28"/>
          <w:szCs w:val="28"/>
          <w:lang w:val="en"/>
        </w:rPr>
        <w:t xml:space="preserve"> anemia, renal failure, obesity and </w:t>
      </w:r>
      <w:r w:rsidRPr="00791586">
        <w:rPr>
          <w:rFonts w:eastAsia="Calibri" w:cs="Times New Roman"/>
          <w:sz w:val="28"/>
          <w:szCs w:val="28"/>
          <w:lang w:val="en"/>
        </w:rPr>
        <w:t>ageing</w:t>
      </w:r>
    </w:p>
    <w:p w:rsidR="00202560" w:rsidRPr="00664EAE" w:rsidRDefault="00202560" w:rsidP="00202560">
      <w:pPr>
        <w:bidi w:val="0"/>
        <w:jc w:val="both"/>
        <w:rPr>
          <w:rFonts w:eastAsia="Calibri" w:cs="Times New Roman"/>
          <w:sz w:val="28"/>
          <w:szCs w:val="28"/>
        </w:rPr>
      </w:pPr>
      <w:r w:rsidRPr="00664EAE">
        <w:rPr>
          <w:rFonts w:eastAsia="Calibri" w:cs="Times New Roman"/>
          <w:sz w:val="28"/>
          <w:szCs w:val="28"/>
        </w:rPr>
        <w:t xml:space="preserve">ESR level is </w:t>
      </w:r>
      <w:r>
        <w:rPr>
          <w:rFonts w:eastAsia="Calibri" w:cs="Times New Roman"/>
          <w:sz w:val="28"/>
          <w:szCs w:val="28"/>
        </w:rPr>
        <w:t>decr</w:t>
      </w:r>
      <w:r w:rsidRPr="00664EAE">
        <w:rPr>
          <w:rFonts w:eastAsia="Calibri" w:cs="Times New Roman"/>
          <w:sz w:val="28"/>
          <w:szCs w:val="28"/>
        </w:rPr>
        <w:t>eased in the following cases:</w:t>
      </w:r>
    </w:p>
    <w:p w:rsidR="00202560" w:rsidRDefault="00202560" w:rsidP="00202560">
      <w:pPr>
        <w:numPr>
          <w:ilvl w:val="0"/>
          <w:numId w:val="3"/>
        </w:numPr>
        <w:bidi w:val="0"/>
        <w:ind w:left="0"/>
        <w:jc w:val="both"/>
        <w:rPr>
          <w:rFonts w:eastAsia="Calibri" w:cs="Times New Roman"/>
          <w:sz w:val="28"/>
          <w:szCs w:val="28"/>
        </w:rPr>
      </w:pPr>
      <w:r w:rsidRPr="00664EAE">
        <w:rPr>
          <w:rFonts w:eastAsia="Calibri" w:cs="Times New Roman"/>
          <w:sz w:val="28"/>
          <w:szCs w:val="28"/>
        </w:rPr>
        <w:t xml:space="preserve">ESR level is </w:t>
      </w:r>
      <w:r>
        <w:rPr>
          <w:rFonts w:eastAsia="Calibri" w:cs="Times New Roman"/>
          <w:sz w:val="28"/>
          <w:szCs w:val="28"/>
        </w:rPr>
        <w:t>decreased</w:t>
      </w:r>
      <w:r w:rsidRPr="000D314F">
        <w:rPr>
          <w:rFonts w:eastAsia="Calibri" w:cs="Times New Roman"/>
          <w:sz w:val="28"/>
          <w:szCs w:val="28"/>
        </w:rPr>
        <w:t xml:space="preserve"> </w:t>
      </w:r>
      <w:r w:rsidRPr="00664EAE">
        <w:rPr>
          <w:rFonts w:eastAsia="Calibri" w:cs="Times New Roman"/>
          <w:sz w:val="28"/>
          <w:szCs w:val="28"/>
        </w:rPr>
        <w:t xml:space="preserve">in case of sickle shape </w:t>
      </w:r>
      <w:r w:rsidRPr="000D314F">
        <w:rPr>
          <w:rFonts w:eastAsia="Calibri" w:cs="Times New Roman"/>
          <w:sz w:val="28"/>
          <w:szCs w:val="28"/>
        </w:rPr>
        <w:t>red blood</w:t>
      </w:r>
      <w:r w:rsidRPr="00664EAE">
        <w:rPr>
          <w:rFonts w:eastAsia="Calibri" w:cs="Times New Roman"/>
          <w:sz w:val="28"/>
          <w:szCs w:val="28"/>
        </w:rPr>
        <w:t xml:space="preserve"> cells or </w:t>
      </w:r>
      <w:r>
        <w:rPr>
          <w:rFonts w:eastAsia="Calibri" w:cs="Times New Roman"/>
          <w:sz w:val="28"/>
          <w:szCs w:val="28"/>
        </w:rPr>
        <w:t>s</w:t>
      </w:r>
      <w:r w:rsidRPr="00664EAE">
        <w:rPr>
          <w:rFonts w:eastAsia="Calibri" w:cs="Times New Roman"/>
          <w:sz w:val="28"/>
          <w:szCs w:val="28"/>
        </w:rPr>
        <w:t>pherocytosis.</w:t>
      </w:r>
    </w:p>
    <w:p w:rsidR="00202560" w:rsidRPr="008229B5" w:rsidRDefault="00202560" w:rsidP="00202560">
      <w:pPr>
        <w:numPr>
          <w:ilvl w:val="0"/>
          <w:numId w:val="3"/>
        </w:numPr>
        <w:bidi w:val="0"/>
        <w:ind w:left="0"/>
        <w:jc w:val="both"/>
        <w:rPr>
          <w:rFonts w:eastAsia="Calibri" w:cs="Times New Roman"/>
          <w:sz w:val="28"/>
          <w:szCs w:val="28"/>
          <w:lang w:val="en"/>
        </w:rPr>
      </w:pPr>
      <w:r>
        <w:rPr>
          <w:rFonts w:eastAsia="Calibri" w:cs="Times New Roman"/>
          <w:sz w:val="28"/>
          <w:szCs w:val="28"/>
          <w:lang w:val="en"/>
        </w:rPr>
        <w:lastRenderedPageBreak/>
        <w:t>A</w:t>
      </w:r>
      <w:r w:rsidRPr="00791586">
        <w:rPr>
          <w:rFonts w:eastAsia="Calibri" w:cs="Times New Roman"/>
          <w:sz w:val="28"/>
          <w:szCs w:val="28"/>
          <w:lang w:val="en"/>
        </w:rPr>
        <w:t>n increased number of red blood cells (polycythemia) causes reduced ESR as blood viscosity increases.</w:t>
      </w:r>
    </w:p>
    <w:p w:rsidR="00202560" w:rsidRDefault="00202560" w:rsidP="00202560">
      <w:pPr>
        <w:numPr>
          <w:ilvl w:val="0"/>
          <w:numId w:val="3"/>
        </w:numPr>
        <w:bidi w:val="0"/>
        <w:ind w:left="0"/>
        <w:jc w:val="both"/>
        <w:rPr>
          <w:rFonts w:eastAsia="Calibri" w:cs="Times New Roman"/>
          <w:sz w:val="28"/>
          <w:szCs w:val="28"/>
          <w:lang w:val="en"/>
        </w:rPr>
      </w:pPr>
      <w:r>
        <w:rPr>
          <w:rFonts w:eastAsia="Calibri" w:cs="Times New Roman"/>
          <w:sz w:val="28"/>
          <w:szCs w:val="28"/>
          <w:lang w:val="en"/>
        </w:rPr>
        <w:t>L</w:t>
      </w:r>
      <w:r w:rsidRPr="00706E8C">
        <w:rPr>
          <w:rFonts w:eastAsia="Calibri" w:cs="Times New Roman"/>
          <w:sz w:val="28"/>
          <w:szCs w:val="28"/>
          <w:lang w:val="en"/>
        </w:rPr>
        <w:t>eukemia,</w:t>
      </w:r>
    </w:p>
    <w:p w:rsidR="00202560" w:rsidRDefault="00202560" w:rsidP="00202560">
      <w:pPr>
        <w:numPr>
          <w:ilvl w:val="0"/>
          <w:numId w:val="3"/>
        </w:numPr>
        <w:bidi w:val="0"/>
        <w:ind w:left="0"/>
        <w:jc w:val="both"/>
        <w:rPr>
          <w:rFonts w:eastAsia="Calibri" w:cs="Times New Roman"/>
          <w:sz w:val="28"/>
          <w:szCs w:val="28"/>
          <w:lang w:val="en"/>
        </w:rPr>
      </w:pPr>
      <w:r>
        <w:rPr>
          <w:rFonts w:eastAsia="Calibri" w:cs="Times New Roman"/>
          <w:sz w:val="28"/>
          <w:szCs w:val="28"/>
          <w:lang w:val="en"/>
        </w:rPr>
        <w:t>C</w:t>
      </w:r>
      <w:r w:rsidRPr="00706E8C">
        <w:rPr>
          <w:rFonts w:eastAsia="Calibri" w:cs="Times New Roman"/>
          <w:sz w:val="28"/>
          <w:szCs w:val="28"/>
          <w:lang w:val="en"/>
        </w:rPr>
        <w:t>ongestive heart failure.</w:t>
      </w:r>
    </w:p>
    <w:p w:rsidR="00202560" w:rsidRDefault="00202560" w:rsidP="00202560">
      <w:pPr>
        <w:bidi w:val="0"/>
        <w:jc w:val="both"/>
        <w:rPr>
          <w:rFonts w:eastAsia="Calibri" w:cs="Times New Roman"/>
          <w:sz w:val="28"/>
          <w:szCs w:val="28"/>
          <w:lang w:val="en"/>
        </w:rPr>
      </w:pPr>
    </w:p>
    <w:p w:rsidR="00202560" w:rsidRPr="00664EAE" w:rsidRDefault="00202560" w:rsidP="00202560">
      <w:pPr>
        <w:bidi w:val="0"/>
        <w:jc w:val="both"/>
        <w:rPr>
          <w:rFonts w:cs="Times New Roman"/>
          <w:b/>
          <w:bCs/>
          <w:i/>
          <w:iCs/>
          <w:sz w:val="32"/>
          <w:szCs w:val="32"/>
          <w:u w:val="single"/>
          <w:rtl/>
          <w:lang w:bidi="ar-IQ"/>
        </w:rPr>
      </w:pPr>
      <w:r w:rsidRPr="00664EAE">
        <w:rPr>
          <w:rFonts w:cs="Times New Roman"/>
          <w:b/>
          <w:bCs/>
          <w:i/>
          <w:iCs/>
          <w:sz w:val="32"/>
          <w:szCs w:val="32"/>
          <w:u w:val="single"/>
          <w:lang w:bidi="ar-IQ"/>
        </w:rPr>
        <w:t>Normal Values</w:t>
      </w:r>
      <w:r w:rsidRPr="00664EAE">
        <w:rPr>
          <w:rFonts w:cs="Times New Roman"/>
          <w:b/>
          <w:bCs/>
          <w:i/>
          <w:iCs/>
          <w:sz w:val="32"/>
          <w:szCs w:val="32"/>
          <w:u w:val="single"/>
          <w:rtl/>
          <w:lang w:bidi="ar-IQ"/>
        </w:rPr>
        <w:t>:</w:t>
      </w:r>
    </w:p>
    <w:p w:rsidR="00202560" w:rsidRDefault="00202560" w:rsidP="00202560">
      <w:pPr>
        <w:bidi w:val="0"/>
        <w:ind w:firstLine="720"/>
        <w:jc w:val="both"/>
        <w:rPr>
          <w:rFonts w:eastAsia="Calibri" w:cs="Times New Roman"/>
          <w:sz w:val="28"/>
          <w:szCs w:val="28"/>
        </w:rPr>
      </w:pPr>
      <w:r w:rsidRPr="00526093">
        <w:rPr>
          <w:rFonts w:eastAsia="Calibri" w:cs="Times New Roman"/>
          <w:sz w:val="28"/>
          <w:szCs w:val="28"/>
        </w:rPr>
        <w:t>The normal value</w:t>
      </w:r>
      <w:r>
        <w:rPr>
          <w:rFonts w:eastAsia="Calibri" w:cs="Times New Roman"/>
          <w:sz w:val="28"/>
          <w:szCs w:val="28"/>
        </w:rPr>
        <w:t xml:space="preserve"> of ESR increases</w:t>
      </w:r>
      <w:r w:rsidRPr="00526093">
        <w:rPr>
          <w:rFonts w:eastAsia="Calibri" w:cs="Times New Roman"/>
          <w:sz w:val="28"/>
          <w:szCs w:val="28"/>
        </w:rPr>
        <w:t xml:space="preserve"> in progressive of age and female more than male</w:t>
      </w:r>
      <w:r>
        <w:rPr>
          <w:rFonts w:eastAsia="Calibri" w:cs="Times New Roman"/>
          <w:sz w:val="28"/>
          <w:szCs w:val="28"/>
        </w:rPr>
        <w:t>:</w:t>
      </w:r>
    </w:p>
    <w:p w:rsidR="00202560" w:rsidRDefault="00202560" w:rsidP="00202560">
      <w:pPr>
        <w:bidi w:val="0"/>
        <w:ind w:firstLine="720"/>
        <w:jc w:val="both"/>
        <w:rPr>
          <w:rFonts w:eastAsia="Calibri" w:cs="Times New Roman"/>
          <w:sz w:val="28"/>
          <w:szCs w:val="28"/>
        </w:rPr>
      </w:pPr>
    </w:p>
    <w:tbl>
      <w:tblPr>
        <w:bidiVisual/>
        <w:tblW w:w="0" w:type="auto"/>
        <w:jc w:val="center"/>
        <w:tblInd w:w="-1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1704"/>
        <w:gridCol w:w="1704"/>
      </w:tblGrid>
      <w:tr w:rsidR="00202560" w:rsidRPr="00664EAE" w:rsidTr="0044776A">
        <w:trPr>
          <w:jc w:val="center"/>
        </w:trPr>
        <w:tc>
          <w:tcPr>
            <w:tcW w:w="3034" w:type="dxa"/>
            <w:shd w:val="clear" w:color="auto" w:fill="auto"/>
          </w:tcPr>
          <w:p w:rsidR="00202560" w:rsidRPr="00664EAE" w:rsidRDefault="00202560" w:rsidP="0044776A">
            <w:pPr>
              <w:bidi w:val="0"/>
              <w:jc w:val="both"/>
              <w:rPr>
                <w:rFonts w:eastAsia="Calibri" w:cs="Times New Roman"/>
                <w:sz w:val="28"/>
                <w:szCs w:val="28"/>
                <w:lang w:bidi="ar-IQ"/>
              </w:rPr>
            </w:pPr>
            <w:r w:rsidRPr="00664EAE">
              <w:rPr>
                <w:rFonts w:eastAsia="Calibri" w:cs="Times New Roman"/>
                <w:sz w:val="28"/>
                <w:szCs w:val="28"/>
                <w:lang w:bidi="ar-IQ"/>
              </w:rPr>
              <w:t>Age</w:t>
            </w:r>
          </w:p>
        </w:tc>
        <w:tc>
          <w:tcPr>
            <w:tcW w:w="1704" w:type="dxa"/>
            <w:shd w:val="clear" w:color="auto" w:fill="auto"/>
          </w:tcPr>
          <w:p w:rsidR="00202560" w:rsidRPr="00664EAE" w:rsidRDefault="00202560" w:rsidP="0044776A">
            <w:pPr>
              <w:bidi w:val="0"/>
              <w:jc w:val="both"/>
              <w:rPr>
                <w:rFonts w:eastAsia="Calibri" w:cs="Times New Roman"/>
                <w:sz w:val="28"/>
                <w:szCs w:val="28"/>
                <w:lang w:bidi="ar-IQ"/>
              </w:rPr>
            </w:pPr>
            <w:r w:rsidRPr="00664EAE">
              <w:rPr>
                <w:rFonts w:eastAsia="Calibri" w:cs="Times New Roman"/>
                <w:sz w:val="28"/>
                <w:szCs w:val="28"/>
                <w:lang w:bidi="ar-IQ"/>
              </w:rPr>
              <w:t>Male</w:t>
            </w:r>
          </w:p>
        </w:tc>
        <w:tc>
          <w:tcPr>
            <w:tcW w:w="1704" w:type="dxa"/>
            <w:shd w:val="clear" w:color="auto" w:fill="auto"/>
          </w:tcPr>
          <w:p w:rsidR="00202560" w:rsidRPr="00664EAE" w:rsidRDefault="00202560" w:rsidP="0044776A">
            <w:pPr>
              <w:bidi w:val="0"/>
              <w:jc w:val="both"/>
              <w:rPr>
                <w:rFonts w:eastAsia="Calibri" w:cs="Times New Roman"/>
                <w:sz w:val="28"/>
                <w:szCs w:val="28"/>
                <w:lang w:bidi="ar-IQ"/>
              </w:rPr>
            </w:pPr>
            <w:r w:rsidRPr="00664EAE">
              <w:rPr>
                <w:rFonts w:eastAsia="Calibri" w:cs="Times New Roman"/>
                <w:sz w:val="28"/>
                <w:szCs w:val="28"/>
                <w:lang w:bidi="ar-IQ"/>
              </w:rPr>
              <w:t>Female</w:t>
            </w:r>
          </w:p>
        </w:tc>
      </w:tr>
      <w:tr w:rsidR="00202560" w:rsidRPr="00664EAE" w:rsidTr="0044776A">
        <w:trPr>
          <w:jc w:val="center"/>
        </w:trPr>
        <w:tc>
          <w:tcPr>
            <w:tcW w:w="3034" w:type="dxa"/>
            <w:shd w:val="clear" w:color="auto" w:fill="auto"/>
          </w:tcPr>
          <w:p w:rsidR="00202560" w:rsidRPr="00664EAE" w:rsidRDefault="00202560" w:rsidP="0044776A">
            <w:pPr>
              <w:bidi w:val="0"/>
              <w:jc w:val="both"/>
              <w:rPr>
                <w:rFonts w:eastAsia="Calibri" w:cs="Times New Roman"/>
                <w:sz w:val="28"/>
                <w:szCs w:val="28"/>
                <w:lang w:bidi="ar-IQ"/>
              </w:rPr>
            </w:pPr>
            <w:r>
              <w:rPr>
                <w:rFonts w:eastAsia="Calibri" w:cs="Times New Roman"/>
                <w:sz w:val="28"/>
                <w:szCs w:val="28"/>
                <w:lang w:bidi="ar-IQ"/>
              </w:rPr>
              <w:t xml:space="preserve">Younger </w:t>
            </w:r>
            <w:r w:rsidRPr="00664EAE">
              <w:rPr>
                <w:rFonts w:eastAsia="Calibri" w:cs="Times New Roman"/>
                <w:sz w:val="28"/>
                <w:szCs w:val="28"/>
                <w:lang w:bidi="ar-IQ"/>
              </w:rPr>
              <w:t>than 50 year</w:t>
            </w:r>
          </w:p>
        </w:tc>
        <w:tc>
          <w:tcPr>
            <w:tcW w:w="1704" w:type="dxa"/>
            <w:shd w:val="clear" w:color="auto" w:fill="auto"/>
          </w:tcPr>
          <w:p w:rsidR="00202560" w:rsidRPr="00664EAE" w:rsidRDefault="00202560" w:rsidP="0044776A">
            <w:pPr>
              <w:bidi w:val="0"/>
              <w:jc w:val="both"/>
              <w:rPr>
                <w:rFonts w:eastAsia="Calibri" w:cs="Times New Roman"/>
                <w:sz w:val="28"/>
                <w:szCs w:val="28"/>
                <w:lang w:bidi="ar-IQ"/>
              </w:rPr>
            </w:pPr>
            <w:r w:rsidRPr="00664EAE">
              <w:rPr>
                <w:rFonts w:eastAsia="Calibri" w:cs="Times New Roman"/>
                <w:sz w:val="28"/>
                <w:szCs w:val="28"/>
                <w:lang w:bidi="ar-IQ"/>
              </w:rPr>
              <w:t>15 mm/hr</w:t>
            </w:r>
          </w:p>
        </w:tc>
        <w:tc>
          <w:tcPr>
            <w:tcW w:w="1704" w:type="dxa"/>
            <w:shd w:val="clear" w:color="auto" w:fill="auto"/>
          </w:tcPr>
          <w:p w:rsidR="00202560" w:rsidRPr="00664EAE" w:rsidRDefault="00202560" w:rsidP="0044776A">
            <w:pPr>
              <w:bidi w:val="0"/>
              <w:jc w:val="both"/>
              <w:rPr>
                <w:rFonts w:eastAsia="Calibri" w:cs="Times New Roman"/>
                <w:sz w:val="28"/>
                <w:szCs w:val="28"/>
                <w:rtl/>
                <w:lang w:bidi="ar-IQ"/>
              </w:rPr>
            </w:pPr>
            <w:r w:rsidRPr="00664EAE">
              <w:rPr>
                <w:rFonts w:eastAsia="Calibri" w:cs="Times New Roman"/>
                <w:sz w:val="28"/>
                <w:szCs w:val="28"/>
                <w:lang w:bidi="ar-IQ"/>
              </w:rPr>
              <w:t>20 mm/hr</w:t>
            </w:r>
          </w:p>
        </w:tc>
      </w:tr>
      <w:tr w:rsidR="00202560" w:rsidRPr="00664EAE" w:rsidTr="0044776A">
        <w:trPr>
          <w:jc w:val="center"/>
        </w:trPr>
        <w:tc>
          <w:tcPr>
            <w:tcW w:w="3034" w:type="dxa"/>
            <w:shd w:val="clear" w:color="auto" w:fill="auto"/>
          </w:tcPr>
          <w:p w:rsidR="00202560" w:rsidRPr="00664EAE" w:rsidRDefault="00202560" w:rsidP="0044776A">
            <w:pPr>
              <w:bidi w:val="0"/>
              <w:jc w:val="both"/>
              <w:rPr>
                <w:rFonts w:eastAsia="Calibri" w:cs="Times New Roman"/>
                <w:sz w:val="28"/>
                <w:szCs w:val="28"/>
                <w:lang w:bidi="ar-IQ"/>
              </w:rPr>
            </w:pPr>
            <w:r>
              <w:rPr>
                <w:rFonts w:eastAsia="Calibri" w:cs="Times New Roman"/>
                <w:sz w:val="28"/>
                <w:szCs w:val="28"/>
                <w:lang w:bidi="ar-IQ"/>
              </w:rPr>
              <w:t xml:space="preserve">Older </w:t>
            </w:r>
            <w:r w:rsidRPr="00664EAE">
              <w:rPr>
                <w:rFonts w:eastAsia="Calibri" w:cs="Times New Roman"/>
                <w:sz w:val="28"/>
                <w:szCs w:val="28"/>
                <w:lang w:bidi="ar-IQ"/>
              </w:rPr>
              <w:t>than 50 year</w:t>
            </w:r>
          </w:p>
        </w:tc>
        <w:tc>
          <w:tcPr>
            <w:tcW w:w="1704" w:type="dxa"/>
            <w:shd w:val="clear" w:color="auto" w:fill="auto"/>
          </w:tcPr>
          <w:p w:rsidR="00202560" w:rsidRPr="00664EAE" w:rsidRDefault="00202560" w:rsidP="0044776A">
            <w:pPr>
              <w:bidi w:val="0"/>
              <w:jc w:val="both"/>
              <w:rPr>
                <w:rFonts w:eastAsia="Calibri" w:cs="Times New Roman"/>
                <w:sz w:val="28"/>
                <w:szCs w:val="28"/>
              </w:rPr>
            </w:pPr>
            <w:r w:rsidRPr="00664EAE">
              <w:rPr>
                <w:rFonts w:eastAsia="Calibri" w:cs="Times New Roman"/>
                <w:sz w:val="28"/>
                <w:szCs w:val="28"/>
                <w:lang w:bidi="ar-IQ"/>
              </w:rPr>
              <w:t>20 mm/hr</w:t>
            </w:r>
          </w:p>
        </w:tc>
        <w:tc>
          <w:tcPr>
            <w:tcW w:w="1704" w:type="dxa"/>
            <w:shd w:val="clear" w:color="auto" w:fill="auto"/>
          </w:tcPr>
          <w:p w:rsidR="00202560" w:rsidRPr="00664EAE" w:rsidRDefault="00202560" w:rsidP="0044776A">
            <w:pPr>
              <w:bidi w:val="0"/>
              <w:jc w:val="both"/>
              <w:rPr>
                <w:rFonts w:eastAsia="Calibri" w:cs="Times New Roman"/>
                <w:sz w:val="28"/>
                <w:szCs w:val="28"/>
              </w:rPr>
            </w:pPr>
            <w:r w:rsidRPr="00664EAE">
              <w:rPr>
                <w:rFonts w:eastAsia="Calibri" w:cs="Times New Roman"/>
                <w:sz w:val="28"/>
                <w:szCs w:val="28"/>
                <w:lang w:bidi="ar-IQ"/>
              </w:rPr>
              <w:t>30 mm/hr</w:t>
            </w:r>
          </w:p>
        </w:tc>
      </w:tr>
      <w:tr w:rsidR="00202560" w:rsidRPr="00664EAE" w:rsidTr="0044776A">
        <w:trPr>
          <w:jc w:val="center"/>
        </w:trPr>
        <w:tc>
          <w:tcPr>
            <w:tcW w:w="3034" w:type="dxa"/>
            <w:shd w:val="clear" w:color="auto" w:fill="auto"/>
          </w:tcPr>
          <w:p w:rsidR="00202560" w:rsidRPr="00664EAE" w:rsidRDefault="00202560" w:rsidP="0044776A">
            <w:pPr>
              <w:bidi w:val="0"/>
              <w:jc w:val="both"/>
              <w:rPr>
                <w:rFonts w:eastAsia="Calibri" w:cs="Times New Roman"/>
                <w:sz w:val="28"/>
                <w:szCs w:val="28"/>
                <w:lang w:bidi="ar-IQ"/>
              </w:rPr>
            </w:pPr>
            <w:r>
              <w:rPr>
                <w:rFonts w:eastAsia="Calibri" w:cs="Times New Roman"/>
                <w:sz w:val="28"/>
                <w:szCs w:val="28"/>
                <w:lang w:bidi="ar-IQ"/>
              </w:rPr>
              <w:t>Older</w:t>
            </w:r>
            <w:r w:rsidRPr="00664EAE">
              <w:rPr>
                <w:rFonts w:eastAsia="Calibri" w:cs="Times New Roman"/>
                <w:sz w:val="28"/>
                <w:szCs w:val="28"/>
                <w:lang w:bidi="ar-IQ"/>
              </w:rPr>
              <w:t xml:space="preserve"> than 85 year</w:t>
            </w:r>
          </w:p>
        </w:tc>
        <w:tc>
          <w:tcPr>
            <w:tcW w:w="1704" w:type="dxa"/>
            <w:shd w:val="clear" w:color="auto" w:fill="auto"/>
          </w:tcPr>
          <w:p w:rsidR="00202560" w:rsidRPr="00664EAE" w:rsidRDefault="00202560" w:rsidP="0044776A">
            <w:pPr>
              <w:bidi w:val="0"/>
              <w:jc w:val="both"/>
              <w:rPr>
                <w:rFonts w:eastAsia="Calibri" w:cs="Times New Roman"/>
                <w:sz w:val="28"/>
                <w:szCs w:val="28"/>
              </w:rPr>
            </w:pPr>
            <w:r w:rsidRPr="00664EAE">
              <w:rPr>
                <w:rFonts w:eastAsia="Calibri" w:cs="Times New Roman"/>
                <w:sz w:val="28"/>
                <w:szCs w:val="28"/>
                <w:lang w:bidi="ar-IQ"/>
              </w:rPr>
              <w:t>30 mm/hr</w:t>
            </w:r>
          </w:p>
        </w:tc>
        <w:tc>
          <w:tcPr>
            <w:tcW w:w="1704" w:type="dxa"/>
            <w:shd w:val="clear" w:color="auto" w:fill="auto"/>
          </w:tcPr>
          <w:p w:rsidR="00202560" w:rsidRPr="00664EAE" w:rsidRDefault="00202560" w:rsidP="0044776A">
            <w:pPr>
              <w:bidi w:val="0"/>
              <w:jc w:val="both"/>
              <w:rPr>
                <w:rFonts w:eastAsia="Calibri" w:cs="Times New Roman"/>
                <w:sz w:val="28"/>
                <w:szCs w:val="28"/>
              </w:rPr>
            </w:pPr>
            <w:r w:rsidRPr="00664EAE">
              <w:rPr>
                <w:rFonts w:eastAsia="Calibri" w:cs="Times New Roman"/>
                <w:sz w:val="28"/>
                <w:szCs w:val="28"/>
                <w:lang w:bidi="ar-IQ"/>
              </w:rPr>
              <w:t>42 mm/hr</w:t>
            </w:r>
          </w:p>
        </w:tc>
      </w:tr>
    </w:tbl>
    <w:p w:rsidR="00202560" w:rsidRDefault="00202560" w:rsidP="00202560">
      <w:pPr>
        <w:bidi w:val="0"/>
        <w:ind w:firstLine="720"/>
        <w:jc w:val="center"/>
        <w:rPr>
          <w:rFonts w:eastAsia="Calibri" w:cs="Times New Roman"/>
          <w:sz w:val="28"/>
          <w:szCs w:val="28"/>
        </w:rPr>
      </w:pPr>
    </w:p>
    <w:p w:rsidR="00202560" w:rsidRPr="00BF01CA" w:rsidRDefault="00202560" w:rsidP="00202560">
      <w:pPr>
        <w:bidi w:val="0"/>
        <w:jc w:val="both"/>
        <w:rPr>
          <w:rFonts w:eastAsia="Calibri" w:cs="Times New Roman"/>
          <w:b/>
          <w:bCs/>
          <w:i/>
          <w:iCs/>
          <w:sz w:val="32"/>
          <w:szCs w:val="32"/>
          <w:u w:val="single"/>
          <w:lang w:bidi="ar-IQ"/>
        </w:rPr>
      </w:pPr>
      <w:r w:rsidRPr="00BF01CA">
        <w:rPr>
          <w:rFonts w:eastAsia="Calibri" w:cs="Times New Roman"/>
          <w:b/>
          <w:bCs/>
          <w:i/>
          <w:iCs/>
          <w:sz w:val="32"/>
          <w:szCs w:val="32"/>
          <w:u w:val="single"/>
        </w:rPr>
        <w:t>Experiment Principle (</w:t>
      </w:r>
      <w:r w:rsidRPr="00BF01CA">
        <w:rPr>
          <w:rFonts w:eastAsia="Calibri" w:cs="Times New Roman"/>
          <w:b/>
          <w:bCs/>
          <w:i/>
          <w:iCs/>
          <w:sz w:val="32"/>
          <w:szCs w:val="32"/>
          <w:u w:val="single"/>
          <w:lang w:bidi="ar-IQ"/>
        </w:rPr>
        <w:t>Westerg</w:t>
      </w:r>
      <w:r>
        <w:rPr>
          <w:rFonts w:eastAsia="Calibri" w:cs="Times New Roman"/>
          <w:b/>
          <w:bCs/>
          <w:i/>
          <w:iCs/>
          <w:sz w:val="32"/>
          <w:szCs w:val="32"/>
          <w:u w:val="single"/>
          <w:lang w:bidi="ar-IQ"/>
        </w:rPr>
        <w:t>r</w:t>
      </w:r>
      <w:r w:rsidRPr="00BF01CA">
        <w:rPr>
          <w:rFonts w:eastAsia="Calibri" w:cs="Times New Roman"/>
          <w:b/>
          <w:bCs/>
          <w:i/>
          <w:iCs/>
          <w:sz w:val="32"/>
          <w:szCs w:val="32"/>
          <w:u w:val="single"/>
          <w:lang w:bidi="ar-IQ"/>
        </w:rPr>
        <w:t>en Method):</w:t>
      </w:r>
    </w:p>
    <w:p w:rsidR="00202560" w:rsidRDefault="00202560" w:rsidP="00202560">
      <w:pPr>
        <w:bidi w:val="0"/>
        <w:jc w:val="both"/>
        <w:rPr>
          <w:rFonts w:eastAsia="Calibri" w:cs="Times New Roman"/>
          <w:sz w:val="28"/>
          <w:szCs w:val="28"/>
          <w:lang w:bidi="ar-IQ"/>
        </w:rPr>
      </w:pPr>
      <w:r>
        <w:rPr>
          <w:rFonts w:eastAsia="Calibri" w:cs="Times New Roman"/>
          <w:sz w:val="28"/>
          <w:szCs w:val="28"/>
          <w:lang w:bidi="ar-IQ"/>
        </w:rPr>
        <w:t xml:space="preserve">       The rate of </w:t>
      </w:r>
      <w:r w:rsidRPr="006A25CB">
        <w:rPr>
          <w:rFonts w:eastAsia="Calibri" w:cs="Times New Roman"/>
          <w:sz w:val="28"/>
          <w:szCs w:val="28"/>
          <w:lang w:bidi="ar-IQ"/>
        </w:rPr>
        <w:t xml:space="preserve">red blood </w:t>
      </w:r>
      <w:r>
        <w:rPr>
          <w:rFonts w:eastAsia="Calibri" w:cs="Times New Roman"/>
          <w:sz w:val="28"/>
          <w:szCs w:val="28"/>
          <w:lang w:bidi="ar-IQ"/>
        </w:rPr>
        <w:t>cells s</w:t>
      </w:r>
      <w:r w:rsidRPr="006A25CB">
        <w:rPr>
          <w:rFonts w:eastAsia="Calibri" w:cs="Times New Roman"/>
          <w:sz w:val="28"/>
          <w:szCs w:val="28"/>
          <w:lang w:bidi="ar-IQ"/>
        </w:rPr>
        <w:t>edimentation</w:t>
      </w:r>
      <w:r>
        <w:rPr>
          <w:rFonts w:eastAsia="Calibri" w:cs="Times New Roman"/>
          <w:sz w:val="28"/>
          <w:szCs w:val="28"/>
          <w:lang w:bidi="ar-IQ"/>
        </w:rPr>
        <w:t xml:space="preserve"> is measured by Westergen tube. W</w:t>
      </w:r>
      <w:r w:rsidRPr="006A25CB">
        <w:rPr>
          <w:rFonts w:eastAsia="Calibri" w:cs="Times New Roman"/>
          <w:sz w:val="28"/>
          <w:szCs w:val="28"/>
          <w:lang w:bidi="ar-IQ"/>
        </w:rPr>
        <w:t xml:space="preserve">estergen </w:t>
      </w:r>
      <w:r>
        <w:rPr>
          <w:rFonts w:eastAsia="Calibri" w:cs="Times New Roman"/>
          <w:sz w:val="28"/>
          <w:szCs w:val="28"/>
          <w:lang w:bidi="ar-IQ"/>
        </w:rPr>
        <w:t xml:space="preserve">tube is very easy to use and doesn’t </w:t>
      </w:r>
      <w:r w:rsidRPr="006A25CB">
        <w:rPr>
          <w:rFonts w:eastAsia="Calibri" w:cs="Times New Roman"/>
          <w:sz w:val="28"/>
          <w:szCs w:val="28"/>
          <w:lang w:bidi="ar-IQ"/>
        </w:rPr>
        <w:t>need any energy source</w:t>
      </w:r>
      <w:r>
        <w:rPr>
          <w:rFonts w:eastAsia="Calibri" w:cs="Times New Roman"/>
          <w:sz w:val="28"/>
          <w:szCs w:val="28"/>
          <w:lang w:bidi="ar-IQ"/>
        </w:rPr>
        <w:t>.</w:t>
      </w:r>
      <w:r w:rsidRPr="006A25CB">
        <w:rPr>
          <w:rFonts w:eastAsia="Calibri" w:cs="Times New Roman"/>
          <w:sz w:val="28"/>
          <w:szCs w:val="28"/>
          <w:lang w:bidi="ar-IQ"/>
        </w:rPr>
        <w:t xml:space="preserve"> It is a straight tube </w:t>
      </w:r>
      <w:r>
        <w:rPr>
          <w:rFonts w:eastAsia="Calibri" w:cs="Times New Roman"/>
          <w:sz w:val="28"/>
          <w:szCs w:val="28"/>
          <w:lang w:bidi="ar-IQ"/>
        </w:rPr>
        <w:t xml:space="preserve">with </w:t>
      </w:r>
      <w:r w:rsidRPr="006A25CB">
        <w:rPr>
          <w:rFonts w:eastAsia="Calibri" w:cs="Times New Roman"/>
          <w:sz w:val="28"/>
          <w:szCs w:val="28"/>
          <w:lang w:bidi="ar-IQ"/>
        </w:rPr>
        <w:t>30 cm</w:t>
      </w:r>
      <w:r>
        <w:rPr>
          <w:rFonts w:eastAsia="Calibri" w:cs="Times New Roman"/>
          <w:sz w:val="28"/>
          <w:szCs w:val="28"/>
          <w:lang w:bidi="ar-IQ"/>
        </w:rPr>
        <w:t xml:space="preserve"> height and </w:t>
      </w:r>
      <w:r w:rsidRPr="006A25CB">
        <w:rPr>
          <w:rFonts w:eastAsia="Calibri" w:cs="Times New Roman"/>
          <w:sz w:val="28"/>
          <w:szCs w:val="28"/>
          <w:lang w:bidi="ar-IQ"/>
        </w:rPr>
        <w:t xml:space="preserve">2.55 mm in diameter and is </w:t>
      </w:r>
      <w:r>
        <w:rPr>
          <w:rFonts w:eastAsia="Calibri" w:cs="Times New Roman"/>
          <w:sz w:val="28"/>
          <w:szCs w:val="28"/>
          <w:lang w:bidi="ar-IQ"/>
        </w:rPr>
        <w:t>scaled from (0-200) millimeters.</w:t>
      </w:r>
    </w:p>
    <w:p w:rsidR="00202560" w:rsidRDefault="00202560" w:rsidP="00202560">
      <w:pPr>
        <w:bidi w:val="0"/>
        <w:ind w:firstLine="720"/>
        <w:jc w:val="both"/>
        <w:rPr>
          <w:rFonts w:eastAsia="Calibri" w:cs="Times New Roman"/>
          <w:sz w:val="28"/>
          <w:szCs w:val="28"/>
          <w:lang w:val="en"/>
        </w:rPr>
      </w:pPr>
      <w:r>
        <w:rPr>
          <w:rFonts w:eastAsia="Calibri" w:cs="Times New Roman"/>
          <w:sz w:val="28"/>
          <w:szCs w:val="28"/>
          <w:lang w:val="en"/>
        </w:rPr>
        <w:t xml:space="preserve">Nowadays, </w:t>
      </w:r>
      <w:r w:rsidRPr="00863848">
        <w:rPr>
          <w:rFonts w:eastAsia="Calibri" w:cs="Times New Roman"/>
          <w:sz w:val="28"/>
          <w:szCs w:val="28"/>
          <w:lang w:val="en"/>
        </w:rPr>
        <w:t>automated analyzers</w:t>
      </w:r>
      <w:r>
        <w:rPr>
          <w:rFonts w:eastAsia="Calibri" w:cs="Times New Roman"/>
          <w:sz w:val="28"/>
          <w:szCs w:val="28"/>
          <w:lang w:val="en"/>
        </w:rPr>
        <w:t xml:space="preserve"> had been introduced </w:t>
      </w:r>
      <w:r w:rsidRPr="00863848">
        <w:rPr>
          <w:rFonts w:eastAsia="Calibri" w:cs="Times New Roman"/>
          <w:sz w:val="28"/>
          <w:szCs w:val="28"/>
          <w:lang w:val="en"/>
        </w:rPr>
        <w:t>into the clinical laboratory; the ESR test has been automatically performed</w:t>
      </w:r>
      <w:r>
        <w:rPr>
          <w:rFonts w:eastAsia="Calibri" w:cs="Times New Roman"/>
          <w:sz w:val="28"/>
          <w:szCs w:val="28"/>
          <w:lang w:val="en"/>
        </w:rPr>
        <w:t>.</w:t>
      </w:r>
    </w:p>
    <w:p w:rsidR="00202560" w:rsidRPr="008D5E47" w:rsidRDefault="00202560" w:rsidP="00202560">
      <w:pPr>
        <w:bidi w:val="0"/>
        <w:jc w:val="both"/>
        <w:rPr>
          <w:rFonts w:eastAsia="Calibri" w:cs="Times New Roman"/>
          <w:sz w:val="28"/>
          <w:szCs w:val="28"/>
          <w:rtl/>
          <w:lang w:val="en" w:bidi="ar-IQ"/>
        </w:rPr>
      </w:pPr>
    </w:p>
    <w:p w:rsidR="00202560" w:rsidRPr="00BF01CA" w:rsidRDefault="00202560" w:rsidP="00202560">
      <w:pPr>
        <w:bidi w:val="0"/>
        <w:jc w:val="both"/>
        <w:rPr>
          <w:rFonts w:eastAsia="Calibri" w:cs="Times New Roman"/>
          <w:b/>
          <w:bCs/>
          <w:i/>
          <w:iCs/>
          <w:sz w:val="32"/>
          <w:szCs w:val="32"/>
          <w:u w:val="single"/>
          <w:lang w:bidi="ar-IQ"/>
        </w:rPr>
      </w:pPr>
      <w:r w:rsidRPr="00BF01CA">
        <w:rPr>
          <w:rFonts w:eastAsia="Calibri" w:cs="Times New Roman"/>
          <w:b/>
          <w:bCs/>
          <w:i/>
          <w:iCs/>
          <w:sz w:val="32"/>
          <w:szCs w:val="32"/>
          <w:u w:val="single"/>
          <w:lang w:bidi="ar-IQ"/>
        </w:rPr>
        <w:t>Procedure:</w:t>
      </w:r>
    </w:p>
    <w:p w:rsidR="00202560" w:rsidRPr="006A25CB" w:rsidRDefault="00202560" w:rsidP="00202560">
      <w:pPr>
        <w:numPr>
          <w:ilvl w:val="0"/>
          <w:numId w:val="4"/>
        </w:numPr>
        <w:bidi w:val="0"/>
        <w:jc w:val="both"/>
        <w:rPr>
          <w:rFonts w:eastAsia="Calibri" w:cs="Times New Roman"/>
          <w:sz w:val="28"/>
          <w:szCs w:val="28"/>
          <w:lang w:bidi="ar-IQ"/>
        </w:rPr>
      </w:pPr>
      <w:r w:rsidRPr="006A25CB">
        <w:rPr>
          <w:rFonts w:eastAsia="Calibri" w:cs="Times New Roman"/>
          <w:sz w:val="28"/>
          <w:szCs w:val="28"/>
          <w:lang w:bidi="ar-IQ"/>
        </w:rPr>
        <w:t>Dilut</w:t>
      </w:r>
      <w:r>
        <w:rPr>
          <w:rFonts w:eastAsia="Calibri" w:cs="Times New Roman"/>
          <w:sz w:val="28"/>
          <w:szCs w:val="28"/>
          <w:lang w:bidi="ar-IQ"/>
        </w:rPr>
        <w:t xml:space="preserve">e </w:t>
      </w:r>
      <w:r w:rsidRPr="006A25CB">
        <w:rPr>
          <w:rFonts w:eastAsia="Calibri" w:cs="Times New Roman"/>
          <w:sz w:val="28"/>
          <w:szCs w:val="28"/>
          <w:lang w:bidi="ar-IQ"/>
        </w:rPr>
        <w:t>2 m</w:t>
      </w:r>
      <w:r>
        <w:rPr>
          <w:rFonts w:eastAsia="Calibri" w:cs="Times New Roman"/>
          <w:sz w:val="28"/>
          <w:szCs w:val="28"/>
          <w:lang w:bidi="ar-IQ"/>
        </w:rPr>
        <w:t>L</w:t>
      </w:r>
      <w:r w:rsidRPr="006A25CB">
        <w:rPr>
          <w:rFonts w:eastAsia="Calibri" w:cs="Times New Roman"/>
          <w:sz w:val="28"/>
          <w:szCs w:val="28"/>
          <w:lang w:bidi="ar-IQ"/>
        </w:rPr>
        <w:t xml:space="preserve"> of blood with 0.5 mL of 3.8% sodium citrate or 0.5 m</w:t>
      </w:r>
      <w:r>
        <w:rPr>
          <w:rFonts w:eastAsia="Calibri" w:cs="Times New Roman"/>
          <w:sz w:val="28"/>
          <w:szCs w:val="28"/>
          <w:lang w:bidi="ar-IQ"/>
        </w:rPr>
        <w:t>L</w:t>
      </w:r>
      <w:r w:rsidRPr="006A25CB">
        <w:rPr>
          <w:rFonts w:eastAsia="Calibri" w:cs="Times New Roman"/>
          <w:sz w:val="28"/>
          <w:szCs w:val="28"/>
          <w:lang w:bidi="ar-IQ"/>
        </w:rPr>
        <w:t xml:space="preserve"> of 0.85% sodium chloride.</w:t>
      </w:r>
    </w:p>
    <w:p w:rsidR="00202560" w:rsidRPr="006A25CB" w:rsidRDefault="00202560" w:rsidP="00202560">
      <w:pPr>
        <w:numPr>
          <w:ilvl w:val="0"/>
          <w:numId w:val="4"/>
        </w:numPr>
        <w:bidi w:val="0"/>
        <w:jc w:val="both"/>
        <w:rPr>
          <w:rFonts w:eastAsia="Calibri" w:cs="Times New Roman"/>
          <w:sz w:val="28"/>
          <w:szCs w:val="28"/>
          <w:lang w:bidi="ar-IQ"/>
        </w:rPr>
      </w:pPr>
      <w:r>
        <w:rPr>
          <w:rFonts w:eastAsia="Calibri" w:cs="Times New Roman"/>
          <w:sz w:val="28"/>
          <w:szCs w:val="28"/>
          <w:lang w:bidi="ar-IQ"/>
        </w:rPr>
        <w:t>F</w:t>
      </w:r>
      <w:r w:rsidRPr="006A25CB">
        <w:rPr>
          <w:rFonts w:eastAsia="Calibri" w:cs="Times New Roman"/>
          <w:sz w:val="28"/>
          <w:szCs w:val="28"/>
          <w:lang w:bidi="ar-IQ"/>
        </w:rPr>
        <w:t>ill westerg</w:t>
      </w:r>
      <w:r>
        <w:rPr>
          <w:rFonts w:eastAsia="Calibri" w:cs="Times New Roman"/>
          <w:sz w:val="28"/>
          <w:szCs w:val="28"/>
          <w:lang w:bidi="ar-IQ"/>
        </w:rPr>
        <w:t>r</w:t>
      </w:r>
      <w:r w:rsidRPr="006A25CB">
        <w:rPr>
          <w:rFonts w:eastAsia="Calibri" w:cs="Times New Roman"/>
          <w:sz w:val="28"/>
          <w:szCs w:val="28"/>
          <w:lang w:bidi="ar-IQ"/>
        </w:rPr>
        <w:t>en</w:t>
      </w:r>
      <w:r>
        <w:rPr>
          <w:rFonts w:eastAsia="Calibri" w:cs="Times New Roman"/>
          <w:sz w:val="28"/>
          <w:szCs w:val="28"/>
          <w:lang w:bidi="ar-IQ"/>
        </w:rPr>
        <w:t xml:space="preserve"> t</w:t>
      </w:r>
      <w:r w:rsidRPr="006A25CB">
        <w:rPr>
          <w:rFonts w:eastAsia="Calibri" w:cs="Times New Roman"/>
          <w:sz w:val="28"/>
          <w:szCs w:val="28"/>
          <w:lang w:bidi="ar-IQ"/>
        </w:rPr>
        <w:t>ube</w:t>
      </w:r>
      <w:r>
        <w:rPr>
          <w:rFonts w:eastAsia="Calibri" w:cs="Times New Roman"/>
          <w:sz w:val="28"/>
          <w:szCs w:val="28"/>
          <w:lang w:bidi="ar-IQ"/>
        </w:rPr>
        <w:t xml:space="preserve"> with the sample till </w:t>
      </w:r>
      <w:r w:rsidRPr="006A25CB">
        <w:rPr>
          <w:rFonts w:eastAsia="Calibri" w:cs="Times New Roman"/>
          <w:sz w:val="28"/>
          <w:szCs w:val="28"/>
          <w:lang w:bidi="ar-IQ"/>
        </w:rPr>
        <w:t>th</w:t>
      </w:r>
      <w:r>
        <w:rPr>
          <w:rFonts w:eastAsia="Calibri" w:cs="Times New Roman"/>
          <w:sz w:val="28"/>
          <w:szCs w:val="28"/>
          <w:lang w:bidi="ar-IQ"/>
        </w:rPr>
        <w:t xml:space="preserve">e zero mark (above) and leave it </w:t>
      </w:r>
      <w:r w:rsidRPr="006A25CB">
        <w:rPr>
          <w:rFonts w:eastAsia="Calibri" w:cs="Times New Roman"/>
          <w:sz w:val="28"/>
          <w:szCs w:val="28"/>
          <w:lang w:bidi="ar-IQ"/>
        </w:rPr>
        <w:t xml:space="preserve">vertically in </w:t>
      </w:r>
      <w:r>
        <w:rPr>
          <w:rFonts w:eastAsia="Calibri" w:cs="Times New Roman"/>
          <w:sz w:val="28"/>
          <w:szCs w:val="28"/>
          <w:lang w:bidi="ar-IQ"/>
        </w:rPr>
        <w:t>its</w:t>
      </w:r>
      <w:r w:rsidRPr="006A25CB">
        <w:rPr>
          <w:rFonts w:eastAsia="Calibri" w:cs="Times New Roman"/>
          <w:sz w:val="28"/>
          <w:szCs w:val="28"/>
          <w:lang w:bidi="ar-IQ"/>
        </w:rPr>
        <w:t xml:space="preserve"> </w:t>
      </w:r>
      <w:r>
        <w:rPr>
          <w:rFonts w:eastAsia="Calibri" w:cs="Times New Roman"/>
          <w:sz w:val="28"/>
          <w:szCs w:val="28"/>
          <w:lang w:bidi="ar-IQ"/>
        </w:rPr>
        <w:t>s</w:t>
      </w:r>
      <w:r w:rsidRPr="006A25CB">
        <w:rPr>
          <w:rFonts w:eastAsia="Calibri" w:cs="Times New Roman"/>
          <w:sz w:val="28"/>
          <w:szCs w:val="28"/>
          <w:lang w:bidi="ar-IQ"/>
        </w:rPr>
        <w:t>pecial shelf</w:t>
      </w:r>
      <w:r>
        <w:rPr>
          <w:rFonts w:eastAsia="Calibri" w:cs="Times New Roman"/>
          <w:sz w:val="28"/>
          <w:szCs w:val="28"/>
          <w:lang w:bidi="ar-IQ"/>
        </w:rPr>
        <w:t xml:space="preserve"> a</w:t>
      </w:r>
      <w:r w:rsidRPr="006A25CB">
        <w:rPr>
          <w:rFonts w:eastAsia="Calibri" w:cs="Times New Roman"/>
          <w:sz w:val="28"/>
          <w:szCs w:val="28"/>
          <w:lang w:bidi="ar-IQ"/>
        </w:rPr>
        <w:t xml:space="preserve">t room temperature and </w:t>
      </w:r>
      <w:r>
        <w:rPr>
          <w:rFonts w:eastAsia="Calibri" w:cs="Times New Roman"/>
          <w:sz w:val="28"/>
          <w:szCs w:val="28"/>
          <w:lang w:bidi="ar-IQ"/>
        </w:rPr>
        <w:t>w</w:t>
      </w:r>
      <w:r w:rsidRPr="006A25CB">
        <w:rPr>
          <w:rFonts w:eastAsia="Calibri" w:cs="Times New Roman"/>
          <w:sz w:val="28"/>
          <w:szCs w:val="28"/>
          <w:lang w:bidi="ar-IQ"/>
        </w:rPr>
        <w:t>ithout vib</w:t>
      </w:r>
      <w:r>
        <w:rPr>
          <w:rFonts w:eastAsia="Calibri" w:cs="Times New Roman"/>
          <w:sz w:val="28"/>
          <w:szCs w:val="28"/>
          <w:lang w:bidi="ar-IQ"/>
        </w:rPr>
        <w:t xml:space="preserve">ration or direct exposure to </w:t>
      </w:r>
      <w:r w:rsidRPr="006A25CB">
        <w:rPr>
          <w:rFonts w:eastAsia="Calibri" w:cs="Times New Roman"/>
          <w:sz w:val="28"/>
          <w:szCs w:val="28"/>
          <w:lang w:bidi="ar-IQ"/>
        </w:rPr>
        <w:t>light.</w:t>
      </w:r>
    </w:p>
    <w:p w:rsidR="00202560" w:rsidRDefault="00202560" w:rsidP="00202560">
      <w:pPr>
        <w:numPr>
          <w:ilvl w:val="0"/>
          <w:numId w:val="4"/>
        </w:numPr>
        <w:bidi w:val="0"/>
        <w:jc w:val="both"/>
        <w:rPr>
          <w:rFonts w:eastAsia="Calibri" w:cs="Times New Roman"/>
          <w:sz w:val="28"/>
          <w:szCs w:val="28"/>
          <w:lang w:bidi="ar-IQ"/>
        </w:rPr>
      </w:pPr>
      <w:r>
        <w:rPr>
          <w:rFonts w:eastAsia="Calibri" w:cs="Times New Roman"/>
          <w:sz w:val="28"/>
          <w:szCs w:val="28"/>
          <w:lang w:bidi="ar-IQ"/>
        </w:rPr>
        <w:t xml:space="preserve">After 60 minutes, </w:t>
      </w:r>
      <w:r w:rsidRPr="006A25CB">
        <w:rPr>
          <w:rFonts w:eastAsia="Calibri" w:cs="Times New Roman"/>
          <w:sz w:val="28"/>
          <w:szCs w:val="28"/>
          <w:lang w:bidi="ar-IQ"/>
        </w:rPr>
        <w:t>the</w:t>
      </w:r>
      <w:r>
        <w:rPr>
          <w:rFonts w:eastAsia="Calibri" w:cs="Times New Roman"/>
          <w:sz w:val="28"/>
          <w:szCs w:val="28"/>
          <w:lang w:bidi="ar-IQ"/>
        </w:rPr>
        <w:t xml:space="preserve"> distance from the zero mark</w:t>
      </w:r>
      <w:r w:rsidRPr="006A25CB">
        <w:rPr>
          <w:rFonts w:eastAsia="Calibri" w:cs="Times New Roman"/>
          <w:sz w:val="28"/>
          <w:szCs w:val="28"/>
          <w:lang w:bidi="ar-IQ"/>
        </w:rPr>
        <w:t xml:space="preserve"> to the top of the erythrocyte </w:t>
      </w:r>
      <w:r>
        <w:rPr>
          <w:rFonts w:eastAsia="Calibri" w:cs="Times New Roman"/>
          <w:sz w:val="28"/>
          <w:szCs w:val="28"/>
          <w:lang w:bidi="ar-IQ"/>
        </w:rPr>
        <w:t xml:space="preserve">level </w:t>
      </w:r>
      <w:r w:rsidRPr="006A25CB">
        <w:rPr>
          <w:rFonts w:eastAsia="Calibri" w:cs="Times New Roman"/>
          <w:sz w:val="28"/>
          <w:szCs w:val="28"/>
          <w:lang w:bidi="ar-IQ"/>
        </w:rPr>
        <w:t>is read</w:t>
      </w:r>
      <w:r>
        <w:rPr>
          <w:rFonts w:eastAsia="Calibri" w:cs="Times New Roman"/>
          <w:sz w:val="28"/>
          <w:szCs w:val="28"/>
          <w:lang w:bidi="ar-IQ"/>
        </w:rPr>
        <w:t xml:space="preserve"> </w:t>
      </w:r>
      <w:r w:rsidRPr="006A25CB">
        <w:rPr>
          <w:rFonts w:eastAsia="Calibri" w:cs="Times New Roman"/>
          <w:sz w:val="28"/>
          <w:szCs w:val="28"/>
          <w:lang w:bidi="ar-IQ"/>
        </w:rPr>
        <w:t>in milliliters. This read</w:t>
      </w:r>
      <w:r>
        <w:rPr>
          <w:rFonts w:eastAsia="Calibri" w:cs="Times New Roman"/>
          <w:sz w:val="28"/>
          <w:szCs w:val="28"/>
          <w:lang w:bidi="ar-IQ"/>
        </w:rPr>
        <w:t>ing</w:t>
      </w:r>
      <w:r w:rsidRPr="006A25CB">
        <w:rPr>
          <w:rFonts w:eastAsia="Calibri" w:cs="Times New Roman"/>
          <w:sz w:val="28"/>
          <w:szCs w:val="28"/>
          <w:lang w:bidi="ar-IQ"/>
        </w:rPr>
        <w:t xml:space="preserve"> is the </w:t>
      </w:r>
      <w:r>
        <w:rPr>
          <w:rFonts w:eastAsia="Calibri" w:cs="Times New Roman"/>
          <w:sz w:val="28"/>
          <w:szCs w:val="28"/>
          <w:lang w:bidi="ar-IQ"/>
        </w:rPr>
        <w:t>value of the ESR.</w:t>
      </w:r>
    </w:p>
    <w:p w:rsidR="00202560" w:rsidRDefault="00202560" w:rsidP="00202560">
      <w:pPr>
        <w:bidi w:val="0"/>
        <w:jc w:val="both"/>
        <w:rPr>
          <w:rFonts w:eastAsia="Calibri" w:cs="Times New Roman"/>
          <w:sz w:val="28"/>
          <w:szCs w:val="28"/>
          <w:lang w:bidi="ar-IQ"/>
        </w:rPr>
      </w:pPr>
    </w:p>
    <w:p w:rsidR="00575015" w:rsidRDefault="00575015" w:rsidP="00202560">
      <w:pPr>
        <w:jc w:val="center"/>
        <w:rPr>
          <w:rFonts w:hint="cs"/>
          <w:rtl/>
        </w:rPr>
      </w:pPr>
    </w:p>
    <w:p w:rsidR="00202560" w:rsidRDefault="00202560" w:rsidP="00202560">
      <w:pPr>
        <w:jc w:val="center"/>
        <w:rPr>
          <w:rFonts w:hint="cs"/>
          <w:rtl/>
        </w:rPr>
      </w:pPr>
    </w:p>
    <w:p w:rsidR="00202560" w:rsidRDefault="00202560" w:rsidP="00202560">
      <w:pPr>
        <w:jc w:val="center"/>
        <w:rPr>
          <w:rFonts w:hint="cs"/>
          <w:rtl/>
        </w:rPr>
      </w:pPr>
    </w:p>
    <w:p w:rsidR="00202560" w:rsidRDefault="00202560" w:rsidP="00202560">
      <w:pPr>
        <w:jc w:val="center"/>
        <w:rPr>
          <w:rFonts w:hint="cs"/>
          <w:rtl/>
        </w:rPr>
      </w:pPr>
    </w:p>
    <w:p w:rsidR="00202560" w:rsidRDefault="00202560" w:rsidP="00202560">
      <w:pPr>
        <w:jc w:val="center"/>
        <w:rPr>
          <w:rFonts w:hint="cs"/>
          <w:rtl/>
        </w:rPr>
      </w:pPr>
    </w:p>
    <w:p w:rsidR="00202560" w:rsidRDefault="00202560" w:rsidP="00202560">
      <w:pPr>
        <w:jc w:val="center"/>
        <w:rPr>
          <w:rFonts w:hint="cs"/>
          <w:rtl/>
        </w:rPr>
      </w:pPr>
    </w:p>
    <w:p w:rsidR="00202560" w:rsidRDefault="00202560" w:rsidP="00202560">
      <w:pPr>
        <w:jc w:val="center"/>
        <w:rPr>
          <w:rFonts w:hint="cs"/>
          <w:rtl/>
        </w:rPr>
      </w:pPr>
    </w:p>
    <w:p w:rsidR="00202560" w:rsidRPr="00202560" w:rsidRDefault="00202560" w:rsidP="00202560">
      <w:pPr>
        <w:bidi w:val="0"/>
        <w:jc w:val="center"/>
        <w:rPr>
          <w:rFonts w:eastAsia="Calibri" w:cs="Times New Roman" w:hint="cs"/>
          <w:b/>
          <w:bCs/>
          <w:i/>
          <w:iCs/>
          <w:sz w:val="40"/>
          <w:szCs w:val="40"/>
          <w:rtl/>
          <w:lang w:bidi="ar-IQ"/>
        </w:rPr>
      </w:pPr>
      <w:r w:rsidRPr="00202560">
        <w:rPr>
          <w:rFonts w:eastAsia="Calibri" w:cs="Times New Roman"/>
          <w:b/>
          <w:bCs/>
          <w:i/>
          <w:iCs/>
          <w:sz w:val="40"/>
          <w:szCs w:val="40"/>
        </w:rPr>
        <w:lastRenderedPageBreak/>
        <w:t>Blood Hemoglobin (Hb)</w:t>
      </w:r>
    </w:p>
    <w:p w:rsidR="00202560" w:rsidRPr="00202560" w:rsidRDefault="00202560" w:rsidP="00202560">
      <w:pPr>
        <w:bidi w:val="0"/>
        <w:jc w:val="both"/>
        <w:rPr>
          <w:rFonts w:eastAsia="Calibri" w:cs="Times New Roman"/>
          <w:sz w:val="28"/>
          <w:szCs w:val="28"/>
          <w:lang w:bidi="ar-IQ"/>
        </w:rPr>
      </w:pPr>
    </w:p>
    <w:p w:rsidR="00202560" w:rsidRPr="00202560" w:rsidRDefault="00202560" w:rsidP="00202560">
      <w:pPr>
        <w:bidi w:val="0"/>
        <w:ind w:firstLine="720"/>
        <w:jc w:val="both"/>
        <w:rPr>
          <w:rFonts w:eastAsia="Calibri" w:cs="Times New Roman"/>
          <w:sz w:val="28"/>
          <w:szCs w:val="28"/>
          <w:lang w:val="en" w:bidi="ar-IQ"/>
        </w:rPr>
      </w:pPr>
      <w:r w:rsidRPr="00202560">
        <w:rPr>
          <w:rFonts w:eastAsia="Calibri" w:cs="Times New Roman"/>
          <w:sz w:val="28"/>
          <w:szCs w:val="28"/>
          <w:lang w:val="en" w:bidi="ar-IQ"/>
        </w:rPr>
        <w:t xml:space="preserve">Hemoglobin abbreviated Hb, is the iron-containing oxygen-transport metalloprotein in the red blood cells. Hemoglobin in the blood carries oxygen from the lungs or gills to the rest of the body (i.e. the tissues). There it releases the oxygen to permit aerobic respiration to provide energy to power the functions of the organism in metabolism. A healthy individual has 12 to 16 grams of hemoglobin in every 100 ml of blood. </w:t>
      </w:r>
      <w:r w:rsidRPr="00202560">
        <w:rPr>
          <w:rFonts w:eastAsia="Calibri" w:cs="Times New Roman"/>
          <w:sz w:val="28"/>
          <w:szCs w:val="28"/>
        </w:rPr>
        <w:t>The iron could be recycled from the old red blood cells.</w:t>
      </w:r>
    </w:p>
    <w:p w:rsidR="00202560" w:rsidRPr="00202560" w:rsidRDefault="00202560" w:rsidP="00202560">
      <w:pPr>
        <w:bidi w:val="0"/>
        <w:ind w:firstLine="720"/>
        <w:jc w:val="both"/>
        <w:rPr>
          <w:rFonts w:eastAsia="Calibri" w:cs="Times New Roman"/>
          <w:sz w:val="28"/>
          <w:szCs w:val="28"/>
          <w:lang w:val="en" w:bidi="ar-IQ"/>
        </w:rPr>
      </w:pPr>
      <w:r w:rsidRPr="00202560">
        <w:rPr>
          <w:rFonts w:eastAsia="Calibri" w:cs="Times New Roman"/>
          <w:sz w:val="28"/>
          <w:szCs w:val="28"/>
          <w:lang w:val="en" w:bidi="ar-IQ"/>
        </w:rPr>
        <w:t>Each subunit of hemoglobin is a globular protein (globin) with a heme group inside. The globin is a tetramer (which contains four subunit proteins) called hemoglobin A, consisting of two α and two β subunits non-covalently bound, each made of 141 and 146 amino acid residues, respectively. This is denoted as α2β2. The subunits are structurally similar and about the same size. Each subunit has a molecular weight of about 16,000 daltons. The four polypeptide chains are bound to each other by salt bridges, hydrogen bonds, and the hydrophobic effect. While heme group consists of an iron (Fe) ion (charged atom) held in a heterocyclic ring, known as a porphyrin. This porphyrin ring consists of four pyrrole molecules cyclically linked together (by methine bridges) with the iron ion bound in the center. The iron ion, which is the site of oxygen binding, coordinates with the four nitrogen atoms in the center of the ring, which all lie in one plane. The iron is bound strongly (covalently) to the globular protein via the N atoms of the imidazole ring of F8 histidine residue (also known as the proximal histidine) below the porphyrin ring.</w:t>
      </w:r>
    </w:p>
    <w:p w:rsidR="00202560" w:rsidRPr="00202560" w:rsidRDefault="00202560" w:rsidP="00202560">
      <w:pPr>
        <w:keepNext/>
        <w:bidi w:val="0"/>
        <w:jc w:val="both"/>
        <w:outlineLvl w:val="1"/>
        <w:rPr>
          <w:rFonts w:eastAsia="Calibri" w:cs="Times New Roman" w:hint="cs"/>
          <w:sz w:val="28"/>
          <w:szCs w:val="28"/>
          <w:lang w:bidi="ar-IQ"/>
        </w:rPr>
      </w:pPr>
      <w:r w:rsidRPr="00202560">
        <w:rPr>
          <w:rFonts w:eastAsia="Calibri" w:cs="Times New Roman"/>
          <w:sz w:val="28"/>
          <w:szCs w:val="28"/>
          <w:lang w:bidi="ar-IQ"/>
        </w:rPr>
        <w:t>When the number of red blood cells or hemoglobin decreases, this condition is known as anemia; it means a decrease in the body's ability to produce healthy red blood cells, or it is damaged very quickly before another cells are replaced. As a result, red blood cells that carry oxygen to tissues are decrease and a state of exhaustion is generated.</w:t>
      </w:r>
    </w:p>
    <w:p w:rsidR="00202560" w:rsidRPr="00202560" w:rsidRDefault="00202560" w:rsidP="00202560">
      <w:pPr>
        <w:rPr>
          <w:rFonts w:eastAsia="Calibri" w:hint="cs"/>
          <w:lang w:bidi="ar-IQ"/>
        </w:rPr>
      </w:pPr>
    </w:p>
    <w:p w:rsidR="00202560" w:rsidRPr="00202560" w:rsidRDefault="00202560" w:rsidP="00202560">
      <w:pPr>
        <w:bidi w:val="0"/>
        <w:jc w:val="both"/>
        <w:rPr>
          <w:rFonts w:eastAsia="Calibri" w:cs="Times New Roman"/>
          <w:sz w:val="28"/>
          <w:szCs w:val="28"/>
          <w:lang w:bidi="ar-IQ"/>
        </w:rPr>
      </w:pPr>
      <w:r>
        <w:rPr>
          <w:rFonts w:eastAsia="Calibri" w:cs="Times New Roman"/>
          <w:b/>
          <w:bCs/>
          <w:i/>
          <w:iCs/>
          <w:noProof/>
          <w:sz w:val="36"/>
          <w:szCs w:val="36"/>
        </w:rPr>
        <mc:AlternateContent>
          <mc:Choice Requires="wpg">
            <w:drawing>
              <wp:anchor distT="0" distB="0" distL="114300" distR="114300" simplePos="0" relativeHeight="251659264" behindDoc="0" locked="0" layoutInCell="1" allowOverlap="1">
                <wp:simplePos x="0" y="0"/>
                <wp:positionH relativeFrom="column">
                  <wp:posOffset>-161925</wp:posOffset>
                </wp:positionH>
                <wp:positionV relativeFrom="paragraph">
                  <wp:posOffset>131445</wp:posOffset>
                </wp:positionV>
                <wp:extent cx="6014720" cy="2773045"/>
                <wp:effectExtent l="0" t="1016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4720" cy="2773045"/>
                          <a:chOff x="1163" y="11070"/>
                          <a:chExt cx="9472" cy="4367"/>
                        </a:xfrm>
                      </wpg:grpSpPr>
                      <wpg:grpSp>
                        <wpg:cNvPr id="2" name="Group 3"/>
                        <wpg:cNvGrpSpPr>
                          <a:grpSpLocks/>
                        </wpg:cNvGrpSpPr>
                        <wpg:grpSpPr bwMode="auto">
                          <a:xfrm>
                            <a:off x="1163" y="11770"/>
                            <a:ext cx="9472" cy="3667"/>
                            <a:chOff x="728" y="11678"/>
                            <a:chExt cx="9472" cy="3667"/>
                          </a:xfrm>
                        </wpg:grpSpPr>
                        <wps:wsp>
                          <wps:cNvPr id="3" name="Straight Arrow Connector 1"/>
                          <wps:cNvCnPr>
                            <a:cxnSpLocks noChangeShapeType="1"/>
                          </wps:cNvCnPr>
                          <wps:spPr bwMode="auto">
                            <a:xfrm>
                              <a:off x="6248" y="11678"/>
                              <a:ext cx="2370" cy="990"/>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4" name="Straight Arrow Connector 2"/>
                          <wps:cNvCnPr>
                            <a:cxnSpLocks noChangeShapeType="1"/>
                          </wps:cNvCnPr>
                          <wps:spPr bwMode="auto">
                            <a:xfrm flipH="1">
                              <a:off x="2993" y="11678"/>
                              <a:ext cx="1740" cy="1260"/>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 name="Text Box 3"/>
                          <wps:cNvSpPr txBox="1">
                            <a:spLocks noChangeArrowheads="1"/>
                          </wps:cNvSpPr>
                          <wps:spPr bwMode="auto">
                            <a:xfrm>
                              <a:off x="6863" y="12120"/>
                              <a:ext cx="3337" cy="26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202560" w:rsidRPr="00F82C18" w:rsidRDefault="00202560" w:rsidP="00202560">
                                <w:pPr>
                                  <w:bidi w:val="0"/>
                                  <w:jc w:val="center"/>
                                  <w:rPr>
                                    <w:rFonts w:cs="Times New Roman" w:hint="cs"/>
                                    <w:b/>
                                    <w:bCs/>
                                    <w:i/>
                                    <w:iCs/>
                                    <w:color w:val="000000"/>
                                    <w:sz w:val="36"/>
                                    <w:szCs w:val="36"/>
                                    <w:rtl/>
                                    <w:lang w:bidi="ar-IQ"/>
                                  </w:rPr>
                                </w:pPr>
                                <w:r w:rsidRPr="00F82C18">
                                  <w:rPr>
                                    <w:rFonts w:cs="Times New Roman"/>
                                    <w:b/>
                                    <w:bCs/>
                                    <w:i/>
                                    <w:iCs/>
                                    <w:color w:val="000000"/>
                                    <w:sz w:val="36"/>
                                    <w:szCs w:val="36"/>
                                  </w:rPr>
                                  <w:t>Globin</w:t>
                                </w:r>
                              </w:p>
                              <w:p w:rsidR="00202560" w:rsidRPr="00F82C18" w:rsidRDefault="00202560" w:rsidP="00202560">
                                <w:pPr>
                                  <w:bidi w:val="0"/>
                                  <w:jc w:val="both"/>
                                  <w:rPr>
                                    <w:rFonts w:cs="Times New Roman" w:hint="cs"/>
                                    <w:color w:val="000000"/>
                                    <w:sz w:val="32"/>
                                    <w:szCs w:val="32"/>
                                    <w:lang w:bidi="ar-IQ"/>
                                  </w:rPr>
                                </w:pPr>
                                <w:r w:rsidRPr="00F82C18">
                                  <w:rPr>
                                    <w:rFonts w:cs="Times New Roman"/>
                                    <w:color w:val="000000"/>
                                    <w:sz w:val="32"/>
                                    <w:szCs w:val="32"/>
                                    <w:lang w:bidi="ar-IQ"/>
                                  </w:rPr>
                                  <w:t>It is added to the blood proteins and is used in the formation of new hemoglobin molecules</w:t>
                                </w:r>
                              </w:p>
                            </w:txbxContent>
                          </wps:txbx>
                          <wps:bodyPr rot="0" vert="horz" wrap="square" lIns="91440" tIns="45720" rIns="91440" bIns="45720" anchor="t" anchorCtr="0" upright="1">
                            <a:noAutofit/>
                          </wps:bodyPr>
                        </wps:wsp>
                        <wps:wsp>
                          <wps:cNvPr id="6" name="Text Box 4"/>
                          <wps:cNvSpPr txBox="1">
                            <a:spLocks noChangeArrowheads="1"/>
                          </wps:cNvSpPr>
                          <wps:spPr bwMode="auto">
                            <a:xfrm>
                              <a:off x="728" y="12090"/>
                              <a:ext cx="5595" cy="325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202560" w:rsidRPr="00F82C18" w:rsidRDefault="00202560" w:rsidP="00202560">
                                <w:pPr>
                                  <w:bidi w:val="0"/>
                                  <w:jc w:val="center"/>
                                  <w:rPr>
                                    <w:rFonts w:cs="Times New Roman"/>
                                    <w:b/>
                                    <w:bCs/>
                                    <w:i/>
                                    <w:iCs/>
                                    <w:color w:val="000000"/>
                                    <w:sz w:val="36"/>
                                    <w:szCs w:val="36"/>
                                  </w:rPr>
                                </w:pPr>
                                <w:r w:rsidRPr="00F82C18">
                                  <w:rPr>
                                    <w:rFonts w:cs="Times New Roman"/>
                                    <w:b/>
                                    <w:bCs/>
                                    <w:i/>
                                    <w:iCs/>
                                    <w:color w:val="000000"/>
                                    <w:sz w:val="36"/>
                                    <w:szCs w:val="36"/>
                                  </w:rPr>
                                  <w:t>Heme</w:t>
                                </w:r>
                              </w:p>
                              <w:p w:rsidR="00202560" w:rsidRPr="00F82C18" w:rsidRDefault="00202560" w:rsidP="00202560">
                                <w:pPr>
                                  <w:bidi w:val="0"/>
                                  <w:jc w:val="both"/>
                                  <w:rPr>
                                    <w:rFonts w:cs="Times New Roman"/>
                                    <w:color w:val="000000"/>
                                    <w:sz w:val="32"/>
                                    <w:szCs w:val="32"/>
                                    <w:rtl/>
                                    <w:lang w:bidi="ar-IQ"/>
                                  </w:rPr>
                                </w:pPr>
                                <w:r w:rsidRPr="00F82C18">
                                  <w:rPr>
                                    <w:rFonts w:cs="Times New Roman"/>
                                    <w:color w:val="000000"/>
                                    <w:sz w:val="32"/>
                                    <w:szCs w:val="32"/>
                                    <w:lang w:bidi="ar-IQ"/>
                                  </w:rPr>
                                  <w:t>It turns after the iron is separated from it to the yellow pigments that are subtract with yellow, either separation iron used with bone marrow in the formation new hemoglobin molecule and more than the need of the body stored in the liver and spleen</w:t>
                                </w:r>
                              </w:p>
                              <w:p w:rsidR="00202560" w:rsidRDefault="00202560" w:rsidP="00202560">
                                <w:pPr>
                                  <w:jc w:val="both"/>
                                  <w:rPr>
                                    <w:rFonts w:hint="cs"/>
                                    <w:lang w:bidi="ar-IQ"/>
                                  </w:rPr>
                                </w:pPr>
                              </w:p>
                            </w:txbxContent>
                          </wps:txbx>
                          <wps:bodyPr rot="0" vert="horz" wrap="square" lIns="91440" tIns="45720" rIns="91440" bIns="45720" anchor="t" anchorCtr="0" upright="1">
                            <a:noAutofit/>
                          </wps:bodyPr>
                        </wps:wsp>
                      </wpg:grpSp>
                      <wps:wsp>
                        <wps:cNvPr id="7" name="Text Box 8"/>
                        <wps:cNvSpPr txBox="1">
                          <a:spLocks noChangeArrowheads="1"/>
                        </wps:cNvSpPr>
                        <wps:spPr bwMode="auto">
                          <a:xfrm>
                            <a:off x="4350" y="11070"/>
                            <a:ext cx="3030" cy="67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02560" w:rsidRDefault="00202560" w:rsidP="00202560">
                              <w:pPr>
                                <w:bidi w:val="0"/>
                                <w:jc w:val="center"/>
                              </w:pPr>
                              <w:r w:rsidRPr="00D26B91">
                                <w:rPr>
                                  <w:rFonts w:eastAsia="Calibri" w:cs="Times New Roman"/>
                                  <w:b/>
                                  <w:bCs/>
                                  <w:i/>
                                  <w:iCs/>
                                  <w:sz w:val="36"/>
                                  <w:szCs w:val="36"/>
                                </w:rPr>
                                <w:t>Hemoglobin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2.75pt;margin-top:10.35pt;width:473.6pt;height:218.35pt;z-index:251659264" coordorigin="1163,11070" coordsize="9472,4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zoVGwUAAP8UAAAOAAAAZHJzL2Uyb0RvYy54bWzsWNtu4zYQfS/QfyD0rlh3WUKcRXzbFkjb&#10;AEnRZ1qSLaESqVJ07GzRf+9wKCmyEyOLpOtigdiATYniZYZnzpnR5ad9VZKHTDQFZxPDvrAMkrGE&#10;pwXbTIzf75fm2CCNpCylJWfZxHjMGuPT1Y8/XO7qOHN4zss0EwQmYU28qydGLmUdj0ZNkmcVbS54&#10;nTHoXHNRUQmXYjNKBd3B7FU5ciwrGO24SGvBk6xp4O5cdxpXOP96nSXyt/W6ySQpJwbsTeKvwN+V&#10;+h1dXdJ4I2idF0m7DfqGXVS0YLBoP9WcSkq2ong2VVUkgjd8LS8SXo34el0kGdoA1tjWkTWfBd/W&#10;aMsm3m3q3k3g2iM/vXna5NeHW0GKFM7OIIxWcES4KrGVa3b1JoYnPov6rr4V2j5o3vDkzwa6R8f9&#10;6nqjHyar3S88henoVnJ0zX4tKjUFGE32eAKP/Qlke0kSuBlYthc6cFAJ9Dlh6Fqer88oyeEg1Tjb&#10;DlyDQLdtW2F7gEm+aCeIYLge7blBqIaOaKxXxt22u9Om4UVvZesHGD70g/ut/TCwJ+zs6dzxZI0b&#10;aGto3DsidCC20A9BOO6c9NwP3ciTfoDAa56w1bwPW3c5rTOEbKOQ0/oUDkz79E4KWmxySa6F4Dsy&#10;44xBiHLRwQ0HzZjGWrJnLdYI47Ocsk2G098/1oArBCic6WCIumgAqK9iL3C8Z77rfO64cAqIvyhC&#10;ePWOo3EtGvk54xVRjYnRtNb0ZtgIdPpw00iNvG6Awj3jy6Is4T6NS0Z2EyPyHd8gtNwAcyZS4NiG&#10;l0WqnlOPNWKzmpWCPFDFXvhpEX3wGLAES3HePKPpom1LWpTQJhK9RZW/DbVqlaUGKTNYU7X0Nkum&#10;lgMPwMbblmavvyMrWowXY8/0nGBhetZ8bl4vZ54ZLO3Qn7vz2Wxu/6N2bntxXqRpxtTmOya1va9D&#10;U8vpmgN7Lu0dNjqcHWMaNtv946YRCerwVTw38Yqnj7dCWaeuAOD69jdHuvcq0h3l8wPYQkz/t0gn&#10;67Kof1Ihog6z5Vsnijre7Pmiw7wdei3mbSf4AP0H6FVW9VJG8jK9A4tper9XgJryPWlVE7lZpQ5E&#10;7uF2h8hGZxA9q6MYKO4C8TmgdZ11fD2tj7vUwLEhiUBK7CDuum7YphWB+wrEBWgShs4JJj9g3wOS&#10;XuKnZdWDxzTFDigNROAk6dqOZ02dyFwG49D0lp5vRqE1Ni07mkaB5UXefHlIujcFy95PukoeAte3&#10;0PaD3R8YeVqJqkJCNl8W1cQY93JF4xdkCXWn1wy1/Y7Nu/+XWF3uV/uWPTXBE8FBh4G7oASBRs7F&#10;FxA5SOdBnP/aUpGB1P3MAFaR7SmKk3jh+ZhjimHPathDWQJTTQwJ8ozNmdQ1w7YWKn3pgMz4NWS3&#10;6wLV/kl2zq46wbMA9AYqc74A7FNSx9K5EyYVmNn7fgQ0odJ61/Expz+dV33En0r+3pAJniP+2mLx&#10;OwvDp+LvTIkgiM2RJmKN1iZ+5wtJT/H5Ubnca6IFSogxGYT/S0j2VZBSwjMAvtNcfDGki7SXy57r&#10;pW+Fnjs2w9B3Tc9dWOZ0vJyZ1zMbCvHFdDZdHJU9C5yzeb8IY1LQbRDz9y2I6l2e7khaqKrT9SMH&#10;XtakBUiSE2qZHVSRShL/KGSOqZrSRvTtsJIcW+rbJim8m13r7tPCg6Krta1T5u7/lEIjQ/Rlzvci&#10;1MgQ8JYNrWvfCKrXeMNraA/fW179CwAA//8DAFBLAwQUAAYACAAAACEA9biuLeEAAAAKAQAADwAA&#10;AGRycy9kb3ducmV2LnhtbEyPwUrDQBCG74LvsIzgrd0kNlZjNqUU9VQKtoJ4m2anSWh2N2S3Sfr2&#10;jie9zTAf/3x/vppMKwbqfeOsgngegSBbOt3YSsHn4W32BMIHtBpbZ0nBlTysitubHDPtRvtBwz5U&#10;gkOsz1BBHUKXSenLmgz6uevI8u3keoOB176SuseRw00rkyh6lAYbyx9q7GhTU3neX4yC9xHH9UP8&#10;OmzPp831+5DuvrYxKXV/N61fQASawh8Mv/qsDgU7Hd3Fai9aBbMkTRlVkERLEAw8JzEPRwWLdLkA&#10;WeTyf4XiBwAA//8DAFBLAQItABQABgAIAAAAIQC2gziS/gAAAOEBAAATAAAAAAAAAAAAAAAAAAAA&#10;AABbQ29udGVudF9UeXBlc10ueG1sUEsBAi0AFAAGAAgAAAAhADj9If/WAAAAlAEAAAsAAAAAAAAA&#10;AAAAAAAALwEAAF9yZWxzLy5yZWxzUEsBAi0AFAAGAAgAAAAhABinOhUbBQAA/xQAAA4AAAAAAAAA&#10;AAAAAAAALgIAAGRycy9lMm9Eb2MueG1sUEsBAi0AFAAGAAgAAAAhAPW4ri3hAAAACgEAAA8AAAAA&#10;AAAAAAAAAAAAdQcAAGRycy9kb3ducmV2LnhtbFBLBQYAAAAABAAEAPMAAACDCAAAAAA=&#10;">
                <v:group id="Group 3" o:spid="_x0000_s1027" style="position:absolute;left:1163;top:11770;width:9472;height:3667" coordorigin="728,11678" coordsize="9472,36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type id="_x0000_t32" coordsize="21600,21600" o:spt="32" o:oned="t" path="m,l21600,21600e" filled="f">
                    <v:path arrowok="t" fillok="f" o:connecttype="none"/>
                    <o:lock v:ext="edit" shapetype="t"/>
                  </v:shapetype>
                  <v:shape id="Straight Arrow Connector 1" o:spid="_x0000_s1028" type="#_x0000_t32" style="position:absolute;left:6248;top:11678;width:2370;height:9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l0hMMAAADaAAAADwAAAGRycy9kb3ducmV2LnhtbESPQWvCQBSE7wX/w/KEXkrdGNFKdCMi&#10;tBU8qYVeH9mXbEj2bciuMf33XaHQ4zAz3zDb3WhbMVDva8cK5rMEBHHhdM2Vgq/r++sahA/IGlvH&#10;pOCHPOzyydMWM+3ufKbhEioRIewzVGBC6DIpfWHIop+5jjh6pesthij7Suoe7xFuW5kmyUparDku&#10;GOzoYKhoLjeroEw1zV+ab/P5tsTycFqkw9B+KPU8HfcbEIHG8B/+ax+1ggU8rsQbIPN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X5dITDAAAA2gAAAA8AAAAAAAAAAAAA&#10;AAAAoQIAAGRycy9kb3ducmV2LnhtbFBLBQYAAAAABAAEAPkAAACRAwAAAAA=&#10;">
                    <v:stroke endarrow="open"/>
                  </v:shape>
                  <v:shape id="Straight Arrow Connector 2" o:spid="_x0000_s1029" type="#_x0000_t32" style="position:absolute;left:2993;top:11678;width:1740;height:126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coPdsQAAADaAAAADwAAAGRycy9kb3ducmV2LnhtbESPQWvCQBSE7wX/w/IEL0U3WhGJriKC&#10;IKUgWi/eHtmXbDD7NmbXGPvruwWhx2FmvmGW685WoqXGl44VjEcJCOLM6ZILBefv3XAOwgdkjZVj&#10;UvAkD+tV722JqXYPPlJ7CoWIEPYpKjAh1KmUPjNk0Y9cTRy93DUWQ5RNIXWDjwi3lZwkyUxaLDku&#10;GKxpayi7nu5WwfvxUhZ5fv96+o+fwzz5PNxM1io16HebBYhAXfgPv9p7rWAKf1fiDZCr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yg92xAAAANoAAAAPAAAAAAAAAAAA&#10;AAAAAKECAABkcnMvZG93bnJldi54bWxQSwUGAAAAAAQABAD5AAAAkgMAAAAA&#10;">
                    <v:stroke endarrow="open"/>
                  </v:shape>
                  <v:shapetype id="_x0000_t202" coordsize="21600,21600" o:spt="202" path="m,l,21600r21600,l21600,xe">
                    <v:stroke joinstyle="miter"/>
                    <v:path gradientshapeok="t" o:connecttype="rect"/>
                  </v:shapetype>
                  <v:shape id="Text Box 3" o:spid="_x0000_s1030" type="#_x0000_t202" style="position:absolute;left:6863;top:12120;width:3337;height:2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Q9r78A&#10;AADaAAAADwAAAGRycy9kb3ducmV2LnhtbESPzYoCMRCE74LvEFrwphmXVWQ0igjCnhb8PTeTdjI4&#10;6QxJ1NGnN4Lgsaiqr6j5srW1uJEPlWMFo2EGgrhwuuJSwWG/GUxBhIissXZMCh4UYLnoduaYa3fn&#10;Ld12sRQJwiFHBSbGJpcyFIYshqFriJN3dt5iTNKXUnu8J7it5U+WTaTFitOCwYbWhorL7moVnEr7&#10;PB1HjTfa1r/8/3zsD65Sqt9rVzMQkdr4DX/af1rBGN5X0g2Qi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JD2vvwAAANoAAAAPAAAAAAAAAAAAAAAAAJgCAABkcnMvZG93bnJl&#10;di54bWxQSwUGAAAAAAQABAD1AAAAhAMAAAAA&#10;" stroked="f" strokeweight=".5pt">
                    <v:textbox>
                      <w:txbxContent>
                        <w:p w:rsidR="00202560" w:rsidRPr="00F82C18" w:rsidRDefault="00202560" w:rsidP="00202560">
                          <w:pPr>
                            <w:bidi w:val="0"/>
                            <w:jc w:val="center"/>
                            <w:rPr>
                              <w:rFonts w:cs="Times New Roman" w:hint="cs"/>
                              <w:b/>
                              <w:bCs/>
                              <w:i/>
                              <w:iCs/>
                              <w:color w:val="000000"/>
                              <w:sz w:val="36"/>
                              <w:szCs w:val="36"/>
                              <w:rtl/>
                              <w:lang w:bidi="ar-IQ"/>
                            </w:rPr>
                          </w:pPr>
                          <w:r w:rsidRPr="00F82C18">
                            <w:rPr>
                              <w:rFonts w:cs="Times New Roman"/>
                              <w:b/>
                              <w:bCs/>
                              <w:i/>
                              <w:iCs/>
                              <w:color w:val="000000"/>
                              <w:sz w:val="36"/>
                              <w:szCs w:val="36"/>
                            </w:rPr>
                            <w:t>Globin</w:t>
                          </w:r>
                        </w:p>
                        <w:p w:rsidR="00202560" w:rsidRPr="00F82C18" w:rsidRDefault="00202560" w:rsidP="00202560">
                          <w:pPr>
                            <w:bidi w:val="0"/>
                            <w:jc w:val="both"/>
                            <w:rPr>
                              <w:rFonts w:cs="Times New Roman" w:hint="cs"/>
                              <w:color w:val="000000"/>
                              <w:sz w:val="32"/>
                              <w:szCs w:val="32"/>
                              <w:lang w:bidi="ar-IQ"/>
                            </w:rPr>
                          </w:pPr>
                          <w:r w:rsidRPr="00F82C18">
                            <w:rPr>
                              <w:rFonts w:cs="Times New Roman"/>
                              <w:color w:val="000000"/>
                              <w:sz w:val="32"/>
                              <w:szCs w:val="32"/>
                              <w:lang w:bidi="ar-IQ"/>
                            </w:rPr>
                            <w:t>It is added to the blood proteins and is used in the formation of new hemoglobin molecules</w:t>
                          </w:r>
                        </w:p>
                      </w:txbxContent>
                    </v:textbox>
                  </v:shape>
                  <v:shape id="Text Box 4" o:spid="_x0000_s1031" type="#_x0000_t202" style="position:absolute;left:728;top:12090;width:5595;height:32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j2MEA&#10;AADaAAAADwAAAGRycy9kb3ducmV2LnhtbESPQWsCMRSE7wX/Q3iCt5q1iJTV7CJCoadC1Xp+bJ7J&#10;4uZlSVJ311/fFAo9DjPzDbOrR9eJO4XYelawWhYgiBuvWzYKzqe351cQMSFr7DyTgoki1NXsaYel&#10;9gN/0v2YjMgQjiUqsCn1pZSxseQwLn1PnL2rDw5TlsFIHXDIcNfJl6LYSIct5wWLPR0sNbfjt1Nw&#10;Me5x+Vr1wWrXrfnjMZ3OvlVqMR/3WxCJxvQf/mu/awUb+L2Sb4Cs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2o9jBAAAA2gAAAA8AAAAAAAAAAAAAAAAAmAIAAGRycy9kb3du&#10;cmV2LnhtbFBLBQYAAAAABAAEAPUAAACGAwAAAAA=&#10;" stroked="f" strokeweight=".5pt">
                    <v:textbox>
                      <w:txbxContent>
                        <w:p w:rsidR="00202560" w:rsidRPr="00F82C18" w:rsidRDefault="00202560" w:rsidP="00202560">
                          <w:pPr>
                            <w:bidi w:val="0"/>
                            <w:jc w:val="center"/>
                            <w:rPr>
                              <w:rFonts w:cs="Times New Roman"/>
                              <w:b/>
                              <w:bCs/>
                              <w:i/>
                              <w:iCs/>
                              <w:color w:val="000000"/>
                              <w:sz w:val="36"/>
                              <w:szCs w:val="36"/>
                            </w:rPr>
                          </w:pPr>
                          <w:r w:rsidRPr="00F82C18">
                            <w:rPr>
                              <w:rFonts w:cs="Times New Roman"/>
                              <w:b/>
                              <w:bCs/>
                              <w:i/>
                              <w:iCs/>
                              <w:color w:val="000000"/>
                              <w:sz w:val="36"/>
                              <w:szCs w:val="36"/>
                            </w:rPr>
                            <w:t>Heme</w:t>
                          </w:r>
                        </w:p>
                        <w:p w:rsidR="00202560" w:rsidRPr="00F82C18" w:rsidRDefault="00202560" w:rsidP="00202560">
                          <w:pPr>
                            <w:bidi w:val="0"/>
                            <w:jc w:val="both"/>
                            <w:rPr>
                              <w:rFonts w:cs="Times New Roman"/>
                              <w:color w:val="000000"/>
                              <w:sz w:val="32"/>
                              <w:szCs w:val="32"/>
                              <w:rtl/>
                              <w:lang w:bidi="ar-IQ"/>
                            </w:rPr>
                          </w:pPr>
                          <w:r w:rsidRPr="00F82C18">
                            <w:rPr>
                              <w:rFonts w:cs="Times New Roman"/>
                              <w:color w:val="000000"/>
                              <w:sz w:val="32"/>
                              <w:szCs w:val="32"/>
                              <w:lang w:bidi="ar-IQ"/>
                            </w:rPr>
                            <w:t>It turns after the iron is separated from it to the yellow pigments that are subtract with yellow, either separation iron used with bone marrow in the formation new hemoglobin molecule and more than the need of the body stored in the liver and spleen</w:t>
                          </w:r>
                        </w:p>
                        <w:p w:rsidR="00202560" w:rsidRDefault="00202560" w:rsidP="00202560">
                          <w:pPr>
                            <w:jc w:val="both"/>
                            <w:rPr>
                              <w:rFonts w:hint="cs"/>
                              <w:lang w:bidi="ar-IQ"/>
                            </w:rPr>
                          </w:pPr>
                        </w:p>
                      </w:txbxContent>
                    </v:textbox>
                  </v:shape>
                </v:group>
                <v:shape id="Text Box 8" o:spid="_x0000_s1032" type="#_x0000_t202" style="position:absolute;left:4350;top:11070;width:3030;height: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202560" w:rsidRDefault="00202560" w:rsidP="00202560">
                        <w:pPr>
                          <w:bidi w:val="0"/>
                          <w:jc w:val="center"/>
                        </w:pPr>
                        <w:r w:rsidRPr="00D26B91">
                          <w:rPr>
                            <w:rFonts w:eastAsia="Calibri" w:cs="Times New Roman"/>
                            <w:b/>
                            <w:bCs/>
                            <w:i/>
                            <w:iCs/>
                            <w:sz w:val="36"/>
                            <w:szCs w:val="36"/>
                          </w:rPr>
                          <w:t>Hemoglobin</w:t>
                        </w:r>
                      </w:p>
                    </w:txbxContent>
                  </v:textbox>
                </v:shape>
              </v:group>
            </w:pict>
          </mc:Fallback>
        </mc:AlternateContent>
      </w:r>
    </w:p>
    <w:p w:rsidR="00202560" w:rsidRPr="00202560" w:rsidRDefault="00202560" w:rsidP="00202560">
      <w:pPr>
        <w:bidi w:val="0"/>
        <w:jc w:val="center"/>
        <w:rPr>
          <w:rFonts w:eastAsia="Calibri" w:cs="Times New Roman"/>
          <w:b/>
          <w:bCs/>
          <w:i/>
          <w:iCs/>
          <w:sz w:val="44"/>
          <w:szCs w:val="44"/>
        </w:rPr>
      </w:pPr>
    </w:p>
    <w:p w:rsidR="00202560" w:rsidRPr="00202560" w:rsidRDefault="00202560" w:rsidP="00202560">
      <w:pPr>
        <w:bidi w:val="0"/>
        <w:jc w:val="both"/>
        <w:rPr>
          <w:rFonts w:eastAsia="Calibri" w:cs="Times New Roman"/>
          <w:sz w:val="28"/>
          <w:szCs w:val="28"/>
        </w:rPr>
      </w:pPr>
    </w:p>
    <w:p w:rsidR="00202560" w:rsidRPr="00202560" w:rsidRDefault="00202560" w:rsidP="00202560">
      <w:pPr>
        <w:bidi w:val="0"/>
        <w:jc w:val="both"/>
        <w:rPr>
          <w:rFonts w:eastAsia="Calibri" w:cs="Times New Roman"/>
          <w:sz w:val="28"/>
          <w:szCs w:val="28"/>
        </w:rPr>
      </w:pPr>
    </w:p>
    <w:p w:rsidR="00202560" w:rsidRPr="00202560" w:rsidRDefault="00202560" w:rsidP="00202560">
      <w:pPr>
        <w:bidi w:val="0"/>
        <w:jc w:val="both"/>
        <w:rPr>
          <w:rFonts w:eastAsia="Calibri" w:cs="Times New Roman"/>
          <w:sz w:val="28"/>
          <w:szCs w:val="28"/>
        </w:rPr>
      </w:pPr>
    </w:p>
    <w:p w:rsidR="00202560" w:rsidRPr="00202560" w:rsidRDefault="00202560" w:rsidP="00202560">
      <w:pPr>
        <w:bidi w:val="0"/>
        <w:jc w:val="both"/>
        <w:rPr>
          <w:rFonts w:eastAsia="Calibri" w:cs="Times New Roman"/>
          <w:sz w:val="28"/>
          <w:szCs w:val="28"/>
          <w:lang w:bidi="ar-IQ"/>
        </w:rPr>
      </w:pPr>
    </w:p>
    <w:p w:rsidR="00202560" w:rsidRPr="00202560" w:rsidRDefault="00202560" w:rsidP="00202560">
      <w:pPr>
        <w:bidi w:val="0"/>
        <w:jc w:val="both"/>
        <w:rPr>
          <w:rFonts w:eastAsia="Calibri" w:cs="Times New Roman"/>
          <w:sz w:val="28"/>
          <w:szCs w:val="28"/>
          <w:lang w:bidi="ar-IQ"/>
        </w:rPr>
      </w:pPr>
    </w:p>
    <w:p w:rsidR="00202560" w:rsidRPr="00202560" w:rsidRDefault="00202560" w:rsidP="00202560">
      <w:pPr>
        <w:bidi w:val="0"/>
        <w:jc w:val="both"/>
        <w:rPr>
          <w:rFonts w:eastAsia="Calibri" w:cs="Times New Roman"/>
          <w:sz w:val="28"/>
          <w:szCs w:val="28"/>
          <w:lang w:bidi="ar-IQ"/>
        </w:rPr>
      </w:pPr>
    </w:p>
    <w:p w:rsidR="00202560" w:rsidRPr="00202560" w:rsidRDefault="00202560" w:rsidP="00202560">
      <w:pPr>
        <w:bidi w:val="0"/>
        <w:jc w:val="both"/>
        <w:rPr>
          <w:rFonts w:eastAsia="Calibri" w:cs="Times New Roman"/>
          <w:sz w:val="28"/>
          <w:szCs w:val="28"/>
          <w:lang w:bidi="ar-IQ"/>
        </w:rPr>
      </w:pPr>
    </w:p>
    <w:p w:rsidR="00202560" w:rsidRPr="00202560" w:rsidRDefault="00202560" w:rsidP="00202560">
      <w:pPr>
        <w:bidi w:val="0"/>
        <w:jc w:val="both"/>
        <w:rPr>
          <w:rFonts w:eastAsia="Calibri" w:cs="Times New Roman"/>
          <w:sz w:val="28"/>
          <w:szCs w:val="28"/>
          <w:lang w:bidi="ar-IQ"/>
        </w:rPr>
      </w:pPr>
    </w:p>
    <w:p w:rsidR="00202560" w:rsidRPr="00202560" w:rsidRDefault="00202560" w:rsidP="00202560">
      <w:pPr>
        <w:bidi w:val="0"/>
        <w:jc w:val="both"/>
        <w:rPr>
          <w:rFonts w:eastAsia="Calibri" w:cs="Times New Roman"/>
          <w:sz w:val="28"/>
          <w:szCs w:val="28"/>
          <w:lang w:bidi="ar-IQ"/>
        </w:rPr>
      </w:pPr>
    </w:p>
    <w:p w:rsidR="00202560" w:rsidRPr="00202560" w:rsidRDefault="00202560" w:rsidP="00202560">
      <w:pPr>
        <w:bidi w:val="0"/>
        <w:jc w:val="both"/>
        <w:rPr>
          <w:rFonts w:eastAsia="Calibri" w:cs="Times New Roman"/>
          <w:sz w:val="28"/>
          <w:szCs w:val="28"/>
          <w:lang w:bidi="ar-IQ"/>
        </w:rPr>
      </w:pPr>
    </w:p>
    <w:p w:rsidR="00202560" w:rsidRPr="00202560" w:rsidRDefault="00202560" w:rsidP="00202560">
      <w:pPr>
        <w:bidi w:val="0"/>
        <w:jc w:val="both"/>
        <w:rPr>
          <w:rFonts w:eastAsia="Calibri" w:cs="Times New Roman"/>
          <w:sz w:val="28"/>
          <w:szCs w:val="28"/>
          <w:lang w:bidi="ar-IQ"/>
        </w:rPr>
      </w:pPr>
    </w:p>
    <w:p w:rsidR="00202560" w:rsidRPr="00202560" w:rsidRDefault="00202560" w:rsidP="00202560">
      <w:pPr>
        <w:bidi w:val="0"/>
        <w:ind w:firstLine="720"/>
        <w:jc w:val="both"/>
        <w:rPr>
          <w:rFonts w:eastAsia="Calibri" w:cs="Times New Roman"/>
          <w:sz w:val="28"/>
          <w:szCs w:val="28"/>
          <w:lang w:bidi="ar-IQ"/>
        </w:rPr>
      </w:pPr>
      <w:r w:rsidRPr="00202560">
        <w:rPr>
          <w:rFonts w:eastAsia="Calibri" w:cs="Times New Roman"/>
          <w:sz w:val="28"/>
          <w:szCs w:val="28"/>
          <w:lang w:bidi="ar-IQ"/>
        </w:rPr>
        <w:t>Some symptoms of red blood cells decrease are: paleness of the skin, paleness in the color of the lips, color of the syphilis, weakness of the eyelids soles and the hand grip, accelerating the heartbeat when exerting the least effort, tightness of breath when exerting the slightest effort, pain in the chest.</w:t>
      </w:r>
    </w:p>
    <w:p w:rsidR="00202560" w:rsidRPr="00202560" w:rsidRDefault="00202560" w:rsidP="00202560">
      <w:pPr>
        <w:bidi w:val="0"/>
        <w:jc w:val="both"/>
        <w:rPr>
          <w:rFonts w:eastAsia="Calibri" w:cs="Times New Roman"/>
          <w:sz w:val="28"/>
          <w:szCs w:val="28"/>
          <w:lang w:bidi="ar-IQ"/>
        </w:rPr>
      </w:pPr>
    </w:p>
    <w:p w:rsidR="00202560" w:rsidRPr="00202560" w:rsidRDefault="00202560" w:rsidP="00202560">
      <w:pPr>
        <w:bidi w:val="0"/>
        <w:jc w:val="both"/>
        <w:rPr>
          <w:rFonts w:cs="Times New Roman"/>
          <w:b/>
          <w:bCs/>
          <w:i/>
          <w:iCs/>
          <w:sz w:val="32"/>
          <w:szCs w:val="32"/>
          <w:u w:val="single"/>
          <w:rtl/>
          <w:lang w:bidi="ar-IQ"/>
        </w:rPr>
      </w:pPr>
      <w:r w:rsidRPr="00202560">
        <w:rPr>
          <w:rFonts w:cs="Times New Roman"/>
          <w:b/>
          <w:bCs/>
          <w:i/>
          <w:iCs/>
          <w:sz w:val="32"/>
          <w:szCs w:val="32"/>
          <w:u w:val="single"/>
          <w:lang w:bidi="ar-IQ"/>
        </w:rPr>
        <w:t>Normal Values</w:t>
      </w:r>
      <w:r w:rsidRPr="00202560">
        <w:rPr>
          <w:rFonts w:cs="Times New Roman"/>
          <w:b/>
          <w:bCs/>
          <w:i/>
          <w:iCs/>
          <w:sz w:val="32"/>
          <w:szCs w:val="32"/>
          <w:u w:val="single"/>
          <w:rtl/>
          <w:lang w:bidi="ar-IQ"/>
        </w:rPr>
        <w:t>:</w:t>
      </w:r>
    </w:p>
    <w:p w:rsidR="00202560" w:rsidRPr="00202560" w:rsidRDefault="00202560" w:rsidP="00202560">
      <w:pPr>
        <w:numPr>
          <w:ilvl w:val="0"/>
          <w:numId w:val="6"/>
        </w:numPr>
        <w:bidi w:val="0"/>
        <w:jc w:val="both"/>
        <w:rPr>
          <w:rFonts w:eastAsia="Calibri" w:cs="Times New Roman"/>
          <w:sz w:val="28"/>
          <w:szCs w:val="28"/>
          <w:lang w:bidi="ar-IQ"/>
        </w:rPr>
      </w:pPr>
      <w:r w:rsidRPr="00202560">
        <w:rPr>
          <w:rFonts w:eastAsia="Calibri" w:cs="Times New Roman"/>
          <w:sz w:val="28"/>
          <w:szCs w:val="28"/>
          <w:lang w:bidi="ar-IQ"/>
        </w:rPr>
        <w:t>Male 13-17 g / dL</w:t>
      </w:r>
    </w:p>
    <w:p w:rsidR="00202560" w:rsidRPr="00202560" w:rsidRDefault="00202560" w:rsidP="00202560">
      <w:pPr>
        <w:numPr>
          <w:ilvl w:val="0"/>
          <w:numId w:val="6"/>
        </w:numPr>
        <w:bidi w:val="0"/>
        <w:jc w:val="both"/>
        <w:rPr>
          <w:rFonts w:eastAsia="Calibri" w:cs="Times New Roman"/>
          <w:sz w:val="28"/>
          <w:szCs w:val="28"/>
          <w:lang w:bidi="ar-IQ"/>
        </w:rPr>
      </w:pPr>
      <w:r w:rsidRPr="00202560">
        <w:rPr>
          <w:rFonts w:eastAsia="Calibri" w:cs="Times New Roman"/>
          <w:sz w:val="28"/>
          <w:szCs w:val="28"/>
          <w:lang w:bidi="ar-IQ"/>
        </w:rPr>
        <w:t>Female 12-16 g / dL</w:t>
      </w:r>
    </w:p>
    <w:p w:rsidR="00202560" w:rsidRPr="00202560" w:rsidRDefault="00202560" w:rsidP="00202560">
      <w:pPr>
        <w:bidi w:val="0"/>
        <w:jc w:val="both"/>
        <w:rPr>
          <w:rFonts w:eastAsia="Calibri" w:cs="Times New Roman"/>
          <w:sz w:val="28"/>
          <w:szCs w:val="28"/>
          <w:lang w:bidi="ar-IQ"/>
        </w:rPr>
      </w:pPr>
    </w:p>
    <w:p w:rsidR="00202560" w:rsidRPr="00202560" w:rsidRDefault="00202560" w:rsidP="00202560">
      <w:pPr>
        <w:bidi w:val="0"/>
        <w:jc w:val="both"/>
        <w:rPr>
          <w:rFonts w:eastAsia="Calibri" w:cs="Times New Roman"/>
          <w:b/>
          <w:bCs/>
          <w:i/>
          <w:iCs/>
          <w:sz w:val="36"/>
          <w:szCs w:val="36"/>
          <w:u w:val="single"/>
          <w:lang w:bidi="ar-IQ"/>
        </w:rPr>
      </w:pPr>
      <w:r w:rsidRPr="00202560">
        <w:rPr>
          <w:rFonts w:eastAsia="Calibri" w:cs="Times New Roman"/>
          <w:b/>
          <w:bCs/>
          <w:i/>
          <w:iCs/>
          <w:sz w:val="36"/>
          <w:szCs w:val="36"/>
          <w:u w:val="single"/>
          <w:lang w:bidi="ar-IQ"/>
        </w:rPr>
        <w:t>Common anemia types and their causes include:</w:t>
      </w:r>
    </w:p>
    <w:p w:rsidR="00202560" w:rsidRPr="00202560" w:rsidRDefault="00202560" w:rsidP="00202560">
      <w:pPr>
        <w:numPr>
          <w:ilvl w:val="0"/>
          <w:numId w:val="5"/>
        </w:numPr>
        <w:bidi w:val="0"/>
        <w:jc w:val="both"/>
        <w:rPr>
          <w:rFonts w:eastAsia="Calibri" w:cs="Times New Roman"/>
          <w:sz w:val="28"/>
          <w:szCs w:val="28"/>
        </w:rPr>
      </w:pPr>
      <w:r w:rsidRPr="00202560">
        <w:rPr>
          <w:rFonts w:eastAsia="Calibri" w:cs="Times New Roman"/>
          <w:b/>
          <w:bCs/>
          <w:i/>
          <w:iCs/>
          <w:sz w:val="32"/>
          <w:szCs w:val="32"/>
        </w:rPr>
        <w:t>Iron deficiency anemia:</w:t>
      </w:r>
      <w:r w:rsidRPr="00202560">
        <w:rPr>
          <w:rFonts w:eastAsia="Calibri" w:cs="Times New Roman"/>
          <w:sz w:val="32"/>
          <w:szCs w:val="32"/>
        </w:rPr>
        <w:t xml:space="preserve"> </w:t>
      </w:r>
      <w:r w:rsidRPr="00202560">
        <w:rPr>
          <w:rFonts w:eastAsia="Calibri" w:cs="Times New Roman"/>
          <w:sz w:val="28"/>
          <w:szCs w:val="28"/>
        </w:rPr>
        <w:t>The bone marrow needs iron to produce hemoglobin, and the body acquires iron from the food; so anemia may be caused by an iron-deficient diet or by the inability to absorb iron from foods due to intestinal dysfunction.</w:t>
      </w:r>
    </w:p>
    <w:p w:rsidR="00202560" w:rsidRPr="00202560" w:rsidRDefault="00202560" w:rsidP="00202560">
      <w:pPr>
        <w:numPr>
          <w:ilvl w:val="0"/>
          <w:numId w:val="5"/>
        </w:numPr>
        <w:bidi w:val="0"/>
        <w:jc w:val="both"/>
        <w:rPr>
          <w:rFonts w:eastAsia="Calibri" w:cs="Times New Roman"/>
          <w:sz w:val="28"/>
          <w:szCs w:val="28"/>
        </w:rPr>
      </w:pPr>
      <w:r w:rsidRPr="00202560">
        <w:rPr>
          <w:rFonts w:eastAsia="Calibri" w:cs="Times New Roman"/>
          <w:b/>
          <w:bCs/>
          <w:i/>
          <w:iCs/>
          <w:sz w:val="32"/>
          <w:szCs w:val="32"/>
        </w:rPr>
        <w:t>Vitamin deficiency anemia:</w:t>
      </w:r>
      <w:r w:rsidRPr="00202560">
        <w:rPr>
          <w:rFonts w:eastAsia="Calibri" w:cs="Times New Roman"/>
          <w:sz w:val="32"/>
          <w:szCs w:val="32"/>
        </w:rPr>
        <w:t xml:space="preserve"> </w:t>
      </w:r>
      <w:r w:rsidRPr="00202560">
        <w:rPr>
          <w:rFonts w:eastAsia="Calibri" w:cs="Times New Roman"/>
          <w:sz w:val="28"/>
          <w:szCs w:val="28"/>
        </w:rPr>
        <w:t>In addition to iron, the body needs folic acid and vitamin B12 to produce enough healthy red blood cells. So, if there is lack in these substances in diet then anemia occurs.</w:t>
      </w:r>
    </w:p>
    <w:p w:rsidR="00202560" w:rsidRPr="00202560" w:rsidRDefault="00202560" w:rsidP="00202560">
      <w:pPr>
        <w:numPr>
          <w:ilvl w:val="0"/>
          <w:numId w:val="5"/>
        </w:numPr>
        <w:bidi w:val="0"/>
        <w:jc w:val="both"/>
        <w:rPr>
          <w:rFonts w:eastAsia="Calibri" w:cs="Times New Roman"/>
          <w:sz w:val="28"/>
          <w:szCs w:val="28"/>
        </w:rPr>
      </w:pPr>
      <w:r w:rsidRPr="00202560">
        <w:rPr>
          <w:rFonts w:eastAsia="Calibri" w:cs="Times New Roman"/>
          <w:b/>
          <w:bCs/>
          <w:i/>
          <w:iCs/>
          <w:sz w:val="32"/>
          <w:szCs w:val="32"/>
        </w:rPr>
        <w:t xml:space="preserve">Anemia caused by chronic diseases: </w:t>
      </w:r>
      <w:r w:rsidRPr="00202560">
        <w:rPr>
          <w:rFonts w:eastAsia="Calibri" w:cs="Times New Roman"/>
          <w:sz w:val="28"/>
          <w:szCs w:val="28"/>
        </w:rPr>
        <w:t>Chronic diseases such as AIDS (HIV), cancer, liver fatigue and the last stage of kidney failure may interfere with the production of red blood cells, which leads to a chronic anemia. The kidneys produce a hormone called erythropoietin that stimulates the bone marrow to produce red blood cells so kidney failure is considered as an important cause of anemia.</w:t>
      </w:r>
    </w:p>
    <w:p w:rsidR="00202560" w:rsidRPr="00202560" w:rsidRDefault="00202560" w:rsidP="00202560">
      <w:pPr>
        <w:bidi w:val="0"/>
        <w:jc w:val="both"/>
        <w:rPr>
          <w:rFonts w:eastAsia="Calibri" w:cs="Times New Roman"/>
          <w:sz w:val="28"/>
          <w:szCs w:val="28"/>
        </w:rPr>
      </w:pPr>
    </w:p>
    <w:p w:rsidR="00202560" w:rsidRPr="00202560" w:rsidRDefault="00202560" w:rsidP="00202560">
      <w:pPr>
        <w:numPr>
          <w:ilvl w:val="0"/>
          <w:numId w:val="5"/>
        </w:numPr>
        <w:bidi w:val="0"/>
        <w:jc w:val="both"/>
        <w:rPr>
          <w:rFonts w:eastAsia="Calibri" w:cs="Times New Roman"/>
          <w:sz w:val="28"/>
          <w:szCs w:val="28"/>
        </w:rPr>
      </w:pPr>
      <w:r w:rsidRPr="00202560">
        <w:rPr>
          <w:rFonts w:eastAsia="Calibri" w:cs="Times New Roman"/>
          <w:b/>
          <w:bCs/>
          <w:i/>
          <w:iCs/>
          <w:sz w:val="32"/>
          <w:szCs w:val="32"/>
        </w:rPr>
        <w:t>Aplastic anemia:</w:t>
      </w:r>
      <w:r w:rsidRPr="00202560">
        <w:rPr>
          <w:rFonts w:eastAsia="Calibri" w:cs="Times New Roman"/>
          <w:sz w:val="32"/>
          <w:szCs w:val="32"/>
        </w:rPr>
        <w:t xml:space="preserve"> </w:t>
      </w:r>
      <w:r w:rsidRPr="00202560">
        <w:rPr>
          <w:rFonts w:eastAsia="Calibri" w:cs="Times New Roman"/>
          <w:sz w:val="28"/>
          <w:szCs w:val="28"/>
        </w:rPr>
        <w:t>Anemia is life threatening and results from a decline in the ability of the bone marrow to produce three types of blood cells, namely red and white blood cells and platelets. A serious infection such as hepatitis, exposure to toxic chemicals or some drugs may lead to aplastic anemia.</w:t>
      </w:r>
    </w:p>
    <w:p w:rsidR="00202560" w:rsidRPr="00202560" w:rsidRDefault="00202560" w:rsidP="00202560">
      <w:pPr>
        <w:bidi w:val="0"/>
        <w:ind w:left="720"/>
        <w:jc w:val="both"/>
        <w:rPr>
          <w:rFonts w:eastAsia="Calibri" w:cs="Times New Roman"/>
          <w:sz w:val="28"/>
          <w:szCs w:val="28"/>
        </w:rPr>
      </w:pPr>
    </w:p>
    <w:p w:rsidR="00202560" w:rsidRPr="00202560" w:rsidRDefault="00202560" w:rsidP="00202560">
      <w:pPr>
        <w:numPr>
          <w:ilvl w:val="0"/>
          <w:numId w:val="5"/>
        </w:numPr>
        <w:bidi w:val="0"/>
        <w:jc w:val="both"/>
        <w:rPr>
          <w:rFonts w:eastAsia="Calibri" w:cs="Times New Roman"/>
          <w:sz w:val="28"/>
          <w:szCs w:val="28"/>
        </w:rPr>
      </w:pPr>
      <w:r w:rsidRPr="00202560">
        <w:rPr>
          <w:rFonts w:eastAsia="Calibri" w:cs="Times New Roman"/>
          <w:b/>
          <w:bCs/>
          <w:i/>
          <w:iCs/>
          <w:sz w:val="32"/>
          <w:szCs w:val="32"/>
        </w:rPr>
        <w:t>Hemolytic anemia:</w:t>
      </w:r>
      <w:r w:rsidRPr="00202560">
        <w:rPr>
          <w:rFonts w:eastAsia="Calibri" w:cs="Times New Roman"/>
          <w:sz w:val="32"/>
          <w:szCs w:val="32"/>
        </w:rPr>
        <w:t xml:space="preserve"> </w:t>
      </w:r>
      <w:r w:rsidRPr="00202560">
        <w:rPr>
          <w:rFonts w:eastAsia="Calibri" w:cs="Times New Roman"/>
          <w:sz w:val="28"/>
          <w:szCs w:val="28"/>
        </w:rPr>
        <w:t>This type develops as red blood cells are damaged more rapidly than they do by the bone marrow. Some blood diseases may increase red blood cell damage, or autoimmune disease may make the body produce antibodies to red blood cells that damage them early and may lead to hemolytic anemia causing a pale skin and spleen inflation.</w:t>
      </w:r>
    </w:p>
    <w:p w:rsidR="00202560" w:rsidRPr="00202560" w:rsidRDefault="00202560" w:rsidP="00202560">
      <w:pPr>
        <w:numPr>
          <w:ilvl w:val="0"/>
          <w:numId w:val="5"/>
        </w:numPr>
        <w:bidi w:val="0"/>
        <w:jc w:val="both"/>
        <w:rPr>
          <w:rFonts w:eastAsia="Calibri" w:cs="Times New Roman"/>
          <w:sz w:val="28"/>
          <w:szCs w:val="28"/>
        </w:rPr>
      </w:pPr>
      <w:r w:rsidRPr="00202560">
        <w:rPr>
          <w:rFonts w:eastAsia="Calibri" w:cs="Times New Roman"/>
          <w:b/>
          <w:bCs/>
          <w:i/>
          <w:iCs/>
          <w:sz w:val="32"/>
          <w:szCs w:val="32"/>
        </w:rPr>
        <w:lastRenderedPageBreak/>
        <w:t>Sickle cell anemia:</w:t>
      </w:r>
      <w:r w:rsidRPr="00202560">
        <w:rPr>
          <w:rFonts w:eastAsia="Calibri" w:cs="Times New Roman"/>
          <w:sz w:val="32"/>
          <w:szCs w:val="32"/>
        </w:rPr>
        <w:t xml:space="preserve"> </w:t>
      </w:r>
      <w:r w:rsidRPr="00202560">
        <w:rPr>
          <w:rFonts w:eastAsia="Calibri" w:cs="Times New Roman"/>
          <w:sz w:val="28"/>
          <w:szCs w:val="28"/>
        </w:rPr>
        <w:t>It is a hereditary and dangerous type of anemia and is caused by a distorted shape of hemoglobin which forces the red blood cells to take an abnormal crescent shape. These abnormal cells die early, causing a chronic lack of red blood cells, and sickle-shaped red blood cells may prevent blood flow through small blood vessels in the body, leading to other symptoms that are often painful.</w:t>
      </w:r>
    </w:p>
    <w:p w:rsidR="00202560" w:rsidRPr="00202560" w:rsidRDefault="00202560" w:rsidP="00202560">
      <w:pPr>
        <w:bidi w:val="0"/>
        <w:jc w:val="both"/>
        <w:rPr>
          <w:rFonts w:eastAsia="Calibri" w:cs="Times New Roman"/>
          <w:sz w:val="28"/>
          <w:szCs w:val="28"/>
        </w:rPr>
      </w:pPr>
    </w:p>
    <w:p w:rsidR="00202560" w:rsidRPr="00202560" w:rsidRDefault="00202560" w:rsidP="00202560">
      <w:pPr>
        <w:bidi w:val="0"/>
        <w:jc w:val="both"/>
        <w:rPr>
          <w:rFonts w:eastAsia="Calibri" w:cs="Times New Roman"/>
          <w:b/>
          <w:bCs/>
          <w:i/>
          <w:iCs/>
          <w:sz w:val="36"/>
          <w:szCs w:val="36"/>
          <w:u w:val="single"/>
          <w:lang w:bidi="ar-IQ"/>
        </w:rPr>
      </w:pPr>
      <w:r w:rsidRPr="00202560">
        <w:rPr>
          <w:rFonts w:eastAsia="Calibri" w:cs="Times New Roman"/>
          <w:b/>
          <w:bCs/>
          <w:i/>
          <w:iCs/>
          <w:sz w:val="36"/>
          <w:szCs w:val="36"/>
          <w:u w:val="single"/>
          <w:lang w:bidi="ar-IQ"/>
        </w:rPr>
        <w:t>Procedure:</w:t>
      </w:r>
    </w:p>
    <w:p w:rsidR="00202560" w:rsidRPr="00202560" w:rsidRDefault="00202560" w:rsidP="00202560">
      <w:pPr>
        <w:bidi w:val="0"/>
        <w:ind w:firstLine="720"/>
        <w:jc w:val="both"/>
        <w:rPr>
          <w:rFonts w:eastAsia="Calibri" w:cs="Times New Roman"/>
          <w:sz w:val="28"/>
          <w:szCs w:val="28"/>
          <w:lang w:bidi="ar-IQ"/>
        </w:rPr>
      </w:pPr>
      <w:r w:rsidRPr="00202560">
        <w:rPr>
          <w:rFonts w:eastAsia="Calibri" w:cs="Times New Roman"/>
          <w:sz w:val="28"/>
          <w:szCs w:val="28"/>
          <w:lang w:bidi="ar-IQ"/>
        </w:rPr>
        <w:t>There are a number of ways to measure the proportion of hemoglobin, the best and most accurate is that depends on the calculation of the rate of platelet sedimentation in micro centrifuge device.</w:t>
      </w:r>
    </w:p>
    <w:p w:rsidR="00202560" w:rsidRPr="00202560" w:rsidRDefault="00202560" w:rsidP="00202560">
      <w:pPr>
        <w:bidi w:val="0"/>
        <w:jc w:val="both"/>
        <w:rPr>
          <w:rFonts w:eastAsia="Calibri" w:cs="Times New Roman"/>
          <w:sz w:val="28"/>
          <w:szCs w:val="28"/>
          <w:lang w:bidi="ar-IQ"/>
        </w:rPr>
      </w:pPr>
      <w:r w:rsidRPr="00202560">
        <w:rPr>
          <w:rFonts w:eastAsia="Calibri" w:cs="Times New Roman"/>
          <w:sz w:val="28"/>
          <w:szCs w:val="28"/>
          <w:lang w:bidi="ar-IQ"/>
        </w:rPr>
        <w:t>- Fill a capillary tube containing anticoagulant with blood produced by the prick of finger and then close one end of the capillary with wax dedicated for this purpose.</w:t>
      </w:r>
    </w:p>
    <w:p w:rsidR="00202560" w:rsidRPr="00202560" w:rsidRDefault="00202560" w:rsidP="00202560">
      <w:pPr>
        <w:bidi w:val="0"/>
        <w:jc w:val="both"/>
        <w:rPr>
          <w:rFonts w:eastAsia="Calibri" w:cs="Times New Roman"/>
          <w:sz w:val="28"/>
          <w:szCs w:val="28"/>
          <w:lang w:bidi="ar-IQ"/>
        </w:rPr>
      </w:pPr>
      <w:r w:rsidRPr="00202560">
        <w:rPr>
          <w:rFonts w:eastAsia="Calibri" w:cs="Times New Roman"/>
          <w:sz w:val="28"/>
          <w:szCs w:val="28"/>
          <w:lang w:bidi="ar-IQ"/>
        </w:rPr>
        <w:t>-</w:t>
      </w:r>
      <w:r w:rsidRPr="00202560">
        <w:rPr>
          <w:rFonts w:ascii="Calibri" w:eastAsia="Calibri" w:hAnsi="Calibri" w:cs="Arial"/>
          <w:sz w:val="28"/>
          <w:szCs w:val="28"/>
        </w:rPr>
        <w:t xml:space="preserve"> </w:t>
      </w:r>
      <w:r w:rsidRPr="00202560">
        <w:rPr>
          <w:rFonts w:eastAsia="Calibri" w:cs="Times New Roman"/>
          <w:sz w:val="28"/>
          <w:szCs w:val="28"/>
          <w:lang w:bidi="ar-IQ"/>
        </w:rPr>
        <w:t xml:space="preserve">This capillary tube is placed against another capillary tube containing distilled water in the micro centrifuge for five minutes. </w:t>
      </w:r>
    </w:p>
    <w:p w:rsidR="00202560" w:rsidRPr="00202560" w:rsidRDefault="00202560" w:rsidP="00202560">
      <w:pPr>
        <w:bidi w:val="0"/>
        <w:jc w:val="both"/>
        <w:rPr>
          <w:rFonts w:eastAsia="Calibri" w:cs="Times New Roman"/>
          <w:sz w:val="28"/>
          <w:szCs w:val="28"/>
          <w:lang w:bidi="ar-IQ"/>
        </w:rPr>
      </w:pPr>
      <w:r w:rsidRPr="00202560">
        <w:rPr>
          <w:rFonts w:eastAsia="Calibri" w:cs="Times New Roman"/>
          <w:sz w:val="28"/>
          <w:szCs w:val="28"/>
          <w:lang w:bidi="ar-IQ"/>
        </w:rPr>
        <w:t>- Put the capillary tube containing the model (plasma + platelets) on the ruler to calculate platelet sedimentation so that the upper limit of the plasma corresponds to the upper limit of the end of the ruler.</w:t>
      </w:r>
    </w:p>
    <w:p w:rsidR="00202560" w:rsidRPr="00202560" w:rsidRDefault="00202560" w:rsidP="00202560">
      <w:pPr>
        <w:bidi w:val="0"/>
        <w:ind w:firstLine="720"/>
        <w:jc w:val="both"/>
        <w:rPr>
          <w:rFonts w:eastAsia="Calibri" w:cs="Times New Roman"/>
          <w:sz w:val="28"/>
          <w:szCs w:val="28"/>
          <w:lang w:bidi="ar-IQ"/>
        </w:rPr>
      </w:pPr>
      <w:r w:rsidRPr="00202560">
        <w:rPr>
          <w:rFonts w:eastAsia="Calibri" w:cs="Times New Roman"/>
          <w:sz w:val="28"/>
          <w:szCs w:val="28"/>
          <w:lang w:bidi="ar-IQ"/>
        </w:rPr>
        <w:t>Platelet sedimentation rate is read on the ruler and the following law is applied to calculate hemoglobin.</w:t>
      </w:r>
    </w:p>
    <w:p w:rsidR="00202560" w:rsidRPr="00202560" w:rsidRDefault="00202560" w:rsidP="00202560">
      <w:pPr>
        <w:bidi w:val="0"/>
        <w:jc w:val="both"/>
        <w:rPr>
          <w:rFonts w:eastAsia="Calibri" w:cs="Times New Roman"/>
          <w:sz w:val="28"/>
          <w:szCs w:val="28"/>
          <w:lang w:bidi="ar-IQ"/>
        </w:rPr>
      </w:pPr>
    </w:p>
    <w:p w:rsidR="00202560" w:rsidRPr="00202560" w:rsidRDefault="00202560" w:rsidP="00202560">
      <w:pPr>
        <w:bidi w:val="0"/>
        <w:jc w:val="both"/>
        <w:rPr>
          <w:rFonts w:eastAsia="Calibri" w:cs="Times New Roman" w:hint="cs"/>
          <w:b/>
          <w:bCs/>
          <w:i/>
          <w:iCs/>
          <w:sz w:val="32"/>
          <w:szCs w:val="32"/>
          <w:rtl/>
          <w:lang w:bidi="ar-IQ"/>
        </w:rPr>
      </w:pPr>
      <w:r w:rsidRPr="00202560">
        <w:rPr>
          <w:rFonts w:eastAsia="Calibri" w:cs="Times New Roman"/>
          <w:b/>
          <w:bCs/>
          <w:i/>
          <w:iCs/>
          <w:sz w:val="32"/>
          <w:szCs w:val="32"/>
          <w:lang w:bidi="ar-IQ"/>
        </w:rPr>
        <w:t>Hb (g/L) = platletes-1/3</w:t>
      </w:r>
    </w:p>
    <w:p w:rsidR="00202560" w:rsidRPr="00202560" w:rsidRDefault="00202560" w:rsidP="00202560">
      <w:pPr>
        <w:bidi w:val="0"/>
        <w:jc w:val="both"/>
        <w:rPr>
          <w:rFonts w:hint="cs"/>
          <w:sz w:val="28"/>
          <w:szCs w:val="28"/>
          <w:lang w:bidi="ar-IQ"/>
        </w:rPr>
      </w:pPr>
    </w:p>
    <w:p w:rsidR="00202560" w:rsidRPr="00202560" w:rsidRDefault="00202560" w:rsidP="00202560">
      <w:pPr>
        <w:jc w:val="center"/>
        <w:rPr>
          <w:rFonts w:hint="cs"/>
          <w:rtl/>
          <w:lang w:bidi="ar-IQ"/>
        </w:rPr>
      </w:pPr>
    </w:p>
    <w:p w:rsidR="00202560" w:rsidRPr="00202560" w:rsidRDefault="00202560" w:rsidP="00202560">
      <w:pPr>
        <w:keepNext/>
        <w:bidi w:val="0"/>
        <w:outlineLvl w:val="1"/>
        <w:rPr>
          <w:b/>
          <w:bCs/>
          <w:i/>
          <w:iCs/>
          <w:sz w:val="36"/>
          <w:szCs w:val="33"/>
        </w:rPr>
      </w:pPr>
    </w:p>
    <w:p w:rsidR="00202560" w:rsidRPr="00202560" w:rsidRDefault="00202560" w:rsidP="00202560"/>
    <w:p w:rsidR="00202560" w:rsidRPr="00202560" w:rsidRDefault="00202560" w:rsidP="00202560"/>
    <w:p w:rsidR="00202560" w:rsidRPr="00202560" w:rsidRDefault="00202560" w:rsidP="00202560">
      <w:pPr>
        <w:rPr>
          <w:rFonts w:hint="cs"/>
          <w:rtl/>
          <w:lang w:bidi="ar-IQ"/>
        </w:rPr>
      </w:pPr>
    </w:p>
    <w:p w:rsidR="00202560" w:rsidRPr="00202560" w:rsidRDefault="00202560" w:rsidP="00202560">
      <w:pPr>
        <w:rPr>
          <w:rFonts w:hint="cs"/>
          <w:rtl/>
          <w:lang w:bidi="ar-IQ"/>
        </w:rPr>
      </w:pPr>
    </w:p>
    <w:p w:rsidR="00202560" w:rsidRPr="00202560" w:rsidRDefault="00202560" w:rsidP="00202560">
      <w:pPr>
        <w:rPr>
          <w:rFonts w:hint="cs"/>
          <w:rtl/>
          <w:lang w:bidi="ar-IQ"/>
        </w:rPr>
      </w:pPr>
    </w:p>
    <w:p w:rsidR="00202560" w:rsidRPr="00202560" w:rsidRDefault="00202560" w:rsidP="00202560">
      <w:pPr>
        <w:rPr>
          <w:rFonts w:hint="cs"/>
          <w:rtl/>
          <w:lang w:bidi="ar-IQ"/>
        </w:rPr>
      </w:pPr>
    </w:p>
    <w:p w:rsidR="00202560" w:rsidRPr="00202560" w:rsidRDefault="00202560" w:rsidP="00202560">
      <w:pPr>
        <w:rPr>
          <w:rFonts w:hint="cs"/>
          <w:rtl/>
          <w:lang w:bidi="ar-IQ"/>
        </w:rPr>
      </w:pPr>
    </w:p>
    <w:p w:rsidR="00202560" w:rsidRPr="00202560" w:rsidRDefault="00202560" w:rsidP="00202560">
      <w:pPr>
        <w:rPr>
          <w:rFonts w:hint="cs"/>
          <w:rtl/>
          <w:lang w:bidi="ar-IQ"/>
        </w:rPr>
      </w:pPr>
    </w:p>
    <w:p w:rsidR="00202560" w:rsidRPr="00202560" w:rsidRDefault="00202560" w:rsidP="00202560">
      <w:pPr>
        <w:rPr>
          <w:rFonts w:hint="cs"/>
          <w:rtl/>
          <w:lang w:bidi="ar-IQ"/>
        </w:rPr>
      </w:pPr>
    </w:p>
    <w:p w:rsidR="00202560" w:rsidRPr="00202560" w:rsidRDefault="00202560" w:rsidP="00202560">
      <w:pPr>
        <w:rPr>
          <w:rFonts w:hint="cs"/>
          <w:rtl/>
          <w:lang w:bidi="ar-IQ"/>
        </w:rPr>
      </w:pPr>
    </w:p>
    <w:p w:rsidR="00202560" w:rsidRPr="00202560" w:rsidRDefault="00202560" w:rsidP="00202560">
      <w:pPr>
        <w:rPr>
          <w:rFonts w:hint="cs"/>
          <w:rtl/>
          <w:lang w:bidi="ar-IQ"/>
        </w:rPr>
      </w:pPr>
    </w:p>
    <w:p w:rsidR="00202560" w:rsidRDefault="00202560" w:rsidP="00202560">
      <w:pPr>
        <w:jc w:val="center"/>
        <w:rPr>
          <w:rFonts w:hint="cs"/>
          <w:rtl/>
        </w:rPr>
      </w:pPr>
      <w:bookmarkStart w:id="0" w:name="_GoBack"/>
      <w:bookmarkEnd w:id="0"/>
    </w:p>
    <w:p w:rsidR="00202560" w:rsidRDefault="00202560" w:rsidP="00202560">
      <w:pPr>
        <w:jc w:val="center"/>
        <w:rPr>
          <w:rFonts w:hint="cs"/>
          <w:rtl/>
        </w:rPr>
      </w:pPr>
    </w:p>
    <w:p w:rsidR="00202560" w:rsidRDefault="00202560" w:rsidP="00202560">
      <w:pPr>
        <w:jc w:val="center"/>
        <w:rPr>
          <w:rFonts w:hint="cs"/>
          <w:rtl/>
        </w:rPr>
      </w:pPr>
    </w:p>
    <w:p w:rsidR="00202560" w:rsidRDefault="00202560" w:rsidP="00202560">
      <w:pPr>
        <w:jc w:val="center"/>
      </w:pPr>
    </w:p>
    <w:sectPr w:rsidR="0020256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01588"/>
    <w:multiLevelType w:val="hybridMultilevel"/>
    <w:tmpl w:val="67B4C8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6D62A3"/>
    <w:multiLevelType w:val="hybridMultilevel"/>
    <w:tmpl w:val="CAAA9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6DF6484"/>
    <w:multiLevelType w:val="hybridMultilevel"/>
    <w:tmpl w:val="B096DD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4F3E95"/>
    <w:multiLevelType w:val="hybridMultilevel"/>
    <w:tmpl w:val="51CED8B0"/>
    <w:lvl w:ilvl="0" w:tplc="718A3B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B4514A3"/>
    <w:multiLevelType w:val="hybridMultilevel"/>
    <w:tmpl w:val="B70854FA"/>
    <w:lvl w:ilvl="0" w:tplc="718A3B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4C74664"/>
    <w:multiLevelType w:val="hybridMultilevel"/>
    <w:tmpl w:val="4984D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560"/>
    <w:rsid w:val="00202560"/>
    <w:rsid w:val="005750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560"/>
    <w:pPr>
      <w:bidi/>
      <w:spacing w:after="0" w:line="240" w:lineRule="auto"/>
    </w:pPr>
    <w:rPr>
      <w:rFonts w:ascii="Times New Roman" w:eastAsia="Times New Roman" w:hAnsi="Times New Roman" w:cs="Traditional Arabic"/>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560"/>
    <w:pPr>
      <w:bidi/>
      <w:spacing w:after="0" w:line="240" w:lineRule="auto"/>
    </w:pPr>
    <w:rPr>
      <w:rFonts w:ascii="Times New Roman" w:eastAsia="Times New Roman" w:hAnsi="Times New Roman" w:cs="Traditional Arabic"/>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1296</Words>
  <Characters>7388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8667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1</cp:revision>
  <dcterms:created xsi:type="dcterms:W3CDTF">2025-09-07T18:26:00Z</dcterms:created>
  <dcterms:modified xsi:type="dcterms:W3CDTF">2025-09-07T18:28:00Z</dcterms:modified>
</cp:coreProperties>
</file>