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07" w:rsidRPr="002B0B5B" w:rsidRDefault="00821607" w:rsidP="0005500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IQ"/>
        </w:rPr>
      </w:pPr>
      <w:r w:rsidRPr="002B0B5B">
        <w:rPr>
          <w:rFonts w:asciiTheme="majorBidi" w:hAnsiTheme="majorBidi" w:cstheme="majorBidi"/>
          <w:b/>
          <w:bCs/>
          <w:sz w:val="40"/>
          <w:szCs w:val="40"/>
          <w:u w:val="single"/>
          <w:lang w:bidi="ar-IQ"/>
        </w:rPr>
        <w:t>Lecture 6 for 3ed biology department</w:t>
      </w:r>
    </w:p>
    <w:p w:rsidR="00FD51B0" w:rsidRPr="002B0B5B" w:rsidRDefault="00FD51B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Immunoglobulins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(Antibodies)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glycoproteins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produced by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B lymphocytes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secreted by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plasma cells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the terminally differentiated form of B cells. Each antibody is specific for a particular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epitope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on an antigen and binds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noncovalently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to it, neutralizing or marking it for elimination by other immune components. Because antibodies are soluble, they form a major part of the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humoral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immune response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1B0" w:rsidRPr="002B0B5B" w:rsidRDefault="00FD51B0" w:rsidP="00055009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A. Basic Structure</w:t>
      </w:r>
    </w:p>
    <w:p w:rsidR="00FD51B0" w:rsidRPr="002B0B5B" w:rsidRDefault="00FD51B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Each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immunoglobulin (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0D60" w:rsidRPr="002B0B5B">
        <w:rPr>
          <w:rFonts w:ascii="Times New Roman" w:eastAsia="Times New Roman" w:hAnsi="Times New Roman" w:cs="Times New Roman"/>
          <w:sz w:val="28"/>
          <w:szCs w:val="28"/>
        </w:rPr>
        <w:t xml:space="preserve">monomer or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molecule consists of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two identical heavy (H) chains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two identical light (L) chains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linked by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disulfide bonds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forming a symmetric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Y-shaped monomer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. The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amino (N-) termini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of one heavy and one light chain align to form the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antigen-binding site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D60" w:rsidRPr="002B0B5B" w:rsidRDefault="00B60D60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Light Chains (L chains)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0D60" w:rsidRPr="002B0B5B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>Two types: κ (kappa) and λ (lambda</w:t>
      </w:r>
      <w:proofErr w:type="gramStart"/>
      <w:r w:rsidRPr="002B0B5B">
        <w:rPr>
          <w:rFonts w:ascii="Times New Roman" w:eastAsia="Times New Roman" w:hAnsi="Times New Roman" w:cs="Times New Roman"/>
          <w:sz w:val="28"/>
          <w:szCs w:val="28"/>
        </w:rPr>
        <w:t>),</w:t>
      </w:r>
      <w:proofErr w:type="gram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encoded on chromosomes 2 and 22, respectively.</w:t>
      </w:r>
    </w:p>
    <w:p w:rsidR="00B60D60" w:rsidRPr="002B0B5B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>Each light chain has a variable (Vᴸ) and a constant (Cᴸ) domain.</w:t>
      </w:r>
    </w:p>
    <w:p w:rsidR="00B60D60" w:rsidRPr="002B0B5B" w:rsidRDefault="00B60D60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Heavy Chains (H chains)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0D60" w:rsidRPr="002B0B5B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Five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isotypes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>: μ, δ, γ, ε, and α, encoded on chromosome 14, defining antibody classes (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IgM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IgD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IgE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>, IgA)</w:t>
      </w:r>
      <w:r w:rsidR="00A66D9E" w:rsidRPr="002B0B5B">
        <w:rPr>
          <w:rFonts w:ascii="Times New Roman" w:eastAsia="Times New Roman" w:hAnsi="Times New Roman" w:cs="Times New Roman"/>
          <w:sz w:val="28"/>
          <w:szCs w:val="28"/>
        </w:rPr>
        <w:t>, so</w:t>
      </w:r>
      <w:r w:rsidR="00A66D9E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heavy chain </w:t>
      </w:r>
      <w:r w:rsidR="00A66D9E" w:rsidRPr="002B0B5B">
        <w:rPr>
          <w:rFonts w:ascii="Times New Roman" w:eastAsia="Times New Roman" w:hAnsi="Times New Roman" w:cs="Times New Roman"/>
          <w:sz w:val="28"/>
          <w:szCs w:val="28"/>
        </w:rPr>
        <w:t xml:space="preserve">determines the </w:t>
      </w:r>
      <w:r w:rsidR="00A66D9E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immunoglobulin class or subclass</w:t>
      </w:r>
    </w:p>
    <w:p w:rsidR="00B60D60" w:rsidRPr="002B0B5B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>Each heavy chain contains one variable (Vᴴ) and three or four constant (Cᴴ) domains.</w:t>
      </w:r>
    </w:p>
    <w:p w:rsidR="00B60D60" w:rsidRPr="002B0B5B" w:rsidRDefault="00B60D60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Isotypes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: The combination of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light chain type and heavy chain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isotype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determines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the antibody's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structure and effector function.</w:t>
      </w:r>
    </w:p>
    <w:p w:rsidR="00A66D9E" w:rsidRPr="002B0B5B" w:rsidRDefault="00A66D9E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Each contains one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variable (V_H)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three or four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constant (C_H)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domains.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IgM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IgE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heavy chains have four constant domains (C_H1–C_H4), making them longer than other classes.</w:t>
      </w:r>
    </w:p>
    <w:p w:rsidR="00055009" w:rsidRPr="002B0B5B" w:rsidRDefault="00055009" w:rsidP="002B0B5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noProof/>
          <w:sz w:val="28"/>
          <w:szCs w:val="28"/>
        </w:rPr>
        <w:drawing>
          <wp:inline distT="0" distB="0" distL="0" distR="0" wp14:anchorId="6D5CAED8" wp14:editId="17AC840A">
            <wp:extent cx="5826868" cy="3375498"/>
            <wp:effectExtent l="0" t="0" r="2540" b="0"/>
            <wp:docPr id="1" name="Picture 1" descr="https://ars.els-cdn.com/content/image/3-s2.0-B9780128117620000141-f14-06-978012811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s.els-cdn.com/content/image/3-s2.0-B9780128117620000141-f14-06-97801281176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445" cy="337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B5B" w:rsidRDefault="002B0B5B" w:rsidP="00055009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D60" w:rsidRPr="002B0B5B" w:rsidRDefault="00B60D60" w:rsidP="002B0B5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B. Antigen-Binding Sites</w:t>
      </w:r>
    </w:p>
    <w:p w:rsidR="00B60D60" w:rsidRPr="002B0B5B" w:rsidRDefault="00B60D6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The Vᴴ and Vᴸ domains </w:t>
      </w:r>
      <w:r w:rsidR="00A66D9E" w:rsidRPr="002B0B5B">
        <w:rPr>
          <w:rFonts w:ascii="Times New Roman" w:eastAsia="Times New Roman" w:hAnsi="Times New Roman" w:cs="Times New Roman"/>
          <w:sz w:val="28"/>
          <w:szCs w:val="28"/>
        </w:rPr>
        <w:t xml:space="preserve">producing a unique pocket for epitope recognition and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binding site.</w:t>
      </w:r>
      <w:proofErr w:type="gram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Each monomer has two identical antigen-binding sites, leading to significant diversity in antigen specificity due to variations in the variable regions and random pairing of chains.</w:t>
      </w:r>
    </w:p>
    <w:p w:rsidR="00A66D9E" w:rsidRPr="002B0B5B" w:rsidRDefault="00A66D9E" w:rsidP="00055009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Antigen-binding sites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are formed by pairing of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V_L and V_H domains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producing a unique pocket for epitope recognition. Because each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monomer has two identical pairs of light and heavy chains, it has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two identical antigen-binding sites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br/>
        <w:t>The vast diversity of antibodies results from amino acid variability in these domains and random light-heavy chain pairing during B-cell development.</w:t>
      </w:r>
    </w:p>
    <w:p w:rsidR="00B60D60" w:rsidRPr="002B0B5B" w:rsidRDefault="00B60D60" w:rsidP="00055009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C. Enzymatic Fragments</w:t>
      </w:r>
    </w:p>
    <w:p w:rsidR="00B60D60" w:rsidRPr="002B0B5B" w:rsidRDefault="00B60D6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Proteolytic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cleavage at the hinge region produces several characteristic fragments:</w:t>
      </w:r>
    </w:p>
    <w:p w:rsidR="00B60D60" w:rsidRPr="002B0B5B" w:rsidRDefault="00B60D60" w:rsidP="00055009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Fab (Fragment antigen-binding)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: Contains the Vᴴ, Cᴴ1, Vᴸ, and Cᴸ domains, binding one epitope.</w:t>
      </w:r>
    </w:p>
    <w:p w:rsidR="00B60D60" w:rsidRPr="002B0B5B" w:rsidRDefault="00B60D60" w:rsidP="00055009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Fc (Fragment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crystallizable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: Contains Cᴴ2–Cᴴ3 (and Cᴴ4 for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IgM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IgE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>), mediating effector functions.</w:t>
      </w:r>
    </w:p>
    <w:p w:rsidR="00F01F4C" w:rsidRPr="002B0B5B" w:rsidRDefault="00F01F4C" w:rsidP="00F01F4C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05238F1" wp14:editId="7D5F5010">
            <wp:extent cx="5719864" cy="2947481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293" cy="2954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D9E" w:rsidRPr="002B0B5B" w:rsidRDefault="00A66D9E" w:rsidP="00055009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Papain cleavage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yields:</w:t>
      </w:r>
    </w:p>
    <w:p w:rsidR="00A66D9E" w:rsidRPr="002B0B5B" w:rsidRDefault="00A66D9E" w:rsidP="00055009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Two Fab (Fragment antigen-binding)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portions – each containing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Vᴴ, Cᴴ1, Vᴸ, and Cᴸ domains;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each binds one epitope.</w:t>
      </w:r>
    </w:p>
    <w:p w:rsidR="00A66D9E" w:rsidRPr="002B0B5B" w:rsidRDefault="00A66D9E" w:rsidP="00C8236B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One Fc (Fragment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crystallizable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portion –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containing </w:t>
      </w:r>
      <w:r w:rsidR="00055009"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Cᴴ2–Cᴴ3 (and Cᴴ4 for </w:t>
      </w:r>
      <w:proofErr w:type="spellStart"/>
      <w:r w:rsidR="00055009"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IgM</w:t>
      </w:r>
      <w:proofErr w:type="spellEnd"/>
      <w:r w:rsidR="00055009"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and </w:t>
      </w:r>
      <w:proofErr w:type="spellStart"/>
      <w:r w:rsidR="00055009"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IgE</w:t>
      </w:r>
      <w:proofErr w:type="spellEnd"/>
      <w:r w:rsidR="00055009" w:rsidRPr="002B0B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domains; responsible for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effector functions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such as complement activation and Fc receptor binding.</w:t>
      </w:r>
    </w:p>
    <w:p w:rsidR="00A66D9E" w:rsidRPr="002B0B5B" w:rsidRDefault="00A66D9E" w:rsidP="00C8236B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Pepsin cleavage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yields:</w:t>
      </w:r>
    </w:p>
    <w:p w:rsidR="00A66D9E" w:rsidRPr="002B0B5B" w:rsidRDefault="00A66D9E" w:rsidP="00C8236B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One </w:t>
      </w:r>
      <w:proofErr w:type="gram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F(</w:t>
      </w:r>
      <w:proofErr w:type="spellStart"/>
      <w:proofErr w:type="gram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ab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′)₂ fragment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, containing both antigen-binding arms linked by disulfide bonds (two binding sites).</w:t>
      </w:r>
    </w:p>
    <w:p w:rsidR="00A66D9E" w:rsidRPr="002B0B5B" w:rsidRDefault="00A66D9E" w:rsidP="00C8236B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>The Fc region is digested into smaller peptides.</w:t>
      </w:r>
    </w:p>
    <w:p w:rsidR="00A66D9E" w:rsidRPr="002B0B5B" w:rsidRDefault="00A66D9E" w:rsidP="002B0B5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hinge region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rich in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proline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cysteine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provides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flexibility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, allowing the Fab arms to move and adapt during antigen binding.</w:t>
      </w:r>
    </w:p>
    <w:p w:rsidR="00055009" w:rsidRPr="002B0B5B" w:rsidRDefault="00055009" w:rsidP="002B0B5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This structural organization enables antibodies to combine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antigen recognition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(via Fab regions) with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effector functions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(via the Fc region), ensuring efficient neutralization and clearance of pathogens.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B0B5B" w:rsidRPr="002B0B5B" w:rsidTr="002B0B5B">
        <w:tc>
          <w:tcPr>
            <w:tcW w:w="9855" w:type="dxa"/>
          </w:tcPr>
          <w:p w:rsidR="002B0B5B" w:rsidRPr="00660A07" w:rsidRDefault="002B0B5B" w:rsidP="002B0B5B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 cells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are the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precursors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antibody-producing cells</w:t>
            </w:r>
            <w:proofErr w:type="gramStart"/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but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plasma cells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are the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actual producers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secretors of antibodies.</w:t>
            </w:r>
          </w:p>
          <w:p w:rsidR="002B0B5B" w:rsidRPr="00660A07" w:rsidRDefault="002B0B5B" w:rsidP="002B0B5B">
            <w:pPr>
              <w:bidi w:val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Sequence of events:</w:t>
            </w:r>
          </w:p>
          <w:p w:rsidR="002B0B5B" w:rsidRPr="00660A07" w:rsidRDefault="002B0B5B" w:rsidP="002B0B5B">
            <w:pPr>
              <w:numPr>
                <w:ilvl w:val="0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Naïve B cells (bearing membrane </w:t>
            </w:r>
            <w:proofErr w:type="spellStart"/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>IgM</w:t>
            </w:r>
            <w:proofErr w:type="spellEnd"/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>IgD</w:t>
            </w:r>
            <w:proofErr w:type="spellEnd"/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act as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antigen receptors (BCRs)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they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recognize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antigen but do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not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secrete antibodies.</w:t>
            </w:r>
          </w:p>
          <w:p w:rsidR="002B0B5B" w:rsidRPr="00660A07" w:rsidRDefault="002B0B5B" w:rsidP="002B0B5B">
            <w:pPr>
              <w:numPr>
                <w:ilvl w:val="0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Activated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0B5B" w:rsidRPr="00660A07" w:rsidRDefault="002B0B5B" w:rsidP="002B0B5B">
            <w:pPr>
              <w:numPr>
                <w:ilvl w:val="0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Differentiation</w:t>
            </w:r>
            <w:r w:rsidRPr="002B0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>differentiates into two main populations:</w:t>
            </w:r>
          </w:p>
          <w:p w:rsidR="002B0B5B" w:rsidRPr="00660A07" w:rsidRDefault="002B0B5B" w:rsidP="002B0B5B">
            <w:pPr>
              <w:numPr>
                <w:ilvl w:val="2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Plasma cells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→ the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antibody-secreting effector cells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0B5B" w:rsidRPr="00660A07" w:rsidRDefault="002B0B5B" w:rsidP="002B0B5B">
            <w:pPr>
              <w:numPr>
                <w:ilvl w:val="2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Memory B cells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→ long-lived cells that can rapidly respond upon re-exposure to the same antigen.</w:t>
            </w:r>
          </w:p>
          <w:p w:rsidR="002B0B5B" w:rsidRPr="00660A07" w:rsidRDefault="002B0B5B" w:rsidP="002B0B5B">
            <w:pPr>
              <w:numPr>
                <w:ilvl w:val="0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Plasma cells</w:t>
            </w:r>
          </w:p>
          <w:p w:rsidR="002B0B5B" w:rsidRPr="00660A07" w:rsidRDefault="002B0B5B" w:rsidP="002B0B5B">
            <w:pPr>
              <w:numPr>
                <w:ilvl w:val="1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They develop extensive rough endoplasmic reticulum and Golgi apparatus to support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massive antibody synthesis and secretion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0B5B" w:rsidRDefault="002B0B5B" w:rsidP="002B0B5B">
            <w:pPr>
              <w:numPr>
                <w:ilvl w:val="1"/>
                <w:numId w:val="15"/>
              </w:num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Each plasma cell can secrete thousands of antibody molecules </w:t>
            </w:r>
            <w:r w:rsidRPr="002B0B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 second</w:t>
            </w:r>
            <w:r w:rsidRPr="0066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all with the same antigen specificity as the original BCR.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5"/>
              <w:gridCol w:w="2615"/>
              <w:gridCol w:w="5239"/>
            </w:tblGrid>
            <w:tr w:rsidR="000945DC" w:rsidRPr="00660A07" w:rsidTr="000945DC">
              <w:tc>
                <w:tcPr>
                  <w:tcW w:w="0" w:type="auto"/>
                  <w:hideMark/>
                </w:tcPr>
                <w:p w:rsidR="000945DC" w:rsidRPr="00660A07" w:rsidRDefault="000945DC" w:rsidP="003512E2">
                  <w:pPr>
                    <w:bidi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Cell Type</w:t>
                  </w:r>
                </w:p>
              </w:tc>
              <w:tc>
                <w:tcPr>
                  <w:tcW w:w="2615" w:type="dxa"/>
                  <w:hideMark/>
                </w:tcPr>
                <w:p w:rsidR="000945DC" w:rsidRPr="00660A07" w:rsidRDefault="000945DC" w:rsidP="003512E2">
                  <w:pPr>
                    <w:bidi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Function</w:t>
                  </w:r>
                </w:p>
              </w:tc>
              <w:tc>
                <w:tcPr>
                  <w:tcW w:w="5239" w:type="dxa"/>
                  <w:hideMark/>
                </w:tcPr>
                <w:p w:rsidR="000945DC" w:rsidRPr="00660A07" w:rsidRDefault="000945DC" w:rsidP="003512E2">
                  <w:pPr>
                    <w:bidi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Immunoglobulin Form</w:t>
                  </w:r>
                </w:p>
              </w:tc>
            </w:tr>
            <w:tr w:rsidR="000945DC" w:rsidRPr="00660A07" w:rsidTr="000945DC">
              <w:tc>
                <w:tcPr>
                  <w:tcW w:w="0" w:type="auto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Naïve B cell</w:t>
                  </w:r>
                </w:p>
              </w:tc>
              <w:tc>
                <w:tcPr>
                  <w:tcW w:w="2615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Antigen recognition</w:t>
                  </w:r>
                </w:p>
              </w:tc>
              <w:tc>
                <w:tcPr>
                  <w:tcW w:w="5239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Membrane-bound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IgM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IgD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(BCR)</w:t>
                  </w:r>
                </w:p>
              </w:tc>
            </w:tr>
            <w:tr w:rsidR="000945DC" w:rsidRPr="00660A07" w:rsidTr="000945DC">
              <w:tc>
                <w:tcPr>
                  <w:tcW w:w="0" w:type="auto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Activated B cell</w:t>
                  </w:r>
                </w:p>
              </w:tc>
              <w:tc>
                <w:tcPr>
                  <w:tcW w:w="2615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Proliferation and class switching</w:t>
                  </w:r>
                </w:p>
              </w:tc>
              <w:tc>
                <w:tcPr>
                  <w:tcW w:w="5239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Membrane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IgM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IgG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IgA, or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IgE</w:t>
                  </w:r>
                  <w:proofErr w:type="spellEnd"/>
                </w:p>
              </w:tc>
            </w:tr>
            <w:tr w:rsidR="000945DC" w:rsidRPr="00660A07" w:rsidTr="000945DC">
              <w:tc>
                <w:tcPr>
                  <w:tcW w:w="0" w:type="auto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Plasma cell</w:t>
                  </w:r>
                </w:p>
              </w:tc>
              <w:tc>
                <w:tcPr>
                  <w:tcW w:w="2615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Antibody secretion</w:t>
                  </w:r>
                </w:p>
              </w:tc>
              <w:tc>
                <w:tcPr>
                  <w:tcW w:w="5239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Soluble antibodies (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IgM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IgG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IgA,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IgE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945DC" w:rsidRPr="00660A07" w:rsidTr="000945DC">
              <w:tc>
                <w:tcPr>
                  <w:tcW w:w="0" w:type="auto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Memory B cell</w:t>
                  </w:r>
                </w:p>
              </w:tc>
              <w:tc>
                <w:tcPr>
                  <w:tcW w:w="2615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Long-term immunity</w:t>
                  </w:r>
                </w:p>
              </w:tc>
              <w:tc>
                <w:tcPr>
                  <w:tcW w:w="5239" w:type="dxa"/>
                  <w:hideMark/>
                </w:tcPr>
                <w:p w:rsidR="000945DC" w:rsidRPr="00660A07" w:rsidRDefault="000945DC" w:rsidP="003512E2">
                  <w:pPr>
                    <w:bidi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Membrane-bound switched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IgG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IgA, or </w:t>
                  </w:r>
                  <w:proofErr w:type="spellStart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IgE</w:t>
                  </w:r>
                  <w:proofErr w:type="spellEnd"/>
                  <w:r w:rsidRPr="00660A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bookmarkStart w:id="0" w:name="_GoBack"/>
              <w:bookmarkEnd w:id="0"/>
            </w:tr>
          </w:tbl>
          <w:p w:rsidR="000945DC" w:rsidRPr="002B0B5B" w:rsidRDefault="000945DC" w:rsidP="000945DC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5009" w:rsidRPr="002B0B5B" w:rsidRDefault="00055009" w:rsidP="002B0B5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Immunoglobulin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Isotypes</w:t>
      </w:r>
      <w:proofErr w:type="spellEnd"/>
    </w:p>
    <w:p w:rsidR="00055009" w:rsidRPr="002B0B5B" w:rsidRDefault="00055009" w:rsidP="005603C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Immunoglobulin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isotypes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are defined by the structure of their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heavy chains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5603CE" w:rsidRPr="002B0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μ →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IgM</w:t>
      </w:r>
      <w:proofErr w:type="spellEnd"/>
      <w:r w:rsidR="005603CE" w:rsidRPr="002B0B5B">
        <w:rPr>
          <w:rFonts w:ascii="Times New Roman" w:eastAsia="Times New Roman" w:hAnsi="Times New Roman" w:cs="Times New Roman"/>
          <w:sz w:val="28"/>
          <w:szCs w:val="28"/>
        </w:rPr>
        <w:t xml:space="preserve">,   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δ →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IgD</w:t>
      </w:r>
      <w:proofErr w:type="spellEnd"/>
      <w:r w:rsidR="005603CE" w:rsidRPr="002B0B5B">
        <w:rPr>
          <w:rFonts w:ascii="Times New Roman" w:eastAsia="Times New Roman" w:hAnsi="Times New Roman" w:cs="Times New Roman"/>
          <w:sz w:val="28"/>
          <w:szCs w:val="28"/>
        </w:rPr>
        <w:t xml:space="preserve">,    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γ →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IgG</w:t>
      </w:r>
      <w:proofErr w:type="spellEnd"/>
      <w:proofErr w:type="gramStart"/>
      <w:r w:rsidR="005603CE" w:rsidRPr="002B0B5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α</w:t>
      </w:r>
      <w:proofErr w:type="gram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→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IgA</w:t>
      </w:r>
      <w:r w:rsidR="005603CE" w:rsidRPr="002B0B5B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ε →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IgE</w:t>
      </w:r>
      <w:proofErr w:type="spellEnd"/>
    </w:p>
    <w:p w:rsidR="00055009" w:rsidRPr="002B0B5B" w:rsidRDefault="00055009" w:rsidP="00C8236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Humans normally produce all five classes. Each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B cell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synthesizes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immunoglobulins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with one heavy chain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isotype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(except resting B cells, which co-express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IgM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IgD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) and one type of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light chain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—either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κ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or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λ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, never both.</w:t>
      </w:r>
    </w:p>
    <w:p w:rsidR="00055009" w:rsidRPr="002B0B5B" w:rsidRDefault="00055009" w:rsidP="00C8236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When secreted,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immunoglobulins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differ in structure and function:</w:t>
      </w:r>
    </w:p>
    <w:p w:rsidR="00055009" w:rsidRPr="002B0B5B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IgM</w:t>
      </w:r>
      <w:proofErr w:type="spell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initiates responses)</w:t>
      </w:r>
    </w:p>
    <w:p w:rsidR="00055009" w:rsidRPr="002B0B5B" w:rsidRDefault="00055009" w:rsidP="00C8236B">
      <w:pPr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Structure: Monomer on B-cell surfaces;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pentamer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in serum joined by a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J chain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009" w:rsidRPr="002B0B5B" w:rsidRDefault="00055009" w:rsidP="00C8236B">
      <w:pPr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Function: First antibody produced after antigen exposure. Highly effective in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agglutination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classical complement activation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due to its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multivalency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009" w:rsidRPr="002B0B5B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IgD</w:t>
      </w:r>
      <w:proofErr w:type="spell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IgD</w:t>
      </w:r>
      <w:proofErr w:type="spell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regulates B-cell activity)</w:t>
      </w:r>
    </w:p>
    <w:p w:rsidR="00055009" w:rsidRPr="002B0B5B" w:rsidRDefault="00055009" w:rsidP="00C8236B">
      <w:pPr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>Structure: Monomer.</w:t>
      </w:r>
    </w:p>
    <w:p w:rsidR="00055009" w:rsidRPr="002B0B5B" w:rsidRDefault="00055009" w:rsidP="00C8236B">
      <w:pPr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Function: Found mainly on naïve B-cell surfaces as a receptor; its precise role remains unclear but likely assists in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B-cell activation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009" w:rsidRPr="002B0B5B" w:rsidRDefault="00055009" w:rsidP="00F01F4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IgG</w:t>
      </w:r>
      <w:proofErr w:type="spell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F01F4C" w:rsidRPr="002B0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provides</w:t>
      </w:r>
      <w:proofErr w:type="gram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systemic immunity)</w:t>
      </w:r>
    </w:p>
    <w:p w:rsidR="00055009" w:rsidRPr="002B0B5B" w:rsidRDefault="00055009" w:rsidP="00C8236B">
      <w:pPr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>Structure: Monomer with four subclasses (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IgG1–IgG4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) differing slightly in structure and activity.</w:t>
      </w:r>
    </w:p>
    <w:p w:rsidR="00055009" w:rsidRPr="002B0B5B" w:rsidRDefault="00055009" w:rsidP="00C8236B">
      <w:pPr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Function: Major serum antibody. Performs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complement activation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opsonization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neutralization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antibody-dependent cell-mediated cytotoxicity (ADCC)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. Also mediates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placental transfer of immunity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009" w:rsidRPr="002B0B5B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IgA</w:t>
      </w:r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guards mucosal barriers)</w:t>
      </w:r>
    </w:p>
    <w:p w:rsidR="00055009" w:rsidRPr="002B0B5B" w:rsidRDefault="00055009" w:rsidP="00C8236B">
      <w:pPr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Structure: Monomer in serum;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dimer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in secretions, linked by a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J chain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secretory component (SC)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that protects it from enzymatic degradation.</w:t>
      </w:r>
    </w:p>
    <w:p w:rsidR="00055009" w:rsidRPr="002B0B5B" w:rsidRDefault="00055009" w:rsidP="00C8236B">
      <w:pPr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Function: Dominant antibody at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mucosal surfaces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(respiratory, gastrointestinal, and genitourinary tracts) and in secretions (saliva, tears, milk). Provides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mucosal immunity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by blocking pathogen adherence.</w:t>
      </w:r>
    </w:p>
    <w:p w:rsidR="00055009" w:rsidRPr="002B0B5B" w:rsidRDefault="00055009" w:rsidP="00C8236B">
      <w:pPr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Subtypes: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IgA1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(found in plasma and upper airways) and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IgA2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(dominant in intestinal secretions).</w:t>
      </w:r>
    </w:p>
    <w:p w:rsidR="00055009" w:rsidRPr="002B0B5B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IgE</w:t>
      </w:r>
      <w:proofErr w:type="spell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mediates allergic and </w:t>
      </w:r>
      <w:proofErr w:type="spellStart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antiparasitic</w:t>
      </w:r>
      <w:proofErr w:type="spellEnd"/>
      <w:r w:rsidR="00F01F4C"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defense)</w:t>
      </w:r>
    </w:p>
    <w:p w:rsidR="00055009" w:rsidRPr="002B0B5B" w:rsidRDefault="00055009" w:rsidP="00C8236B">
      <w:pPr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Structure: Monomer bound primarily to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mast cells and basophils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via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FcεRI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receptors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009" w:rsidRPr="002B0B5B" w:rsidRDefault="00055009" w:rsidP="00C8236B">
      <w:pPr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Function: Central in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allergic (immediate hypersensitivity)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reactions. Antigen-induced cross-linking of bound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IgE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triggers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histamine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mediator release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. Also participates in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defense against helminthic parasites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B5B" w:rsidRPr="002B0B5B" w:rsidRDefault="002B0B5B" w:rsidP="002B0B5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C8F5FD6" wp14:editId="335C6F7B">
            <wp:extent cx="6118698" cy="567122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894" cy="568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5FC" w:rsidRPr="002B0B5B" w:rsidRDefault="001575FC" w:rsidP="001575FC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main effector mechanisms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by which antibodies contribute to immune defense once they bind to an antigen:</w:t>
      </w:r>
    </w:p>
    <w:p w:rsidR="001575FC" w:rsidRPr="002B0B5B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1. Complement Activation</w:t>
      </w:r>
    </w:p>
    <w:p w:rsidR="001575FC" w:rsidRPr="002B0B5B" w:rsidRDefault="001575FC" w:rsidP="001575FC">
      <w:pPr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Mechanism: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Antibodies (mainly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IgM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) bound to antigens trigger the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classical pathway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of the complement system.</w:t>
      </w:r>
    </w:p>
    <w:p w:rsidR="001575FC" w:rsidRPr="002B0B5B" w:rsidRDefault="001575FC" w:rsidP="001575FC">
      <w:pPr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Outcome: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Sequential activation of complement proteins leads to:</w:t>
      </w:r>
    </w:p>
    <w:p w:rsidR="001575FC" w:rsidRPr="002B0B5B" w:rsidRDefault="001575FC" w:rsidP="001575FC">
      <w:pPr>
        <w:numPr>
          <w:ilvl w:val="1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Formation of the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membrane attack complex (MAC)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→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lysis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of microbes or infected cells.</w:t>
      </w:r>
    </w:p>
    <w:p w:rsidR="001575FC" w:rsidRPr="002B0B5B" w:rsidRDefault="001575FC" w:rsidP="001575FC">
      <w:pPr>
        <w:numPr>
          <w:ilvl w:val="1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Generation of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C3b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→ acts as an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opsonin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(enhances phagocytosis).</w:t>
      </w:r>
    </w:p>
    <w:p w:rsidR="001575FC" w:rsidRPr="002B0B5B" w:rsidRDefault="001575FC" w:rsidP="001575FC">
      <w:pPr>
        <w:numPr>
          <w:ilvl w:val="1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Release of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C3a and C5a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→ inflammatory mediators that recruit immune cells.</w:t>
      </w:r>
    </w:p>
    <w:p w:rsidR="001575FC" w:rsidRPr="002B0B5B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Opsonization</w:t>
      </w:r>
      <w:proofErr w:type="spellEnd"/>
    </w:p>
    <w:p w:rsidR="001575FC" w:rsidRPr="002B0B5B" w:rsidRDefault="001575FC" w:rsidP="001575FC">
      <w:pPr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Mechanism: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Antibody-coated pathogens are recognized by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Fc receptors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on phagocytes (e.g., macrophages, neutrophils).</w:t>
      </w:r>
    </w:p>
    <w:p w:rsidR="001575FC" w:rsidRPr="002B0B5B" w:rsidRDefault="001575FC" w:rsidP="001575FC">
      <w:pPr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Outcome: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Facilitates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phagocytosis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of the pathogen and subsequent intracellular killing.</w:t>
      </w:r>
    </w:p>
    <w:p w:rsidR="001575FC" w:rsidRPr="002B0B5B" w:rsidRDefault="001575FC" w:rsidP="001575FC">
      <w:pPr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Key antibodies: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subclasses (especially IgG1 and IgG3 in humans).</w:t>
      </w:r>
    </w:p>
    <w:p w:rsidR="001575FC" w:rsidRPr="002B0B5B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3. Neutralization</w:t>
      </w:r>
    </w:p>
    <w:p w:rsidR="001575FC" w:rsidRPr="002B0B5B" w:rsidRDefault="001575FC" w:rsidP="001575FC">
      <w:pPr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Mechanism: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Antibodies bind directly to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microbial surface structures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toxins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or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viral particles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>, blocking their interaction with host cell receptors.</w:t>
      </w:r>
    </w:p>
    <w:p w:rsidR="001575FC" w:rsidRPr="002B0B5B" w:rsidRDefault="001575FC" w:rsidP="001575FC">
      <w:pPr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Outcome: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Prevents infection or toxicity by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inhibiting attachment, entry, or action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of the pathogen or toxin.</w:t>
      </w:r>
    </w:p>
    <w:p w:rsidR="001575FC" w:rsidRPr="002B0B5B" w:rsidRDefault="001575FC" w:rsidP="001575FC">
      <w:pPr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Key antibodies: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and IgA (especially at mucosal surfaces).</w:t>
      </w:r>
    </w:p>
    <w:p w:rsidR="001575FC" w:rsidRPr="002B0B5B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4. Antibody-Dependent Cell-Mediated Cytotoxicity (ADCC)</w:t>
      </w:r>
    </w:p>
    <w:p w:rsidR="001575FC" w:rsidRPr="002B0B5B" w:rsidRDefault="001575FC" w:rsidP="001575FC">
      <w:pPr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Mechanism: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NK cells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macrophages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eosinophils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recognize antibody-coated target cells through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FcγRIII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(CD16)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or similar Fc receptors.</w:t>
      </w:r>
    </w:p>
    <w:p w:rsidR="001575FC" w:rsidRPr="002B0B5B" w:rsidRDefault="001575FC" w:rsidP="001575FC">
      <w:pPr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Outcome: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These effector cells release cytotoxic molecules (e.g.,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perforin</w:t>
      </w:r>
      <w:proofErr w:type="spellEnd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granzymes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) that </w:t>
      </w: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induce apoptosis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of the antibody-tagged cell.</w:t>
      </w:r>
    </w:p>
    <w:p w:rsidR="001575FC" w:rsidRPr="002B0B5B" w:rsidRDefault="001575FC" w:rsidP="001575FC">
      <w:pPr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rFonts w:ascii="Times New Roman" w:eastAsia="Times New Roman" w:hAnsi="Times New Roman" w:cs="Times New Roman"/>
          <w:b/>
          <w:bCs/>
          <w:sz w:val="28"/>
          <w:szCs w:val="28"/>
        </w:rPr>
        <w:t>Key antibodies:</w:t>
      </w:r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(for NK cell–mediated ADCC) and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IgE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 xml:space="preserve"> (for eosinophil-mediated killing of </w:t>
      </w:r>
      <w:proofErr w:type="spellStart"/>
      <w:r w:rsidRPr="002B0B5B">
        <w:rPr>
          <w:rFonts w:ascii="Times New Roman" w:eastAsia="Times New Roman" w:hAnsi="Times New Roman" w:cs="Times New Roman"/>
          <w:sz w:val="28"/>
          <w:szCs w:val="28"/>
        </w:rPr>
        <w:t>helminths</w:t>
      </w:r>
      <w:proofErr w:type="spellEnd"/>
      <w:r w:rsidRPr="002B0B5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B2194" w:rsidRPr="002B0B5B" w:rsidRDefault="000B2194" w:rsidP="000B21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B5B">
        <w:rPr>
          <w:noProof/>
          <w:sz w:val="28"/>
          <w:szCs w:val="28"/>
        </w:rPr>
        <w:drawing>
          <wp:inline distT="0" distB="0" distL="0" distR="0" wp14:anchorId="7C2D9A3F" wp14:editId="7C83578C">
            <wp:extent cx="5690681" cy="3653347"/>
            <wp:effectExtent l="0" t="0" r="5715" b="4445"/>
            <wp:docPr id="2" name="Picture 2" descr="Frontiers | Antibodies as key mediators of protection again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ntiers | Antibodies as key mediators of protection agains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44" cy="367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194" w:rsidRPr="002B0B5B" w:rsidSect="005603CE">
      <w:pgSz w:w="11906" w:h="16838"/>
      <w:pgMar w:top="851" w:right="849" w:bottom="1135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4006"/>
    <w:multiLevelType w:val="multilevel"/>
    <w:tmpl w:val="C47E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23656"/>
    <w:multiLevelType w:val="multilevel"/>
    <w:tmpl w:val="A03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152CA"/>
    <w:multiLevelType w:val="multilevel"/>
    <w:tmpl w:val="B018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601BF"/>
    <w:multiLevelType w:val="multilevel"/>
    <w:tmpl w:val="4BE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B2123"/>
    <w:multiLevelType w:val="multilevel"/>
    <w:tmpl w:val="FF0A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67D75"/>
    <w:multiLevelType w:val="multilevel"/>
    <w:tmpl w:val="911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12287"/>
    <w:multiLevelType w:val="multilevel"/>
    <w:tmpl w:val="A0F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F4BFD"/>
    <w:multiLevelType w:val="multilevel"/>
    <w:tmpl w:val="FFAA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96A9F"/>
    <w:multiLevelType w:val="multilevel"/>
    <w:tmpl w:val="29AA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C1939"/>
    <w:multiLevelType w:val="multilevel"/>
    <w:tmpl w:val="C8D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87885"/>
    <w:multiLevelType w:val="multilevel"/>
    <w:tmpl w:val="900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714A6"/>
    <w:multiLevelType w:val="multilevel"/>
    <w:tmpl w:val="AFCE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24491D"/>
    <w:multiLevelType w:val="multilevel"/>
    <w:tmpl w:val="64E6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F31D69"/>
    <w:multiLevelType w:val="multilevel"/>
    <w:tmpl w:val="FCA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268B8"/>
    <w:multiLevelType w:val="multilevel"/>
    <w:tmpl w:val="587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B0"/>
    <w:rsid w:val="00055009"/>
    <w:rsid w:val="000945DC"/>
    <w:rsid w:val="000B2194"/>
    <w:rsid w:val="001575FC"/>
    <w:rsid w:val="00233132"/>
    <w:rsid w:val="002B0B5B"/>
    <w:rsid w:val="005603CE"/>
    <w:rsid w:val="005D5EF5"/>
    <w:rsid w:val="00790845"/>
    <w:rsid w:val="00821607"/>
    <w:rsid w:val="00A66D9E"/>
    <w:rsid w:val="00AF5314"/>
    <w:rsid w:val="00B60D60"/>
    <w:rsid w:val="00C8236B"/>
    <w:rsid w:val="00F01F4C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D51B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1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51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1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D51B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1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51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1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8</cp:revision>
  <dcterms:created xsi:type="dcterms:W3CDTF">2025-11-06T14:05:00Z</dcterms:created>
  <dcterms:modified xsi:type="dcterms:W3CDTF">2025-11-09T06:48:00Z</dcterms:modified>
</cp:coreProperties>
</file>