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597D" w14:textId="77777777" w:rsidR="00B25598" w:rsidRDefault="00B25598" w:rsidP="00B25598">
      <w:pPr>
        <w:rPr>
          <w:rFonts w:hint="cs"/>
          <w:lang w:bidi="ar-IQ"/>
        </w:rPr>
      </w:pPr>
    </w:p>
    <w:p w14:paraId="64B6DF3C" w14:textId="77777777" w:rsidR="00B25598" w:rsidRPr="005A32E1" w:rsidRDefault="008935EB" w:rsidP="008935EB">
      <w:p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A32E1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2- </w:t>
      </w:r>
      <w:r w:rsidR="00B25598" w:rsidRPr="005A32E1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Viable count (Indirect microscopic count of bacteria).</w:t>
      </w:r>
    </w:p>
    <w:p w14:paraId="569EDDEF" w14:textId="77777777" w:rsid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</w:p>
    <w:p w14:paraId="27B4EB33" w14:textId="77777777" w:rsid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</w:p>
    <w:p w14:paraId="62AFC10B" w14:textId="77777777" w:rsidR="00B25598" w:rsidRPr="008935EB" w:rsidRDefault="00EB76EB" w:rsidP="008935EB">
      <w:pPr>
        <w:pStyle w:val="a5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  <w:r>
        <w:rPr>
          <w:rFonts w:asciiTheme="majorBidi" w:hAnsiTheme="majorBidi" w:cstheme="majorBidi"/>
          <w:color w:val="000000"/>
          <w:sz w:val="28"/>
          <w:szCs w:val="28"/>
          <w:highlight w:val="green"/>
        </w:rPr>
        <w:t>Pour Plate Technique</w:t>
      </w:r>
    </w:p>
    <w:p w14:paraId="0B8DA1B5" w14:textId="7777777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The Pour Plate Technique can be used on any type of liquefied sample for</w:t>
      </w:r>
    </w:p>
    <w:p w14:paraId="53816702" w14:textId="7777777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the enumeration of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bacteria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Conditions vary depending upon the type of</w:t>
      </w:r>
    </w:p>
    <w:p w14:paraId="265991CB" w14:textId="7777777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bacteria being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enumerated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Only live bacteria are counted in this method.</w:t>
      </w:r>
    </w:p>
    <w:p w14:paraId="553AD8F5" w14:textId="77777777" w:rsidR="00B25598" w:rsidRPr="00B25598" w:rsidRDefault="00A5059A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000000"/>
          <w:sz w:val="28"/>
          <w:szCs w:val="28"/>
        </w:rPr>
        <w:t>Procedure :</w:t>
      </w:r>
      <w:proofErr w:type="gramEnd"/>
    </w:p>
    <w:p w14:paraId="4DA22265" w14:textId="7777777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1- Take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10 fold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serial dilution of sample</w:t>
      </w:r>
    </w:p>
    <w:p w14:paraId="1F880330" w14:textId="2824EB38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2- Take 10 test tubes. 9 ml of any diluents is taken in each test tube e.g.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normal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saline .</w:t>
      </w:r>
      <w:proofErr w:type="gramEnd"/>
    </w:p>
    <w:p w14:paraId="4E6B4FDE" w14:textId="316A348E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3- 1 ml of sample is poured first in first test tube by a pipette and it is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then mixed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thoroughly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(dilution 1/10)</w:t>
      </w:r>
    </w:p>
    <w:p w14:paraId="12B15A03" w14:textId="0670FC62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4- 1 ml is transferred from first test tube to second test tube by pipette.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It is mixed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again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(dilution 1/100)</w:t>
      </w:r>
    </w:p>
    <w:p w14:paraId="273EAD54" w14:textId="02933723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5- In the same pattern dilution is done up to the last test tube (in this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>fashion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as dilution is increasing, bacterial number is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decreasing )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2238286" w14:textId="5ABE8B11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6- 10 Petri dishes are prepared now with general purpose nutrient agar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in each, then held at 44-46°C in a water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bath .</w:t>
      </w:r>
      <w:proofErr w:type="gramEnd"/>
    </w:p>
    <w:p w14:paraId="02CAEC9E" w14:textId="665B40C8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7- 1.0 mL of the sample or dilution is transferred to a sterile, empty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petri dish from each test tube is done in each respective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plate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Agar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>is melted by heating in boiling water, and then allowed to cool in a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>water bath to 44-46°C</w:t>
      </w:r>
    </w:p>
    <w:p w14:paraId="77AC8F2F" w14:textId="4E02A2CF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8- Approximately 15 mL of agar medium is poured into the petri dish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containing the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sample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The sample and agar are mixed thoroughly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by rotating the plate several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times .</w:t>
      </w:r>
      <w:proofErr w:type="gramEnd"/>
    </w:p>
    <w:p w14:paraId="31FDF67C" w14:textId="7777777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9- When the media has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solidified ,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the plates are inverted and incubated</w:t>
      </w:r>
    </w:p>
    <w:p w14:paraId="3E957FF1" w14:textId="5032A6A8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10- Incubate these plates at 37°C for 24 hours Dense colonies are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>formed in first two plates and then gradual decrease in intensity is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seen .</w:t>
      </w:r>
      <w:proofErr w:type="gramEnd"/>
    </w:p>
    <w:p w14:paraId="085A093C" w14:textId="7777777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>11- Select only one plate having 30-300 colonies and count the number</w:t>
      </w:r>
    </w:p>
    <w:p w14:paraId="61B6211F" w14:textId="2E56BAB4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of colonies in it e.g. plate number 4 is giving 240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colonies .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 (As a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>colony is formed by a single living cell, so a colony represents a</w:t>
      </w:r>
      <w:r w:rsidR="005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color w:val="000000"/>
          <w:sz w:val="28"/>
          <w:szCs w:val="28"/>
        </w:rPr>
        <w:t xml:space="preserve">living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cell )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3217A4E" w14:textId="2B90C399" w:rsid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</w:rPr>
        <w:t>Formula :</w:t>
      </w:r>
      <w:proofErr w:type="gramEnd"/>
      <w:r w:rsidRPr="00B25598">
        <w:rPr>
          <w:rFonts w:asciiTheme="majorBidi" w:hAnsiTheme="majorBidi" w:cstheme="majorBidi"/>
          <w:color w:val="000000"/>
          <w:sz w:val="28"/>
          <w:szCs w:val="28"/>
        </w:rPr>
        <w:t>-</w:t>
      </w:r>
    </w:p>
    <w:p w14:paraId="565DC638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t xml:space="preserve">The number of cells /ml = average number of colonies apparent </w:t>
      </w:r>
      <w:r w:rsidRPr="00B25598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</w:rPr>
        <w:t xml:space="preserve">× </w:t>
      </w:r>
      <w:r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t>dilution</w:t>
      </w:r>
    </w:p>
    <w:p w14:paraId="668A41E9" w14:textId="428D2D4F" w:rsidR="00B25598" w:rsidRDefault="005A32E1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t>I</w:t>
      </w:r>
      <w:r w:rsidR="00B25598"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t>nverse</w:t>
      </w:r>
    </w:p>
    <w:p w14:paraId="0F7D6ECD" w14:textId="77777777" w:rsidR="005A32E1" w:rsidRPr="00B25598" w:rsidRDefault="005A32E1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</w:p>
    <w:p w14:paraId="610F733D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lastRenderedPageBreak/>
        <w:t xml:space="preserve">Law of the dilution is </w:t>
      </w:r>
      <w:proofErr w:type="gramStart"/>
      <w:r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t>uses :</w:t>
      </w:r>
      <w:proofErr w:type="gramEnd"/>
    </w:p>
    <w:p w14:paraId="28C4E512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25598">
        <w:rPr>
          <w:rFonts w:asciiTheme="majorBidi" w:hAnsiTheme="majorBidi" w:cstheme="majorBidi"/>
          <w:color w:val="000000"/>
          <w:sz w:val="28"/>
          <w:szCs w:val="28"/>
          <w:highlight w:val="green"/>
        </w:rPr>
        <w:t>Additive / Additive + present x the previous dilution</w:t>
      </w:r>
    </w:p>
    <w:p w14:paraId="2494AB53" w14:textId="77777777" w:rsidR="00B25598" w:rsidRPr="008935EB" w:rsidRDefault="00B25598" w:rsidP="008935EB">
      <w:pPr>
        <w:tabs>
          <w:tab w:val="left" w:pos="1095"/>
        </w:tabs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A7C61D1" wp14:editId="00C166F9">
            <wp:extent cx="5274310" cy="3954358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5EB" w:rsidRPr="005A32E1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B- </w:t>
      </w:r>
      <w:r w:rsidRPr="005A32E1">
        <w:rPr>
          <w:rFonts w:asciiTheme="majorBidi" w:hAnsiTheme="majorBidi" w:cstheme="majorBidi"/>
          <w:b/>
          <w:bCs/>
          <w:sz w:val="28"/>
          <w:szCs w:val="28"/>
          <w:highlight w:val="green"/>
        </w:rPr>
        <w:t>Spread Plate Technique</w:t>
      </w:r>
    </w:p>
    <w:p w14:paraId="767D4313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>Standard Methods Agar (SMA) is used routinely for the spread plate</w:t>
      </w:r>
    </w:p>
    <w:p w14:paraId="3E832B62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 xml:space="preserve">technique to enumerate aerobic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bacteria .</w:t>
      </w:r>
      <w:proofErr w:type="gramEnd"/>
    </w:p>
    <w:p w14:paraId="0D2A31F7" w14:textId="2D222F99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>1- Plates are allowed to warm to room temperature and dry before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inoculating .</w:t>
      </w:r>
      <w:proofErr w:type="gramEnd"/>
    </w:p>
    <w:p w14:paraId="5E2FE677" w14:textId="021D721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>2- Serial dilutions are prepared (using 0.1 ml) so that following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 xml:space="preserve">incubation on nutrient agar or any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media ,</w:t>
      </w:r>
      <w:proofErr w:type="gramEnd"/>
      <w:r w:rsidRPr="00B25598">
        <w:rPr>
          <w:rFonts w:asciiTheme="majorBidi" w:hAnsiTheme="majorBidi" w:cstheme="majorBidi"/>
          <w:sz w:val="28"/>
          <w:szCs w:val="28"/>
        </w:rPr>
        <w:t xml:space="preserve"> and spreader is uses to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bacteria spreading on the plate , one of the dilutions will yield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growth of 30-300 colonies (the ideal range for counting ) on the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agar plate .</w:t>
      </w:r>
    </w:p>
    <w:p w14:paraId="3E80BF99" w14:textId="6715113E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>3- The plate is inoculated from the dilution (which has been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thoroughly mixed), or directly from the sample using a 0.1 ml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inoculum ,</w:t>
      </w:r>
      <w:proofErr w:type="gramEnd"/>
      <w:r w:rsidRPr="00B25598">
        <w:rPr>
          <w:rFonts w:asciiTheme="majorBidi" w:hAnsiTheme="majorBidi" w:cstheme="majorBidi"/>
          <w:sz w:val="28"/>
          <w:szCs w:val="28"/>
        </w:rPr>
        <w:t xml:space="preserve"> if low counts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are expected.</w:t>
      </w:r>
    </w:p>
    <w:p w14:paraId="43C15DC9" w14:textId="60054B67" w:rsidR="00B25598" w:rsidRPr="00B25598" w:rsidRDefault="00B25598" w:rsidP="005A32E1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>4- The inoculum is transferred onto the agar surface near the center if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 xml:space="preserve">the plate is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spread ,</w:t>
      </w:r>
      <w:proofErr w:type="gramEnd"/>
      <w:r w:rsidRPr="00B25598">
        <w:rPr>
          <w:rFonts w:asciiTheme="majorBidi" w:hAnsiTheme="majorBidi" w:cstheme="majorBidi"/>
          <w:sz w:val="28"/>
          <w:szCs w:val="28"/>
        </w:rPr>
        <w:t xml:space="preserve"> or at a designated mark on the plate if it is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being spread by an automatic spreading device .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>The inoculum is spread over the surface (by spreader) and allowed to be</w:t>
      </w:r>
      <w:r w:rsidR="005A32E1">
        <w:rPr>
          <w:rFonts w:asciiTheme="majorBidi" w:hAnsiTheme="majorBidi" w:cstheme="majorBidi"/>
          <w:sz w:val="28"/>
          <w:szCs w:val="28"/>
        </w:rPr>
        <w:t xml:space="preserve"> </w:t>
      </w:r>
      <w:r w:rsidRPr="00B25598">
        <w:rPr>
          <w:rFonts w:asciiTheme="majorBidi" w:hAnsiTheme="majorBidi" w:cstheme="majorBidi"/>
          <w:sz w:val="28"/>
          <w:szCs w:val="28"/>
        </w:rPr>
        <w:t xml:space="preserve">absorbed by the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medium .</w:t>
      </w:r>
      <w:proofErr w:type="gramEnd"/>
      <w:r w:rsidRPr="00B25598">
        <w:rPr>
          <w:rFonts w:asciiTheme="majorBidi" w:hAnsiTheme="majorBidi" w:cstheme="majorBidi"/>
          <w:sz w:val="28"/>
          <w:szCs w:val="28"/>
        </w:rPr>
        <w:t xml:space="preserve"> Plates are inverted and incubated as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follows :</w:t>
      </w:r>
      <w:proofErr w:type="gramEnd"/>
      <w:r w:rsidRPr="00B25598">
        <w:rPr>
          <w:rFonts w:asciiTheme="majorBidi" w:hAnsiTheme="majorBidi" w:cstheme="majorBidi"/>
          <w:sz w:val="28"/>
          <w:szCs w:val="28"/>
        </w:rPr>
        <w:t>-</w:t>
      </w:r>
    </w:p>
    <w:p w14:paraId="6C37CDEB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t>Marked dishes and placed inverted and incubated at 37°C and after</w:t>
      </w:r>
    </w:p>
    <w:p w14:paraId="33E3B1C6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</w:rPr>
        <w:lastRenderedPageBreak/>
        <w:t xml:space="preserve">incubation law is </w:t>
      </w:r>
      <w:proofErr w:type="gramStart"/>
      <w:r w:rsidRPr="00B25598">
        <w:rPr>
          <w:rFonts w:asciiTheme="majorBidi" w:hAnsiTheme="majorBidi" w:cstheme="majorBidi"/>
          <w:sz w:val="28"/>
          <w:szCs w:val="28"/>
        </w:rPr>
        <w:t>used :</w:t>
      </w:r>
      <w:proofErr w:type="gramEnd"/>
    </w:p>
    <w:p w14:paraId="4127C715" w14:textId="77777777" w:rsidR="00B25598" w:rsidRPr="00B25598" w:rsidRDefault="00B25598" w:rsidP="00B2559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  <w:highlight w:val="green"/>
        </w:rPr>
      </w:pPr>
      <w:r w:rsidRPr="00B25598">
        <w:rPr>
          <w:rFonts w:asciiTheme="majorBidi" w:hAnsiTheme="majorBidi" w:cstheme="majorBidi"/>
          <w:sz w:val="28"/>
          <w:szCs w:val="28"/>
          <w:highlight w:val="green"/>
        </w:rPr>
        <w:t>The number of cells /ml = number of colonies apparent * inverse dilution</w:t>
      </w:r>
    </w:p>
    <w:p w14:paraId="2E0D356A" w14:textId="77777777" w:rsidR="00B25598" w:rsidRPr="00B25598" w:rsidRDefault="00B25598" w:rsidP="00B25598">
      <w:pPr>
        <w:tabs>
          <w:tab w:val="left" w:pos="1095"/>
        </w:tabs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598">
        <w:rPr>
          <w:rFonts w:asciiTheme="majorBidi" w:hAnsiTheme="majorBidi" w:cstheme="majorBidi"/>
          <w:sz w:val="28"/>
          <w:szCs w:val="28"/>
          <w:highlight w:val="green"/>
        </w:rPr>
        <w:t>* 10</w:t>
      </w:r>
    </w:p>
    <w:p w14:paraId="4BC6F39B" w14:textId="77777777" w:rsidR="006D3F65" w:rsidRPr="00B25598" w:rsidRDefault="00B25598" w:rsidP="00B25598">
      <w:pPr>
        <w:tabs>
          <w:tab w:val="left" w:pos="6281"/>
        </w:tabs>
        <w:rPr>
          <w:lang w:bidi="ar-IQ"/>
        </w:rPr>
      </w:pPr>
      <w:r w:rsidRPr="00F4056E">
        <w:rPr>
          <w:noProof/>
        </w:rPr>
        <w:drawing>
          <wp:inline distT="0" distB="0" distL="0" distR="0" wp14:anchorId="1697FBFB" wp14:editId="5FAA9563">
            <wp:extent cx="5274310" cy="18408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F65" w:rsidRPr="00B25598" w:rsidSect="0054070E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52E4" w14:textId="77777777" w:rsidR="003D6226" w:rsidRDefault="003D6226" w:rsidP="00B25598">
      <w:pPr>
        <w:spacing w:after="0" w:line="240" w:lineRule="auto"/>
      </w:pPr>
      <w:r>
        <w:separator/>
      </w:r>
    </w:p>
  </w:endnote>
  <w:endnote w:type="continuationSeparator" w:id="0">
    <w:p w14:paraId="107D1623" w14:textId="77777777" w:rsidR="003D6226" w:rsidRDefault="003D6226" w:rsidP="00B2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7ACC" w14:textId="77777777" w:rsidR="003D6226" w:rsidRDefault="003D6226" w:rsidP="00B25598">
      <w:pPr>
        <w:spacing w:after="0" w:line="240" w:lineRule="auto"/>
      </w:pPr>
      <w:r>
        <w:separator/>
      </w:r>
    </w:p>
  </w:footnote>
  <w:footnote w:type="continuationSeparator" w:id="0">
    <w:p w14:paraId="110804EA" w14:textId="77777777" w:rsidR="003D6226" w:rsidRDefault="003D6226" w:rsidP="00B2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E7C5" w14:textId="1C70B9B3" w:rsidR="00B25598" w:rsidRPr="00B25598" w:rsidRDefault="00B25598" w:rsidP="00B25598">
    <w:pPr>
      <w:tabs>
        <w:tab w:val="center" w:pos="4153"/>
        <w:tab w:val="right" w:pos="8306"/>
      </w:tabs>
      <w:spacing w:after="0" w:line="240" w:lineRule="auto"/>
      <w:jc w:val="right"/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</w:pPr>
    <w:r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LAB-</w:t>
    </w:r>
    <w:r w:rsidR="005A32E1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5</w:t>
    </w:r>
    <w:r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 xml:space="preserve">-                             </w:t>
    </w:r>
    <w:r w:rsidRPr="00B25598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Bacterial physiology</w:t>
    </w:r>
  </w:p>
  <w:p w14:paraId="2EFF6562" w14:textId="77777777" w:rsidR="00B25598" w:rsidRDefault="00B25598" w:rsidP="00B25598">
    <w:pPr>
      <w:pStyle w:val="a3"/>
    </w:pPr>
    <w:r w:rsidRPr="00B25598">
      <w:rPr>
        <w:rFonts w:asciiTheme="majorBidi" w:hAnsiTheme="majorBidi" w:cstheme="majorBidi"/>
        <w:b/>
        <w:bCs/>
        <w:sz w:val="28"/>
        <w:szCs w:val="28"/>
        <w:lang w:bidi="ar-IQ"/>
      </w:rPr>
      <w:tab/>
    </w:r>
    <w:r w:rsidRPr="00B25598">
      <w:rPr>
        <w:rFonts w:asciiTheme="majorBidi" w:hAnsiTheme="majorBidi" w:cstheme="majorBidi"/>
        <w:b/>
        <w:bCs/>
        <w:sz w:val="28"/>
        <w:szCs w:val="28"/>
        <w:highlight w:val="yellow"/>
        <w:lang w:bidi="ar-IQ"/>
      </w:rPr>
      <w:t>The growth of bacterial population</w:t>
    </w:r>
    <w:r w:rsidRPr="00B25598">
      <w:rPr>
        <w:rFonts w:asciiTheme="majorBidi" w:hAnsiTheme="majorBidi" w:cstheme="majorBidi"/>
        <w:b/>
        <w:bCs/>
        <w:sz w:val="28"/>
        <w:szCs w:val="28"/>
        <w:lang w:bidi="ar-IQ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2EC8"/>
    <w:multiLevelType w:val="hybridMultilevel"/>
    <w:tmpl w:val="2B968846"/>
    <w:lvl w:ilvl="0" w:tplc="6A5A85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B1AC0"/>
    <w:multiLevelType w:val="hybridMultilevel"/>
    <w:tmpl w:val="88BC1B34"/>
    <w:lvl w:ilvl="0" w:tplc="3BB62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98"/>
    <w:rsid w:val="00080683"/>
    <w:rsid w:val="00284D94"/>
    <w:rsid w:val="002B596B"/>
    <w:rsid w:val="003D6226"/>
    <w:rsid w:val="004860F6"/>
    <w:rsid w:val="0054070E"/>
    <w:rsid w:val="005A32E1"/>
    <w:rsid w:val="00645C46"/>
    <w:rsid w:val="006D3F65"/>
    <w:rsid w:val="00854853"/>
    <w:rsid w:val="00873F2C"/>
    <w:rsid w:val="008935EB"/>
    <w:rsid w:val="008B5730"/>
    <w:rsid w:val="00A5059A"/>
    <w:rsid w:val="00B25598"/>
    <w:rsid w:val="00CB5376"/>
    <w:rsid w:val="00CE1E62"/>
    <w:rsid w:val="00E47DE9"/>
    <w:rsid w:val="00EB76EB"/>
    <w:rsid w:val="00E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EC271"/>
  <w15:chartTrackingRefBased/>
  <w15:docId w15:val="{76F6C21A-2E68-4D5D-9B5E-395F28CD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5598"/>
  </w:style>
  <w:style w:type="paragraph" w:styleId="a4">
    <w:name w:val="footer"/>
    <w:basedOn w:val="a"/>
    <w:link w:val="Char0"/>
    <w:uiPriority w:val="99"/>
    <w:unhideWhenUsed/>
    <w:rsid w:val="00B25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5598"/>
  </w:style>
  <w:style w:type="paragraph" w:styleId="a5">
    <w:name w:val="List Paragraph"/>
    <w:basedOn w:val="a"/>
    <w:uiPriority w:val="34"/>
    <w:qFormat/>
    <w:rsid w:val="00B2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afrah almaliki</cp:lastModifiedBy>
  <cp:revision>5</cp:revision>
  <dcterms:created xsi:type="dcterms:W3CDTF">2024-02-24T13:10:00Z</dcterms:created>
  <dcterms:modified xsi:type="dcterms:W3CDTF">2025-10-25T14:48:00Z</dcterms:modified>
</cp:coreProperties>
</file>