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7056" w14:textId="77777777" w:rsidR="00543FD8" w:rsidRDefault="00543FD8" w:rsidP="00543FD8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ar-IQ"/>
        </w:rPr>
      </w:pPr>
    </w:p>
    <w:p w14:paraId="01954706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  <w:highlight w:val="yellow"/>
        </w:rPr>
        <w:t>pH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is a measure of the hydrogen ion activity of a solution and is defined</w:t>
      </w:r>
    </w:p>
    <w:p w14:paraId="56D251FF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as the negative logarithm of the hydrogen ion concentration.</w:t>
      </w:r>
    </w:p>
    <w:p w14:paraId="5DA092E8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  <w:highlight w:val="yellow"/>
        </w:rPr>
        <w:t>pH=-log [H</w:t>
      </w:r>
      <w:proofErr w:type="gramStart"/>
      <w:r w:rsidRPr="00543FD8">
        <w:rPr>
          <w:rFonts w:asciiTheme="majorBidi" w:hAnsiTheme="majorBidi" w:cstheme="majorBidi"/>
          <w:color w:val="000000"/>
          <w:sz w:val="28"/>
          <w:szCs w:val="28"/>
          <w:highlight w:val="yellow"/>
        </w:rPr>
        <w:t>+]=</w:t>
      </w:r>
      <w:proofErr w:type="gramEnd"/>
      <w:r w:rsidRPr="00543FD8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log (1/[H+])</w:t>
      </w:r>
    </w:p>
    <w:p w14:paraId="7430A977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     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>It is not surprising that pH dramatically affects microbial growth. Each</w:t>
      </w:r>
    </w:p>
    <w:p w14:paraId="09E23C9C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species has a definite pH growth range and pH growth optimum:</w:t>
      </w:r>
    </w:p>
    <w:p w14:paraId="473BE23F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543FD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Acidophiles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  <w:proofErr w:type="gramEnd"/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have their growth optimum between pH 0 and 5.5.</w:t>
      </w:r>
    </w:p>
    <w:p w14:paraId="5F635FDB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543FD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Neutrophiles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  <w:proofErr w:type="gramEnd"/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Their growth optimum between pH 5.5 and pH 8.</w:t>
      </w:r>
    </w:p>
    <w:p w14:paraId="02612DA7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spellStart"/>
      <w:proofErr w:type="gramStart"/>
      <w:r w:rsidRPr="00543FD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Alkalophiles</w:t>
      </w:r>
      <w:proofErr w:type="spellEnd"/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  <w:proofErr w:type="gramEnd"/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They prefer the pH range of 8 to 11.5.</w:t>
      </w:r>
    </w:p>
    <w:p w14:paraId="65211205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 xml:space="preserve">Extreme </w:t>
      </w:r>
      <w:proofErr w:type="spellStart"/>
      <w:proofErr w:type="gramStart"/>
      <w:r w:rsidRPr="00543FD8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highlight w:val="yellow"/>
        </w:rPr>
        <w:t>alkalophiles</w:t>
      </w:r>
      <w:proofErr w:type="spellEnd"/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:</w:t>
      </w:r>
      <w:proofErr w:type="gramEnd"/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have their growth optimum at pH 10 or higher.</w:t>
      </w:r>
    </w:p>
    <w:p w14:paraId="40BD260E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     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In </w:t>
      </w:r>
      <w:proofErr w:type="gramStart"/>
      <w:r w:rsidRPr="00543FD8">
        <w:rPr>
          <w:rFonts w:asciiTheme="majorBidi" w:hAnsiTheme="majorBidi" w:cstheme="majorBidi"/>
          <w:color w:val="000000"/>
          <w:sz w:val="28"/>
          <w:szCs w:val="28"/>
        </w:rPr>
        <w:t>general</w:t>
      </w:r>
      <w:proofErr w:type="gramEnd"/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different microbial groups have characteristic pH preferences.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>Most bacteria are neutrophiles. Although microorganisms will often grow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>over wide ranges of pH and far from their optimum, there are limits to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their tolerance, and variations in cytoplasmic pH can harm M.O.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>cause disruption of plasma membrane or inhibit the activity of enzymes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>and membrane transport proteins. Changes in the external pH also might</w:t>
      </w:r>
    </w:p>
    <w:p w14:paraId="3369C892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alter the ionization of nutrient molecules and reduce their availability to</w:t>
      </w:r>
    </w:p>
    <w:p w14:paraId="7C404893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the organisms.</w:t>
      </w:r>
    </w:p>
    <w:p w14:paraId="492D30CE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    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>Microorganisms respond to external pH changes using mechanisms that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maintain a neutral cytoplasmic </w:t>
      </w:r>
      <w:proofErr w:type="spellStart"/>
      <w:r w:rsidRPr="00543FD8">
        <w:rPr>
          <w:rFonts w:asciiTheme="majorBidi" w:hAnsiTheme="majorBidi" w:cstheme="majorBidi"/>
          <w:color w:val="000000"/>
          <w:sz w:val="28"/>
          <w:szCs w:val="28"/>
        </w:rPr>
        <w:t>pH.</w:t>
      </w:r>
      <w:proofErr w:type="spellEnd"/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Several mechanisms for adjusting to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>small changes in external pH, the plasma membrane is impermeable to</w:t>
      </w:r>
    </w:p>
    <w:p w14:paraId="65B61CFC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proton. Neutrophiles appear to exchange potassium for protons using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membrane transport system, </w:t>
      </w:r>
      <w:proofErr w:type="spellStart"/>
      <w:r w:rsidRPr="00543FD8">
        <w:rPr>
          <w:rFonts w:asciiTheme="majorBidi" w:hAnsiTheme="majorBidi" w:cstheme="majorBidi"/>
          <w:color w:val="000000"/>
          <w:sz w:val="28"/>
          <w:szCs w:val="28"/>
        </w:rPr>
        <w:t>alkalophiles</w:t>
      </w:r>
      <w:proofErr w:type="spellEnd"/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maintain their internal pH closer</w:t>
      </w:r>
    </w:p>
    <w:p w14:paraId="1682DAB2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to neutrality by exchanging internal pH closer to neutrality by exchanging</w:t>
      </w:r>
    </w:p>
    <w:p w14:paraId="350CAEC3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internal sodium ions for external protons.</w:t>
      </w:r>
    </w:p>
    <w:p w14:paraId="42994F59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Other pH maintaining mechanism employed by different bacterial types</w:t>
      </w:r>
    </w:p>
    <w:p w14:paraId="0E85E160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termed </w:t>
      </w:r>
      <w:r w:rsidRPr="00543FD8">
        <w:rPr>
          <w:rFonts w:asciiTheme="majorBidi" w:hAnsiTheme="majorBidi" w:cstheme="majorBidi"/>
          <w:color w:val="000000"/>
          <w:sz w:val="28"/>
          <w:szCs w:val="28"/>
          <w:highlight w:val="green"/>
        </w:rPr>
        <w:t>Decarboxylation and Deamination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which occurs in periplasmic</w:t>
      </w:r>
    </w:p>
    <w:p w14:paraId="4123E3C3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yellow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space by involving free amino acids, </w:t>
      </w:r>
      <w:r w:rsidRPr="00543FD8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where pH drops. </w:t>
      </w:r>
      <w:proofErr w:type="spellStart"/>
      <w:r w:rsidRPr="00543FD8">
        <w:rPr>
          <w:rFonts w:asciiTheme="majorBidi" w:hAnsiTheme="majorBidi" w:cstheme="majorBidi"/>
          <w:color w:val="000000"/>
          <w:sz w:val="28"/>
          <w:szCs w:val="28"/>
          <w:highlight w:val="yellow"/>
        </w:rPr>
        <w:t>Carboxyle</w:t>
      </w:r>
      <w:proofErr w:type="spellEnd"/>
      <w:r w:rsidRPr="00543FD8">
        <w:rPr>
          <w:rFonts w:asciiTheme="majorBidi" w:hAnsiTheme="majorBidi" w:cstheme="majorBidi"/>
          <w:color w:val="000000"/>
          <w:sz w:val="28"/>
          <w:szCs w:val="28"/>
          <w:highlight w:val="yellow"/>
        </w:rPr>
        <w:t xml:space="preserve"> groups</w:t>
      </w:r>
    </w:p>
    <w:p w14:paraId="18E5790C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  <w:highlight w:val="yellow"/>
        </w:rPr>
        <w:t>splits from free amino acids resulting in elevation of pH again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>, in case of</w:t>
      </w:r>
    </w:p>
    <w:p w14:paraId="36618698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cyan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  <w:highlight w:val="cyan"/>
        </w:rPr>
        <w:t>pH increase to alkaline region. Deamination technique operate in</w:t>
      </w:r>
    </w:p>
    <w:p w14:paraId="567548C3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  <w:highlight w:val="cyan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  <w:highlight w:val="cyan"/>
        </w:rPr>
        <w:t>periplasm that split amino groups from free amino acids which reduced</w:t>
      </w:r>
    </w:p>
    <w:p w14:paraId="6C754EFB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  <w:highlight w:val="cyan"/>
        </w:rPr>
        <w:t>pH value.</w:t>
      </w:r>
    </w:p>
    <w:p w14:paraId="6B63F3D5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Microorganisms frequently change the pH of their own habitat</w:t>
      </w:r>
    </w:p>
    <w:p w14:paraId="748E2DEF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particularly in batch culture system by producing acidic or basic</w:t>
      </w:r>
    </w:p>
    <w:p w14:paraId="0D8517E6" w14:textId="77777777" w:rsidR="00543FD8" w:rsidRPr="00543FD8" w:rsidRDefault="00543FD8" w:rsidP="00571E4E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metabolic waste products.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Because M.O. change the pH of their </w:t>
      </w:r>
      <w:proofErr w:type="spellStart"/>
      <w:r w:rsidRPr="00543FD8">
        <w:rPr>
          <w:rFonts w:asciiTheme="majorBidi" w:hAnsiTheme="majorBidi" w:cstheme="majorBidi"/>
          <w:color w:val="000000"/>
          <w:sz w:val="28"/>
          <w:szCs w:val="28"/>
        </w:rPr>
        <w:t>surrounding</w:t>
      </w:r>
      <w:proofErr w:type="spellEnd"/>
      <w:r w:rsidRPr="00543FD8">
        <w:rPr>
          <w:rFonts w:asciiTheme="majorBidi" w:hAnsiTheme="majorBidi" w:cstheme="majorBidi"/>
          <w:color w:val="000000"/>
          <w:sz w:val="28"/>
          <w:szCs w:val="28"/>
        </w:rPr>
        <w:t>, buffers often are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included in culture media to prevent growth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lastRenderedPageBreak/>
        <w:t>inhibition by large pH</w:t>
      </w:r>
      <w:r w:rsidR="00571E4E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changes. </w:t>
      </w:r>
      <w:r w:rsidRPr="00571E4E">
        <w:rPr>
          <w:rFonts w:asciiTheme="majorBidi" w:hAnsiTheme="majorBidi" w:cstheme="majorBidi"/>
          <w:color w:val="000000"/>
          <w:sz w:val="28"/>
          <w:szCs w:val="28"/>
          <w:highlight w:val="cyan"/>
        </w:rPr>
        <w:t>Phosphate buffer</w:t>
      </w:r>
      <w:r w:rsidR="00571E4E">
        <w:rPr>
          <w:rFonts w:asciiTheme="majorBidi" w:hAnsiTheme="majorBidi" w:cstheme="majorBidi"/>
          <w:color w:val="000000"/>
          <w:sz w:val="28"/>
          <w:szCs w:val="28"/>
        </w:rPr>
        <w:t>56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is a commonly used buffer, buffering capacity</w:t>
      </w:r>
    </w:p>
    <w:p w14:paraId="45F27F96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of this buffer related by a weak acid (H2PO-</w:t>
      </w:r>
    </w:p>
    <w:p w14:paraId="03157DB4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4)and its conjugate</w:t>
      </w:r>
    </w:p>
    <w:p w14:paraId="6A841E8E" w14:textId="77777777" w:rsidR="00543FD8" w:rsidRPr="00543FD8" w:rsidRDefault="00543FD8" w:rsidP="00571E4E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base(HPO-4)</w:t>
      </w:r>
    </w:p>
    <w:p w14:paraId="69952852" w14:textId="77777777" w:rsidR="00543FD8" w:rsidRPr="00543FD8" w:rsidRDefault="00571E4E" w:rsidP="00571E4E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9717" wp14:editId="477D40BF">
                <wp:simplePos x="0" y="0"/>
                <wp:positionH relativeFrom="column">
                  <wp:posOffset>1038225</wp:posOffset>
                </wp:positionH>
                <wp:positionV relativeFrom="paragraph">
                  <wp:posOffset>124460</wp:posOffset>
                </wp:positionV>
                <wp:extent cx="457200" cy="0"/>
                <wp:effectExtent l="0" t="76200" r="1905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193F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left:0;text-align:left;margin-left:81.75pt;margin-top:9.8pt;width:3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543FD8" w:rsidRPr="00543FD8">
        <w:rPr>
          <w:rFonts w:asciiTheme="majorBidi" w:hAnsiTheme="majorBidi" w:cstheme="majorBidi"/>
          <w:color w:val="000000"/>
          <w:sz w:val="28"/>
          <w:szCs w:val="28"/>
        </w:rPr>
        <w:t>H+ +HPO4</w:t>
      </w:r>
      <w:r w:rsidRPr="00571E4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2-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       </w:t>
      </w:r>
      <w:r w:rsidR="00543FD8" w:rsidRPr="00543FD8">
        <w:rPr>
          <w:rFonts w:asciiTheme="majorBidi" w:hAnsiTheme="majorBidi" w:cstheme="majorBidi"/>
          <w:color w:val="000000"/>
          <w:sz w:val="28"/>
          <w:szCs w:val="28"/>
        </w:rPr>
        <w:t>H</w:t>
      </w:r>
      <w:r w:rsidR="00543FD8" w:rsidRPr="00571E4E">
        <w:rPr>
          <w:rFonts w:asciiTheme="majorBidi" w:hAnsiTheme="majorBidi" w:cstheme="majorBidi"/>
          <w:color w:val="000000"/>
          <w:sz w:val="28"/>
          <w:szCs w:val="28"/>
          <w:vertAlign w:val="subscript"/>
        </w:rPr>
        <w:t>2</w:t>
      </w:r>
      <w:r w:rsidR="00543FD8" w:rsidRPr="00543FD8">
        <w:rPr>
          <w:rFonts w:asciiTheme="majorBidi" w:hAnsiTheme="majorBidi" w:cstheme="majorBidi"/>
          <w:color w:val="000000"/>
          <w:sz w:val="28"/>
          <w:szCs w:val="28"/>
        </w:rPr>
        <w:t>PO</w:t>
      </w:r>
      <w:r w:rsidR="00543FD8" w:rsidRPr="00571E4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-4</w:t>
      </w:r>
    </w:p>
    <w:p w14:paraId="1A38B080" w14:textId="77777777" w:rsidR="00543FD8" w:rsidRPr="00543FD8" w:rsidRDefault="00571E4E" w:rsidP="00571E4E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9AEBD" wp14:editId="792149D8">
                <wp:simplePos x="0" y="0"/>
                <wp:positionH relativeFrom="column">
                  <wp:posOffset>1076325</wp:posOffset>
                </wp:positionH>
                <wp:positionV relativeFrom="paragraph">
                  <wp:posOffset>99060</wp:posOffset>
                </wp:positionV>
                <wp:extent cx="390525" cy="9525"/>
                <wp:effectExtent l="0" t="57150" r="28575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7AD65" id="Straight Arrow Connector 3" o:spid="_x0000_s1026" type="#_x0000_t32" style="position:absolute;left:0;text-align:left;margin-left:84.75pt;margin-top:7.8pt;width:30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543FD8" w:rsidRPr="00543FD8">
        <w:rPr>
          <w:rFonts w:asciiTheme="majorBidi" w:hAnsiTheme="majorBidi" w:cstheme="majorBidi"/>
          <w:color w:val="000000"/>
          <w:sz w:val="28"/>
          <w:szCs w:val="28"/>
        </w:rPr>
        <w:t>OH- + H</w:t>
      </w:r>
      <w:r w:rsidR="00543FD8" w:rsidRPr="00571E4E">
        <w:rPr>
          <w:rFonts w:asciiTheme="majorBidi" w:hAnsiTheme="majorBidi" w:cstheme="majorBidi"/>
          <w:color w:val="000000"/>
          <w:sz w:val="28"/>
          <w:szCs w:val="28"/>
          <w:vertAlign w:val="subscript"/>
        </w:rPr>
        <w:t>2</w:t>
      </w:r>
      <w:r w:rsidR="00543FD8" w:rsidRPr="00543FD8">
        <w:rPr>
          <w:rFonts w:asciiTheme="majorBidi" w:hAnsiTheme="majorBidi" w:cstheme="majorBidi"/>
          <w:color w:val="000000"/>
          <w:sz w:val="28"/>
          <w:szCs w:val="28"/>
        </w:rPr>
        <w:t>PO</w:t>
      </w:r>
      <w:r w:rsidR="00543FD8" w:rsidRPr="00571E4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-4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          </w:t>
      </w:r>
      <w:r w:rsidR="00543FD8"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H</w:t>
      </w:r>
      <w:r w:rsidR="00543FD8" w:rsidRPr="00571E4E">
        <w:rPr>
          <w:rFonts w:asciiTheme="majorBidi" w:hAnsiTheme="majorBidi" w:cstheme="majorBidi"/>
          <w:color w:val="000000"/>
          <w:sz w:val="28"/>
          <w:szCs w:val="28"/>
          <w:vertAlign w:val="subscript"/>
        </w:rPr>
        <w:t>2</w:t>
      </w:r>
      <w:r w:rsidR="00543FD8" w:rsidRPr="00543FD8">
        <w:rPr>
          <w:rFonts w:asciiTheme="majorBidi" w:hAnsiTheme="majorBidi" w:cstheme="majorBidi"/>
          <w:color w:val="000000"/>
          <w:sz w:val="28"/>
          <w:szCs w:val="28"/>
        </w:rPr>
        <w:t>PO</w:t>
      </w:r>
      <w:r w:rsidR="00543FD8" w:rsidRPr="00571E4E">
        <w:rPr>
          <w:rFonts w:asciiTheme="majorBidi" w:hAnsiTheme="majorBidi" w:cstheme="majorBidi"/>
          <w:color w:val="000000"/>
          <w:sz w:val="28"/>
          <w:szCs w:val="28"/>
          <w:vertAlign w:val="subscript"/>
        </w:rPr>
        <w:t>4</w:t>
      </w:r>
      <w:r w:rsidR="00543FD8" w:rsidRPr="00571E4E">
        <w:rPr>
          <w:rFonts w:asciiTheme="majorBidi" w:hAnsiTheme="majorBidi" w:cstheme="majorBidi"/>
          <w:color w:val="000000"/>
          <w:sz w:val="28"/>
          <w:szCs w:val="28"/>
          <w:vertAlign w:val="superscript"/>
        </w:rPr>
        <w:t>2-</w:t>
      </w:r>
      <w:r w:rsidR="00543FD8"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 +HOH</w:t>
      </w:r>
    </w:p>
    <w:p w14:paraId="0BD7E8C2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If protons are added to the mixture, they combine with the salt from to</w:t>
      </w:r>
    </w:p>
    <w:p w14:paraId="75090E2D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yield a weak acid. An increase in alkalinity is resisted because the weak</w:t>
      </w:r>
    </w:p>
    <w:p w14:paraId="7771BAEC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acid will neutralize hydroxyl ions through proton donation to give water,</w:t>
      </w:r>
    </w:p>
    <w:p w14:paraId="611CE332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peptides and amino acids in complex media also have a strong buffering</w:t>
      </w:r>
    </w:p>
    <w:p w14:paraId="2C44F1EC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>effect.</w:t>
      </w:r>
    </w:p>
    <w:p w14:paraId="6C01AEC4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pH =1 such as bacteria </w:t>
      </w:r>
      <w:r w:rsidRPr="00571E4E">
        <w:rPr>
          <w:rFonts w:asciiTheme="majorBidi" w:hAnsiTheme="majorBidi" w:cstheme="majorBidi"/>
          <w:i/>
          <w:iCs/>
          <w:color w:val="000000"/>
          <w:sz w:val="28"/>
          <w:szCs w:val="28"/>
          <w:highlight w:val="cyan"/>
        </w:rPr>
        <w:t xml:space="preserve">Thiobacillus </w:t>
      </w:r>
      <w:proofErr w:type="spellStart"/>
      <w:proofErr w:type="gramStart"/>
      <w:r w:rsidRPr="00571E4E">
        <w:rPr>
          <w:rFonts w:asciiTheme="majorBidi" w:hAnsiTheme="majorBidi" w:cstheme="majorBidi"/>
          <w:i/>
          <w:iCs/>
          <w:color w:val="000000"/>
          <w:sz w:val="28"/>
          <w:szCs w:val="28"/>
          <w:highlight w:val="cyan"/>
        </w:rPr>
        <w:t>thiooxidans</w:t>
      </w:r>
      <w:proofErr w:type="spellEnd"/>
      <w:r w:rsidRPr="00543FD8">
        <w:rPr>
          <w:rFonts w:asciiTheme="majorBidi" w:hAnsiTheme="majorBidi" w:cstheme="majorBidi"/>
          <w:color w:val="000000"/>
          <w:sz w:val="28"/>
          <w:szCs w:val="28"/>
        </w:rPr>
        <w:t>( Acidophiles</w:t>
      </w:r>
      <w:proofErr w:type="gramEnd"/>
      <w:r w:rsidRPr="00543FD8">
        <w:rPr>
          <w:rFonts w:asciiTheme="majorBidi" w:hAnsiTheme="majorBidi" w:cstheme="majorBidi"/>
          <w:color w:val="000000"/>
          <w:sz w:val="28"/>
          <w:szCs w:val="28"/>
        </w:rPr>
        <w:t>)</w:t>
      </w:r>
    </w:p>
    <w:p w14:paraId="179A92B6" w14:textId="77777777" w:rsidR="00543FD8" w:rsidRPr="00543FD8" w:rsidRDefault="00543FD8" w:rsidP="00543FD8">
      <w:pPr>
        <w:autoSpaceDE w:val="0"/>
        <w:autoSpaceDN w:val="0"/>
        <w:bidi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pH=11 such as bacteria </w:t>
      </w:r>
      <w:r w:rsidRPr="00571E4E">
        <w:rPr>
          <w:rFonts w:asciiTheme="majorBidi" w:hAnsiTheme="majorBidi" w:cstheme="majorBidi"/>
          <w:i/>
          <w:iCs/>
          <w:color w:val="000000"/>
          <w:sz w:val="28"/>
          <w:szCs w:val="28"/>
          <w:highlight w:val="cyan"/>
        </w:rPr>
        <w:t xml:space="preserve">Proteus </w:t>
      </w:r>
      <w:proofErr w:type="gramStart"/>
      <w:r w:rsidRPr="00571E4E">
        <w:rPr>
          <w:rFonts w:asciiTheme="majorBidi" w:hAnsiTheme="majorBidi" w:cstheme="majorBidi"/>
          <w:i/>
          <w:iCs/>
          <w:color w:val="000000"/>
          <w:sz w:val="28"/>
          <w:szCs w:val="28"/>
          <w:highlight w:val="cyan"/>
        </w:rPr>
        <w:t>spp</w:t>
      </w:r>
      <w:r w:rsidRPr="00543FD8">
        <w:rPr>
          <w:rFonts w:asciiTheme="majorBidi" w:hAnsiTheme="majorBidi" w:cstheme="majorBidi"/>
          <w:i/>
          <w:iCs/>
          <w:color w:val="000000"/>
          <w:sz w:val="28"/>
          <w:szCs w:val="28"/>
        </w:rPr>
        <w:t>.</w:t>
      </w:r>
      <w:r w:rsidRPr="00543FD8">
        <w:rPr>
          <w:rFonts w:asciiTheme="majorBidi" w:hAnsiTheme="majorBidi" w:cstheme="majorBidi"/>
          <w:color w:val="000000"/>
          <w:sz w:val="28"/>
          <w:szCs w:val="28"/>
        </w:rPr>
        <w:t xml:space="preserve">( </w:t>
      </w:r>
      <w:proofErr w:type="spellStart"/>
      <w:r w:rsidRPr="00543FD8">
        <w:rPr>
          <w:rFonts w:asciiTheme="majorBidi" w:hAnsiTheme="majorBidi" w:cstheme="majorBidi"/>
          <w:color w:val="000000"/>
          <w:sz w:val="28"/>
          <w:szCs w:val="28"/>
        </w:rPr>
        <w:t>Alkalophiles</w:t>
      </w:r>
      <w:proofErr w:type="spellEnd"/>
      <w:proofErr w:type="gramEnd"/>
      <w:r w:rsidRPr="00543FD8">
        <w:rPr>
          <w:rFonts w:asciiTheme="majorBidi" w:hAnsiTheme="majorBidi" w:cstheme="majorBidi"/>
          <w:color w:val="000000"/>
          <w:sz w:val="28"/>
          <w:szCs w:val="28"/>
        </w:rPr>
        <w:t>)</w:t>
      </w:r>
    </w:p>
    <w:p w14:paraId="1FFB0D30" w14:textId="77777777" w:rsidR="000D077C" w:rsidRDefault="006B7E75" w:rsidP="006B7E75">
      <w:pPr>
        <w:bidi w:val="0"/>
        <w:spacing w:line="276" w:lineRule="auto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bidi="ar-IQ"/>
        </w:rPr>
      </w:pPr>
      <w:r w:rsidRPr="006B7E75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bidi="ar-IQ"/>
        </w:rPr>
        <w:t>Experiment // measuring the effect of changing hydrogen ion concentration on microbial growth:</w:t>
      </w:r>
    </w:p>
    <w:p w14:paraId="7D359F55" w14:textId="77777777" w:rsidR="007567F9" w:rsidRDefault="007567F9" w:rsidP="007567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Procedure of pH:</w:t>
      </w:r>
    </w:p>
    <w:p w14:paraId="0D2E893A" w14:textId="77777777" w:rsidR="007567F9" w:rsidRPr="007567F9" w:rsidRDefault="007567F9" w:rsidP="00686C05">
      <w:pPr>
        <w:pStyle w:val="a5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67F9">
        <w:rPr>
          <w:rFonts w:ascii="Times New Roman" w:hAnsi="Times New Roman" w:cs="Times New Roman"/>
          <w:i/>
          <w:iCs/>
          <w:sz w:val="28"/>
          <w:szCs w:val="28"/>
        </w:rPr>
        <w:t>E.coli</w:t>
      </w:r>
      <w:proofErr w:type="gramEnd"/>
      <w:r w:rsidRPr="007567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567F9">
        <w:rPr>
          <w:rFonts w:ascii="Times New Roman" w:hAnsi="Times New Roman" w:cs="Times New Roman"/>
          <w:sz w:val="28"/>
          <w:szCs w:val="28"/>
        </w:rPr>
        <w:t>bacteria cultivate on nutrient broth at a temperature of 37°C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7F9">
        <w:rPr>
          <w:rFonts w:ascii="Times New Roman" w:hAnsi="Times New Roman" w:cs="Times New Roman"/>
          <w:sz w:val="28"/>
          <w:szCs w:val="28"/>
        </w:rPr>
        <w:t>24 hours.</w:t>
      </w:r>
    </w:p>
    <w:p w14:paraId="4D532799" w14:textId="77777777" w:rsidR="007567F9" w:rsidRPr="007567F9" w:rsidRDefault="007567F9" w:rsidP="007E46A1">
      <w:pPr>
        <w:pStyle w:val="a5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7F9">
        <w:rPr>
          <w:rFonts w:ascii="Times New Roman" w:hAnsi="Times New Roman" w:cs="Times New Roman"/>
          <w:sz w:val="28"/>
          <w:szCs w:val="28"/>
        </w:rPr>
        <w:t>Serial dilutions are prepared taken from the previous cultural media and works a series of dilution by placing 9 ml of distilled water in test tubes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7F9">
        <w:rPr>
          <w:rFonts w:ascii="Times New Roman" w:hAnsi="Times New Roman" w:cs="Times New Roman"/>
          <w:sz w:val="28"/>
          <w:szCs w:val="28"/>
        </w:rPr>
        <w:t>and added 1 ml to the previous tube and thus operate the other dilution.</w:t>
      </w:r>
    </w:p>
    <w:p w14:paraId="0A22F4E6" w14:textId="77777777" w:rsidR="007567F9" w:rsidRPr="007567F9" w:rsidRDefault="007567F9" w:rsidP="00A45D0E">
      <w:pPr>
        <w:pStyle w:val="a5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7F9">
        <w:rPr>
          <w:rFonts w:ascii="Times New Roman" w:hAnsi="Times New Roman" w:cs="Times New Roman"/>
          <w:sz w:val="28"/>
          <w:szCs w:val="28"/>
        </w:rPr>
        <w:t>Taken last diluted and divided by three clean test tubes. The first tube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7F9">
        <w:rPr>
          <w:rFonts w:ascii="Times New Roman" w:hAnsi="Times New Roman" w:cs="Times New Roman"/>
          <w:sz w:val="28"/>
          <w:szCs w:val="28"/>
        </w:rPr>
        <w:t>measured by pH – paper(standard) PH is Neutral = 7.</w:t>
      </w:r>
    </w:p>
    <w:p w14:paraId="7A19C6A3" w14:textId="77777777" w:rsidR="007567F9" w:rsidRPr="007567F9" w:rsidRDefault="007567F9" w:rsidP="001D6E27">
      <w:pPr>
        <w:pStyle w:val="a5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7F9">
        <w:rPr>
          <w:rFonts w:ascii="Times New Roman" w:hAnsi="Times New Roman" w:cs="Times New Roman"/>
          <w:sz w:val="28"/>
          <w:szCs w:val="28"/>
        </w:rPr>
        <w:t>Several drops of hydrochloric acid(HCL) are added to the second tube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7F9">
        <w:rPr>
          <w:rFonts w:ascii="Times New Roman" w:hAnsi="Times New Roman" w:cs="Times New Roman"/>
          <w:sz w:val="28"/>
          <w:szCs w:val="28"/>
        </w:rPr>
        <w:t>to make acidic media and measured by pH – paper is (acidic media).</w:t>
      </w:r>
    </w:p>
    <w:p w14:paraId="49E64610" w14:textId="77777777" w:rsidR="007567F9" w:rsidRPr="007567F9" w:rsidRDefault="007567F9" w:rsidP="00C46DFF">
      <w:pPr>
        <w:pStyle w:val="a5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7F9">
        <w:rPr>
          <w:rFonts w:ascii="Times New Roman" w:hAnsi="Times New Roman" w:cs="Times New Roman"/>
          <w:sz w:val="28"/>
          <w:szCs w:val="28"/>
        </w:rPr>
        <w:t xml:space="preserve">Several drops of Sodium hydroxide (NaOH) are added to the second tube to make alkaline media and measured by pH – paper </w:t>
      </w:r>
      <w:proofErr w:type="gramStart"/>
      <w:r w:rsidRPr="007567F9">
        <w:rPr>
          <w:rFonts w:ascii="Times New Roman" w:hAnsi="Times New Roman" w:cs="Times New Roman"/>
          <w:sz w:val="28"/>
          <w:szCs w:val="28"/>
        </w:rPr>
        <w:t>is(</w:t>
      </w:r>
      <w:proofErr w:type="gramEnd"/>
      <w:r w:rsidRPr="007567F9">
        <w:rPr>
          <w:rFonts w:ascii="Times New Roman" w:hAnsi="Times New Roman" w:cs="Times New Roman"/>
          <w:sz w:val="28"/>
          <w:szCs w:val="28"/>
        </w:rPr>
        <w:t>alkaline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7F9">
        <w:rPr>
          <w:rFonts w:ascii="Times New Roman" w:hAnsi="Times New Roman" w:cs="Times New Roman"/>
          <w:sz w:val="28"/>
          <w:szCs w:val="28"/>
        </w:rPr>
        <w:t>media).</w:t>
      </w:r>
    </w:p>
    <w:p w14:paraId="221AAE8E" w14:textId="77777777" w:rsidR="007567F9" w:rsidRPr="007567F9" w:rsidRDefault="007567F9" w:rsidP="007567F9">
      <w:pPr>
        <w:pStyle w:val="a5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7F9">
        <w:rPr>
          <w:rFonts w:ascii="Times New Roman" w:hAnsi="Times New Roman" w:cs="Times New Roman"/>
          <w:sz w:val="28"/>
          <w:szCs w:val="28"/>
        </w:rPr>
        <w:t>The three tube are incubated by incubator for one hour because the</w:t>
      </w:r>
    </w:p>
    <w:p w14:paraId="74A72FC9" w14:textId="77777777" w:rsidR="007567F9" w:rsidRDefault="007567F9" w:rsidP="007567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generation time for these bacteria is short ranges 18-20 minutes and this</w:t>
      </w:r>
    </w:p>
    <w:p w14:paraId="4CE126AF" w14:textId="77777777" w:rsidR="007567F9" w:rsidRDefault="007567F9" w:rsidP="007567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enough to grow and multiply by adequate media.</w:t>
      </w:r>
    </w:p>
    <w:p w14:paraId="7495DA5E" w14:textId="77777777" w:rsidR="007567F9" w:rsidRPr="007567F9" w:rsidRDefault="007567F9" w:rsidP="001C5A16">
      <w:pPr>
        <w:pStyle w:val="a5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7F9">
        <w:rPr>
          <w:rFonts w:ascii="Times New Roman" w:hAnsi="Times New Roman" w:cs="Times New Roman"/>
          <w:sz w:val="28"/>
          <w:szCs w:val="28"/>
        </w:rPr>
        <w:t>Taken 0.1 ml inoculums from each three tubes and is transferred onto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7F9">
        <w:rPr>
          <w:rFonts w:ascii="Times New Roman" w:hAnsi="Times New Roman" w:cs="Times New Roman"/>
          <w:sz w:val="28"/>
          <w:szCs w:val="28"/>
        </w:rPr>
        <w:t>the nutrient agar surface in the plate and is spread.</w:t>
      </w:r>
    </w:p>
    <w:p w14:paraId="33E73D56" w14:textId="77777777" w:rsidR="007567F9" w:rsidRPr="007567F9" w:rsidRDefault="007567F9" w:rsidP="0094186B">
      <w:pPr>
        <w:pStyle w:val="a5"/>
        <w:numPr>
          <w:ilvl w:val="0"/>
          <w:numId w:val="4"/>
        </w:numPr>
        <w:autoSpaceDE w:val="0"/>
        <w:autoSpaceDN w:val="0"/>
        <w:bidi w:val="0"/>
        <w:adjustRightInd w:val="0"/>
        <w:spacing w:after="0" w:line="276" w:lineRule="auto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bidi="ar-IQ"/>
        </w:rPr>
      </w:pPr>
      <w:r w:rsidRPr="007567F9">
        <w:rPr>
          <w:rFonts w:ascii="Times New Roman" w:hAnsi="Times New Roman" w:cs="Times New Roman"/>
          <w:sz w:val="28"/>
          <w:szCs w:val="28"/>
        </w:rPr>
        <w:t>The three plates are incubated by incubator at a temperature of 37°C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7F9">
        <w:rPr>
          <w:rFonts w:ascii="Times New Roman" w:hAnsi="Times New Roman" w:cs="Times New Roman"/>
          <w:sz w:val="28"/>
          <w:szCs w:val="28"/>
        </w:rPr>
        <w:t>24 hours and read results.</w:t>
      </w:r>
    </w:p>
    <w:p w14:paraId="4928E961" w14:textId="77777777" w:rsidR="00955A13" w:rsidRDefault="006B7E75" w:rsidP="00955A13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955A13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lastRenderedPageBreak/>
        <w:t>E. coli</w:t>
      </w:r>
      <w:r w:rsidR="00955A13">
        <w:rPr>
          <w:rFonts w:asciiTheme="majorBidi" w:hAnsiTheme="majorBidi" w:cstheme="majorBidi"/>
          <w:b/>
          <w:bCs/>
          <w:i/>
          <w:iCs/>
          <w:sz w:val="28"/>
          <w:szCs w:val="28"/>
          <w:lang w:bidi="ar-IQ"/>
        </w:rPr>
        <w:t xml:space="preserve"> </w:t>
      </w:r>
      <w:r w:rsidR="00955A13" w:rsidRPr="00955A13">
        <w:rPr>
          <w:rFonts w:asciiTheme="majorBidi" w:hAnsiTheme="majorBidi" w:cstheme="majorBidi"/>
          <w:sz w:val="28"/>
          <w:szCs w:val="28"/>
          <w:lang w:bidi="ar-IQ"/>
        </w:rPr>
        <w:t xml:space="preserve">was been grown on nutrient agar with </w:t>
      </w:r>
      <w:r w:rsidR="00955A13">
        <w:rPr>
          <w:rFonts w:asciiTheme="majorBidi" w:hAnsiTheme="majorBidi" w:cstheme="majorBidi"/>
          <w:sz w:val="28"/>
          <w:szCs w:val="28"/>
          <w:lang w:bidi="ar-IQ"/>
        </w:rPr>
        <w:t>PH (4,7,9) respectively and incubate at 37 ℃ for 24 h then notice the growth:</w:t>
      </w:r>
    </w:p>
    <w:p w14:paraId="418DFF9C" w14:textId="77777777" w:rsidR="00955A13" w:rsidRPr="00955A13" w:rsidRDefault="00955A13" w:rsidP="00955A13">
      <w:pPr>
        <w:pStyle w:val="a5"/>
        <w:numPr>
          <w:ilvl w:val="0"/>
          <w:numId w:val="3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G</w:t>
      </w:r>
      <w:r w:rsidRPr="00955A13">
        <w:rPr>
          <w:rFonts w:asciiTheme="majorBidi" w:hAnsiTheme="majorBidi" w:cstheme="majorBidi"/>
          <w:sz w:val="28"/>
          <w:szCs w:val="28"/>
          <w:lang w:bidi="ar-IQ"/>
        </w:rPr>
        <w:t>ood growth</w:t>
      </w:r>
    </w:p>
    <w:p w14:paraId="7F93E78C" w14:textId="77777777" w:rsidR="00955A13" w:rsidRPr="00955A13" w:rsidRDefault="00955A13" w:rsidP="00955A13">
      <w:pPr>
        <w:pStyle w:val="a5"/>
        <w:numPr>
          <w:ilvl w:val="0"/>
          <w:numId w:val="3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M</w:t>
      </w:r>
      <w:r w:rsidRPr="00955A13">
        <w:rPr>
          <w:rFonts w:asciiTheme="majorBidi" w:hAnsiTheme="majorBidi" w:cstheme="majorBidi"/>
          <w:sz w:val="28"/>
          <w:szCs w:val="28"/>
          <w:lang w:bidi="ar-IQ"/>
        </w:rPr>
        <w:t>oderate growth</w:t>
      </w:r>
    </w:p>
    <w:p w14:paraId="6826EAEE" w14:textId="77777777" w:rsidR="00955A13" w:rsidRPr="00955A13" w:rsidRDefault="00955A13" w:rsidP="00955A13">
      <w:pPr>
        <w:pStyle w:val="a5"/>
        <w:numPr>
          <w:ilvl w:val="0"/>
          <w:numId w:val="2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 w:rsidRPr="00955A13">
        <w:rPr>
          <w:rFonts w:asciiTheme="majorBidi" w:hAnsiTheme="majorBidi" w:cstheme="majorBidi"/>
          <w:sz w:val="28"/>
          <w:szCs w:val="28"/>
          <w:lang w:bidi="ar-IQ"/>
        </w:rPr>
        <w:t>Limited growth</w:t>
      </w:r>
    </w:p>
    <w:p w14:paraId="380F9D14" w14:textId="77777777" w:rsidR="006B7E75" w:rsidRPr="00955A13" w:rsidRDefault="00955A13" w:rsidP="00955A13">
      <w:pPr>
        <w:pStyle w:val="a5"/>
        <w:numPr>
          <w:ilvl w:val="0"/>
          <w:numId w:val="2"/>
        </w:num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No growth </w:t>
      </w:r>
      <w:r w:rsidR="006B7E75" w:rsidRPr="00955A13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14:paraId="4A09E254" w14:textId="77777777" w:rsidR="00955A13" w:rsidRPr="00955A13" w:rsidRDefault="00955A13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IQ"/>
        </w:rPr>
      </w:pPr>
    </w:p>
    <w:sectPr w:rsidR="00955A13" w:rsidRPr="00955A13" w:rsidSect="000D077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3E8DB" w14:textId="77777777" w:rsidR="00240350" w:rsidRDefault="00240350" w:rsidP="00543FD8">
      <w:pPr>
        <w:spacing w:after="0" w:line="240" w:lineRule="auto"/>
      </w:pPr>
      <w:r>
        <w:separator/>
      </w:r>
    </w:p>
  </w:endnote>
  <w:endnote w:type="continuationSeparator" w:id="0">
    <w:p w14:paraId="5B6E004D" w14:textId="77777777" w:rsidR="00240350" w:rsidRDefault="00240350" w:rsidP="0054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5F44" w14:textId="77777777" w:rsidR="00240350" w:rsidRDefault="00240350" w:rsidP="00543FD8">
      <w:pPr>
        <w:spacing w:after="0" w:line="240" w:lineRule="auto"/>
      </w:pPr>
      <w:r>
        <w:separator/>
      </w:r>
    </w:p>
  </w:footnote>
  <w:footnote w:type="continuationSeparator" w:id="0">
    <w:p w14:paraId="70EFA75E" w14:textId="77777777" w:rsidR="00240350" w:rsidRDefault="00240350" w:rsidP="0054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F820" w14:textId="77777777" w:rsidR="00543FD8" w:rsidRDefault="00543FD8" w:rsidP="00543FD8">
    <w:pPr>
      <w:autoSpaceDE w:val="0"/>
      <w:autoSpaceDN w:val="0"/>
      <w:bidi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8"/>
        <w:szCs w:val="28"/>
      </w:rPr>
    </w:pPr>
    <w:r>
      <w:rPr>
        <w:rFonts w:ascii="Times New Roman" w:hAnsi="Times New Roman" w:cs="Times New Roman"/>
        <w:b/>
        <w:bCs/>
        <w:color w:val="FF0000"/>
        <w:sz w:val="28"/>
        <w:szCs w:val="28"/>
      </w:rPr>
      <w:t>Bacterial Physiology</w:t>
    </w:r>
  </w:p>
  <w:p w14:paraId="0481CDF4" w14:textId="77777777" w:rsidR="00543FD8" w:rsidRPr="00543FD8" w:rsidRDefault="00543FD8" w:rsidP="00543FD8">
    <w:pPr>
      <w:autoSpaceDE w:val="0"/>
      <w:autoSpaceDN w:val="0"/>
      <w:bidi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color w:val="000000"/>
        <w:sz w:val="28"/>
        <w:szCs w:val="28"/>
      </w:rPr>
    </w:pPr>
    <w:r w:rsidRPr="00543FD8">
      <w:rPr>
        <w:rFonts w:ascii="Times New Roman" w:hAnsi="Times New Roman" w:cs="Times New Roman"/>
        <w:b/>
        <w:bCs/>
        <w:color w:val="000000"/>
        <w:sz w:val="28"/>
        <w:szCs w:val="28"/>
      </w:rPr>
      <w:t>Hydrogen ion concentration (pH)</w:t>
    </w:r>
  </w:p>
  <w:p w14:paraId="02C6B374" w14:textId="6C43DF7E" w:rsidR="00543FD8" w:rsidRDefault="008522AC" w:rsidP="008522AC">
    <w:pPr>
      <w:autoSpaceDE w:val="0"/>
      <w:autoSpaceDN w:val="0"/>
      <w:bidi w:val="0"/>
      <w:adjustRightInd w:val="0"/>
      <w:spacing w:after="0" w:line="240" w:lineRule="auto"/>
      <w:rPr>
        <w:rFonts w:ascii="Times New Roman" w:hAnsi="Times New Roman" w:cs="Times New Roman"/>
        <w:b/>
        <w:bCs/>
        <w:color w:val="000000"/>
        <w:sz w:val="28"/>
        <w:szCs w:val="28"/>
      </w:rPr>
    </w:pPr>
    <w:r>
      <w:rPr>
        <w:rFonts w:ascii="Times New Roman" w:hAnsi="Times New Roman" w:cs="Times New Roman"/>
        <w:b/>
        <w:bCs/>
        <w:color w:val="000000"/>
        <w:sz w:val="28"/>
        <w:szCs w:val="28"/>
      </w:rPr>
      <w:t>LAB -</w:t>
    </w:r>
    <w:r w:rsidR="001C7359">
      <w:rPr>
        <w:rFonts w:ascii="Times New Roman" w:hAnsi="Times New Roman" w:cs="Times New Roman"/>
        <w:b/>
        <w:bCs/>
        <w:color w:val="000000"/>
        <w:sz w:val="28"/>
        <w:szCs w:val="28"/>
      </w:rPr>
      <w:t>7-</w:t>
    </w:r>
  </w:p>
  <w:p w14:paraId="1BDF2A41" w14:textId="77777777" w:rsidR="00543FD8" w:rsidRPr="00543FD8" w:rsidRDefault="00543FD8" w:rsidP="00543FD8">
    <w:pPr>
      <w:pStyle w:val="a3"/>
      <w:jc w:val="center"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8D5"/>
    <w:multiLevelType w:val="hybridMultilevel"/>
    <w:tmpl w:val="93B06AE2"/>
    <w:lvl w:ilvl="0" w:tplc="E800D69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A6773"/>
    <w:multiLevelType w:val="hybridMultilevel"/>
    <w:tmpl w:val="53A679F8"/>
    <w:lvl w:ilvl="0" w:tplc="3CB67A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23440"/>
    <w:multiLevelType w:val="hybridMultilevel"/>
    <w:tmpl w:val="86DE5A66"/>
    <w:lvl w:ilvl="0" w:tplc="3CB67A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D5915"/>
    <w:multiLevelType w:val="hybridMultilevel"/>
    <w:tmpl w:val="6020179A"/>
    <w:lvl w:ilvl="0" w:tplc="3CB67A0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D8"/>
    <w:rsid w:val="000D077C"/>
    <w:rsid w:val="001C7359"/>
    <w:rsid w:val="00240350"/>
    <w:rsid w:val="00533AF9"/>
    <w:rsid w:val="00543FD8"/>
    <w:rsid w:val="00571E4E"/>
    <w:rsid w:val="006B7E75"/>
    <w:rsid w:val="007567F9"/>
    <w:rsid w:val="008522AC"/>
    <w:rsid w:val="00955A13"/>
    <w:rsid w:val="00986866"/>
    <w:rsid w:val="00B0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8C839"/>
  <w15:chartTrackingRefBased/>
  <w15:docId w15:val="{6FAA64BA-0918-4D8B-83AE-BE6710DD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43FD8"/>
  </w:style>
  <w:style w:type="paragraph" w:styleId="a4">
    <w:name w:val="footer"/>
    <w:basedOn w:val="a"/>
    <w:link w:val="Char0"/>
    <w:uiPriority w:val="99"/>
    <w:unhideWhenUsed/>
    <w:rsid w:val="00543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43FD8"/>
  </w:style>
  <w:style w:type="paragraph" w:styleId="a5">
    <w:name w:val="List Paragraph"/>
    <w:basedOn w:val="a"/>
    <w:uiPriority w:val="34"/>
    <w:qFormat/>
    <w:rsid w:val="00955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afrah almaliki</cp:lastModifiedBy>
  <cp:revision>7</cp:revision>
  <dcterms:created xsi:type="dcterms:W3CDTF">2023-10-29T15:58:00Z</dcterms:created>
  <dcterms:modified xsi:type="dcterms:W3CDTF">2025-10-25T14:56:00Z</dcterms:modified>
</cp:coreProperties>
</file>