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88" w:rsidRPr="008F6C26" w:rsidRDefault="007D1235">
      <w:pPr>
        <w:rPr>
          <w:rFonts w:hint="cs"/>
          <w:sz w:val="32"/>
          <w:szCs w:val="32"/>
          <w:rtl/>
          <w:lang w:bidi="ar-IQ"/>
        </w:rPr>
      </w:pPr>
      <w:r w:rsidRPr="008F6C26">
        <w:rPr>
          <w:rFonts w:hint="cs"/>
          <w:sz w:val="32"/>
          <w:szCs w:val="32"/>
          <w:rtl/>
          <w:lang w:bidi="ar-IQ"/>
        </w:rPr>
        <w:t xml:space="preserve">محاضرات علم الإجرام </w:t>
      </w:r>
      <w:r w:rsidR="00D21DFB" w:rsidRPr="008F6C26">
        <w:rPr>
          <w:rFonts w:hint="cs"/>
          <w:sz w:val="32"/>
          <w:szCs w:val="32"/>
          <w:rtl/>
          <w:lang w:bidi="ar-IQ"/>
        </w:rPr>
        <w:t>(النصف الدراسي الأول للعام الدراسي 2016ـ2017)</w:t>
      </w:r>
    </w:p>
    <w:p w:rsidR="00E95DC9" w:rsidRPr="008F6C26" w:rsidRDefault="007D1235" w:rsidP="008F6C26">
      <w:pPr>
        <w:jc w:val="both"/>
        <w:rPr>
          <w:rFonts w:hint="cs"/>
          <w:sz w:val="28"/>
          <w:szCs w:val="28"/>
          <w:rtl/>
          <w:lang w:bidi="ar-IQ"/>
        </w:rPr>
      </w:pPr>
      <w:r w:rsidRPr="008F6C26">
        <w:rPr>
          <w:rFonts w:hint="cs"/>
          <w:sz w:val="28"/>
          <w:szCs w:val="28"/>
          <w:rtl/>
          <w:lang w:bidi="ar-IQ"/>
        </w:rPr>
        <w:t xml:space="preserve">المحاضرة الأولى : التعريف بعلم الإجرام : تطور الفقه الجنائي وظهور علم الإجرام ـ تعريف علم الإجرام ـ موضوع علم </w:t>
      </w:r>
      <w:r w:rsidR="008F4398" w:rsidRPr="008F6C26">
        <w:rPr>
          <w:rFonts w:hint="cs"/>
          <w:sz w:val="28"/>
          <w:szCs w:val="28"/>
          <w:rtl/>
          <w:lang w:bidi="ar-IQ"/>
        </w:rPr>
        <w:t>و</w:t>
      </w:r>
      <w:r w:rsidRPr="008F6C26">
        <w:rPr>
          <w:rFonts w:hint="cs"/>
          <w:sz w:val="28"/>
          <w:szCs w:val="28"/>
          <w:rtl/>
          <w:lang w:bidi="ar-IQ"/>
        </w:rPr>
        <w:t xml:space="preserve">الإجرام .المحاضرة الثانية : وظائف علم الإجرام ـ أهداف علم الإجرام ـ فروع علم الإجرام 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Pr="008F6C26">
        <w:rPr>
          <w:rFonts w:hint="cs"/>
          <w:sz w:val="28"/>
          <w:szCs w:val="28"/>
          <w:rtl/>
          <w:lang w:bidi="ar-IQ"/>
        </w:rPr>
        <w:t xml:space="preserve">المحاضرة الثالثة :العلوم المساعدة لعلم الإجرام ـ أثر دراسات علم الإجرام في القانون الجنائي 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Pr="008F6C26">
        <w:rPr>
          <w:rFonts w:hint="cs"/>
          <w:sz w:val="28"/>
          <w:szCs w:val="28"/>
          <w:rtl/>
          <w:lang w:bidi="ar-IQ"/>
        </w:rPr>
        <w:t xml:space="preserve">المحاضرة الرابعة : أساليب البحث العلمي للسلوك الإجرامي ـ أساليب البحث الإجتماعية ـ الإحصاء 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Pr="008F6C26">
        <w:rPr>
          <w:rFonts w:hint="cs"/>
          <w:sz w:val="28"/>
          <w:szCs w:val="28"/>
          <w:rtl/>
          <w:lang w:bidi="ar-IQ"/>
        </w:rPr>
        <w:t>المحاضرة الخامسة : المقارنة ـ البحث الإجتماعي ـ دراسة الحالة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Pr="008F6C26">
        <w:rPr>
          <w:rFonts w:hint="cs"/>
          <w:sz w:val="28"/>
          <w:szCs w:val="28"/>
          <w:rtl/>
          <w:lang w:bidi="ar-IQ"/>
        </w:rPr>
        <w:t xml:space="preserve">المحاضرة السادسة </w:t>
      </w:r>
      <w:r w:rsidR="008F4398" w:rsidRPr="008F6C26">
        <w:rPr>
          <w:rFonts w:hint="cs"/>
          <w:sz w:val="28"/>
          <w:szCs w:val="28"/>
          <w:rtl/>
          <w:lang w:bidi="ar-IQ"/>
        </w:rPr>
        <w:t xml:space="preserve">:  الملاحظة 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8F4398" w:rsidRPr="008F6C26">
        <w:rPr>
          <w:rFonts w:hint="cs"/>
          <w:sz w:val="28"/>
          <w:szCs w:val="28"/>
          <w:rtl/>
          <w:lang w:bidi="ar-IQ"/>
        </w:rPr>
        <w:t>المحاظرة السابعة : أساليب البحث الفردية (الإنثرو بولوجية): الدراسة الخارجية لأعضاء الجسم ،دراسة وظائف الأعضاء الداخلية ، الدراسة النفسية والعقلية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8F4398" w:rsidRPr="008F6C26">
        <w:rPr>
          <w:rFonts w:hint="cs"/>
          <w:sz w:val="28"/>
          <w:szCs w:val="28"/>
          <w:rtl/>
          <w:lang w:bidi="ar-IQ"/>
        </w:rPr>
        <w:t>المحاضرة الثامنة :الإتجاهات العلمية في تفسير السلوك الإجرامي : التفسير البايولوجي ـ المدارس التكوينية</w:t>
      </w:r>
      <w:r w:rsidR="008068AB" w:rsidRPr="008F6C26">
        <w:rPr>
          <w:rFonts w:hint="cs"/>
          <w:sz w:val="28"/>
          <w:szCs w:val="28"/>
          <w:rtl/>
          <w:lang w:bidi="ar-IQ"/>
        </w:rPr>
        <w:t xml:space="preserve"> التقليدية 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8068AB" w:rsidRPr="008F6C26">
        <w:rPr>
          <w:rFonts w:hint="cs"/>
          <w:sz w:val="28"/>
          <w:szCs w:val="28"/>
          <w:rtl/>
          <w:lang w:bidi="ar-IQ"/>
        </w:rPr>
        <w:t>المحاضرة التاسعة : المدرسة التكوينية التقليدية المحاضرة العاشرة:</w:t>
      </w:r>
      <w:r w:rsidR="008F4398" w:rsidRPr="008F6C26">
        <w:rPr>
          <w:rFonts w:hint="cs"/>
          <w:sz w:val="28"/>
          <w:szCs w:val="28"/>
          <w:rtl/>
          <w:lang w:bidi="ar-IQ"/>
        </w:rPr>
        <w:t xml:space="preserve"> </w:t>
      </w:r>
      <w:r w:rsidR="008068AB" w:rsidRPr="008F6C26">
        <w:rPr>
          <w:rFonts w:hint="cs"/>
          <w:sz w:val="28"/>
          <w:szCs w:val="28"/>
          <w:rtl/>
          <w:lang w:bidi="ar-IQ"/>
        </w:rPr>
        <w:t>المدرسة التكوينية الحديثة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8068AB" w:rsidRPr="008F6C26">
        <w:rPr>
          <w:rFonts w:hint="cs"/>
          <w:sz w:val="28"/>
          <w:szCs w:val="28"/>
          <w:rtl/>
          <w:lang w:bidi="ar-IQ"/>
        </w:rPr>
        <w:t xml:space="preserve">المحاضرة الحادية عشر : المدارس النفسية ـ المدرسة النفسية التقليدية ـ </w:t>
      </w:r>
      <w:r w:rsidR="00E224CC" w:rsidRPr="008F6C26">
        <w:rPr>
          <w:rFonts w:hint="cs"/>
          <w:sz w:val="28"/>
          <w:szCs w:val="28"/>
          <w:rtl/>
          <w:lang w:bidi="ar-IQ"/>
        </w:rPr>
        <w:t>مدرسة التحليل النفسي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E224CC" w:rsidRPr="008F6C26">
        <w:rPr>
          <w:rFonts w:hint="cs"/>
          <w:sz w:val="28"/>
          <w:szCs w:val="28"/>
          <w:rtl/>
          <w:lang w:bidi="ar-IQ"/>
        </w:rPr>
        <w:t xml:space="preserve">المحاضرة الثانية عشر : مدرسة التحليل النفسي 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E224CC" w:rsidRPr="008F6C26">
        <w:rPr>
          <w:rFonts w:hint="cs"/>
          <w:sz w:val="28"/>
          <w:szCs w:val="28"/>
          <w:rtl/>
          <w:lang w:bidi="ar-IQ"/>
        </w:rPr>
        <w:t xml:space="preserve">المحاضرة الثالثة عشر : المدرسة النفسية الواقعية 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E224CC" w:rsidRPr="008F6C26">
        <w:rPr>
          <w:rFonts w:hint="cs"/>
          <w:sz w:val="28"/>
          <w:szCs w:val="28"/>
          <w:rtl/>
          <w:lang w:bidi="ar-IQ"/>
        </w:rPr>
        <w:t>المحاضرة الرابعة عشر : التفسير الإجتماعي للسلوك الإجرامي ـ المدرسة الجغرافية (الخرائط)</w:t>
      </w:r>
      <w:r w:rsidR="00D21DFB" w:rsidRPr="008F6C26">
        <w:rPr>
          <w:rFonts w:hint="cs"/>
          <w:sz w:val="28"/>
          <w:szCs w:val="28"/>
          <w:rtl/>
          <w:lang w:bidi="ar-IQ"/>
        </w:rPr>
        <w:t>المحاضرة الخامسة عشر :المدرسة الإشتراكية (العوامل الإقتصادية)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D21DFB" w:rsidRPr="008F6C26">
        <w:rPr>
          <w:rFonts w:hint="cs"/>
          <w:sz w:val="28"/>
          <w:szCs w:val="28"/>
          <w:rtl/>
          <w:lang w:bidi="ar-IQ"/>
        </w:rPr>
        <w:t>المحاضرة السادسة عشر : المدرسة الإجتماعية الفرنسية (الوسط الإجتماعي )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D21DFB" w:rsidRPr="008F6C26">
        <w:rPr>
          <w:rFonts w:hint="cs"/>
          <w:sz w:val="28"/>
          <w:szCs w:val="28"/>
          <w:rtl/>
          <w:lang w:bidi="ar-IQ"/>
        </w:rPr>
        <w:t xml:space="preserve">المحاضرة السابعة عشر : </w:t>
      </w:r>
      <w:r w:rsidR="00E95DC9" w:rsidRPr="008F6C26">
        <w:rPr>
          <w:rFonts w:hint="cs"/>
          <w:sz w:val="28"/>
          <w:szCs w:val="28"/>
          <w:rtl/>
          <w:lang w:bidi="ar-IQ"/>
        </w:rPr>
        <w:t xml:space="preserve">المدرسة الإجتماعية الأمريكية ـ نظرية تصارع الثقافات 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E95DC9" w:rsidRPr="008F6C26">
        <w:rPr>
          <w:rFonts w:hint="cs"/>
          <w:sz w:val="28"/>
          <w:szCs w:val="28"/>
          <w:rtl/>
          <w:lang w:bidi="ar-IQ"/>
        </w:rPr>
        <w:t>المحاضرة الثامنة عشر : المدرسة الإجتماعية الأمريكية ـ نظرية المخالطة المتفاوتة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E95DC9" w:rsidRPr="008F6C26">
        <w:rPr>
          <w:rFonts w:hint="cs"/>
          <w:sz w:val="28"/>
          <w:szCs w:val="28"/>
          <w:rtl/>
          <w:lang w:bidi="ar-IQ"/>
        </w:rPr>
        <w:t>المحاضرة التاسعة عشر:مفهوم النظرية التكاملية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E95DC9" w:rsidRPr="008F6C26">
        <w:rPr>
          <w:rFonts w:hint="cs"/>
          <w:sz w:val="28"/>
          <w:szCs w:val="28"/>
          <w:rtl/>
          <w:lang w:bidi="ar-IQ"/>
        </w:rPr>
        <w:t>المحاضرة العشرون:التفسير الإسلامي للسلوك الإجرامي</w:t>
      </w:r>
      <w:r w:rsidR="008F6C26" w:rsidRPr="008F6C26">
        <w:rPr>
          <w:rFonts w:hint="cs"/>
          <w:sz w:val="28"/>
          <w:szCs w:val="28"/>
          <w:rtl/>
          <w:lang w:bidi="ar-IQ"/>
        </w:rPr>
        <w:t>.</w:t>
      </w:r>
      <w:r w:rsidR="007F52ED">
        <w:rPr>
          <w:rFonts w:hint="cs"/>
          <w:sz w:val="28"/>
          <w:szCs w:val="28"/>
          <w:rtl/>
          <w:lang w:bidi="ar-IQ"/>
        </w:rPr>
        <w:t>المحاض</w:t>
      </w:r>
      <w:r w:rsidR="008F6C26">
        <w:rPr>
          <w:rFonts w:hint="cs"/>
          <w:sz w:val="28"/>
          <w:szCs w:val="28"/>
          <w:rtl/>
          <w:lang w:bidi="ar-IQ"/>
        </w:rPr>
        <w:t xml:space="preserve">رة الحادية والعشرون </w:t>
      </w:r>
      <w:r w:rsidR="007F52ED">
        <w:rPr>
          <w:rFonts w:hint="cs"/>
          <w:sz w:val="28"/>
          <w:szCs w:val="28"/>
          <w:rtl/>
          <w:lang w:bidi="ar-IQ"/>
        </w:rPr>
        <w:t xml:space="preserve">:العوامل الفردية ـ الوراثة.المحاضرة الثانية والعشرون :الجنس.المحاضرة الثانية والعشرون :السن.المحاضرة الرابعة والعشرون: التكوين العضوي والنفسي .المحاضرة الخامسة والعشرون : السلالة.المحاضرة السادسة والعشرون : السكر وإدمان المخدرات.المحاضرة السابعة والعشرون: العوامل البيئية الخارجية ـ العوامل الإجتماعية .المحاضرة الثامنة والعشرون :العوامل الجغرافية .المحاضرة التاسعة والعشرون : العوامل الإقتصادية .المحاضرة الثلاثون: العوامل الثقافية ـ العوامل السياسية. </w:t>
      </w:r>
    </w:p>
    <w:p w:rsidR="00E95DC9" w:rsidRDefault="00E95DC9" w:rsidP="008F6C26">
      <w:pPr>
        <w:jc w:val="both"/>
        <w:rPr>
          <w:rFonts w:hint="cs"/>
          <w:lang w:bidi="ar-IQ"/>
        </w:rPr>
      </w:pPr>
    </w:p>
    <w:sectPr w:rsidR="00E95DC9" w:rsidSect="00655D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7D1235"/>
    <w:rsid w:val="00655D88"/>
    <w:rsid w:val="007D1235"/>
    <w:rsid w:val="007F52ED"/>
    <w:rsid w:val="008068AB"/>
    <w:rsid w:val="008F4398"/>
    <w:rsid w:val="008F6C26"/>
    <w:rsid w:val="009B4E5F"/>
    <w:rsid w:val="00D21DFB"/>
    <w:rsid w:val="00E224CC"/>
    <w:rsid w:val="00E9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2017-04-03T19:58:00Z</dcterms:created>
  <dcterms:modified xsi:type="dcterms:W3CDTF">2017-04-03T21:32:00Z</dcterms:modified>
</cp:coreProperties>
</file>