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79" w:rsidRPr="000E119A" w:rsidRDefault="00AE7D79" w:rsidP="00AE7D79">
      <w:pPr>
        <w:pStyle w:val="a3"/>
        <w:jc w:val="both"/>
        <w:rPr>
          <w:rFonts w:asciiTheme="majorBidi" w:hAnsiTheme="majorBidi" w:cstheme="majorBidi"/>
          <w:b/>
          <w:bCs/>
          <w:sz w:val="28"/>
          <w:szCs w:val="28"/>
          <w:rtl/>
          <w:lang w:bidi="ar-IQ"/>
        </w:rPr>
      </w:pPr>
      <w:r w:rsidRPr="000E119A">
        <w:rPr>
          <w:rFonts w:asciiTheme="majorBidi" w:hAnsiTheme="majorBidi" w:cstheme="majorBidi"/>
          <w:b/>
          <w:bCs/>
          <w:sz w:val="28"/>
          <w:szCs w:val="28"/>
          <w:rtl/>
          <w:lang w:bidi="ar-IQ"/>
        </w:rPr>
        <w:t>اجراءات الاستجواب</w:t>
      </w:r>
    </w:p>
    <w:p w:rsidR="00AE7D79" w:rsidRDefault="00AE7D79" w:rsidP="00AE7D79">
      <w:pPr>
        <w:pStyle w:val="a3"/>
        <w:jc w:val="both"/>
        <w:rPr>
          <w:rFonts w:asciiTheme="majorBidi" w:hAnsiTheme="majorBidi" w:cstheme="majorBidi"/>
          <w:sz w:val="28"/>
          <w:szCs w:val="28"/>
          <w:rtl/>
          <w:lang w:bidi="ar-IQ"/>
        </w:rPr>
      </w:pPr>
    </w:p>
    <w:p w:rsidR="00AE7D79" w:rsidRPr="00F41520" w:rsidRDefault="00AE7D79" w:rsidP="00AE7D79">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 على طالب الاستجواب أن يوضح في طلبه الوقائع المراد استجواب خصمه عنها توضيحاَ تاماَ وعلى المحكمة بيان الاسباب التي تستند اليها في طلب استجواب </w:t>
      </w:r>
      <w:proofErr w:type="gramStart"/>
      <w:r w:rsidRPr="00F41520">
        <w:rPr>
          <w:rFonts w:asciiTheme="majorBidi" w:hAnsiTheme="majorBidi" w:cstheme="majorBidi"/>
          <w:sz w:val="28"/>
          <w:szCs w:val="28"/>
          <w:rtl/>
          <w:lang w:bidi="ar-IQ"/>
        </w:rPr>
        <w:t>احد</w:t>
      </w:r>
      <w:proofErr w:type="gramEnd"/>
      <w:r w:rsidRPr="00F41520">
        <w:rPr>
          <w:rFonts w:asciiTheme="majorBidi" w:hAnsiTheme="majorBidi" w:cstheme="majorBidi"/>
          <w:sz w:val="28"/>
          <w:szCs w:val="28"/>
          <w:rtl/>
          <w:lang w:bidi="ar-IQ"/>
        </w:rPr>
        <w:t xml:space="preserve"> الخصوم وتثبيت ذلك في محضر الجلسة وتملك المحكمة سلطة تقديرية واسعة في قبول طلب الاستجواب أو رفضه.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رأت المحكمة أن الدعوى ليست في حاجة الى استجواب، أو أن الوقائع التي يراد استجواب الخصم عنها غير منتجة أو غير جائزة الاثبات رفضت طلب الاستجواب.</w:t>
      </w:r>
    </w:p>
    <w:p w:rsidR="00AE7D79" w:rsidRDefault="00AE7D79" w:rsidP="00AE7D79">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2. يتعين على الخصم المراد استجوابه حضوره بنفسه أمام المحكمة وليس له أن يوكل آخر بدلاَ عنه </w:t>
      </w:r>
      <w:proofErr w:type="spellStart"/>
      <w:r w:rsidRPr="00F41520">
        <w:rPr>
          <w:rFonts w:asciiTheme="majorBidi" w:hAnsiTheme="majorBidi" w:cstheme="majorBidi"/>
          <w:sz w:val="28"/>
          <w:szCs w:val="28"/>
          <w:rtl/>
          <w:lang w:bidi="ar-IQ"/>
        </w:rPr>
        <w:t>للأجابة</w:t>
      </w:r>
      <w:proofErr w:type="spellEnd"/>
      <w:r w:rsidRPr="00F41520">
        <w:rPr>
          <w:rFonts w:asciiTheme="majorBidi" w:hAnsiTheme="majorBidi" w:cstheme="majorBidi"/>
          <w:sz w:val="28"/>
          <w:szCs w:val="28"/>
          <w:rtl/>
          <w:lang w:bidi="ar-IQ"/>
        </w:rPr>
        <w:t xml:space="preserve"> على الاسئلة، ويرى البعض جواز حضور محام مع الخصم المستجوب ولكن لا يجوز للخصم ان يستعين بمحاميه </w:t>
      </w:r>
      <w:proofErr w:type="spellStart"/>
      <w:r w:rsidRPr="00F41520">
        <w:rPr>
          <w:rFonts w:asciiTheme="majorBidi" w:hAnsiTheme="majorBidi" w:cstheme="majorBidi"/>
          <w:sz w:val="28"/>
          <w:szCs w:val="28"/>
          <w:rtl/>
          <w:lang w:bidi="ar-IQ"/>
        </w:rPr>
        <w:t>للأجابة</w:t>
      </w:r>
      <w:proofErr w:type="spellEnd"/>
      <w:r w:rsidRPr="00F41520">
        <w:rPr>
          <w:rFonts w:asciiTheme="majorBidi" w:hAnsiTheme="majorBidi" w:cstheme="majorBidi"/>
          <w:sz w:val="28"/>
          <w:szCs w:val="28"/>
          <w:rtl/>
          <w:lang w:bidi="ar-IQ"/>
        </w:rPr>
        <w:t xml:space="preserve"> عن الاسئلة التي توجهها اليه المحكمة.</w:t>
      </w:r>
    </w:p>
    <w:p w:rsidR="00AE7D79" w:rsidRPr="00F41520" w:rsidRDefault="00AE7D79" w:rsidP="00AE7D79">
      <w:pPr>
        <w:pStyle w:val="a3"/>
        <w:jc w:val="both"/>
        <w:rPr>
          <w:rFonts w:asciiTheme="majorBidi" w:hAnsiTheme="majorBidi" w:cstheme="majorBidi"/>
          <w:sz w:val="28"/>
          <w:szCs w:val="28"/>
          <w:rtl/>
          <w:lang w:bidi="ar-IQ"/>
        </w:rPr>
      </w:pPr>
    </w:p>
    <w:p w:rsidR="00AE7D79" w:rsidRDefault="00AE7D79" w:rsidP="00AE7D79">
      <w:pPr>
        <w:pStyle w:val="a3"/>
        <w:numPr>
          <w:ilvl w:val="0"/>
          <w:numId w:val="1"/>
        </w:numPr>
        <w:jc w:val="both"/>
        <w:rPr>
          <w:rFonts w:asciiTheme="majorBidi" w:hAnsiTheme="majorBidi" w:cstheme="majorBidi"/>
          <w:sz w:val="28"/>
          <w:szCs w:val="28"/>
          <w:lang w:bidi="ar-IQ"/>
        </w:rPr>
      </w:pPr>
      <w:r w:rsidRPr="00F41520">
        <w:rPr>
          <w:rFonts w:asciiTheme="majorBidi" w:hAnsiTheme="majorBidi" w:cstheme="majorBidi"/>
          <w:sz w:val="28"/>
          <w:szCs w:val="28"/>
          <w:rtl/>
          <w:lang w:bidi="ar-IQ"/>
        </w:rPr>
        <w:t xml:space="preserve">لا يجوز احاطة الخصم المراد استجوابه </w:t>
      </w:r>
      <w:proofErr w:type="spellStart"/>
      <w:r w:rsidRPr="00F41520">
        <w:rPr>
          <w:rFonts w:asciiTheme="majorBidi" w:hAnsiTheme="majorBidi" w:cstheme="majorBidi"/>
          <w:sz w:val="28"/>
          <w:szCs w:val="28"/>
          <w:rtl/>
          <w:lang w:bidi="ar-IQ"/>
        </w:rPr>
        <w:t>بالاسئلة</w:t>
      </w:r>
      <w:proofErr w:type="spellEnd"/>
      <w:r w:rsidRPr="00F41520">
        <w:rPr>
          <w:rFonts w:asciiTheme="majorBidi" w:hAnsiTheme="majorBidi" w:cstheme="majorBidi"/>
          <w:sz w:val="28"/>
          <w:szCs w:val="28"/>
          <w:rtl/>
          <w:lang w:bidi="ar-IQ"/>
        </w:rPr>
        <w:t xml:space="preserve"> التي ستوجه اليه </w:t>
      </w:r>
      <w:proofErr w:type="gramStart"/>
      <w:r w:rsidRPr="00F41520">
        <w:rPr>
          <w:rFonts w:asciiTheme="majorBidi" w:hAnsiTheme="majorBidi" w:cstheme="majorBidi"/>
          <w:sz w:val="28"/>
          <w:szCs w:val="28"/>
          <w:rtl/>
          <w:lang w:bidi="ar-IQ"/>
        </w:rPr>
        <w:t>لكي لا</w:t>
      </w:r>
      <w:proofErr w:type="gramEnd"/>
      <w:r w:rsidRPr="00F41520">
        <w:rPr>
          <w:rFonts w:asciiTheme="majorBidi" w:hAnsiTheme="majorBidi" w:cstheme="majorBidi"/>
          <w:sz w:val="28"/>
          <w:szCs w:val="28"/>
          <w:rtl/>
          <w:lang w:bidi="ar-IQ"/>
        </w:rPr>
        <w:t xml:space="preserve"> تكون لديه الفرصة للتهيؤ والاستعداد </w:t>
      </w:r>
      <w:proofErr w:type="spellStart"/>
      <w:r w:rsidRPr="00F41520">
        <w:rPr>
          <w:rFonts w:asciiTheme="majorBidi" w:hAnsiTheme="majorBidi" w:cstheme="majorBidi"/>
          <w:sz w:val="28"/>
          <w:szCs w:val="28"/>
          <w:rtl/>
          <w:lang w:bidi="ar-IQ"/>
        </w:rPr>
        <w:t>للأجابة</w:t>
      </w:r>
      <w:proofErr w:type="spellEnd"/>
      <w:r w:rsidRPr="00F41520">
        <w:rPr>
          <w:rFonts w:asciiTheme="majorBidi" w:hAnsiTheme="majorBidi" w:cstheme="majorBidi"/>
          <w:sz w:val="28"/>
          <w:szCs w:val="28"/>
          <w:rtl/>
          <w:lang w:bidi="ar-IQ"/>
        </w:rPr>
        <w:t xml:space="preserve"> عن الاسئلة بما يؤدي الى تفويت الفرصة المرجوة من الاستجواب او التقليل منها.</w:t>
      </w:r>
    </w:p>
    <w:p w:rsidR="00AE7D79" w:rsidRPr="000E119A" w:rsidRDefault="00AE7D79" w:rsidP="00AE7D79">
      <w:pPr>
        <w:pStyle w:val="a3"/>
        <w:ind w:left="360"/>
        <w:jc w:val="both"/>
        <w:rPr>
          <w:rFonts w:asciiTheme="majorBidi" w:hAnsiTheme="majorBidi" w:cstheme="majorBidi"/>
          <w:sz w:val="28"/>
          <w:szCs w:val="28"/>
          <w:rtl/>
          <w:lang w:bidi="ar-IQ"/>
        </w:rPr>
      </w:pPr>
    </w:p>
    <w:p w:rsidR="00AE7D79" w:rsidRDefault="00AE7D79" w:rsidP="00AE7D79">
      <w:pPr>
        <w:pStyle w:val="a3"/>
        <w:numPr>
          <w:ilvl w:val="0"/>
          <w:numId w:val="1"/>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اذا كان للخصم المراد استجوابه عذر مشروع يمنعه من الحضور شخصياَ أمام المحكمة كمرض أو شيخوخة أو </w:t>
      </w:r>
      <w:proofErr w:type="gramStart"/>
      <w:r w:rsidRPr="00F41520">
        <w:rPr>
          <w:rFonts w:asciiTheme="majorBidi" w:hAnsiTheme="majorBidi" w:cstheme="majorBidi"/>
          <w:sz w:val="28"/>
          <w:szCs w:val="28"/>
          <w:rtl/>
          <w:lang w:bidi="ar-IQ"/>
        </w:rPr>
        <w:t>عوق,</w:t>
      </w:r>
      <w:proofErr w:type="gramEnd"/>
      <w:r w:rsidRPr="00F41520">
        <w:rPr>
          <w:rFonts w:asciiTheme="majorBidi" w:hAnsiTheme="majorBidi" w:cstheme="majorBidi"/>
          <w:sz w:val="28"/>
          <w:szCs w:val="28"/>
          <w:rtl/>
          <w:lang w:bidi="ar-IQ"/>
        </w:rPr>
        <w:t xml:space="preserve"> فيجوز للمحكمة أن تنتقل اليه أو تندب أحد قضاتها للانتقال الى مكانه او تنيب المحكمة التي يقيم الخصم في دائرتها للقيام بذلك.</w:t>
      </w:r>
    </w:p>
    <w:p w:rsidR="00AE7D79" w:rsidRDefault="00AE7D79" w:rsidP="00AE7D79">
      <w:pPr>
        <w:pStyle w:val="a4"/>
        <w:rPr>
          <w:rFonts w:asciiTheme="majorBidi" w:hAnsiTheme="majorBidi" w:cstheme="majorBidi"/>
          <w:sz w:val="28"/>
          <w:szCs w:val="28"/>
          <w:rtl/>
          <w:lang w:bidi="ar-IQ"/>
        </w:rPr>
      </w:pPr>
    </w:p>
    <w:p w:rsidR="00AE7D79" w:rsidRPr="00F41520" w:rsidRDefault="00AE7D79" w:rsidP="00AE7D79">
      <w:pPr>
        <w:pStyle w:val="a3"/>
        <w:ind w:left="360"/>
        <w:jc w:val="both"/>
        <w:rPr>
          <w:rFonts w:asciiTheme="majorBidi" w:hAnsiTheme="majorBidi" w:cstheme="majorBidi"/>
          <w:sz w:val="28"/>
          <w:szCs w:val="28"/>
          <w:rtl/>
          <w:lang w:bidi="ar-IQ"/>
        </w:rPr>
      </w:pPr>
    </w:p>
    <w:p w:rsidR="00AE7D79" w:rsidRDefault="00AE7D79" w:rsidP="00AE7D79">
      <w:pPr>
        <w:pStyle w:val="a3"/>
        <w:numPr>
          <w:ilvl w:val="0"/>
          <w:numId w:val="1"/>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يتم الاستجواب في جلسة علنية او جلسة سرية، عند الاقتضاء. وتوجه الاسئلة من القاضي وحده وللخصم الاخر أو محاميه أن يطلب من القاضي توجيه اسئلة معينة وللقاضي سلطة تقديرية واسعة في هذا المجال.</w:t>
      </w:r>
    </w:p>
    <w:p w:rsidR="00AE7D79" w:rsidRPr="00F41520" w:rsidRDefault="00AE7D79" w:rsidP="00AE7D79">
      <w:pPr>
        <w:pStyle w:val="a3"/>
        <w:ind w:left="360"/>
        <w:jc w:val="both"/>
        <w:rPr>
          <w:rFonts w:asciiTheme="majorBidi" w:hAnsiTheme="majorBidi" w:cstheme="majorBidi"/>
          <w:sz w:val="28"/>
          <w:szCs w:val="28"/>
          <w:rtl/>
          <w:lang w:bidi="ar-IQ"/>
        </w:rPr>
      </w:pPr>
    </w:p>
    <w:p w:rsidR="00AE7D79" w:rsidRDefault="00AE7D79" w:rsidP="00AE7D79">
      <w:pPr>
        <w:pStyle w:val="a3"/>
        <w:numPr>
          <w:ilvl w:val="0"/>
          <w:numId w:val="1"/>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يشترط أن يجيب الخصم المستجوب على الاسئلة شفاها ولا يجوز له الاستعانة بمذكرات مكتوبة.</w:t>
      </w:r>
    </w:p>
    <w:p w:rsidR="00AE7D79" w:rsidRDefault="00AE7D79" w:rsidP="00AE7D79">
      <w:pPr>
        <w:pStyle w:val="a4"/>
        <w:rPr>
          <w:rFonts w:asciiTheme="majorBidi" w:hAnsiTheme="majorBidi" w:cstheme="majorBidi"/>
          <w:sz w:val="28"/>
          <w:szCs w:val="28"/>
          <w:rtl/>
          <w:lang w:bidi="ar-IQ"/>
        </w:rPr>
      </w:pPr>
    </w:p>
    <w:p w:rsidR="00AE7D79" w:rsidRPr="00F41520" w:rsidRDefault="00AE7D79" w:rsidP="00AE7D79">
      <w:pPr>
        <w:pStyle w:val="a3"/>
        <w:ind w:left="360"/>
        <w:jc w:val="both"/>
        <w:rPr>
          <w:rFonts w:asciiTheme="majorBidi" w:hAnsiTheme="majorBidi" w:cstheme="majorBidi"/>
          <w:sz w:val="28"/>
          <w:szCs w:val="28"/>
          <w:rtl/>
          <w:lang w:bidi="ar-IQ"/>
        </w:rPr>
      </w:pPr>
    </w:p>
    <w:p w:rsidR="00AE7D79" w:rsidRDefault="00AE7D79" w:rsidP="00AE7D79">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7. يجب أن يتم استجواب الخصم في مواجهة خصمه ولكن لا يتوقف الاستجواب على حضوره.</w:t>
      </w:r>
    </w:p>
    <w:p w:rsidR="00AE7D79" w:rsidRPr="00F41520" w:rsidRDefault="00AE7D79" w:rsidP="00AE7D79">
      <w:pPr>
        <w:pStyle w:val="a3"/>
        <w:jc w:val="both"/>
        <w:rPr>
          <w:rFonts w:asciiTheme="majorBidi" w:hAnsiTheme="majorBidi" w:cstheme="majorBidi"/>
          <w:sz w:val="28"/>
          <w:szCs w:val="28"/>
          <w:rtl/>
          <w:lang w:bidi="ar-IQ"/>
        </w:rPr>
      </w:pPr>
    </w:p>
    <w:p w:rsidR="00AE7D79" w:rsidRDefault="00AE7D79" w:rsidP="00AE7D79">
      <w:pPr>
        <w:pStyle w:val="a3"/>
        <w:numPr>
          <w:ilvl w:val="0"/>
          <w:numId w:val="1"/>
        </w:numPr>
        <w:jc w:val="both"/>
        <w:rPr>
          <w:rFonts w:asciiTheme="majorBidi" w:hAnsiTheme="majorBidi" w:cstheme="majorBidi"/>
          <w:sz w:val="28"/>
          <w:szCs w:val="28"/>
          <w:lang w:bidi="ar-IQ"/>
        </w:rPr>
      </w:pPr>
      <w:r w:rsidRPr="00F41520">
        <w:rPr>
          <w:rFonts w:asciiTheme="majorBidi" w:hAnsiTheme="majorBidi" w:cstheme="majorBidi"/>
          <w:sz w:val="28"/>
          <w:szCs w:val="28"/>
          <w:rtl/>
          <w:lang w:bidi="ar-IQ"/>
        </w:rPr>
        <w:t xml:space="preserve">يتم تنظيم محضر يوقع من القاضي </w:t>
      </w:r>
      <w:proofErr w:type="gramStart"/>
      <w:r w:rsidRPr="00F41520">
        <w:rPr>
          <w:rFonts w:asciiTheme="majorBidi" w:hAnsiTheme="majorBidi" w:cstheme="majorBidi"/>
          <w:sz w:val="28"/>
          <w:szCs w:val="28"/>
          <w:rtl/>
          <w:lang w:bidi="ar-IQ"/>
        </w:rPr>
        <w:t>و المعاون</w:t>
      </w:r>
      <w:proofErr w:type="gramEnd"/>
      <w:r w:rsidRPr="00F41520">
        <w:rPr>
          <w:rFonts w:asciiTheme="majorBidi" w:hAnsiTheme="majorBidi" w:cstheme="majorBidi"/>
          <w:sz w:val="28"/>
          <w:szCs w:val="28"/>
          <w:rtl/>
          <w:lang w:bidi="ar-IQ"/>
        </w:rPr>
        <w:t xml:space="preserve"> القضائي والخصم المستجوب والخصم الآخر. أن كان حاضراَ جلسة الاستجواب.</w:t>
      </w:r>
    </w:p>
    <w:p w:rsidR="00AE7D79" w:rsidRPr="000E119A" w:rsidRDefault="00AE7D79" w:rsidP="00AE7D79">
      <w:pPr>
        <w:pStyle w:val="a3"/>
        <w:ind w:left="360"/>
        <w:jc w:val="both"/>
        <w:rPr>
          <w:rFonts w:asciiTheme="majorBidi" w:hAnsiTheme="majorBidi" w:cstheme="majorBidi"/>
          <w:sz w:val="28"/>
          <w:szCs w:val="28"/>
          <w:rtl/>
          <w:lang w:bidi="ar-IQ"/>
        </w:rPr>
      </w:pPr>
    </w:p>
    <w:p w:rsidR="00AE7D79" w:rsidRPr="000E119A" w:rsidRDefault="00AE7D79" w:rsidP="00AE7D79">
      <w:pPr>
        <w:pStyle w:val="a3"/>
        <w:jc w:val="both"/>
        <w:rPr>
          <w:rFonts w:asciiTheme="majorBidi" w:hAnsiTheme="majorBidi" w:cstheme="majorBidi"/>
          <w:b/>
          <w:bCs/>
          <w:sz w:val="28"/>
          <w:szCs w:val="28"/>
          <w:rtl/>
          <w:lang w:bidi="ar-IQ"/>
        </w:rPr>
      </w:pPr>
      <w:proofErr w:type="spellStart"/>
      <w:r w:rsidRPr="000E119A">
        <w:rPr>
          <w:rFonts w:asciiTheme="majorBidi" w:hAnsiTheme="majorBidi" w:cstheme="majorBidi"/>
          <w:b/>
          <w:bCs/>
          <w:sz w:val="28"/>
          <w:szCs w:val="28"/>
          <w:rtl/>
          <w:lang w:bidi="ar-IQ"/>
        </w:rPr>
        <w:t>إدعاء</w:t>
      </w:r>
      <w:proofErr w:type="spellEnd"/>
      <w:r w:rsidRPr="000E119A">
        <w:rPr>
          <w:rFonts w:asciiTheme="majorBidi" w:hAnsiTheme="majorBidi" w:cstheme="majorBidi"/>
          <w:b/>
          <w:bCs/>
          <w:sz w:val="28"/>
          <w:szCs w:val="28"/>
          <w:rtl/>
          <w:lang w:bidi="ar-IQ"/>
        </w:rPr>
        <w:t xml:space="preserve"> الخصم الجهل أو النسيان:</w:t>
      </w:r>
    </w:p>
    <w:p w:rsidR="00AE7D79" w:rsidRDefault="00AE7D79" w:rsidP="00AE7D79">
      <w:pPr>
        <w:pStyle w:val="a3"/>
        <w:jc w:val="both"/>
        <w:rPr>
          <w:rFonts w:asciiTheme="majorBidi" w:hAnsiTheme="majorBidi" w:cstheme="majorBidi"/>
          <w:sz w:val="28"/>
          <w:szCs w:val="28"/>
          <w:rtl/>
          <w:lang w:bidi="ar-IQ"/>
        </w:rPr>
      </w:pPr>
    </w:p>
    <w:p w:rsidR="00AE7D79" w:rsidRPr="00F41520" w:rsidRDefault="00AE7D79" w:rsidP="00AE7D79">
      <w:pPr>
        <w:pStyle w:val="a3"/>
        <w:jc w:val="both"/>
        <w:rPr>
          <w:rFonts w:asciiTheme="majorBidi" w:hAnsiTheme="majorBidi" w:cstheme="majorBidi"/>
          <w:sz w:val="28"/>
          <w:szCs w:val="28"/>
          <w:rtl/>
          <w:lang w:bidi="ar-IQ"/>
        </w:rPr>
      </w:pP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ادعى الخصم المراد استجوابه، الجهل والنسيان جاز للمحكمة ان تتخذ من ذلك مسوغاَ </w:t>
      </w:r>
      <w:proofErr w:type="spellStart"/>
      <w:r w:rsidRPr="00F41520">
        <w:rPr>
          <w:rFonts w:asciiTheme="majorBidi" w:hAnsiTheme="majorBidi" w:cstheme="majorBidi"/>
          <w:sz w:val="28"/>
          <w:szCs w:val="28"/>
          <w:rtl/>
          <w:lang w:bidi="ar-IQ"/>
        </w:rPr>
        <w:t>لأعتبار</w:t>
      </w:r>
      <w:proofErr w:type="spellEnd"/>
      <w:r w:rsidRPr="00F41520">
        <w:rPr>
          <w:rFonts w:asciiTheme="majorBidi" w:hAnsiTheme="majorBidi" w:cstheme="majorBidi"/>
          <w:sz w:val="28"/>
          <w:szCs w:val="28"/>
          <w:rtl/>
          <w:lang w:bidi="ar-IQ"/>
        </w:rPr>
        <w:t xml:space="preserve"> الوقائع التي تقرر استجوابه عنها ثابتة أو أن تقبل الاثبات بشهادة الشهود في الاحوال التي ما كان يجوز فيها ذلك.</w:t>
      </w:r>
    </w:p>
    <w:p w:rsidR="00AE7D79" w:rsidRPr="00F41520" w:rsidRDefault="00AE7D79" w:rsidP="00AE7D79">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كما يعتبر تدوين ذلك في محضر الجلسة بمثابة مبدأ الثبوت بالكتابة، مما يتيح الاثبات بالشهادة فيما كان يجب اثباته حتى ولو كان الحق الذي تتعلق به الواقعة موضوع الاستجواب تزيد قيمة على النصاب القانوني او كان غير محدد القيمة أو كان يراد اثبات ما يخالف الكتابة أو يجاوزها.</w:t>
      </w:r>
    </w:p>
    <w:p w:rsidR="00AE7D79" w:rsidRDefault="00AE7D79" w:rsidP="00AE7D79">
      <w:pPr>
        <w:pStyle w:val="a3"/>
        <w:jc w:val="both"/>
        <w:rPr>
          <w:rFonts w:asciiTheme="majorBidi" w:hAnsiTheme="majorBidi" w:cstheme="majorBidi"/>
          <w:sz w:val="28"/>
          <w:szCs w:val="28"/>
          <w:rtl/>
          <w:lang w:bidi="ar-IQ"/>
        </w:rPr>
      </w:pPr>
    </w:p>
    <w:p w:rsidR="00AE7D79" w:rsidRDefault="00AE7D79" w:rsidP="00AE7D79">
      <w:pPr>
        <w:pStyle w:val="a3"/>
        <w:jc w:val="both"/>
        <w:rPr>
          <w:rFonts w:asciiTheme="majorBidi" w:hAnsiTheme="majorBidi" w:cstheme="majorBidi"/>
          <w:sz w:val="28"/>
          <w:szCs w:val="28"/>
          <w:rtl/>
          <w:lang w:bidi="ar-IQ"/>
        </w:rPr>
      </w:pPr>
    </w:p>
    <w:p w:rsidR="00AE7D79" w:rsidRDefault="00AE7D79" w:rsidP="00AE7D79">
      <w:pPr>
        <w:pStyle w:val="a3"/>
        <w:jc w:val="both"/>
        <w:rPr>
          <w:rFonts w:asciiTheme="majorBidi" w:hAnsiTheme="majorBidi" w:cstheme="majorBidi"/>
          <w:sz w:val="28"/>
          <w:szCs w:val="28"/>
          <w:rtl/>
          <w:lang w:bidi="ar-IQ"/>
        </w:rPr>
      </w:pPr>
    </w:p>
    <w:p w:rsidR="00DF3BE1" w:rsidRDefault="00AE7D79">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61AD"/>
    <w:multiLevelType w:val="hybridMultilevel"/>
    <w:tmpl w:val="43E61BC4"/>
    <w:lvl w:ilvl="0" w:tplc="E48C83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79"/>
    <w:rsid w:val="000442C4"/>
    <w:rsid w:val="0018171F"/>
    <w:rsid w:val="001F38B8"/>
    <w:rsid w:val="00411A28"/>
    <w:rsid w:val="005C1812"/>
    <w:rsid w:val="005D45E9"/>
    <w:rsid w:val="00653EF8"/>
    <w:rsid w:val="00776BDA"/>
    <w:rsid w:val="00A2155B"/>
    <w:rsid w:val="00AE7D79"/>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281F8-B421-4093-9EA9-0E685578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D79"/>
    <w:pPr>
      <w:jc w:val="left"/>
    </w:pPr>
    <w:rPr>
      <w:rFonts w:eastAsiaTheme="minorEastAsia" w:cstheme="minorBidi"/>
      <w:sz w:val="22"/>
      <w:szCs w:val="22"/>
    </w:rPr>
  </w:style>
  <w:style w:type="paragraph" w:styleId="a4">
    <w:name w:val="List Paragraph"/>
    <w:basedOn w:val="a"/>
    <w:uiPriority w:val="34"/>
    <w:qFormat/>
    <w:rsid w:val="00AE7D79"/>
    <w:pPr>
      <w:spacing w:after="160" w:line="259" w:lineRule="auto"/>
      <w:ind w:left="720"/>
      <w:contextualSpacing/>
      <w:jc w:val="left"/>
    </w:pPr>
    <w:rPr>
      <w:rFonts w:eastAsiaTheme="minorEastAsia"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Company>Microsoft (C)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2017-04-26T20:46:00Z</dcterms:created>
  <dcterms:modified xsi:type="dcterms:W3CDTF">2017-04-26T20:46:00Z</dcterms:modified>
</cp:coreProperties>
</file>