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1" w:rsidRDefault="00A37281" w:rsidP="00CC6DA5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المحاضرة(</w:t>
      </w:r>
      <w:r w:rsidR="00CC59A9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1</w:t>
      </w:r>
      <w:r w:rsidR="00CC6DA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8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)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سابع عشر: المحكمة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العليا-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تشكلت هذه المحكمة في بغداد بموجب قانون التعديل الخامس لقانون مجلس شورى الدولة رقم(65) لسنة 1979المعدل .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تعقد برئاسة رئيس المجلس أو من يخوله من المستشارين وعضوية ستة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متشارين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واربعة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من المستشارين المساعدين .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تمارس اختصاصات ( محكمة التمييز الاتحادية ) المنصوص عليها في قانون المرافعات المدنية ، عن النظر في قرارات محكمة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ومحكمة قضاء الموظفين .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A37281" w:rsidRDefault="00A37281" w:rsidP="00A37281">
      <w:pPr>
        <w:ind w:left="36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، تختص المحكمة بالاتي : </w:t>
      </w:r>
    </w:p>
    <w:p w:rsidR="00A37281" w:rsidRDefault="00A37281" w:rsidP="00A3728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الطعون المقدمة على قرارات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واحكام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الصادرة عن محكمة القضاء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ومحكمة قضاء الموظفين . </w:t>
      </w:r>
    </w:p>
    <w:p w:rsidR="00A37281" w:rsidRDefault="00A37281" w:rsidP="00A3728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تنازع الاختصاص بين المحاكم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.....  </w:t>
      </w:r>
    </w:p>
    <w:p w:rsidR="00A37281" w:rsidRDefault="00A37281" w:rsidP="00A37281">
      <w:pPr>
        <w:pStyle w:val="a3"/>
        <w:numPr>
          <w:ilvl w:val="0"/>
          <w:numId w:val="1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النتازع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حول تنفيذ حكميين متناقضين .....</w:t>
      </w:r>
    </w:p>
    <w:p w:rsidR="00A37281" w:rsidRDefault="00A37281" w:rsidP="00A3728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5149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lastRenderedPageBreak/>
        <w:t xml:space="preserve">ثامن عشر: محكمة القضاء </w:t>
      </w:r>
      <w:proofErr w:type="spellStart"/>
      <w:r w:rsidRPr="005149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</w:t>
      </w:r>
      <w:proofErr w:type="spellEnd"/>
      <w:r w:rsidRPr="005149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 w:rsidRPr="00514965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–</w:t>
      </w:r>
      <w:r w:rsidRPr="00514965"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</w:t>
      </w:r>
    </w:p>
    <w:p w:rsidR="00A37281" w:rsidRDefault="00A37281" w:rsidP="00A37281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تختص بنظر في صحة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الاوامر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والقرارات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الادارية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الفردية والتنظيمية التي تصدر من الموظفين والهيئات في الوزارات والجهات غير المرتبطة بوزارة .... </w:t>
      </w:r>
    </w:p>
    <w:p w:rsidR="00A37281" w:rsidRDefault="00A37281" w:rsidP="00A37281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بناء على طلب من ذي مصلحة معلومة وحالة وممكنة ، ومع ذلك فالمصلحة المحتملة تكفي أن كان هناك ما يدعو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الى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التخوف من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الحاق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الضرر بذوي الشأن .</w:t>
      </w:r>
    </w:p>
    <w:p w:rsidR="00A37281" w:rsidRDefault="00A37281" w:rsidP="00A37281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تاسع عشر: محكمة قضاء الموظفين _ </w:t>
      </w:r>
    </w:p>
    <w:p w:rsidR="00A37281" w:rsidRDefault="00A37281" w:rsidP="00A37281">
      <w:pPr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تختص بالفصل في المسائل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الاتية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: </w:t>
      </w:r>
    </w:p>
    <w:p w:rsidR="00A37281" w:rsidRDefault="00A37281" w:rsidP="00A3728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النظر في الدعاوى التي يقيمها الموظف على دوائر الدولة في الحقوق الناشئة عن قانون الخدمة المدنية رقم (24) لسنة 1960.... </w:t>
      </w:r>
    </w:p>
    <w:p w:rsidR="00A37281" w:rsidRDefault="00A37281" w:rsidP="00A37281">
      <w:pPr>
        <w:pStyle w:val="a3"/>
        <w:numPr>
          <w:ilvl w:val="0"/>
          <w:numId w:val="2"/>
        </w:numPr>
        <w:jc w:val="both"/>
        <w:rPr>
          <w:rFonts w:ascii="Simplified Arabic" w:hAnsi="Simplified Arabic" w:cs="Simplified Arabic"/>
          <w:b/>
          <w:bCs/>
          <w:sz w:val="40"/>
          <w:szCs w:val="40"/>
          <w:lang w:bidi="ar-IQ"/>
        </w:rPr>
      </w:pPr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النظر في الدعاوى التي يقيمها الموظف على دوائر الدولة للطعن في العقوبات الانضباطية الصادرة </w:t>
      </w:r>
      <w:proofErr w:type="spellStart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>بحقة</w:t>
      </w:r>
      <w:proofErr w:type="spellEnd"/>
      <w:r>
        <w:rPr>
          <w:rFonts w:ascii="Simplified Arabic" w:hAnsi="Simplified Arabic" w:cs="Simplified Arabic" w:hint="cs"/>
          <w:b/>
          <w:bCs/>
          <w:sz w:val="40"/>
          <w:szCs w:val="40"/>
          <w:rtl/>
          <w:lang w:bidi="ar-IQ"/>
        </w:rPr>
        <w:t xml:space="preserve"> والمنصوص عليها في قانون الانضباط . </w:t>
      </w:r>
    </w:p>
    <w:p w:rsidR="00A37281" w:rsidRDefault="00A37281" w:rsidP="00A37281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A37281" w:rsidRDefault="00A37281" w:rsidP="00A37281">
      <w:pPr>
        <w:ind w:left="0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</w:p>
    <w:p w:rsidR="0025571C" w:rsidRDefault="0025571C">
      <w:pPr>
        <w:rPr>
          <w:lang w:bidi="ar-IQ"/>
        </w:rPr>
      </w:pPr>
    </w:p>
    <w:sectPr w:rsidR="0025571C" w:rsidSect="00C539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0D54"/>
    <w:multiLevelType w:val="hybridMultilevel"/>
    <w:tmpl w:val="C2629CF2"/>
    <w:lvl w:ilvl="0" w:tplc="15941B32">
      <w:start w:val="1"/>
      <w:numFmt w:val="decimal"/>
      <w:lvlText w:val="%1-"/>
      <w:lvlJc w:val="left"/>
      <w:pPr>
        <w:ind w:left="4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F387441"/>
    <w:multiLevelType w:val="hybridMultilevel"/>
    <w:tmpl w:val="BC5EEDBC"/>
    <w:lvl w:ilvl="0" w:tplc="C0C4B8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7281"/>
    <w:rsid w:val="002006E8"/>
    <w:rsid w:val="0025571C"/>
    <w:rsid w:val="002A15E5"/>
    <w:rsid w:val="004237D2"/>
    <w:rsid w:val="00485578"/>
    <w:rsid w:val="006947D1"/>
    <w:rsid w:val="007C3FCA"/>
    <w:rsid w:val="009840E9"/>
    <w:rsid w:val="00995F40"/>
    <w:rsid w:val="009D169D"/>
    <w:rsid w:val="00A37281"/>
    <w:rsid w:val="00A47963"/>
    <w:rsid w:val="00BC4846"/>
    <w:rsid w:val="00C53949"/>
    <w:rsid w:val="00CC32C4"/>
    <w:rsid w:val="00CC59A9"/>
    <w:rsid w:val="00CC6DA5"/>
    <w:rsid w:val="00D23D65"/>
    <w:rsid w:val="00DA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CITY.NET</dc:creator>
  <cp:lastModifiedBy>CITY.NET</cp:lastModifiedBy>
  <cp:revision>5</cp:revision>
  <dcterms:created xsi:type="dcterms:W3CDTF">2017-04-24T19:37:00Z</dcterms:created>
  <dcterms:modified xsi:type="dcterms:W3CDTF">2017-04-27T15:06:00Z</dcterms:modified>
</cp:coreProperties>
</file>