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1E26" w:rsidRPr="004446DC" w:rsidRDefault="004C1E26" w:rsidP="004C1E26">
      <w:pPr>
        <w:pStyle w:val="a3"/>
        <w:jc w:val="center"/>
        <w:rPr>
          <w:rFonts w:asciiTheme="majorBidi" w:hAnsiTheme="majorBidi" w:cstheme="majorBidi"/>
          <w:b/>
          <w:bCs/>
          <w:sz w:val="28"/>
          <w:szCs w:val="28"/>
          <w:rtl/>
          <w:lang w:bidi="ar-IQ"/>
        </w:rPr>
      </w:pPr>
      <w:r w:rsidRPr="004446DC">
        <w:rPr>
          <w:rFonts w:asciiTheme="majorBidi" w:hAnsiTheme="majorBidi" w:cstheme="majorBidi"/>
          <w:b/>
          <w:bCs/>
          <w:sz w:val="28"/>
          <w:szCs w:val="28"/>
          <w:rtl/>
          <w:lang w:bidi="ar-IQ"/>
        </w:rPr>
        <w:t>القرينة القضائية</w:t>
      </w:r>
    </w:p>
    <w:p w:rsidR="004C1E26" w:rsidRDefault="004C1E26" w:rsidP="004C1E26">
      <w:pPr>
        <w:pStyle w:val="a3"/>
        <w:jc w:val="both"/>
        <w:rPr>
          <w:rFonts w:asciiTheme="majorBidi" w:hAnsiTheme="majorBidi" w:cstheme="majorBidi"/>
          <w:sz w:val="28"/>
          <w:szCs w:val="28"/>
          <w:rtl/>
          <w:lang w:bidi="ar-IQ"/>
        </w:rPr>
      </w:pPr>
    </w:p>
    <w:p w:rsidR="004C1E26" w:rsidRPr="005B5AF4" w:rsidRDefault="004C1E26" w:rsidP="004C1E26">
      <w:pPr>
        <w:pStyle w:val="a3"/>
        <w:jc w:val="both"/>
        <w:rPr>
          <w:rFonts w:asciiTheme="majorBidi" w:hAnsiTheme="majorBidi" w:cstheme="majorBidi"/>
          <w:b/>
          <w:bCs/>
          <w:sz w:val="28"/>
          <w:szCs w:val="28"/>
          <w:rtl/>
          <w:lang w:bidi="ar-IQ"/>
        </w:rPr>
      </w:pPr>
      <w:r w:rsidRPr="005B5AF4">
        <w:rPr>
          <w:rFonts w:asciiTheme="majorBidi" w:hAnsiTheme="majorBidi" w:cstheme="majorBidi" w:hint="cs"/>
          <w:b/>
          <w:bCs/>
          <w:sz w:val="28"/>
          <w:szCs w:val="28"/>
          <w:rtl/>
          <w:lang w:bidi="ar-IQ"/>
        </w:rPr>
        <w:t>اولا :-</w:t>
      </w:r>
      <w:r>
        <w:rPr>
          <w:rFonts w:asciiTheme="majorBidi" w:hAnsiTheme="majorBidi" w:cstheme="majorBidi" w:hint="cs"/>
          <w:sz w:val="28"/>
          <w:szCs w:val="28"/>
          <w:rtl/>
          <w:lang w:bidi="ar-IQ"/>
        </w:rPr>
        <w:t xml:space="preserve"> </w:t>
      </w:r>
      <w:r w:rsidRPr="00F41520">
        <w:rPr>
          <w:rFonts w:asciiTheme="majorBidi" w:hAnsiTheme="majorBidi" w:cstheme="majorBidi"/>
          <w:sz w:val="28"/>
          <w:szCs w:val="28"/>
          <w:rtl/>
          <w:lang w:bidi="ar-IQ"/>
        </w:rPr>
        <w:t>عرفت المادة (102) من قانون الاثبات العراقي</w:t>
      </w:r>
      <w:r>
        <w:rPr>
          <w:rFonts w:asciiTheme="majorBidi" w:hAnsiTheme="majorBidi" w:cstheme="majorBidi" w:hint="cs"/>
          <w:sz w:val="28"/>
          <w:szCs w:val="28"/>
          <w:rtl/>
          <w:lang w:bidi="ar-IQ"/>
        </w:rPr>
        <w:t xml:space="preserve"> </w:t>
      </w:r>
      <w:r w:rsidRPr="00F41520">
        <w:rPr>
          <w:rFonts w:asciiTheme="majorBidi" w:hAnsiTheme="majorBidi" w:cstheme="majorBidi"/>
          <w:sz w:val="28"/>
          <w:szCs w:val="28"/>
          <w:rtl/>
          <w:lang w:bidi="ar-IQ"/>
        </w:rPr>
        <w:t xml:space="preserve">، القرينة القضائية بأنها </w:t>
      </w:r>
      <w:r w:rsidRPr="005B5AF4">
        <w:rPr>
          <w:rFonts w:asciiTheme="majorBidi" w:hAnsiTheme="majorBidi" w:cstheme="majorBidi" w:hint="cs"/>
          <w:b/>
          <w:bCs/>
          <w:sz w:val="28"/>
          <w:szCs w:val="28"/>
          <w:rtl/>
          <w:lang w:bidi="ar-IQ"/>
        </w:rPr>
        <w:t xml:space="preserve">(( </w:t>
      </w:r>
      <w:r w:rsidRPr="005B5AF4">
        <w:rPr>
          <w:rFonts w:asciiTheme="majorBidi" w:hAnsiTheme="majorBidi" w:cstheme="majorBidi"/>
          <w:b/>
          <w:bCs/>
          <w:sz w:val="28"/>
          <w:szCs w:val="28"/>
          <w:rtl/>
          <w:lang w:bidi="ar-IQ"/>
        </w:rPr>
        <w:t>استنباط القاضي أمراَ غير ثابت من أمر ثابت لديه في الدعوى المنظورة.</w:t>
      </w:r>
      <w:r w:rsidRPr="005B5AF4">
        <w:rPr>
          <w:rFonts w:asciiTheme="majorBidi" w:hAnsiTheme="majorBidi" w:cstheme="majorBidi" w:hint="cs"/>
          <w:b/>
          <w:bCs/>
          <w:sz w:val="28"/>
          <w:szCs w:val="28"/>
          <w:rtl/>
          <w:lang w:bidi="ar-IQ"/>
        </w:rPr>
        <w:t xml:space="preserve">)) </w:t>
      </w:r>
    </w:p>
    <w:p w:rsidR="004C1E26" w:rsidRDefault="004C1E26" w:rsidP="004C1E26">
      <w:pPr>
        <w:pStyle w:val="a3"/>
        <w:jc w:val="both"/>
        <w:rPr>
          <w:rFonts w:asciiTheme="majorBidi" w:hAnsiTheme="majorBidi" w:cstheme="majorBidi"/>
          <w:sz w:val="28"/>
          <w:szCs w:val="28"/>
          <w:rtl/>
          <w:lang w:bidi="ar-IQ"/>
        </w:rPr>
      </w:pPr>
    </w:p>
    <w:p w:rsidR="004C1E26" w:rsidRPr="005B5AF4" w:rsidRDefault="004C1E26" w:rsidP="004C1E26">
      <w:pPr>
        <w:pStyle w:val="a3"/>
        <w:jc w:val="both"/>
        <w:rPr>
          <w:rFonts w:asciiTheme="majorBidi" w:hAnsiTheme="majorBidi" w:cstheme="majorBidi"/>
          <w:b/>
          <w:bCs/>
          <w:sz w:val="28"/>
          <w:szCs w:val="28"/>
          <w:rtl/>
          <w:lang w:bidi="ar-IQ"/>
        </w:rPr>
      </w:pPr>
      <w:r w:rsidRPr="005B5AF4">
        <w:rPr>
          <w:rFonts w:asciiTheme="majorBidi" w:hAnsiTheme="majorBidi" w:cstheme="majorBidi"/>
          <w:b/>
          <w:bCs/>
          <w:sz w:val="28"/>
          <w:szCs w:val="28"/>
          <w:rtl/>
          <w:lang w:bidi="ar-IQ"/>
        </w:rPr>
        <w:t>وللقرائن القضائية اهمية فيما يخص عبء الاثبات</w:t>
      </w:r>
      <w:r w:rsidRPr="005B5AF4">
        <w:rPr>
          <w:rFonts w:asciiTheme="majorBidi" w:hAnsiTheme="majorBidi" w:cstheme="majorBidi" w:hint="cs"/>
          <w:b/>
          <w:bCs/>
          <w:sz w:val="28"/>
          <w:szCs w:val="28"/>
          <w:rtl/>
          <w:lang w:bidi="ar-IQ"/>
        </w:rPr>
        <w:t xml:space="preserve"> </w:t>
      </w:r>
      <w:r w:rsidRPr="005B5AF4">
        <w:rPr>
          <w:rFonts w:asciiTheme="majorBidi" w:hAnsiTheme="majorBidi" w:cstheme="majorBidi"/>
          <w:b/>
          <w:bCs/>
          <w:sz w:val="28"/>
          <w:szCs w:val="28"/>
          <w:rtl/>
          <w:lang w:bidi="ar-IQ"/>
        </w:rPr>
        <w:t>:</w:t>
      </w:r>
    </w:p>
    <w:p w:rsidR="004C1E26" w:rsidRPr="00F41520" w:rsidRDefault="004C1E26" w:rsidP="004C1E26">
      <w:pPr>
        <w:pStyle w:val="a3"/>
        <w:jc w:val="both"/>
        <w:rPr>
          <w:rFonts w:asciiTheme="majorBidi" w:hAnsiTheme="majorBidi" w:cstheme="majorBidi"/>
          <w:sz w:val="28"/>
          <w:szCs w:val="28"/>
          <w:rtl/>
          <w:lang w:bidi="ar-IQ"/>
        </w:rPr>
      </w:pPr>
      <w:r w:rsidRPr="00F41520">
        <w:rPr>
          <w:rFonts w:asciiTheme="majorBidi" w:hAnsiTheme="majorBidi" w:cstheme="majorBidi"/>
          <w:sz w:val="28"/>
          <w:szCs w:val="28"/>
          <w:rtl/>
          <w:lang w:bidi="ar-IQ"/>
        </w:rPr>
        <w:t>1. فهي تعد من الوسائل التي يستعين بها القاضي للقيام بنقل عبء الاثبات بين الخصوم وللتخفيف من قاعدة (</w:t>
      </w:r>
      <w:r w:rsidRPr="005B5AF4">
        <w:rPr>
          <w:rFonts w:asciiTheme="majorBidi" w:hAnsiTheme="majorBidi" w:cstheme="majorBidi"/>
          <w:b/>
          <w:bCs/>
          <w:sz w:val="28"/>
          <w:szCs w:val="28"/>
          <w:rtl/>
          <w:lang w:bidi="ar-IQ"/>
        </w:rPr>
        <w:t>البينة على من ادعى واليمين على من أنكر</w:t>
      </w:r>
      <w:r w:rsidRPr="00F41520">
        <w:rPr>
          <w:rFonts w:asciiTheme="majorBidi" w:hAnsiTheme="majorBidi" w:cstheme="majorBidi"/>
          <w:sz w:val="28"/>
          <w:szCs w:val="28"/>
          <w:rtl/>
          <w:lang w:bidi="ar-IQ"/>
        </w:rPr>
        <w:t>) حتى لا يقع عبء الاثبات على كاهل أحد الخصمين دون الآخر.</w:t>
      </w:r>
    </w:p>
    <w:p w:rsidR="004C1E26" w:rsidRPr="00F41520" w:rsidRDefault="004C1E26" w:rsidP="004C1E26">
      <w:pPr>
        <w:pStyle w:val="a3"/>
        <w:jc w:val="both"/>
        <w:rPr>
          <w:rFonts w:asciiTheme="majorBidi" w:hAnsiTheme="majorBidi" w:cstheme="majorBidi"/>
          <w:sz w:val="28"/>
          <w:szCs w:val="28"/>
          <w:rtl/>
          <w:lang w:bidi="ar-IQ"/>
        </w:rPr>
      </w:pPr>
      <w:r w:rsidRPr="00F41520">
        <w:rPr>
          <w:rFonts w:asciiTheme="majorBidi" w:hAnsiTheme="majorBidi" w:cstheme="majorBidi"/>
          <w:sz w:val="28"/>
          <w:szCs w:val="28"/>
          <w:rtl/>
          <w:lang w:bidi="ar-IQ"/>
        </w:rPr>
        <w:t>2. ويستهدي القاضي بالقرا</w:t>
      </w:r>
      <w:r>
        <w:rPr>
          <w:rFonts w:asciiTheme="majorBidi" w:hAnsiTheme="majorBidi" w:cstheme="majorBidi"/>
          <w:sz w:val="28"/>
          <w:szCs w:val="28"/>
          <w:rtl/>
          <w:lang w:bidi="ar-IQ"/>
        </w:rPr>
        <w:t>ئن القضائية في الكشف عن ارادة ا</w:t>
      </w:r>
      <w:r>
        <w:rPr>
          <w:rFonts w:asciiTheme="majorBidi" w:hAnsiTheme="majorBidi" w:cstheme="majorBidi" w:hint="cs"/>
          <w:sz w:val="28"/>
          <w:szCs w:val="28"/>
          <w:rtl/>
          <w:lang w:bidi="ar-IQ"/>
        </w:rPr>
        <w:t>لم</w:t>
      </w:r>
      <w:r w:rsidRPr="00F41520">
        <w:rPr>
          <w:rFonts w:asciiTheme="majorBidi" w:hAnsiTheme="majorBidi" w:cstheme="majorBidi"/>
          <w:sz w:val="28"/>
          <w:szCs w:val="28"/>
          <w:rtl/>
          <w:lang w:bidi="ar-IQ"/>
        </w:rPr>
        <w:t>تعاقدين واستظهار قصدهما</w:t>
      </w:r>
      <w:r>
        <w:rPr>
          <w:rFonts w:asciiTheme="majorBidi" w:hAnsiTheme="majorBidi" w:cstheme="majorBidi" w:hint="cs"/>
          <w:sz w:val="28"/>
          <w:szCs w:val="28"/>
          <w:rtl/>
          <w:lang w:bidi="ar-IQ"/>
        </w:rPr>
        <w:t xml:space="preserve"> ، </w:t>
      </w:r>
      <w:r w:rsidRPr="00F41520">
        <w:rPr>
          <w:rFonts w:asciiTheme="majorBidi" w:hAnsiTheme="majorBidi" w:cstheme="majorBidi"/>
          <w:sz w:val="28"/>
          <w:szCs w:val="28"/>
          <w:rtl/>
          <w:lang w:bidi="ar-IQ"/>
        </w:rPr>
        <w:t xml:space="preserve"> و مما يساعد على ذلك</w:t>
      </w:r>
      <w:r>
        <w:rPr>
          <w:rFonts w:asciiTheme="majorBidi" w:hAnsiTheme="majorBidi" w:cstheme="majorBidi" w:hint="cs"/>
          <w:sz w:val="28"/>
          <w:szCs w:val="28"/>
          <w:rtl/>
          <w:lang w:bidi="ar-IQ"/>
        </w:rPr>
        <w:t xml:space="preserve"> </w:t>
      </w:r>
      <w:r w:rsidRPr="00F41520">
        <w:rPr>
          <w:rFonts w:asciiTheme="majorBidi" w:hAnsiTheme="majorBidi" w:cstheme="majorBidi"/>
          <w:sz w:val="28"/>
          <w:szCs w:val="28"/>
          <w:rtl/>
          <w:lang w:bidi="ar-IQ"/>
        </w:rPr>
        <w:t>، أن للمحكمة سلطة تقديرية واسعة في استنباطها من الوقائع الثابتة أو المعلومة المتوفرة في الدعوى أو من ظروف الدعوى.</w:t>
      </w:r>
    </w:p>
    <w:p w:rsidR="004C1E26" w:rsidRDefault="004C1E26" w:rsidP="004C1E26">
      <w:pPr>
        <w:pStyle w:val="a3"/>
        <w:jc w:val="both"/>
        <w:rPr>
          <w:rFonts w:asciiTheme="majorBidi" w:hAnsiTheme="majorBidi" w:cstheme="majorBidi"/>
          <w:sz w:val="28"/>
          <w:szCs w:val="28"/>
          <w:rtl/>
          <w:lang w:bidi="ar-IQ"/>
        </w:rPr>
      </w:pPr>
    </w:p>
    <w:p w:rsidR="004C1E26" w:rsidRPr="005B5AF4" w:rsidRDefault="004C1E26" w:rsidP="004C1E26">
      <w:pPr>
        <w:pStyle w:val="a3"/>
        <w:jc w:val="both"/>
        <w:rPr>
          <w:rFonts w:asciiTheme="majorBidi" w:hAnsiTheme="majorBidi" w:cstheme="majorBidi"/>
          <w:b/>
          <w:bCs/>
          <w:sz w:val="28"/>
          <w:szCs w:val="28"/>
          <w:rtl/>
          <w:lang w:bidi="ar-IQ"/>
        </w:rPr>
      </w:pPr>
      <w:r w:rsidRPr="005B5AF4">
        <w:rPr>
          <w:rFonts w:asciiTheme="majorBidi" w:hAnsiTheme="majorBidi" w:cstheme="majorBidi" w:hint="cs"/>
          <w:b/>
          <w:bCs/>
          <w:sz w:val="28"/>
          <w:szCs w:val="28"/>
          <w:rtl/>
          <w:lang w:bidi="ar-IQ"/>
        </w:rPr>
        <w:t xml:space="preserve">ثانيا :- </w:t>
      </w:r>
      <w:r w:rsidRPr="005B5AF4">
        <w:rPr>
          <w:rFonts w:asciiTheme="majorBidi" w:hAnsiTheme="majorBidi" w:cstheme="majorBidi"/>
          <w:b/>
          <w:bCs/>
          <w:sz w:val="28"/>
          <w:szCs w:val="28"/>
          <w:rtl/>
          <w:lang w:bidi="ar-IQ"/>
        </w:rPr>
        <w:t>عن</w:t>
      </w:r>
      <w:r w:rsidRPr="005B5AF4">
        <w:rPr>
          <w:rFonts w:asciiTheme="majorBidi" w:hAnsiTheme="majorBidi" w:cstheme="majorBidi" w:hint="cs"/>
          <w:b/>
          <w:bCs/>
          <w:sz w:val="28"/>
          <w:szCs w:val="28"/>
          <w:rtl/>
          <w:lang w:bidi="ar-IQ"/>
        </w:rPr>
        <w:t>ا</w:t>
      </w:r>
      <w:r w:rsidRPr="005B5AF4">
        <w:rPr>
          <w:rFonts w:asciiTheme="majorBidi" w:hAnsiTheme="majorBidi" w:cstheme="majorBidi"/>
          <w:b/>
          <w:bCs/>
          <w:sz w:val="28"/>
          <w:szCs w:val="28"/>
          <w:rtl/>
          <w:lang w:bidi="ar-IQ"/>
        </w:rPr>
        <w:t>صر القرينة القضائية</w:t>
      </w:r>
    </w:p>
    <w:p w:rsidR="004C1E26" w:rsidRDefault="004C1E26" w:rsidP="004C1E26">
      <w:pPr>
        <w:pStyle w:val="a3"/>
        <w:jc w:val="both"/>
        <w:rPr>
          <w:rFonts w:asciiTheme="majorBidi" w:hAnsiTheme="majorBidi" w:cstheme="majorBidi"/>
          <w:sz w:val="28"/>
          <w:szCs w:val="28"/>
          <w:rtl/>
          <w:lang w:bidi="ar-IQ"/>
        </w:rPr>
      </w:pPr>
    </w:p>
    <w:p w:rsidR="004C1E26" w:rsidRPr="005B5AF4" w:rsidRDefault="004C1E26" w:rsidP="004C1E26">
      <w:pPr>
        <w:pStyle w:val="a3"/>
        <w:jc w:val="both"/>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1</w:t>
      </w:r>
      <w:r w:rsidRPr="005B5AF4">
        <w:rPr>
          <w:rFonts w:asciiTheme="majorBidi" w:hAnsiTheme="majorBidi" w:cstheme="majorBidi"/>
          <w:b/>
          <w:bCs/>
          <w:sz w:val="28"/>
          <w:szCs w:val="28"/>
          <w:rtl/>
          <w:lang w:bidi="ar-IQ"/>
        </w:rPr>
        <w:t xml:space="preserve">- العنصر المادي: </w:t>
      </w:r>
    </w:p>
    <w:p w:rsidR="004C1E26" w:rsidRPr="00F41520" w:rsidRDefault="004C1E26" w:rsidP="004C1E26">
      <w:pPr>
        <w:pStyle w:val="a3"/>
        <w:jc w:val="both"/>
        <w:rPr>
          <w:rFonts w:asciiTheme="majorBidi" w:hAnsiTheme="majorBidi" w:cstheme="majorBidi"/>
          <w:sz w:val="28"/>
          <w:szCs w:val="28"/>
          <w:rtl/>
          <w:lang w:bidi="ar-IQ"/>
        </w:rPr>
      </w:pPr>
      <w:r w:rsidRPr="00F41520">
        <w:rPr>
          <w:rFonts w:asciiTheme="majorBidi" w:hAnsiTheme="majorBidi" w:cstheme="majorBidi"/>
          <w:sz w:val="28"/>
          <w:szCs w:val="28"/>
          <w:rtl/>
          <w:lang w:bidi="ar-IQ"/>
        </w:rPr>
        <w:t>يتكون هذا العنصر من وقائع يتحقق القاضي من ثبوتها، سواء عن طريق المعاينة أو عن طريق من يثق فيهم كأهل الخبرة الذين يعينهم, أو عن طريق آخر من طرق الاثبات كالكتابة والشهادة وفقاَ للقواعد الخاصة بكل منها</w:t>
      </w:r>
      <w:r>
        <w:rPr>
          <w:rFonts w:asciiTheme="majorBidi" w:hAnsiTheme="majorBidi" w:cstheme="majorBidi" w:hint="cs"/>
          <w:sz w:val="28"/>
          <w:szCs w:val="28"/>
          <w:rtl/>
          <w:lang w:bidi="ar-IQ"/>
        </w:rPr>
        <w:t xml:space="preserve"> </w:t>
      </w:r>
      <w:r w:rsidRPr="00F41520">
        <w:rPr>
          <w:rFonts w:asciiTheme="majorBidi" w:hAnsiTheme="majorBidi" w:cstheme="majorBidi"/>
          <w:sz w:val="28"/>
          <w:szCs w:val="28"/>
          <w:rtl/>
          <w:lang w:bidi="ar-IQ"/>
        </w:rPr>
        <w:t>، وهذه الوقائع هي التي يفسرها القاضي ويستنبط منها دلالتها على الوقائع المراد اثباتها.</w:t>
      </w:r>
    </w:p>
    <w:p w:rsidR="004C1E26" w:rsidRDefault="004C1E26" w:rsidP="004C1E26">
      <w:pPr>
        <w:pStyle w:val="a3"/>
        <w:jc w:val="both"/>
        <w:rPr>
          <w:rFonts w:asciiTheme="majorBidi" w:hAnsiTheme="majorBidi" w:cstheme="majorBidi"/>
          <w:b/>
          <w:bCs/>
          <w:sz w:val="28"/>
          <w:szCs w:val="28"/>
          <w:rtl/>
          <w:lang w:bidi="ar-IQ"/>
        </w:rPr>
      </w:pPr>
    </w:p>
    <w:p w:rsidR="004C1E26" w:rsidRPr="005B5AF4" w:rsidRDefault="004C1E26" w:rsidP="004C1E26">
      <w:pPr>
        <w:pStyle w:val="a3"/>
        <w:jc w:val="both"/>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2</w:t>
      </w:r>
      <w:r w:rsidRPr="005B5AF4">
        <w:rPr>
          <w:rFonts w:asciiTheme="majorBidi" w:hAnsiTheme="majorBidi" w:cstheme="majorBidi"/>
          <w:b/>
          <w:bCs/>
          <w:sz w:val="28"/>
          <w:szCs w:val="28"/>
          <w:rtl/>
          <w:lang w:bidi="ar-IQ"/>
        </w:rPr>
        <w:t>- العنصر المعنوي:</w:t>
      </w:r>
    </w:p>
    <w:p w:rsidR="004C1E26" w:rsidRPr="00F41520" w:rsidRDefault="004C1E26" w:rsidP="004C1E26">
      <w:pPr>
        <w:pStyle w:val="a3"/>
        <w:jc w:val="both"/>
        <w:rPr>
          <w:rFonts w:asciiTheme="majorBidi" w:hAnsiTheme="majorBidi" w:cstheme="majorBidi"/>
          <w:sz w:val="28"/>
          <w:szCs w:val="28"/>
          <w:rtl/>
          <w:lang w:bidi="ar-IQ"/>
        </w:rPr>
      </w:pPr>
      <w:r w:rsidRPr="00F41520">
        <w:rPr>
          <w:rFonts w:asciiTheme="majorBidi" w:hAnsiTheme="majorBidi" w:cstheme="majorBidi"/>
          <w:sz w:val="28"/>
          <w:szCs w:val="28"/>
          <w:rtl/>
          <w:lang w:bidi="ar-IQ"/>
        </w:rPr>
        <w:t>يقصد بالعنصر المعنوي</w:t>
      </w:r>
      <w:r>
        <w:rPr>
          <w:rFonts w:asciiTheme="majorBidi" w:hAnsiTheme="majorBidi" w:cstheme="majorBidi" w:hint="cs"/>
          <w:sz w:val="28"/>
          <w:szCs w:val="28"/>
          <w:rtl/>
          <w:lang w:bidi="ar-IQ"/>
        </w:rPr>
        <w:t xml:space="preserve"> </w:t>
      </w:r>
      <w:r w:rsidRPr="00F41520">
        <w:rPr>
          <w:rFonts w:asciiTheme="majorBidi" w:hAnsiTheme="majorBidi" w:cstheme="majorBidi"/>
          <w:sz w:val="28"/>
          <w:szCs w:val="28"/>
          <w:rtl/>
          <w:lang w:bidi="ar-IQ"/>
        </w:rPr>
        <w:t>، استنباط يفسر بواسطته القاضي تلك الوقائع الثابتة أو الدلائل مستخدماَ عقله وقواعد المنطق ليصل من هذه الواقعة الثابتة الى الواقعة المراد اثباتها.</w:t>
      </w:r>
    </w:p>
    <w:p w:rsidR="004C1E26" w:rsidRDefault="004C1E26" w:rsidP="004C1E26">
      <w:pPr>
        <w:pStyle w:val="a3"/>
        <w:jc w:val="both"/>
        <w:rPr>
          <w:rFonts w:asciiTheme="majorBidi" w:hAnsiTheme="majorBidi" w:cstheme="majorBidi"/>
          <w:sz w:val="28"/>
          <w:szCs w:val="28"/>
          <w:rtl/>
          <w:lang w:bidi="ar-IQ"/>
        </w:rPr>
      </w:pPr>
    </w:p>
    <w:p w:rsidR="004C1E26" w:rsidRPr="005B5AF4" w:rsidRDefault="004C1E26" w:rsidP="004C1E26">
      <w:pPr>
        <w:pStyle w:val="a3"/>
        <w:jc w:val="both"/>
        <w:rPr>
          <w:rFonts w:asciiTheme="majorBidi" w:hAnsiTheme="majorBidi" w:cstheme="majorBidi"/>
          <w:b/>
          <w:bCs/>
          <w:sz w:val="28"/>
          <w:szCs w:val="28"/>
          <w:rtl/>
          <w:lang w:bidi="ar-IQ"/>
        </w:rPr>
      </w:pPr>
      <w:r w:rsidRPr="005B5AF4">
        <w:rPr>
          <w:rFonts w:asciiTheme="majorBidi" w:hAnsiTheme="majorBidi" w:cstheme="majorBidi" w:hint="cs"/>
          <w:b/>
          <w:bCs/>
          <w:sz w:val="28"/>
          <w:szCs w:val="28"/>
          <w:rtl/>
          <w:lang w:bidi="ar-IQ"/>
        </w:rPr>
        <w:t>ثالثا :-</w:t>
      </w:r>
      <w:r w:rsidRPr="005B5AF4">
        <w:rPr>
          <w:rFonts w:asciiTheme="majorBidi" w:hAnsiTheme="majorBidi" w:cstheme="majorBidi"/>
          <w:b/>
          <w:bCs/>
          <w:sz w:val="28"/>
          <w:szCs w:val="28"/>
          <w:rtl/>
          <w:lang w:bidi="ar-IQ"/>
        </w:rPr>
        <w:t xml:space="preserve"> دور القا</w:t>
      </w:r>
      <w:r>
        <w:rPr>
          <w:rFonts w:asciiTheme="majorBidi" w:hAnsiTheme="majorBidi" w:cstheme="majorBidi"/>
          <w:b/>
          <w:bCs/>
          <w:sz w:val="28"/>
          <w:szCs w:val="28"/>
          <w:rtl/>
          <w:lang w:bidi="ar-IQ"/>
        </w:rPr>
        <w:t>ضي في الاثبات بالقرائن القضائية</w:t>
      </w:r>
    </w:p>
    <w:p w:rsidR="004C1E26" w:rsidRDefault="004C1E26" w:rsidP="004C1E26">
      <w:pPr>
        <w:pStyle w:val="a3"/>
        <w:jc w:val="both"/>
        <w:rPr>
          <w:rFonts w:asciiTheme="majorBidi" w:hAnsiTheme="majorBidi" w:cstheme="majorBidi"/>
          <w:sz w:val="28"/>
          <w:szCs w:val="28"/>
          <w:rtl/>
          <w:lang w:bidi="ar-IQ"/>
        </w:rPr>
      </w:pPr>
    </w:p>
    <w:p w:rsidR="004C1E26" w:rsidRPr="00F41520" w:rsidRDefault="004C1E26" w:rsidP="004C1E26">
      <w:pPr>
        <w:pStyle w:val="a3"/>
        <w:jc w:val="both"/>
        <w:rPr>
          <w:rFonts w:asciiTheme="majorBidi" w:hAnsiTheme="majorBidi" w:cstheme="majorBidi"/>
          <w:sz w:val="28"/>
          <w:szCs w:val="28"/>
          <w:rtl/>
          <w:lang w:bidi="ar-IQ"/>
        </w:rPr>
      </w:pPr>
      <w:r w:rsidRPr="00F41520">
        <w:rPr>
          <w:rFonts w:asciiTheme="majorBidi" w:hAnsiTheme="majorBidi" w:cstheme="majorBidi"/>
          <w:sz w:val="28"/>
          <w:szCs w:val="28"/>
          <w:rtl/>
          <w:lang w:bidi="ar-IQ"/>
        </w:rPr>
        <w:t>للمحكمة سلطة واسعة في تقدير الوقائع والاعتماد عليها واتخاذها اساساَ لأستنباط القرائن القضائية منها</w:t>
      </w:r>
      <w:r>
        <w:rPr>
          <w:rFonts w:asciiTheme="majorBidi" w:hAnsiTheme="majorBidi" w:cstheme="majorBidi" w:hint="cs"/>
          <w:sz w:val="28"/>
          <w:szCs w:val="28"/>
          <w:rtl/>
          <w:lang w:bidi="ar-IQ"/>
        </w:rPr>
        <w:t xml:space="preserve"> </w:t>
      </w:r>
      <w:r w:rsidRPr="00F41520">
        <w:rPr>
          <w:rFonts w:asciiTheme="majorBidi" w:hAnsiTheme="majorBidi" w:cstheme="majorBidi"/>
          <w:sz w:val="28"/>
          <w:szCs w:val="28"/>
          <w:rtl/>
          <w:lang w:bidi="ar-IQ"/>
        </w:rPr>
        <w:t>، ولها أن تستند على وقائع متصلة بالخصمين بأحدهما بل وحتى بوقائع خارجة عن نطاق النزاع</w:t>
      </w:r>
      <w:r>
        <w:rPr>
          <w:rFonts w:asciiTheme="majorBidi" w:hAnsiTheme="majorBidi" w:cstheme="majorBidi" w:hint="cs"/>
          <w:sz w:val="28"/>
          <w:szCs w:val="28"/>
          <w:rtl/>
          <w:lang w:bidi="ar-IQ"/>
        </w:rPr>
        <w:t xml:space="preserve"> </w:t>
      </w:r>
      <w:r w:rsidRPr="00F41520">
        <w:rPr>
          <w:rFonts w:asciiTheme="majorBidi" w:hAnsiTheme="majorBidi" w:cstheme="majorBidi"/>
          <w:sz w:val="28"/>
          <w:szCs w:val="28"/>
          <w:rtl/>
          <w:lang w:bidi="ar-IQ"/>
        </w:rPr>
        <w:t>، ما دامت الاوراق المتعلقة بها قد ضمت الى اضبارة الدعوى وكانت لها علاقة بالوقائع المطلوب اثباتها</w:t>
      </w:r>
      <w:r>
        <w:rPr>
          <w:rFonts w:asciiTheme="majorBidi" w:hAnsiTheme="majorBidi" w:cstheme="majorBidi" w:hint="cs"/>
          <w:sz w:val="28"/>
          <w:szCs w:val="28"/>
          <w:rtl/>
          <w:lang w:bidi="ar-IQ"/>
        </w:rPr>
        <w:t xml:space="preserve"> </w:t>
      </w:r>
      <w:r w:rsidRPr="00F41520">
        <w:rPr>
          <w:rFonts w:asciiTheme="majorBidi" w:hAnsiTheme="majorBidi" w:cstheme="majorBidi"/>
          <w:sz w:val="28"/>
          <w:szCs w:val="28"/>
          <w:rtl/>
          <w:lang w:bidi="ar-IQ"/>
        </w:rPr>
        <w:t>، وتستطيع المحكمة عن طريق الاستنباط العقلي أن تستدل بها على الواقعة المطلوب اثباتها</w:t>
      </w:r>
      <w:r>
        <w:rPr>
          <w:rFonts w:asciiTheme="majorBidi" w:hAnsiTheme="majorBidi" w:cstheme="majorBidi" w:hint="cs"/>
          <w:sz w:val="28"/>
          <w:szCs w:val="28"/>
          <w:rtl/>
          <w:lang w:bidi="ar-IQ"/>
        </w:rPr>
        <w:t xml:space="preserve"> </w:t>
      </w:r>
      <w:r w:rsidRPr="00F41520">
        <w:rPr>
          <w:rFonts w:asciiTheme="majorBidi" w:hAnsiTheme="majorBidi" w:cstheme="majorBidi"/>
          <w:sz w:val="28"/>
          <w:szCs w:val="28"/>
          <w:rtl/>
          <w:lang w:bidi="ar-IQ"/>
        </w:rPr>
        <w:t>. فأستنباط القرينة القضائية متروك الى حكمة القاضي وتقديره لعدم حصرها. نظراَ لأختلاف الوقائع وظروف الدعوى.</w:t>
      </w:r>
    </w:p>
    <w:p w:rsidR="004C1E26" w:rsidRDefault="004C1E26" w:rsidP="004C1E26">
      <w:pPr>
        <w:pStyle w:val="a3"/>
        <w:jc w:val="both"/>
        <w:rPr>
          <w:rFonts w:asciiTheme="majorBidi" w:hAnsiTheme="majorBidi" w:cstheme="majorBidi"/>
          <w:sz w:val="28"/>
          <w:szCs w:val="28"/>
          <w:rtl/>
          <w:lang w:bidi="ar-IQ"/>
        </w:rPr>
      </w:pPr>
    </w:p>
    <w:p w:rsidR="004C1E26" w:rsidRPr="005B5AF4" w:rsidRDefault="004C1E26" w:rsidP="004C1E26">
      <w:pPr>
        <w:pStyle w:val="a3"/>
        <w:jc w:val="both"/>
        <w:rPr>
          <w:rFonts w:asciiTheme="majorBidi" w:hAnsiTheme="majorBidi" w:cstheme="majorBidi"/>
          <w:b/>
          <w:bCs/>
          <w:sz w:val="28"/>
          <w:szCs w:val="28"/>
          <w:rtl/>
          <w:lang w:bidi="ar-IQ"/>
        </w:rPr>
      </w:pPr>
      <w:r w:rsidRPr="005B5AF4">
        <w:rPr>
          <w:rFonts w:asciiTheme="majorBidi" w:hAnsiTheme="majorBidi" w:cstheme="majorBidi" w:hint="cs"/>
          <w:b/>
          <w:bCs/>
          <w:sz w:val="28"/>
          <w:szCs w:val="28"/>
          <w:rtl/>
          <w:lang w:bidi="ar-IQ"/>
        </w:rPr>
        <w:t xml:space="preserve">رابعا :- </w:t>
      </w:r>
      <w:r w:rsidRPr="005B5AF4">
        <w:rPr>
          <w:rFonts w:asciiTheme="majorBidi" w:hAnsiTheme="majorBidi" w:cstheme="majorBidi"/>
          <w:b/>
          <w:bCs/>
          <w:sz w:val="28"/>
          <w:szCs w:val="28"/>
          <w:rtl/>
          <w:lang w:bidi="ar-IQ"/>
        </w:rPr>
        <w:t>نطاق الاثبات بالقرائن القضائية :</w:t>
      </w:r>
    </w:p>
    <w:p w:rsidR="004C1E26" w:rsidRPr="00F41520" w:rsidRDefault="004C1E26" w:rsidP="004C1E26">
      <w:pPr>
        <w:pStyle w:val="a3"/>
        <w:jc w:val="both"/>
        <w:rPr>
          <w:rFonts w:asciiTheme="majorBidi" w:hAnsiTheme="majorBidi" w:cstheme="majorBidi"/>
          <w:sz w:val="28"/>
          <w:szCs w:val="28"/>
          <w:rtl/>
          <w:lang w:bidi="ar-IQ"/>
        </w:rPr>
      </w:pPr>
      <w:r>
        <w:rPr>
          <w:rFonts w:asciiTheme="majorBidi" w:hAnsiTheme="majorBidi" w:cstheme="majorBidi"/>
          <w:sz w:val="28"/>
          <w:szCs w:val="28"/>
          <w:rtl/>
          <w:lang w:bidi="ar-IQ"/>
        </w:rPr>
        <w:t>يمنع في</w:t>
      </w:r>
      <w:r>
        <w:rPr>
          <w:rFonts w:asciiTheme="majorBidi" w:hAnsiTheme="majorBidi" w:cstheme="majorBidi" w:hint="cs"/>
          <w:sz w:val="28"/>
          <w:szCs w:val="28"/>
          <w:rtl/>
          <w:lang w:bidi="ar-IQ"/>
        </w:rPr>
        <w:t xml:space="preserve"> الحالات الاتية </w:t>
      </w:r>
      <w:r>
        <w:rPr>
          <w:rFonts w:asciiTheme="majorBidi" w:hAnsiTheme="majorBidi" w:cstheme="majorBidi"/>
          <w:sz w:val="28"/>
          <w:szCs w:val="28"/>
          <w:rtl/>
          <w:lang w:bidi="ar-IQ"/>
        </w:rPr>
        <w:t xml:space="preserve"> الاثبات بالقرائن القضائية</w:t>
      </w:r>
      <w:r>
        <w:rPr>
          <w:rFonts w:asciiTheme="majorBidi" w:hAnsiTheme="majorBidi" w:cstheme="majorBidi" w:hint="cs"/>
          <w:sz w:val="28"/>
          <w:szCs w:val="28"/>
          <w:rtl/>
          <w:lang w:bidi="ar-IQ"/>
        </w:rPr>
        <w:t xml:space="preserve"> </w:t>
      </w:r>
    </w:p>
    <w:p w:rsidR="004C1E26" w:rsidRPr="00F41520" w:rsidRDefault="004C1E26" w:rsidP="004C1E26">
      <w:pPr>
        <w:pStyle w:val="a3"/>
        <w:jc w:val="both"/>
        <w:rPr>
          <w:rFonts w:asciiTheme="majorBidi" w:hAnsiTheme="majorBidi" w:cstheme="majorBidi"/>
          <w:sz w:val="28"/>
          <w:szCs w:val="28"/>
          <w:rtl/>
          <w:lang w:bidi="ar-IQ"/>
        </w:rPr>
      </w:pPr>
      <w:r w:rsidRPr="00F41520">
        <w:rPr>
          <w:rFonts w:asciiTheme="majorBidi" w:hAnsiTheme="majorBidi" w:cstheme="majorBidi"/>
          <w:sz w:val="28"/>
          <w:szCs w:val="28"/>
          <w:rtl/>
          <w:lang w:bidi="ar-IQ"/>
        </w:rPr>
        <w:t xml:space="preserve">1. اذا كانت قيمة التصرف القانوني تزيد على خمسة الآف دينار </w:t>
      </w:r>
      <w:r>
        <w:rPr>
          <w:rFonts w:asciiTheme="majorBidi" w:hAnsiTheme="majorBidi" w:cstheme="majorBidi" w:hint="cs"/>
          <w:sz w:val="28"/>
          <w:szCs w:val="28"/>
          <w:rtl/>
          <w:lang w:bidi="ar-IQ"/>
        </w:rPr>
        <w:t xml:space="preserve">، </w:t>
      </w:r>
      <w:r w:rsidRPr="00F41520">
        <w:rPr>
          <w:rFonts w:asciiTheme="majorBidi" w:hAnsiTheme="majorBidi" w:cstheme="majorBidi"/>
          <w:sz w:val="28"/>
          <w:szCs w:val="28"/>
          <w:rtl/>
          <w:lang w:bidi="ar-IQ"/>
        </w:rPr>
        <w:t>او كان غير محدد القيمة</w:t>
      </w:r>
      <w:r>
        <w:rPr>
          <w:rFonts w:asciiTheme="majorBidi" w:hAnsiTheme="majorBidi" w:cstheme="majorBidi" w:hint="cs"/>
          <w:sz w:val="28"/>
          <w:szCs w:val="28"/>
          <w:rtl/>
          <w:lang w:bidi="ar-IQ"/>
        </w:rPr>
        <w:t xml:space="preserve"> </w:t>
      </w:r>
      <w:r w:rsidRPr="00F41520">
        <w:rPr>
          <w:rFonts w:asciiTheme="majorBidi" w:hAnsiTheme="majorBidi" w:cstheme="majorBidi"/>
          <w:sz w:val="28"/>
          <w:szCs w:val="28"/>
          <w:rtl/>
          <w:lang w:bidi="ar-IQ"/>
        </w:rPr>
        <w:t>، فيمنع اثبات وجود التصرف او انقضائه بالقرينة القضائية.</w:t>
      </w:r>
    </w:p>
    <w:p w:rsidR="004C1E26" w:rsidRPr="00F41520" w:rsidRDefault="004C1E26" w:rsidP="004C1E26">
      <w:pPr>
        <w:pStyle w:val="a3"/>
        <w:jc w:val="both"/>
        <w:rPr>
          <w:rFonts w:asciiTheme="majorBidi" w:hAnsiTheme="majorBidi" w:cstheme="majorBidi"/>
          <w:sz w:val="28"/>
          <w:szCs w:val="28"/>
          <w:rtl/>
          <w:lang w:bidi="ar-IQ"/>
        </w:rPr>
      </w:pPr>
      <w:r w:rsidRPr="00F41520">
        <w:rPr>
          <w:rFonts w:asciiTheme="majorBidi" w:hAnsiTheme="majorBidi" w:cstheme="majorBidi"/>
          <w:sz w:val="28"/>
          <w:szCs w:val="28"/>
          <w:rtl/>
          <w:lang w:bidi="ar-IQ"/>
        </w:rPr>
        <w:t xml:space="preserve">2. يمنع قبول القرائن القضائية لأثبات ما يخالف الكتابة </w:t>
      </w:r>
      <w:r>
        <w:rPr>
          <w:rFonts w:asciiTheme="majorBidi" w:hAnsiTheme="majorBidi" w:cstheme="majorBidi" w:hint="cs"/>
          <w:sz w:val="28"/>
          <w:szCs w:val="28"/>
          <w:rtl/>
          <w:lang w:bidi="ar-IQ"/>
        </w:rPr>
        <w:t xml:space="preserve">، </w:t>
      </w:r>
      <w:r w:rsidRPr="00F41520">
        <w:rPr>
          <w:rFonts w:asciiTheme="majorBidi" w:hAnsiTheme="majorBidi" w:cstheme="majorBidi"/>
          <w:sz w:val="28"/>
          <w:szCs w:val="28"/>
          <w:rtl/>
          <w:lang w:bidi="ar-IQ"/>
        </w:rPr>
        <w:t>أو ما يجاوزها حتى ولو كان التصرف القانوني المطلوب اثباته لا تزيد قيمته على خمسة الاف دينار.</w:t>
      </w:r>
    </w:p>
    <w:p w:rsidR="004C1E26" w:rsidRPr="00F41520" w:rsidRDefault="004C1E26" w:rsidP="004C1E26">
      <w:pPr>
        <w:pStyle w:val="a3"/>
        <w:jc w:val="both"/>
        <w:rPr>
          <w:rFonts w:asciiTheme="majorBidi" w:hAnsiTheme="majorBidi" w:cstheme="majorBidi"/>
          <w:sz w:val="28"/>
          <w:szCs w:val="28"/>
          <w:rtl/>
          <w:lang w:bidi="ar-IQ"/>
        </w:rPr>
      </w:pPr>
      <w:r w:rsidRPr="00F41520">
        <w:rPr>
          <w:rFonts w:asciiTheme="majorBidi" w:hAnsiTheme="majorBidi" w:cstheme="majorBidi"/>
          <w:sz w:val="28"/>
          <w:szCs w:val="28"/>
          <w:rtl/>
          <w:lang w:bidi="ar-IQ"/>
        </w:rPr>
        <w:lastRenderedPageBreak/>
        <w:t>3. يمنع قبول القرائن القضائية</w:t>
      </w:r>
      <w:r>
        <w:rPr>
          <w:rFonts w:asciiTheme="majorBidi" w:hAnsiTheme="majorBidi" w:cstheme="majorBidi" w:hint="cs"/>
          <w:sz w:val="28"/>
          <w:szCs w:val="28"/>
          <w:rtl/>
          <w:lang w:bidi="ar-IQ"/>
        </w:rPr>
        <w:t xml:space="preserve"> </w:t>
      </w:r>
      <w:r w:rsidRPr="00F41520">
        <w:rPr>
          <w:rFonts w:asciiTheme="majorBidi" w:hAnsiTheme="majorBidi" w:cstheme="majorBidi"/>
          <w:sz w:val="28"/>
          <w:szCs w:val="28"/>
          <w:rtl/>
          <w:lang w:bidi="ar-IQ"/>
        </w:rPr>
        <w:t>، اذا كان التصرف القانوني المطلوب اثباته جزءاَ من حق لا يجوز اثباته بالشهادة حتى لو كان هذا الجزء هو الباقي من الحق.</w:t>
      </w:r>
    </w:p>
    <w:p w:rsidR="004C1E26" w:rsidRPr="00F41520" w:rsidRDefault="004C1E26" w:rsidP="004C1E26">
      <w:pPr>
        <w:pStyle w:val="a3"/>
        <w:jc w:val="both"/>
        <w:rPr>
          <w:rFonts w:asciiTheme="majorBidi" w:hAnsiTheme="majorBidi" w:cstheme="majorBidi"/>
          <w:sz w:val="28"/>
          <w:szCs w:val="28"/>
          <w:rtl/>
          <w:lang w:bidi="ar-IQ"/>
        </w:rPr>
      </w:pPr>
      <w:r w:rsidRPr="00F41520">
        <w:rPr>
          <w:rFonts w:asciiTheme="majorBidi" w:hAnsiTheme="majorBidi" w:cstheme="majorBidi"/>
          <w:sz w:val="28"/>
          <w:szCs w:val="28"/>
          <w:rtl/>
          <w:lang w:bidi="ar-IQ"/>
        </w:rPr>
        <w:t>4. يمنع قبول القرائن القضائية</w:t>
      </w:r>
      <w:r>
        <w:rPr>
          <w:rFonts w:asciiTheme="majorBidi" w:hAnsiTheme="majorBidi" w:cstheme="majorBidi" w:hint="cs"/>
          <w:sz w:val="28"/>
          <w:szCs w:val="28"/>
          <w:rtl/>
          <w:lang w:bidi="ar-IQ"/>
        </w:rPr>
        <w:t xml:space="preserve"> </w:t>
      </w:r>
      <w:r w:rsidRPr="00F41520">
        <w:rPr>
          <w:rFonts w:asciiTheme="majorBidi" w:hAnsiTheme="majorBidi" w:cstheme="majorBidi"/>
          <w:sz w:val="28"/>
          <w:szCs w:val="28"/>
          <w:rtl/>
          <w:lang w:bidi="ar-IQ"/>
        </w:rPr>
        <w:t>، اذا طلب احد الخصوم في الدعوى بما تزيد قيمته على خمسة الآف دينارا ثم عدل عن طلبه الى ما لايقل عن هذه القيمة.</w:t>
      </w:r>
    </w:p>
    <w:p w:rsidR="004C1E26" w:rsidRDefault="004C1E26" w:rsidP="004C1E26">
      <w:pPr>
        <w:pStyle w:val="a3"/>
        <w:jc w:val="both"/>
        <w:rPr>
          <w:rFonts w:asciiTheme="majorBidi" w:hAnsiTheme="majorBidi" w:cstheme="majorBidi"/>
          <w:sz w:val="28"/>
          <w:szCs w:val="28"/>
          <w:rtl/>
          <w:lang w:bidi="ar-IQ"/>
        </w:rPr>
      </w:pPr>
    </w:p>
    <w:p w:rsidR="004C1E26" w:rsidRDefault="004C1E26" w:rsidP="004C1E26">
      <w:pPr>
        <w:pStyle w:val="a3"/>
        <w:jc w:val="both"/>
        <w:rPr>
          <w:rFonts w:asciiTheme="majorBidi" w:hAnsiTheme="majorBidi" w:cstheme="majorBidi"/>
          <w:b/>
          <w:bCs/>
          <w:sz w:val="28"/>
          <w:szCs w:val="28"/>
          <w:rtl/>
          <w:lang w:bidi="ar-IQ"/>
        </w:rPr>
      </w:pPr>
      <w:r w:rsidRPr="005B5AF4">
        <w:rPr>
          <w:rFonts w:asciiTheme="majorBidi" w:hAnsiTheme="majorBidi" w:cstheme="majorBidi" w:hint="cs"/>
          <w:b/>
          <w:bCs/>
          <w:sz w:val="28"/>
          <w:szCs w:val="28"/>
          <w:rtl/>
          <w:lang w:bidi="ar-IQ"/>
        </w:rPr>
        <w:t>خامسا :- ال</w:t>
      </w:r>
      <w:r w:rsidRPr="005B5AF4">
        <w:rPr>
          <w:rFonts w:asciiTheme="majorBidi" w:hAnsiTheme="majorBidi" w:cstheme="majorBidi"/>
          <w:b/>
          <w:bCs/>
          <w:sz w:val="28"/>
          <w:szCs w:val="28"/>
          <w:rtl/>
          <w:lang w:bidi="ar-IQ"/>
        </w:rPr>
        <w:t xml:space="preserve">حالات </w:t>
      </w:r>
      <w:r w:rsidRPr="005B5AF4">
        <w:rPr>
          <w:rFonts w:asciiTheme="majorBidi" w:hAnsiTheme="majorBidi" w:cstheme="majorBidi" w:hint="cs"/>
          <w:b/>
          <w:bCs/>
          <w:sz w:val="28"/>
          <w:szCs w:val="28"/>
          <w:rtl/>
          <w:lang w:bidi="ar-IQ"/>
        </w:rPr>
        <w:t xml:space="preserve">التي </w:t>
      </w:r>
      <w:r w:rsidRPr="005B5AF4">
        <w:rPr>
          <w:rFonts w:asciiTheme="majorBidi" w:hAnsiTheme="majorBidi" w:cstheme="majorBidi"/>
          <w:b/>
          <w:bCs/>
          <w:sz w:val="28"/>
          <w:szCs w:val="28"/>
          <w:rtl/>
          <w:lang w:bidi="ar-IQ"/>
        </w:rPr>
        <w:t>يجوز فيها الاثبات بالقرائن القضائية استثناءَ</w:t>
      </w:r>
    </w:p>
    <w:p w:rsidR="004C1E26" w:rsidRPr="005B5AF4" w:rsidRDefault="004C1E26" w:rsidP="004C1E26">
      <w:pPr>
        <w:pStyle w:val="a3"/>
        <w:jc w:val="both"/>
        <w:rPr>
          <w:rFonts w:asciiTheme="majorBidi" w:hAnsiTheme="majorBidi" w:cstheme="majorBidi"/>
          <w:b/>
          <w:bCs/>
          <w:sz w:val="28"/>
          <w:szCs w:val="28"/>
          <w:rtl/>
          <w:lang w:bidi="ar-IQ"/>
        </w:rPr>
      </w:pPr>
    </w:p>
    <w:p w:rsidR="004C1E26" w:rsidRPr="00F41520" w:rsidRDefault="004C1E26" w:rsidP="004C1E26">
      <w:pPr>
        <w:pStyle w:val="a3"/>
        <w:jc w:val="both"/>
        <w:rPr>
          <w:rFonts w:asciiTheme="majorBidi" w:hAnsiTheme="majorBidi" w:cstheme="majorBidi"/>
          <w:sz w:val="28"/>
          <w:szCs w:val="28"/>
          <w:rtl/>
          <w:lang w:bidi="ar-IQ"/>
        </w:rPr>
      </w:pPr>
      <w:r w:rsidRPr="00F41520">
        <w:rPr>
          <w:rFonts w:asciiTheme="majorBidi" w:hAnsiTheme="majorBidi" w:cstheme="majorBidi"/>
          <w:sz w:val="28"/>
          <w:szCs w:val="28"/>
          <w:rtl/>
          <w:lang w:bidi="ar-IQ"/>
        </w:rPr>
        <w:t>1. وجود مبدأ ثبوت بالكتابة.</w:t>
      </w:r>
    </w:p>
    <w:p w:rsidR="004C1E26" w:rsidRPr="00F41520" w:rsidRDefault="004C1E26" w:rsidP="004C1E26">
      <w:pPr>
        <w:pStyle w:val="a3"/>
        <w:jc w:val="both"/>
        <w:rPr>
          <w:rFonts w:asciiTheme="majorBidi" w:hAnsiTheme="majorBidi" w:cstheme="majorBidi"/>
          <w:sz w:val="28"/>
          <w:szCs w:val="28"/>
          <w:rtl/>
          <w:lang w:bidi="ar-IQ"/>
        </w:rPr>
      </w:pPr>
      <w:r w:rsidRPr="00F41520">
        <w:rPr>
          <w:rFonts w:asciiTheme="majorBidi" w:hAnsiTheme="majorBidi" w:cstheme="majorBidi"/>
          <w:sz w:val="28"/>
          <w:szCs w:val="28"/>
          <w:rtl/>
          <w:lang w:bidi="ar-IQ"/>
        </w:rPr>
        <w:t>2. قيام المانع من الحصول على دليل كتابي. اذا وجد مانع مادي أو ادبي حال دون الحصول على دليل كتابي.</w:t>
      </w:r>
    </w:p>
    <w:p w:rsidR="004C1E26" w:rsidRPr="00F41520" w:rsidRDefault="004C1E26" w:rsidP="004C1E26">
      <w:pPr>
        <w:pStyle w:val="a3"/>
        <w:jc w:val="both"/>
        <w:rPr>
          <w:rFonts w:asciiTheme="majorBidi" w:hAnsiTheme="majorBidi" w:cstheme="majorBidi"/>
          <w:sz w:val="28"/>
          <w:szCs w:val="28"/>
          <w:rtl/>
          <w:lang w:bidi="ar-IQ"/>
        </w:rPr>
      </w:pPr>
      <w:r w:rsidRPr="00F41520">
        <w:rPr>
          <w:rFonts w:asciiTheme="majorBidi" w:hAnsiTheme="majorBidi" w:cstheme="majorBidi"/>
          <w:sz w:val="28"/>
          <w:szCs w:val="28"/>
          <w:rtl/>
          <w:lang w:bidi="ar-IQ"/>
        </w:rPr>
        <w:t>3. فقدان السند الكتابي بسبب اجنبي</w:t>
      </w:r>
      <w:r>
        <w:rPr>
          <w:rFonts w:asciiTheme="majorBidi" w:hAnsiTheme="majorBidi" w:cstheme="majorBidi" w:hint="cs"/>
          <w:sz w:val="28"/>
          <w:szCs w:val="28"/>
          <w:rtl/>
          <w:lang w:bidi="ar-IQ"/>
        </w:rPr>
        <w:t xml:space="preserve"> </w:t>
      </w:r>
      <w:r w:rsidRPr="00F41520">
        <w:rPr>
          <w:rFonts w:asciiTheme="majorBidi" w:hAnsiTheme="majorBidi" w:cstheme="majorBidi"/>
          <w:sz w:val="28"/>
          <w:szCs w:val="28"/>
          <w:rtl/>
          <w:lang w:bidi="ar-IQ"/>
        </w:rPr>
        <w:t>: اذا فقد السند الكتابي بسبب لا دخل لأرادة صاحبه فيه</w:t>
      </w:r>
      <w:r>
        <w:rPr>
          <w:rFonts w:asciiTheme="majorBidi" w:hAnsiTheme="majorBidi" w:cstheme="majorBidi" w:hint="cs"/>
          <w:sz w:val="28"/>
          <w:szCs w:val="28"/>
          <w:rtl/>
          <w:lang w:bidi="ar-IQ"/>
        </w:rPr>
        <w:t xml:space="preserve"> </w:t>
      </w:r>
      <w:r w:rsidRPr="00F41520">
        <w:rPr>
          <w:rFonts w:asciiTheme="majorBidi" w:hAnsiTheme="majorBidi" w:cstheme="majorBidi"/>
          <w:sz w:val="28"/>
          <w:szCs w:val="28"/>
          <w:rtl/>
          <w:lang w:bidi="ar-IQ"/>
        </w:rPr>
        <w:t>، فيجوز الاثبات بالقرائن القضائية.</w:t>
      </w:r>
    </w:p>
    <w:p w:rsidR="004C1E26" w:rsidRPr="00F41520" w:rsidRDefault="004C1E26" w:rsidP="004C1E26">
      <w:pPr>
        <w:pStyle w:val="a3"/>
        <w:jc w:val="both"/>
        <w:rPr>
          <w:rFonts w:asciiTheme="majorBidi" w:hAnsiTheme="majorBidi" w:cstheme="majorBidi"/>
          <w:sz w:val="28"/>
          <w:szCs w:val="28"/>
          <w:rtl/>
          <w:lang w:bidi="ar-IQ"/>
        </w:rPr>
      </w:pPr>
      <w:r w:rsidRPr="00F41520">
        <w:rPr>
          <w:rFonts w:asciiTheme="majorBidi" w:hAnsiTheme="majorBidi" w:cstheme="majorBidi"/>
          <w:sz w:val="28"/>
          <w:szCs w:val="28"/>
          <w:rtl/>
          <w:lang w:bidi="ar-IQ"/>
        </w:rPr>
        <w:t>4. اذا وجد قانون أو اتفاق يجيز الاثبات بالقرائن القضائية.</w:t>
      </w:r>
    </w:p>
    <w:p w:rsidR="004C1E26" w:rsidRDefault="004C1E26" w:rsidP="004C1E26">
      <w:pPr>
        <w:pStyle w:val="a3"/>
        <w:jc w:val="both"/>
        <w:rPr>
          <w:rFonts w:asciiTheme="majorBidi" w:hAnsiTheme="majorBidi" w:cstheme="majorBidi"/>
          <w:sz w:val="28"/>
          <w:szCs w:val="28"/>
          <w:rtl/>
          <w:lang w:bidi="ar-IQ"/>
        </w:rPr>
      </w:pPr>
    </w:p>
    <w:p w:rsidR="004C1E26" w:rsidRPr="005B5AF4" w:rsidRDefault="004C1E26" w:rsidP="004C1E26">
      <w:pPr>
        <w:pStyle w:val="a3"/>
        <w:jc w:val="both"/>
        <w:rPr>
          <w:rFonts w:asciiTheme="majorBidi" w:hAnsiTheme="majorBidi" w:cstheme="majorBidi"/>
          <w:b/>
          <w:bCs/>
          <w:sz w:val="28"/>
          <w:szCs w:val="28"/>
          <w:rtl/>
          <w:lang w:bidi="ar-IQ"/>
        </w:rPr>
      </w:pPr>
      <w:r w:rsidRPr="005B5AF4">
        <w:rPr>
          <w:rFonts w:asciiTheme="majorBidi" w:hAnsiTheme="majorBidi" w:cstheme="majorBidi" w:hint="cs"/>
          <w:b/>
          <w:bCs/>
          <w:sz w:val="28"/>
          <w:szCs w:val="28"/>
          <w:rtl/>
          <w:lang w:bidi="ar-IQ"/>
        </w:rPr>
        <w:t xml:space="preserve">سادسا :- </w:t>
      </w:r>
      <w:r w:rsidRPr="005B5AF4">
        <w:rPr>
          <w:rFonts w:asciiTheme="majorBidi" w:hAnsiTheme="majorBidi" w:cstheme="majorBidi"/>
          <w:b/>
          <w:bCs/>
          <w:sz w:val="28"/>
          <w:szCs w:val="28"/>
          <w:rtl/>
          <w:lang w:bidi="ar-IQ"/>
        </w:rPr>
        <w:t xml:space="preserve"> </w:t>
      </w:r>
      <w:r w:rsidRPr="005B5AF4">
        <w:rPr>
          <w:rFonts w:asciiTheme="majorBidi" w:hAnsiTheme="majorBidi" w:cstheme="majorBidi" w:hint="cs"/>
          <w:b/>
          <w:bCs/>
          <w:sz w:val="28"/>
          <w:szCs w:val="28"/>
          <w:rtl/>
          <w:lang w:bidi="ar-IQ"/>
        </w:rPr>
        <w:t>ال</w:t>
      </w:r>
      <w:r w:rsidRPr="005B5AF4">
        <w:rPr>
          <w:rFonts w:asciiTheme="majorBidi" w:hAnsiTheme="majorBidi" w:cstheme="majorBidi"/>
          <w:b/>
          <w:bCs/>
          <w:sz w:val="28"/>
          <w:szCs w:val="28"/>
          <w:rtl/>
          <w:lang w:bidi="ar-IQ"/>
        </w:rPr>
        <w:t xml:space="preserve">حالات </w:t>
      </w:r>
      <w:r w:rsidRPr="005B5AF4">
        <w:rPr>
          <w:rFonts w:asciiTheme="majorBidi" w:hAnsiTheme="majorBidi" w:cstheme="majorBidi" w:hint="cs"/>
          <w:b/>
          <w:bCs/>
          <w:sz w:val="28"/>
          <w:szCs w:val="28"/>
          <w:rtl/>
          <w:lang w:bidi="ar-IQ"/>
        </w:rPr>
        <w:t xml:space="preserve">التي يجوز </w:t>
      </w:r>
      <w:r w:rsidRPr="005B5AF4">
        <w:rPr>
          <w:rFonts w:asciiTheme="majorBidi" w:hAnsiTheme="majorBidi" w:cstheme="majorBidi"/>
          <w:b/>
          <w:bCs/>
          <w:sz w:val="28"/>
          <w:szCs w:val="28"/>
          <w:rtl/>
          <w:lang w:bidi="ar-IQ"/>
        </w:rPr>
        <w:t>الاثبات بالقرائن القضائية</w:t>
      </w:r>
      <w:r w:rsidRPr="005B5AF4">
        <w:rPr>
          <w:rFonts w:asciiTheme="majorBidi" w:hAnsiTheme="majorBidi" w:cstheme="majorBidi" w:hint="cs"/>
          <w:b/>
          <w:bCs/>
          <w:sz w:val="28"/>
          <w:szCs w:val="28"/>
          <w:rtl/>
          <w:lang w:bidi="ar-IQ"/>
        </w:rPr>
        <w:t xml:space="preserve"> فيها من حيث الاصل </w:t>
      </w:r>
    </w:p>
    <w:p w:rsidR="004C1E26" w:rsidRPr="00F41520" w:rsidRDefault="004C1E26" w:rsidP="004C1E26">
      <w:pPr>
        <w:pStyle w:val="a3"/>
        <w:jc w:val="both"/>
        <w:rPr>
          <w:rFonts w:asciiTheme="majorBidi" w:hAnsiTheme="majorBidi" w:cstheme="majorBidi"/>
          <w:sz w:val="28"/>
          <w:szCs w:val="28"/>
          <w:rtl/>
          <w:lang w:bidi="ar-IQ"/>
        </w:rPr>
      </w:pPr>
    </w:p>
    <w:p w:rsidR="004C1E26" w:rsidRPr="00F41520" w:rsidRDefault="004C1E26" w:rsidP="004C1E26">
      <w:pPr>
        <w:pStyle w:val="a3"/>
        <w:jc w:val="both"/>
        <w:rPr>
          <w:rFonts w:asciiTheme="majorBidi" w:hAnsiTheme="majorBidi" w:cstheme="majorBidi"/>
          <w:sz w:val="28"/>
          <w:szCs w:val="28"/>
          <w:rtl/>
          <w:lang w:bidi="ar-IQ"/>
        </w:rPr>
      </w:pPr>
      <w:r w:rsidRPr="00F41520">
        <w:rPr>
          <w:rFonts w:asciiTheme="majorBidi" w:hAnsiTheme="majorBidi" w:cstheme="majorBidi"/>
          <w:sz w:val="28"/>
          <w:szCs w:val="28"/>
          <w:rtl/>
          <w:lang w:bidi="ar-IQ"/>
        </w:rPr>
        <w:t>1. اثبات الوقائع المادية</w:t>
      </w:r>
      <w:r>
        <w:rPr>
          <w:rFonts w:asciiTheme="majorBidi" w:hAnsiTheme="majorBidi" w:cstheme="majorBidi" w:hint="cs"/>
          <w:sz w:val="28"/>
          <w:szCs w:val="28"/>
          <w:rtl/>
          <w:lang w:bidi="ar-IQ"/>
        </w:rPr>
        <w:t xml:space="preserve"> </w:t>
      </w:r>
      <w:r w:rsidRPr="00F41520">
        <w:rPr>
          <w:rFonts w:asciiTheme="majorBidi" w:hAnsiTheme="majorBidi" w:cstheme="majorBidi"/>
          <w:sz w:val="28"/>
          <w:szCs w:val="28"/>
          <w:rtl/>
          <w:lang w:bidi="ar-IQ"/>
        </w:rPr>
        <w:t>: يتم اثبات الوقائع المادية ، كالفيضان والحريق.</w:t>
      </w:r>
    </w:p>
    <w:p w:rsidR="004C1E26" w:rsidRPr="00F41520" w:rsidRDefault="004C1E26" w:rsidP="004C1E26">
      <w:pPr>
        <w:pStyle w:val="a3"/>
        <w:jc w:val="both"/>
        <w:rPr>
          <w:rFonts w:asciiTheme="majorBidi" w:hAnsiTheme="majorBidi" w:cstheme="majorBidi"/>
          <w:sz w:val="28"/>
          <w:szCs w:val="28"/>
          <w:rtl/>
          <w:lang w:bidi="ar-IQ"/>
        </w:rPr>
      </w:pPr>
      <w:r w:rsidRPr="00F41520">
        <w:rPr>
          <w:rFonts w:asciiTheme="majorBidi" w:hAnsiTheme="majorBidi" w:cstheme="majorBidi"/>
          <w:sz w:val="28"/>
          <w:szCs w:val="28"/>
          <w:rtl/>
          <w:lang w:bidi="ar-IQ"/>
        </w:rPr>
        <w:t>2. التصرف القانوني الذي لا تزيد قيمته على خمسة الآف دينار.</w:t>
      </w:r>
    </w:p>
    <w:p w:rsidR="004C1E26" w:rsidRPr="00F41520" w:rsidRDefault="004C1E26" w:rsidP="004C1E26">
      <w:pPr>
        <w:pStyle w:val="a3"/>
        <w:jc w:val="both"/>
        <w:rPr>
          <w:rFonts w:asciiTheme="majorBidi" w:hAnsiTheme="majorBidi" w:cstheme="majorBidi"/>
          <w:sz w:val="28"/>
          <w:szCs w:val="28"/>
          <w:rtl/>
          <w:lang w:bidi="ar-IQ"/>
        </w:rPr>
      </w:pPr>
      <w:r w:rsidRPr="00F41520">
        <w:rPr>
          <w:rFonts w:asciiTheme="majorBidi" w:hAnsiTheme="majorBidi" w:cstheme="majorBidi"/>
          <w:sz w:val="28"/>
          <w:szCs w:val="28"/>
          <w:rtl/>
          <w:lang w:bidi="ar-IQ"/>
        </w:rPr>
        <w:t>3. اثبات الغش أو الاحتيال في التصرف القانوني.</w:t>
      </w:r>
    </w:p>
    <w:p w:rsidR="004C1E26" w:rsidRDefault="004C1E26" w:rsidP="004C1E26">
      <w:pPr>
        <w:pStyle w:val="a3"/>
        <w:jc w:val="both"/>
        <w:rPr>
          <w:rFonts w:asciiTheme="majorBidi" w:hAnsiTheme="majorBidi" w:cstheme="majorBidi"/>
          <w:sz w:val="28"/>
          <w:szCs w:val="28"/>
          <w:rtl/>
          <w:lang w:bidi="ar-IQ"/>
        </w:rPr>
      </w:pPr>
    </w:p>
    <w:p w:rsidR="004C1E26" w:rsidRPr="005B5AF4" w:rsidRDefault="004C1E26" w:rsidP="004C1E26">
      <w:pPr>
        <w:pStyle w:val="a3"/>
        <w:jc w:val="both"/>
        <w:rPr>
          <w:rFonts w:asciiTheme="majorBidi" w:hAnsiTheme="majorBidi" w:cstheme="majorBidi"/>
          <w:b/>
          <w:bCs/>
          <w:sz w:val="28"/>
          <w:szCs w:val="28"/>
          <w:rtl/>
          <w:lang w:bidi="ar-IQ"/>
        </w:rPr>
      </w:pPr>
      <w:r w:rsidRPr="005B5AF4">
        <w:rPr>
          <w:rFonts w:asciiTheme="majorBidi" w:hAnsiTheme="majorBidi" w:cstheme="majorBidi" w:hint="cs"/>
          <w:b/>
          <w:bCs/>
          <w:sz w:val="28"/>
          <w:szCs w:val="28"/>
          <w:rtl/>
          <w:lang w:bidi="ar-IQ"/>
        </w:rPr>
        <w:t xml:space="preserve">سابعا :- </w:t>
      </w:r>
      <w:r w:rsidRPr="005B5AF4">
        <w:rPr>
          <w:rFonts w:asciiTheme="majorBidi" w:hAnsiTheme="majorBidi" w:cstheme="majorBidi"/>
          <w:b/>
          <w:bCs/>
          <w:sz w:val="28"/>
          <w:szCs w:val="28"/>
          <w:rtl/>
          <w:lang w:bidi="ar-IQ"/>
        </w:rPr>
        <w:t>المقارنة بين القرائن القضائية والقرائن القانونية</w:t>
      </w:r>
    </w:p>
    <w:p w:rsidR="004C1E26" w:rsidRDefault="004C1E26" w:rsidP="004C1E26">
      <w:pPr>
        <w:pStyle w:val="a3"/>
        <w:jc w:val="both"/>
        <w:rPr>
          <w:rFonts w:asciiTheme="majorBidi" w:hAnsiTheme="majorBidi" w:cstheme="majorBidi"/>
          <w:sz w:val="28"/>
          <w:szCs w:val="28"/>
          <w:rtl/>
          <w:lang w:bidi="ar-IQ"/>
        </w:rPr>
      </w:pPr>
    </w:p>
    <w:p w:rsidR="004C1E26" w:rsidRPr="00F41520" w:rsidRDefault="004C1E26" w:rsidP="004C1E26">
      <w:pPr>
        <w:pStyle w:val="a3"/>
        <w:jc w:val="both"/>
        <w:rPr>
          <w:rFonts w:asciiTheme="majorBidi" w:hAnsiTheme="majorBidi" w:cstheme="majorBidi"/>
          <w:sz w:val="28"/>
          <w:szCs w:val="28"/>
          <w:rtl/>
          <w:lang w:bidi="ar-IQ"/>
        </w:rPr>
      </w:pPr>
      <w:r>
        <w:rPr>
          <w:rFonts w:asciiTheme="majorBidi" w:hAnsiTheme="majorBidi" w:cstheme="majorBidi" w:hint="cs"/>
          <w:sz w:val="28"/>
          <w:szCs w:val="28"/>
          <w:rtl/>
          <w:lang w:bidi="ar-IQ"/>
        </w:rPr>
        <w:t>1</w:t>
      </w:r>
      <w:r w:rsidRPr="00F41520">
        <w:rPr>
          <w:rFonts w:asciiTheme="majorBidi" w:hAnsiTheme="majorBidi" w:cstheme="majorBidi"/>
          <w:sz w:val="28"/>
          <w:szCs w:val="28"/>
          <w:rtl/>
          <w:lang w:bidi="ar-IQ"/>
        </w:rPr>
        <w:t>- تعد القرائن القضائية من عمل القاضي</w:t>
      </w:r>
      <w:r>
        <w:rPr>
          <w:rFonts w:asciiTheme="majorBidi" w:hAnsiTheme="majorBidi" w:cstheme="majorBidi" w:hint="cs"/>
          <w:sz w:val="28"/>
          <w:szCs w:val="28"/>
          <w:rtl/>
          <w:lang w:bidi="ar-IQ"/>
        </w:rPr>
        <w:t xml:space="preserve"> </w:t>
      </w:r>
      <w:r w:rsidRPr="00F41520">
        <w:rPr>
          <w:rFonts w:asciiTheme="majorBidi" w:hAnsiTheme="majorBidi" w:cstheme="majorBidi"/>
          <w:sz w:val="28"/>
          <w:szCs w:val="28"/>
          <w:rtl/>
          <w:lang w:bidi="ar-IQ"/>
        </w:rPr>
        <w:t>، فالتقدير الذي يعطيه للدلائل هو وحده الذي يمنحها قوة معينة في الاثبات</w:t>
      </w:r>
      <w:r>
        <w:rPr>
          <w:rFonts w:asciiTheme="majorBidi" w:hAnsiTheme="majorBidi" w:cstheme="majorBidi" w:hint="cs"/>
          <w:sz w:val="28"/>
          <w:szCs w:val="28"/>
          <w:rtl/>
          <w:lang w:bidi="ar-IQ"/>
        </w:rPr>
        <w:t xml:space="preserve"> ،</w:t>
      </w:r>
      <w:r w:rsidRPr="00F41520">
        <w:rPr>
          <w:rFonts w:asciiTheme="majorBidi" w:hAnsiTheme="majorBidi" w:cstheme="majorBidi"/>
          <w:sz w:val="28"/>
          <w:szCs w:val="28"/>
          <w:rtl/>
          <w:lang w:bidi="ar-IQ"/>
        </w:rPr>
        <w:t xml:space="preserve"> أما القرائن القانونية </w:t>
      </w:r>
      <w:r>
        <w:rPr>
          <w:rFonts w:asciiTheme="majorBidi" w:hAnsiTheme="majorBidi" w:cstheme="majorBidi" w:hint="cs"/>
          <w:sz w:val="28"/>
          <w:szCs w:val="28"/>
          <w:rtl/>
          <w:lang w:bidi="ar-IQ"/>
        </w:rPr>
        <w:t>، ف</w:t>
      </w:r>
      <w:r w:rsidRPr="00F41520">
        <w:rPr>
          <w:rFonts w:asciiTheme="majorBidi" w:hAnsiTheme="majorBidi" w:cstheme="majorBidi"/>
          <w:sz w:val="28"/>
          <w:szCs w:val="28"/>
          <w:rtl/>
          <w:lang w:bidi="ar-IQ"/>
        </w:rPr>
        <w:t>القانون هو الذي يحدد الدلائل التي ترتبط بها القرينة والقوة الثبوتية للقرينة.</w:t>
      </w:r>
    </w:p>
    <w:p w:rsidR="004C1E26" w:rsidRPr="00F41520" w:rsidRDefault="004C1E26" w:rsidP="004C1E26">
      <w:pPr>
        <w:pStyle w:val="a3"/>
        <w:jc w:val="both"/>
        <w:rPr>
          <w:rFonts w:asciiTheme="majorBidi" w:hAnsiTheme="majorBidi" w:cstheme="majorBidi"/>
          <w:sz w:val="28"/>
          <w:szCs w:val="28"/>
          <w:rtl/>
          <w:lang w:bidi="ar-IQ"/>
        </w:rPr>
      </w:pPr>
      <w:r>
        <w:rPr>
          <w:rFonts w:asciiTheme="majorBidi" w:hAnsiTheme="majorBidi" w:cstheme="majorBidi" w:hint="cs"/>
          <w:sz w:val="28"/>
          <w:szCs w:val="28"/>
          <w:rtl/>
          <w:lang w:bidi="ar-IQ"/>
        </w:rPr>
        <w:t>2</w:t>
      </w:r>
      <w:r w:rsidRPr="00F41520">
        <w:rPr>
          <w:rFonts w:asciiTheme="majorBidi" w:hAnsiTheme="majorBidi" w:cstheme="majorBidi"/>
          <w:sz w:val="28"/>
          <w:szCs w:val="28"/>
          <w:rtl/>
          <w:lang w:bidi="ar-IQ"/>
        </w:rPr>
        <w:t>- تعد القرينة القضائية طريقاَ للأثبات</w:t>
      </w:r>
      <w:r>
        <w:rPr>
          <w:rFonts w:asciiTheme="majorBidi" w:hAnsiTheme="majorBidi" w:cstheme="majorBidi" w:hint="cs"/>
          <w:sz w:val="28"/>
          <w:szCs w:val="28"/>
          <w:rtl/>
          <w:lang w:bidi="ar-IQ"/>
        </w:rPr>
        <w:t xml:space="preserve"> </w:t>
      </w:r>
      <w:r w:rsidRPr="00F41520">
        <w:rPr>
          <w:rFonts w:asciiTheme="majorBidi" w:hAnsiTheme="majorBidi" w:cstheme="majorBidi"/>
          <w:sz w:val="28"/>
          <w:szCs w:val="28"/>
          <w:rtl/>
          <w:lang w:bidi="ar-IQ"/>
        </w:rPr>
        <w:t>، في حين أن القرينة القانونية ليست طريقاَ للأثبات. بل هي اعفاء منه.</w:t>
      </w:r>
    </w:p>
    <w:p w:rsidR="004C1E26" w:rsidRPr="00F41520" w:rsidRDefault="004C1E26" w:rsidP="004C1E26">
      <w:pPr>
        <w:pStyle w:val="a3"/>
        <w:jc w:val="both"/>
        <w:rPr>
          <w:rFonts w:asciiTheme="majorBidi" w:hAnsiTheme="majorBidi" w:cstheme="majorBidi"/>
          <w:sz w:val="28"/>
          <w:szCs w:val="28"/>
          <w:rtl/>
          <w:lang w:bidi="ar-IQ"/>
        </w:rPr>
      </w:pPr>
      <w:r>
        <w:rPr>
          <w:rFonts w:asciiTheme="majorBidi" w:hAnsiTheme="majorBidi" w:cstheme="majorBidi" w:hint="cs"/>
          <w:sz w:val="28"/>
          <w:szCs w:val="28"/>
          <w:rtl/>
          <w:lang w:bidi="ar-IQ"/>
        </w:rPr>
        <w:t>3</w:t>
      </w:r>
      <w:r w:rsidRPr="00F41520">
        <w:rPr>
          <w:rFonts w:asciiTheme="majorBidi" w:hAnsiTheme="majorBidi" w:cstheme="majorBidi"/>
          <w:sz w:val="28"/>
          <w:szCs w:val="28"/>
          <w:rtl/>
          <w:lang w:bidi="ar-IQ"/>
        </w:rPr>
        <w:t>- القرينة القانونية قطعية لا يجوز اثبات عكسها. في حين ان دلالة القرائن القضائية غير قطعية فتقبل اثبات العكس.</w:t>
      </w:r>
    </w:p>
    <w:p w:rsidR="004C1E26" w:rsidRPr="00F41520" w:rsidRDefault="004C1E26" w:rsidP="004C1E26">
      <w:pPr>
        <w:pStyle w:val="a3"/>
        <w:jc w:val="both"/>
        <w:rPr>
          <w:rFonts w:asciiTheme="majorBidi" w:hAnsiTheme="majorBidi" w:cstheme="majorBidi"/>
          <w:sz w:val="28"/>
          <w:szCs w:val="28"/>
          <w:rtl/>
          <w:lang w:bidi="ar-IQ"/>
        </w:rPr>
      </w:pPr>
      <w:r>
        <w:rPr>
          <w:rFonts w:asciiTheme="majorBidi" w:hAnsiTheme="majorBidi" w:cstheme="majorBidi" w:hint="cs"/>
          <w:sz w:val="28"/>
          <w:szCs w:val="28"/>
          <w:rtl/>
          <w:lang w:bidi="ar-IQ"/>
        </w:rPr>
        <w:t>4</w:t>
      </w:r>
      <w:r w:rsidRPr="00F41520">
        <w:rPr>
          <w:rFonts w:asciiTheme="majorBidi" w:hAnsiTheme="majorBidi" w:cstheme="majorBidi"/>
          <w:sz w:val="28"/>
          <w:szCs w:val="28"/>
          <w:rtl/>
          <w:lang w:bidi="ar-IQ"/>
        </w:rPr>
        <w:t>- قيد المشرع قبول القرينة القضائية في ال</w:t>
      </w:r>
      <w:r>
        <w:rPr>
          <w:rFonts w:asciiTheme="majorBidi" w:hAnsiTheme="majorBidi" w:cstheme="majorBidi" w:hint="cs"/>
          <w:sz w:val="28"/>
          <w:szCs w:val="28"/>
          <w:rtl/>
          <w:lang w:bidi="ar-IQ"/>
        </w:rPr>
        <w:t>ا</w:t>
      </w:r>
      <w:r w:rsidRPr="00F41520">
        <w:rPr>
          <w:rFonts w:asciiTheme="majorBidi" w:hAnsiTheme="majorBidi" w:cstheme="majorBidi"/>
          <w:sz w:val="28"/>
          <w:szCs w:val="28"/>
          <w:rtl/>
          <w:lang w:bidi="ar-IQ"/>
        </w:rPr>
        <w:t>ثبات</w:t>
      </w:r>
      <w:r>
        <w:rPr>
          <w:rFonts w:asciiTheme="majorBidi" w:hAnsiTheme="majorBidi" w:cstheme="majorBidi" w:hint="cs"/>
          <w:sz w:val="28"/>
          <w:szCs w:val="28"/>
          <w:rtl/>
          <w:lang w:bidi="ar-IQ"/>
        </w:rPr>
        <w:t xml:space="preserve"> </w:t>
      </w:r>
      <w:r w:rsidRPr="00F41520">
        <w:rPr>
          <w:rFonts w:asciiTheme="majorBidi" w:hAnsiTheme="majorBidi" w:cstheme="majorBidi"/>
          <w:sz w:val="28"/>
          <w:szCs w:val="28"/>
          <w:rtl/>
          <w:lang w:bidi="ar-IQ"/>
        </w:rPr>
        <w:t>، فجعلها مساوية لقوة الشهادة في الاثبات. في حين ان القرينة القانونية تعفي من الاثبات ولو في تصرف قانوني تزيد قيمته على خمسة الآف دينار.</w:t>
      </w:r>
    </w:p>
    <w:p w:rsidR="00DF3BE1" w:rsidRDefault="004C1E26">
      <w:bookmarkStart w:id="0" w:name="_GoBack"/>
      <w:bookmarkEnd w:id="0"/>
    </w:p>
    <w:sectPr w:rsidR="00DF3BE1" w:rsidSect="00FF314B">
      <w:pgSz w:w="12240" w:h="15840"/>
      <w:pgMar w:top="1872" w:right="1440" w:bottom="1584" w:left="1584" w:header="0" w:footer="576" w:gutter="0"/>
      <w:cols w:space="720"/>
      <w:rtlGutter/>
      <w:docGrid w:linePitch="3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191"/>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E26"/>
    <w:rsid w:val="000442C4"/>
    <w:rsid w:val="0018171F"/>
    <w:rsid w:val="001F38B8"/>
    <w:rsid w:val="00411A28"/>
    <w:rsid w:val="004C1E26"/>
    <w:rsid w:val="005C1812"/>
    <w:rsid w:val="005D45E9"/>
    <w:rsid w:val="00653EF8"/>
    <w:rsid w:val="00776BDA"/>
    <w:rsid w:val="00A2155B"/>
    <w:rsid w:val="00B86CFC"/>
    <w:rsid w:val="00C64B18"/>
    <w:rsid w:val="00CB3987"/>
    <w:rsid w:val="00DE74C5"/>
    <w:rsid w:val="00DF5DFC"/>
    <w:rsid w:val="00E33F62"/>
    <w:rsid w:val="00F05486"/>
    <w:rsid w:val="00FF314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9302E3-459B-45B4-8FF0-51C8A7FB8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8"/>
        <w:szCs w:val="28"/>
        <w:lang w:val="en-US" w:eastAsia="en-US" w:bidi="ar-SA"/>
      </w:rPr>
    </w:rPrDefault>
    <w:pPrDefault>
      <w:pPr>
        <w:bidi/>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3EF8"/>
    <w:rPr>
      <w:lang w:bidi="ar-IQ"/>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C1E26"/>
    <w:pPr>
      <w:jc w:val="left"/>
    </w:pPr>
    <w:rPr>
      <w:rFonts w:eastAsiaTheme="minorEastAsia"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543</Words>
  <Characters>3100</Characters>
  <Application>Microsoft Office Word</Application>
  <DocSecurity>0</DocSecurity>
  <Lines>25</Lines>
  <Paragraphs>7</Paragraphs>
  <ScaleCrop>false</ScaleCrop>
  <Company>Microsoft (C)</Company>
  <LinksUpToDate>false</LinksUpToDate>
  <CharactersWithSpaces>3636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عمار المحامي</dc:creator>
  <cp:keywords/>
  <dc:description/>
  <cp:lastModifiedBy>عمار المحامي </cp:lastModifiedBy>
  <cp:revision>1</cp:revision>
  <dcterms:created xsi:type="dcterms:W3CDTF">2017-04-26T21:14:00Z</dcterms:created>
  <dcterms:modified xsi:type="dcterms:W3CDTF">2017-04-26T21:14:00Z</dcterms:modified>
</cp:coreProperties>
</file>