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E9" w:rsidRDefault="005D7CE9" w:rsidP="005D7CE9">
      <w:pPr>
        <w:jc w:val="center"/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المحاضرة العشرون</w:t>
      </w:r>
      <w:bookmarkStart w:id="0" w:name="_GoBack"/>
      <w:bookmarkEnd w:id="0"/>
    </w:p>
    <w:p w:rsidR="005D7CE9" w:rsidRPr="005D7CE9" w:rsidRDefault="005D7CE9" w:rsidP="005D7CE9">
      <w:pPr>
        <w:jc w:val="center"/>
        <w:rPr>
          <w:sz w:val="32"/>
          <w:szCs w:val="32"/>
          <w:rtl/>
        </w:rPr>
      </w:pPr>
      <w:r w:rsidRPr="005D7CE9">
        <w:rPr>
          <w:rFonts w:cs="Arial" w:hint="cs"/>
          <w:sz w:val="32"/>
          <w:szCs w:val="32"/>
          <w:rtl/>
        </w:rPr>
        <w:t>القانون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الواجب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التطبيق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على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الالتزامات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التعاقدية</w:t>
      </w:r>
    </w:p>
    <w:p w:rsidR="005D7CE9" w:rsidRPr="005D7CE9" w:rsidRDefault="005D7CE9" w:rsidP="005D7CE9">
      <w:pPr>
        <w:rPr>
          <w:sz w:val="32"/>
          <w:szCs w:val="32"/>
          <w:rtl/>
        </w:rPr>
      </w:pPr>
      <w:r w:rsidRPr="005D7CE9">
        <w:rPr>
          <w:rFonts w:cs="Arial" w:hint="cs"/>
          <w:sz w:val="32"/>
          <w:szCs w:val="32"/>
          <w:rtl/>
        </w:rPr>
        <w:t>يُعد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مبدأ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سلطان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الإرادة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نتائج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المذهب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الفردي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الذي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يقدس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حرية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الفرد،</w:t>
      </w:r>
      <w:r w:rsidRPr="005D7CE9">
        <w:rPr>
          <w:rFonts w:cs="Arial"/>
          <w:sz w:val="32"/>
          <w:szCs w:val="32"/>
          <w:rtl/>
        </w:rPr>
        <w:t>[</w:t>
      </w:r>
      <w:r w:rsidRPr="005D7CE9">
        <w:rPr>
          <w:rFonts w:cs="Arial" w:hint="cs"/>
          <w:sz w:val="32"/>
          <w:szCs w:val="32"/>
          <w:rtl/>
        </w:rPr>
        <w:t>والذي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يَعتبر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الهدف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تنظيم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المجتمع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هو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حماية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حرية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الفرد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وتحقيق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مصلحته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الخاصة،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ويرى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أنه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طالما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كان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الفرد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حراً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في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تحقيق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مصلحته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الخاصة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فإن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إرادته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يجب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تكون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كذلك،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وأن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هذه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الإرادة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الحرة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وحدها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هي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التي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تملك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إنشاء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العقد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وتحديد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آثاره،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فليس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لأي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جهة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تتدخل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لتفرض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عليه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يخالف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إرادته</w:t>
      </w:r>
      <w:r w:rsidRPr="005D7CE9">
        <w:rPr>
          <w:rFonts w:cs="Arial"/>
          <w:sz w:val="32"/>
          <w:szCs w:val="32"/>
          <w:rtl/>
        </w:rPr>
        <w:t xml:space="preserve">.  </w:t>
      </w:r>
    </w:p>
    <w:p w:rsidR="005D7CE9" w:rsidRPr="005D7CE9" w:rsidRDefault="005D7CE9" w:rsidP="005D7CE9">
      <w:pPr>
        <w:rPr>
          <w:sz w:val="32"/>
          <w:szCs w:val="32"/>
          <w:rtl/>
        </w:rPr>
      </w:pPr>
    </w:p>
    <w:p w:rsidR="005D7CE9" w:rsidRPr="005D7CE9" w:rsidRDefault="005D7CE9" w:rsidP="005D7CE9">
      <w:pPr>
        <w:rPr>
          <w:sz w:val="32"/>
          <w:szCs w:val="32"/>
          <w:rtl/>
        </w:rPr>
      </w:pPr>
      <w:r w:rsidRPr="005D7CE9">
        <w:rPr>
          <w:rFonts w:cs="Arial" w:hint="cs"/>
          <w:sz w:val="32"/>
          <w:szCs w:val="32"/>
          <w:rtl/>
        </w:rPr>
        <w:t>ولاحقا،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سارت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أنظمة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وقوانين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الدول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نحو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الاشتراكية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التي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ترى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الاعتداد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بمصلحة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الجماعة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قبل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مصلحة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الفرد،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فظهر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المذهب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الجماعي،</w:t>
      </w:r>
      <w:r w:rsidRPr="005D7CE9">
        <w:rPr>
          <w:rFonts w:cs="Arial"/>
          <w:sz w:val="32"/>
          <w:szCs w:val="32"/>
          <w:rtl/>
        </w:rPr>
        <w:t>[</w:t>
      </w:r>
      <w:r w:rsidRPr="005D7CE9">
        <w:rPr>
          <w:rFonts w:cs="Arial" w:hint="cs"/>
          <w:sz w:val="32"/>
          <w:szCs w:val="32"/>
          <w:rtl/>
        </w:rPr>
        <w:t>وهو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الذي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يقتضي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منع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تسلط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الطرف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القوي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في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التعاقد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على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الطرف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الضعيف،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ومنع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الأفراد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الإتفاق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أو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التعاقد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على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يخالف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النظام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العام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والآداب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العامة،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أو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مقتضيات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الخطة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الاقتصادية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أو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الاتجاه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العام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للمجتمع،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وذلك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منطلق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الصالح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العام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يعلو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المصلحة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الفردية</w:t>
      </w:r>
      <w:r w:rsidRPr="005D7CE9">
        <w:rPr>
          <w:rFonts w:cs="Arial"/>
          <w:sz w:val="32"/>
          <w:szCs w:val="32"/>
          <w:rtl/>
        </w:rPr>
        <w:t>.</w:t>
      </w:r>
    </w:p>
    <w:p w:rsidR="005D7CE9" w:rsidRPr="005D7CE9" w:rsidRDefault="005D7CE9" w:rsidP="005D7CE9">
      <w:pPr>
        <w:rPr>
          <w:sz w:val="32"/>
          <w:szCs w:val="32"/>
          <w:rtl/>
        </w:rPr>
      </w:pPr>
    </w:p>
    <w:p w:rsidR="005D7CE9" w:rsidRPr="005D7CE9" w:rsidRDefault="005D7CE9" w:rsidP="005D7CE9">
      <w:pPr>
        <w:rPr>
          <w:sz w:val="32"/>
          <w:szCs w:val="32"/>
          <w:rtl/>
        </w:rPr>
      </w:pPr>
      <w:r w:rsidRPr="005D7CE9">
        <w:rPr>
          <w:rFonts w:cs="Arial" w:hint="cs"/>
          <w:sz w:val="32"/>
          <w:szCs w:val="32"/>
          <w:rtl/>
        </w:rPr>
        <w:t>وقد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أقر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كل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الفقه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والقوانين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المدنية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المعاصرة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بمبدأ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سلطان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الإرادة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في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إنشاء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التصرفات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القانونية،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ولكن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ضمن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حدود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معقولة؛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لغايات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تحقيق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التوازن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بين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الإرادة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والعدالة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والصالح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العام،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أنه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تم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إقرار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حرية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الإرادة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في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التعاقد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وعدم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التعاقد،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وفي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تحديد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مضمون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العقد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وآثاره،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وفقاً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للحدود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التي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يرسمها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القانون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استناداً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إلى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معايير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المصلحة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العامة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والنظام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العام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والسياسة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الاقتصادية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العليا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للدولة</w:t>
      </w:r>
      <w:r w:rsidRPr="005D7CE9">
        <w:rPr>
          <w:rFonts w:cs="Arial"/>
          <w:sz w:val="32"/>
          <w:szCs w:val="32"/>
          <w:rtl/>
        </w:rPr>
        <w:t>.</w:t>
      </w:r>
    </w:p>
    <w:p w:rsidR="005D7CE9" w:rsidRPr="005D7CE9" w:rsidRDefault="005D7CE9" w:rsidP="005D7CE9">
      <w:pPr>
        <w:rPr>
          <w:sz w:val="32"/>
          <w:szCs w:val="32"/>
          <w:rtl/>
        </w:rPr>
      </w:pPr>
    </w:p>
    <w:p w:rsidR="005D7CE9" w:rsidRPr="005D7CE9" w:rsidRDefault="005D7CE9" w:rsidP="005D7CE9">
      <w:pPr>
        <w:rPr>
          <w:sz w:val="32"/>
          <w:szCs w:val="32"/>
          <w:rtl/>
        </w:rPr>
      </w:pPr>
      <w:r w:rsidRPr="005D7CE9">
        <w:rPr>
          <w:rFonts w:cs="Arial" w:hint="cs"/>
          <w:sz w:val="32"/>
          <w:szCs w:val="32"/>
          <w:rtl/>
        </w:rPr>
        <w:t>وقد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أصبح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مبدأ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سلطان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الإرادة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وما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ینتج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عنه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حریة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التعاقد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مبدأ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ثابت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في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غالبیة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النظم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القانونیة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وخاصة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ذات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النزعة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الفردية،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ولم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یقتصر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الإعتراف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بهذا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المبدأ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على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القوانین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الوطنیة،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بل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تبنته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العدید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الاتفاقیات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الدولیة،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وكرسته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الجهات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التحكيمیة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الدولیة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كقاعدة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هامة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قواعد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التجارة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الدولیة</w:t>
      </w:r>
      <w:r w:rsidRPr="005D7CE9">
        <w:rPr>
          <w:rFonts w:cs="Arial"/>
          <w:sz w:val="32"/>
          <w:szCs w:val="32"/>
          <w:rtl/>
        </w:rPr>
        <w:t>.</w:t>
      </w:r>
    </w:p>
    <w:p w:rsidR="005D7CE9" w:rsidRPr="005D7CE9" w:rsidRDefault="005D7CE9" w:rsidP="005D7CE9">
      <w:pPr>
        <w:rPr>
          <w:sz w:val="32"/>
          <w:szCs w:val="32"/>
          <w:rtl/>
        </w:rPr>
      </w:pPr>
    </w:p>
    <w:p w:rsidR="005D7CE9" w:rsidRPr="005D7CE9" w:rsidRDefault="005D7CE9" w:rsidP="005D7CE9">
      <w:pPr>
        <w:rPr>
          <w:sz w:val="32"/>
          <w:szCs w:val="32"/>
          <w:rtl/>
        </w:rPr>
      </w:pPr>
      <w:r w:rsidRPr="005D7CE9">
        <w:rPr>
          <w:rFonts w:cs="Arial" w:hint="cs"/>
          <w:sz w:val="32"/>
          <w:szCs w:val="32"/>
          <w:rtl/>
        </w:rPr>
        <w:t>وإذا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كان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العقد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بنى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أساسا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على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الإرادة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وما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تتمتع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به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سلطان،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فإن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ذلك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يعد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ترجمة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لمبدأ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سلطان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الإرادة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الذي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يعني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الإرادة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هي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صاحبة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السلطان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الأكبر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في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إنشاء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العقود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وفي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تحديد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آثارها</w:t>
      </w:r>
      <w:r w:rsidRPr="005D7CE9">
        <w:rPr>
          <w:rFonts w:cs="Arial"/>
          <w:sz w:val="32"/>
          <w:szCs w:val="32"/>
          <w:rtl/>
        </w:rPr>
        <w:t xml:space="preserve">. </w:t>
      </w:r>
      <w:r w:rsidRPr="005D7CE9">
        <w:rPr>
          <w:rFonts w:cs="Arial" w:hint="cs"/>
          <w:sz w:val="32"/>
          <w:szCs w:val="32"/>
          <w:rtl/>
        </w:rPr>
        <w:t>إن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مقتضى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مبدأ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سلطان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الإرادة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في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إطار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القانون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المدني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lastRenderedPageBreak/>
        <w:t>هو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إرادة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الفرد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تشرع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بذاتها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لذاتها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وتنشئ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بذاتها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لذاتها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التزامها،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فللإرادة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الحق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في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إنشاء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تشاء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العقود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غير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متقيدة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في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ذلك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بأنواع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العقود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التي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نظمها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المشرع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في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القانون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المدني</w:t>
      </w:r>
      <w:r w:rsidRPr="005D7CE9">
        <w:rPr>
          <w:rFonts w:cs="Arial"/>
          <w:sz w:val="32"/>
          <w:szCs w:val="32"/>
          <w:rtl/>
        </w:rPr>
        <w:t>.</w:t>
      </w:r>
      <w:r w:rsidRPr="005D7CE9">
        <w:rPr>
          <w:rFonts w:cs="Arial" w:hint="cs"/>
          <w:sz w:val="32"/>
          <w:szCs w:val="32"/>
          <w:rtl/>
        </w:rPr>
        <w:t>كما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للإرادة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الحرية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في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تحديد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آثار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العقد،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فلا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تتقيد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بالآثار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التي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يرتبها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المشرع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على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عقد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العقود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فقط،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وإنما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يكون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لها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الحرية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في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تضييق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هذه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الآثار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أو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توسيعها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أو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حذفها،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كما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يكون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لها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الحرية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في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تعديل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هذه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الآثار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بعد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قيامها،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وكذلك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في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إنهاء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العقد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بعد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إبرامه</w:t>
      </w:r>
      <w:r w:rsidRPr="005D7CE9">
        <w:rPr>
          <w:rFonts w:cs="Arial"/>
          <w:sz w:val="32"/>
          <w:szCs w:val="32"/>
          <w:rtl/>
        </w:rPr>
        <w:t>.</w:t>
      </w:r>
    </w:p>
    <w:p w:rsidR="005D7CE9" w:rsidRPr="005D7CE9" w:rsidRDefault="005D7CE9" w:rsidP="005D7CE9">
      <w:pPr>
        <w:rPr>
          <w:sz w:val="32"/>
          <w:szCs w:val="32"/>
          <w:rtl/>
        </w:rPr>
      </w:pPr>
    </w:p>
    <w:p w:rsidR="005D7CE9" w:rsidRPr="005D7CE9" w:rsidRDefault="005D7CE9" w:rsidP="005D7CE9">
      <w:pPr>
        <w:rPr>
          <w:sz w:val="32"/>
          <w:szCs w:val="32"/>
          <w:rtl/>
        </w:rPr>
      </w:pPr>
      <w:r w:rsidRPr="005D7CE9">
        <w:rPr>
          <w:rFonts w:cs="Arial" w:hint="cs"/>
          <w:sz w:val="32"/>
          <w:szCs w:val="32"/>
          <w:rtl/>
        </w:rPr>
        <w:t>وللأهمية،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نشير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إلى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مبدأ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سلطان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الإرادة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عرف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على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مستوى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العقود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الدولیة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رواجاً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أكثر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بالمقارنة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مع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العقود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الوطنية،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إذ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إلى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جانب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الإعتراف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للأطراف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بحریة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إبرام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مختلف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العقود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وتنظیمها</w:t>
      </w:r>
      <w:r w:rsidRPr="005D7CE9">
        <w:rPr>
          <w:rFonts w:cs="Arial"/>
          <w:sz w:val="32"/>
          <w:szCs w:val="32"/>
          <w:rtl/>
        </w:rPr>
        <w:t xml:space="preserve">  </w:t>
      </w:r>
      <w:r w:rsidRPr="005D7CE9">
        <w:rPr>
          <w:rFonts w:cs="Arial" w:hint="cs"/>
          <w:sz w:val="32"/>
          <w:szCs w:val="32"/>
          <w:rtl/>
        </w:rPr>
        <w:t>في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كافة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مراحل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التفاوض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انعقاد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العقد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وتنفیذه،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فإنه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اعترف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لهم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في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إطار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العقود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الدولیة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باختیار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القانون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الذي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یحكم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العقد،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سواء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بإخضاعه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إلى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حكم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قانون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وطني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معین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أو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لأكثر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قانون،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أو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إستبعاد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قانون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وطني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وإخضاع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العقد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لحكم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المبادئ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العامة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أو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العادات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والأعراف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التجاریة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الدولیة،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كما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اعترف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للأطراف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بحرية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الاتفاق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على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تحدید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الجهة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القضائیة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المختصة</w:t>
      </w:r>
      <w:r w:rsidRPr="005D7CE9">
        <w:rPr>
          <w:rFonts w:cs="Arial"/>
          <w:sz w:val="32"/>
          <w:szCs w:val="32"/>
          <w:rtl/>
        </w:rPr>
        <w:t>.</w:t>
      </w:r>
    </w:p>
    <w:p w:rsidR="005D7CE9" w:rsidRPr="005D7CE9" w:rsidRDefault="005D7CE9" w:rsidP="005D7CE9">
      <w:pPr>
        <w:rPr>
          <w:sz w:val="32"/>
          <w:szCs w:val="32"/>
          <w:rtl/>
        </w:rPr>
      </w:pPr>
    </w:p>
    <w:p w:rsidR="005D7CE9" w:rsidRPr="005D7CE9" w:rsidRDefault="005D7CE9" w:rsidP="005D7CE9">
      <w:pPr>
        <w:rPr>
          <w:sz w:val="32"/>
          <w:szCs w:val="32"/>
          <w:rtl/>
        </w:rPr>
      </w:pPr>
      <w:r w:rsidRPr="005D7CE9">
        <w:rPr>
          <w:rFonts w:cs="Arial" w:hint="cs"/>
          <w:sz w:val="32"/>
          <w:szCs w:val="32"/>
          <w:rtl/>
        </w:rPr>
        <w:t>ويقوم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مبدأ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سلطان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الإرادة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على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أساسين،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هما</w:t>
      </w:r>
      <w:r w:rsidRPr="005D7CE9">
        <w:rPr>
          <w:rFonts w:cs="Arial"/>
          <w:sz w:val="32"/>
          <w:szCs w:val="32"/>
          <w:rtl/>
        </w:rPr>
        <w:t xml:space="preserve">: </w:t>
      </w:r>
      <w:r w:rsidRPr="005D7CE9">
        <w:rPr>
          <w:rFonts w:cs="Arial" w:hint="cs"/>
          <w:sz w:val="32"/>
          <w:szCs w:val="32"/>
          <w:rtl/>
        </w:rPr>
        <w:t>الحرية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والمساواة</w:t>
      </w:r>
      <w:r w:rsidRPr="005D7CE9">
        <w:rPr>
          <w:rFonts w:cs="Arial"/>
          <w:sz w:val="32"/>
          <w:szCs w:val="32"/>
          <w:rtl/>
        </w:rPr>
        <w:t>.</w:t>
      </w:r>
    </w:p>
    <w:p w:rsidR="005D7CE9" w:rsidRPr="005D7CE9" w:rsidRDefault="005D7CE9" w:rsidP="005D7CE9">
      <w:pPr>
        <w:rPr>
          <w:sz w:val="32"/>
          <w:szCs w:val="32"/>
          <w:rtl/>
        </w:rPr>
      </w:pPr>
    </w:p>
    <w:p w:rsidR="005D7CE9" w:rsidRPr="005D7CE9" w:rsidRDefault="005D7CE9" w:rsidP="005D7CE9">
      <w:pPr>
        <w:rPr>
          <w:sz w:val="32"/>
          <w:szCs w:val="32"/>
          <w:rtl/>
        </w:rPr>
      </w:pPr>
      <w:r w:rsidRPr="005D7CE9">
        <w:rPr>
          <w:rFonts w:cs="Arial" w:hint="cs"/>
          <w:sz w:val="32"/>
          <w:szCs w:val="32"/>
          <w:rtl/>
        </w:rPr>
        <w:t>فالحرية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هي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أساس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النشاط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الذي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مظهره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الإرادة،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فإن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المصلحة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العامة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تتحقق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عندما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يتم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التوفيق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بين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إرادتين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كل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منهما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تقرر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مصلحة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قائمة،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على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اعتبار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المصلحة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العامة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ليست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إلا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مجموع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المصالح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الفردية</w:t>
      </w:r>
      <w:r w:rsidRPr="005D7CE9">
        <w:rPr>
          <w:rFonts w:cs="Arial"/>
          <w:sz w:val="32"/>
          <w:szCs w:val="32"/>
          <w:rtl/>
        </w:rPr>
        <w:t>.</w:t>
      </w:r>
    </w:p>
    <w:p w:rsidR="005D7CE9" w:rsidRPr="005D7CE9" w:rsidRDefault="005D7CE9" w:rsidP="005D7CE9">
      <w:pPr>
        <w:rPr>
          <w:sz w:val="32"/>
          <w:szCs w:val="32"/>
          <w:rtl/>
        </w:rPr>
      </w:pPr>
    </w:p>
    <w:p w:rsidR="005D7CE9" w:rsidRPr="005D7CE9" w:rsidRDefault="005D7CE9" w:rsidP="005D7CE9">
      <w:pPr>
        <w:rPr>
          <w:sz w:val="32"/>
          <w:szCs w:val="32"/>
          <w:rtl/>
        </w:rPr>
      </w:pPr>
      <w:r w:rsidRPr="005D7CE9">
        <w:rPr>
          <w:rFonts w:cs="Arial" w:hint="cs"/>
          <w:sz w:val="32"/>
          <w:szCs w:val="32"/>
          <w:rtl/>
        </w:rPr>
        <w:t>أما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الأساس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الأخر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وهو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المساواة،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فلا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يقصد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بها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المساواة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الفعلية،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إذ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هذه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لا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يمكن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تحقيقها،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بل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يقصد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بها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المساواة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القانونية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التي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تكفل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في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النهاية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تحقيق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المصلحة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العامة؛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لأن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المصلحة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الخاصة</w:t>
      </w:r>
      <w:r w:rsidRPr="005D7CE9">
        <w:rPr>
          <w:rFonts w:cs="Arial"/>
          <w:sz w:val="32"/>
          <w:szCs w:val="32"/>
          <w:rtl/>
        </w:rPr>
        <w:t xml:space="preserve"> – </w:t>
      </w:r>
      <w:r w:rsidRPr="005D7CE9">
        <w:rPr>
          <w:rFonts w:cs="Arial" w:hint="cs"/>
          <w:sz w:val="32"/>
          <w:szCs w:val="32"/>
          <w:rtl/>
        </w:rPr>
        <w:t>وهي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أساس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المصلحة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العامة</w:t>
      </w:r>
      <w:r w:rsidRPr="005D7CE9">
        <w:rPr>
          <w:rFonts w:cs="Arial"/>
          <w:sz w:val="32"/>
          <w:szCs w:val="32"/>
          <w:rtl/>
        </w:rPr>
        <w:t xml:space="preserve"> – </w:t>
      </w:r>
      <w:r w:rsidRPr="005D7CE9">
        <w:rPr>
          <w:rFonts w:cs="Arial" w:hint="cs"/>
          <w:sz w:val="32"/>
          <w:szCs w:val="32"/>
          <w:rtl/>
        </w:rPr>
        <w:t>لن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تتحقق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إلا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إذا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اعتبر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الأفراد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متساوين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أمام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القانون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في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مظاهر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نشاطهم</w:t>
      </w:r>
      <w:r w:rsidRPr="005D7CE9">
        <w:rPr>
          <w:rFonts w:cs="Arial"/>
          <w:sz w:val="32"/>
          <w:szCs w:val="32"/>
          <w:rtl/>
        </w:rPr>
        <w:t>.</w:t>
      </w:r>
    </w:p>
    <w:p w:rsidR="005D7CE9" w:rsidRPr="005D7CE9" w:rsidRDefault="005D7CE9" w:rsidP="005D7CE9">
      <w:pPr>
        <w:rPr>
          <w:sz w:val="32"/>
          <w:szCs w:val="32"/>
          <w:rtl/>
        </w:rPr>
      </w:pPr>
    </w:p>
    <w:p w:rsidR="005D7CE9" w:rsidRPr="005D7CE9" w:rsidRDefault="005D7CE9" w:rsidP="005D7CE9">
      <w:pPr>
        <w:rPr>
          <w:sz w:val="32"/>
          <w:szCs w:val="32"/>
          <w:rtl/>
        </w:rPr>
      </w:pPr>
      <w:r w:rsidRPr="005D7CE9">
        <w:rPr>
          <w:rFonts w:cs="Arial" w:hint="cs"/>
          <w:sz w:val="32"/>
          <w:szCs w:val="32"/>
          <w:rtl/>
        </w:rPr>
        <w:t>المبادئ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المتفرعة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عن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مبدأ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سلطان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الإرادة</w:t>
      </w:r>
    </w:p>
    <w:p w:rsidR="005D7CE9" w:rsidRPr="005D7CE9" w:rsidRDefault="005D7CE9" w:rsidP="005D7CE9">
      <w:pPr>
        <w:rPr>
          <w:sz w:val="32"/>
          <w:szCs w:val="32"/>
          <w:rtl/>
        </w:rPr>
      </w:pPr>
    </w:p>
    <w:p w:rsidR="005D7CE9" w:rsidRPr="005D7CE9" w:rsidRDefault="005D7CE9" w:rsidP="005D7CE9">
      <w:pPr>
        <w:rPr>
          <w:sz w:val="32"/>
          <w:szCs w:val="32"/>
          <w:rtl/>
        </w:rPr>
      </w:pPr>
      <w:r w:rsidRPr="005D7CE9">
        <w:rPr>
          <w:rFonts w:cs="Arial" w:hint="cs"/>
          <w:sz w:val="32"/>
          <w:szCs w:val="32"/>
          <w:rtl/>
        </w:rPr>
        <w:t>يتفرع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عن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مبدأ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سلطان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الإرادة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المبادئ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الآتية</w:t>
      </w:r>
      <w:r w:rsidRPr="005D7CE9">
        <w:rPr>
          <w:rFonts w:cs="Arial"/>
          <w:sz w:val="32"/>
          <w:szCs w:val="32"/>
          <w:rtl/>
        </w:rPr>
        <w:t>:</w:t>
      </w:r>
    </w:p>
    <w:p w:rsidR="005D7CE9" w:rsidRPr="005D7CE9" w:rsidRDefault="005D7CE9" w:rsidP="005D7CE9">
      <w:pPr>
        <w:rPr>
          <w:sz w:val="32"/>
          <w:szCs w:val="32"/>
          <w:rtl/>
        </w:rPr>
      </w:pPr>
    </w:p>
    <w:p w:rsidR="005D7CE9" w:rsidRPr="005D7CE9" w:rsidRDefault="005D7CE9" w:rsidP="005D7CE9">
      <w:pPr>
        <w:rPr>
          <w:sz w:val="32"/>
          <w:szCs w:val="32"/>
          <w:rtl/>
        </w:rPr>
      </w:pPr>
      <w:r w:rsidRPr="005D7CE9">
        <w:rPr>
          <w:rFonts w:cs="Arial" w:hint="cs"/>
          <w:sz w:val="32"/>
          <w:szCs w:val="32"/>
          <w:rtl/>
        </w:rPr>
        <w:t>أولا</w:t>
      </w:r>
      <w:r w:rsidRPr="005D7CE9">
        <w:rPr>
          <w:rFonts w:cs="Arial"/>
          <w:sz w:val="32"/>
          <w:szCs w:val="32"/>
          <w:rtl/>
        </w:rPr>
        <w:t xml:space="preserve">: </w:t>
      </w:r>
      <w:r w:rsidRPr="005D7CE9">
        <w:rPr>
          <w:rFonts w:cs="Arial" w:hint="cs"/>
          <w:sz w:val="32"/>
          <w:szCs w:val="32"/>
          <w:rtl/>
        </w:rPr>
        <w:t>الالتزامات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الإرادية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هي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الأصل</w:t>
      </w:r>
    </w:p>
    <w:p w:rsidR="005D7CE9" w:rsidRPr="005D7CE9" w:rsidRDefault="005D7CE9" w:rsidP="005D7CE9">
      <w:pPr>
        <w:rPr>
          <w:sz w:val="32"/>
          <w:szCs w:val="32"/>
          <w:rtl/>
        </w:rPr>
      </w:pPr>
    </w:p>
    <w:p w:rsidR="005D7CE9" w:rsidRPr="005D7CE9" w:rsidRDefault="005D7CE9" w:rsidP="005D7CE9">
      <w:pPr>
        <w:rPr>
          <w:sz w:val="32"/>
          <w:szCs w:val="32"/>
          <w:rtl/>
        </w:rPr>
      </w:pPr>
      <w:r w:rsidRPr="005D7CE9">
        <w:rPr>
          <w:rFonts w:cs="Arial" w:hint="cs"/>
          <w:sz w:val="32"/>
          <w:szCs w:val="32"/>
          <w:rtl/>
        </w:rPr>
        <w:t>طبقا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للنظرية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العامة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لمبدأ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سلطان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الإرادة،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فإنه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لا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يقوم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التزام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على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شخص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إلا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إذا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ارتضاه،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وأنه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في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حال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فرض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التزامات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لا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إرادية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على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الشخص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تحقيقا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لمصلحة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العامة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أو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حفاظاً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على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النظام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العام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والآداب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العامة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فإنها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يجب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تكون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في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أضيق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الحدود</w:t>
      </w:r>
      <w:r w:rsidRPr="005D7CE9">
        <w:rPr>
          <w:rFonts w:cs="Arial"/>
          <w:sz w:val="32"/>
          <w:szCs w:val="32"/>
          <w:rtl/>
        </w:rPr>
        <w:t>.</w:t>
      </w:r>
    </w:p>
    <w:p w:rsidR="005D7CE9" w:rsidRPr="005D7CE9" w:rsidRDefault="005D7CE9" w:rsidP="005D7CE9">
      <w:pPr>
        <w:rPr>
          <w:sz w:val="32"/>
          <w:szCs w:val="32"/>
          <w:rtl/>
        </w:rPr>
      </w:pPr>
    </w:p>
    <w:p w:rsidR="005D7CE9" w:rsidRPr="005D7CE9" w:rsidRDefault="005D7CE9" w:rsidP="005D7CE9">
      <w:pPr>
        <w:rPr>
          <w:sz w:val="32"/>
          <w:szCs w:val="32"/>
          <w:rtl/>
        </w:rPr>
      </w:pPr>
      <w:r w:rsidRPr="005D7CE9">
        <w:rPr>
          <w:rFonts w:cs="Arial" w:hint="cs"/>
          <w:sz w:val="32"/>
          <w:szCs w:val="32"/>
          <w:rtl/>
        </w:rPr>
        <w:t>ثانيا</w:t>
      </w:r>
      <w:r w:rsidRPr="005D7CE9">
        <w:rPr>
          <w:rFonts w:cs="Arial"/>
          <w:sz w:val="32"/>
          <w:szCs w:val="32"/>
          <w:rtl/>
        </w:rPr>
        <w:t xml:space="preserve">: </w:t>
      </w:r>
      <w:r w:rsidRPr="005D7CE9">
        <w:rPr>
          <w:rFonts w:cs="Arial" w:hint="cs"/>
          <w:sz w:val="32"/>
          <w:szCs w:val="32"/>
          <w:rtl/>
        </w:rPr>
        <w:t>مبدأ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الرضائية</w:t>
      </w:r>
      <w:r w:rsidRPr="005D7CE9">
        <w:rPr>
          <w:rFonts w:cs="Arial"/>
          <w:sz w:val="32"/>
          <w:szCs w:val="32"/>
          <w:rtl/>
        </w:rPr>
        <w:t xml:space="preserve"> (</w:t>
      </w:r>
      <w:r w:rsidRPr="005D7CE9">
        <w:rPr>
          <w:rFonts w:cs="Arial" w:hint="cs"/>
          <w:sz w:val="32"/>
          <w:szCs w:val="32"/>
          <w:rtl/>
        </w:rPr>
        <w:t>حرية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الشخص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في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التعاقد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وعدم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التعاقد</w:t>
      </w:r>
      <w:r w:rsidRPr="005D7CE9">
        <w:rPr>
          <w:rFonts w:cs="Arial"/>
          <w:sz w:val="32"/>
          <w:szCs w:val="32"/>
          <w:rtl/>
        </w:rPr>
        <w:t>)</w:t>
      </w:r>
    </w:p>
    <w:p w:rsidR="005D7CE9" w:rsidRPr="005D7CE9" w:rsidRDefault="005D7CE9" w:rsidP="005D7CE9">
      <w:pPr>
        <w:rPr>
          <w:sz w:val="32"/>
          <w:szCs w:val="32"/>
          <w:rtl/>
        </w:rPr>
      </w:pPr>
    </w:p>
    <w:p w:rsidR="005D7CE9" w:rsidRPr="005D7CE9" w:rsidRDefault="005D7CE9" w:rsidP="005D7CE9">
      <w:pPr>
        <w:rPr>
          <w:sz w:val="32"/>
          <w:szCs w:val="32"/>
          <w:rtl/>
        </w:rPr>
      </w:pPr>
      <w:r w:rsidRPr="005D7CE9">
        <w:rPr>
          <w:rFonts w:cs="Arial" w:hint="cs"/>
          <w:sz w:val="32"/>
          <w:szCs w:val="32"/>
          <w:rtl/>
        </w:rPr>
        <w:t>ويقصد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به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إرادة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الفرد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تكفي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وحدها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للتعاقد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دون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قيد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إلا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يتطلبه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القانون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نظام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عام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أو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مصلحة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عامة،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ولذلك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فإن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الشكلية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وفقا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لهذا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المبدأ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تعتبر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تقييدا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للحرية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التعاقدية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القائمة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على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الرضائية</w:t>
      </w:r>
      <w:r w:rsidRPr="005D7CE9">
        <w:rPr>
          <w:rFonts w:cs="Arial"/>
          <w:sz w:val="32"/>
          <w:szCs w:val="32"/>
          <w:rtl/>
        </w:rPr>
        <w:t>.</w:t>
      </w:r>
    </w:p>
    <w:p w:rsidR="005D7CE9" w:rsidRPr="005D7CE9" w:rsidRDefault="005D7CE9" w:rsidP="005D7CE9">
      <w:pPr>
        <w:rPr>
          <w:sz w:val="32"/>
          <w:szCs w:val="32"/>
          <w:rtl/>
        </w:rPr>
      </w:pPr>
    </w:p>
    <w:p w:rsidR="005D7CE9" w:rsidRPr="005D7CE9" w:rsidRDefault="005D7CE9" w:rsidP="005D7CE9">
      <w:pPr>
        <w:rPr>
          <w:sz w:val="32"/>
          <w:szCs w:val="32"/>
          <w:rtl/>
        </w:rPr>
      </w:pPr>
      <w:r w:rsidRPr="005D7CE9">
        <w:rPr>
          <w:rFonts w:cs="Arial" w:hint="cs"/>
          <w:sz w:val="32"/>
          <w:szCs w:val="32"/>
          <w:rtl/>
        </w:rPr>
        <w:t>ثالثا</w:t>
      </w:r>
      <w:r w:rsidRPr="005D7CE9">
        <w:rPr>
          <w:rFonts w:cs="Arial"/>
          <w:sz w:val="32"/>
          <w:szCs w:val="32"/>
          <w:rtl/>
        </w:rPr>
        <w:t xml:space="preserve">: </w:t>
      </w:r>
      <w:r w:rsidRPr="005D7CE9">
        <w:rPr>
          <w:rFonts w:cs="Arial" w:hint="cs"/>
          <w:sz w:val="32"/>
          <w:szCs w:val="32"/>
          <w:rtl/>
        </w:rPr>
        <w:t>حرية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المتعاقدين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في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تحديد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آثار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العقد</w:t>
      </w:r>
    </w:p>
    <w:p w:rsidR="005D7CE9" w:rsidRPr="005D7CE9" w:rsidRDefault="005D7CE9" w:rsidP="005D7CE9">
      <w:pPr>
        <w:rPr>
          <w:sz w:val="32"/>
          <w:szCs w:val="32"/>
          <w:rtl/>
        </w:rPr>
      </w:pPr>
    </w:p>
    <w:p w:rsidR="005D7CE9" w:rsidRPr="005D7CE9" w:rsidRDefault="005D7CE9" w:rsidP="005D7CE9">
      <w:pPr>
        <w:rPr>
          <w:sz w:val="32"/>
          <w:szCs w:val="32"/>
          <w:rtl/>
        </w:rPr>
      </w:pPr>
      <w:r w:rsidRPr="005D7CE9">
        <w:rPr>
          <w:rFonts w:cs="Arial" w:hint="cs"/>
          <w:sz w:val="32"/>
          <w:szCs w:val="32"/>
          <w:rtl/>
        </w:rPr>
        <w:t>أي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حرية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الأطراف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المتعاقدة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في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تحديد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الالتزامات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العقدية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ومكانها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ومداها</w:t>
      </w:r>
      <w:r w:rsidRPr="005D7CE9">
        <w:rPr>
          <w:rFonts w:cs="Arial"/>
          <w:sz w:val="32"/>
          <w:szCs w:val="32"/>
          <w:rtl/>
        </w:rPr>
        <w:t xml:space="preserve">. </w:t>
      </w:r>
      <w:r w:rsidRPr="005D7CE9">
        <w:rPr>
          <w:rFonts w:cs="Arial" w:hint="cs"/>
          <w:sz w:val="32"/>
          <w:szCs w:val="32"/>
          <w:rtl/>
        </w:rPr>
        <w:t>ففي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عقد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الإيجار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مثلاً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لإرادة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الأطراف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الحرية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في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تحديد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مدة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العقد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وكذلك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في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تحديد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الأجرة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التي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يُلزم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بها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المستأجر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وهكذا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الشأن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في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سائر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العقود</w:t>
      </w:r>
      <w:r w:rsidRPr="005D7CE9">
        <w:rPr>
          <w:rFonts w:cs="Arial"/>
          <w:sz w:val="32"/>
          <w:szCs w:val="32"/>
          <w:rtl/>
        </w:rPr>
        <w:t>.</w:t>
      </w:r>
    </w:p>
    <w:p w:rsidR="005D7CE9" w:rsidRPr="005D7CE9" w:rsidRDefault="005D7CE9" w:rsidP="005D7CE9">
      <w:pPr>
        <w:rPr>
          <w:sz w:val="32"/>
          <w:szCs w:val="32"/>
          <w:rtl/>
        </w:rPr>
      </w:pPr>
    </w:p>
    <w:p w:rsidR="005D7CE9" w:rsidRPr="005D7CE9" w:rsidRDefault="005D7CE9" w:rsidP="005D7CE9">
      <w:pPr>
        <w:rPr>
          <w:sz w:val="32"/>
          <w:szCs w:val="32"/>
          <w:rtl/>
        </w:rPr>
      </w:pPr>
      <w:r w:rsidRPr="005D7CE9">
        <w:rPr>
          <w:rFonts w:cs="Arial" w:hint="cs"/>
          <w:sz w:val="32"/>
          <w:szCs w:val="32"/>
          <w:rtl/>
        </w:rPr>
        <w:t>رابعا</w:t>
      </w:r>
      <w:r w:rsidRPr="005D7CE9">
        <w:rPr>
          <w:rFonts w:cs="Arial"/>
          <w:sz w:val="32"/>
          <w:szCs w:val="32"/>
          <w:rtl/>
        </w:rPr>
        <w:t xml:space="preserve">: </w:t>
      </w:r>
      <w:r w:rsidRPr="005D7CE9">
        <w:rPr>
          <w:rFonts w:cs="Arial" w:hint="cs"/>
          <w:sz w:val="32"/>
          <w:szCs w:val="32"/>
          <w:rtl/>
        </w:rPr>
        <w:t>مبدأ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العقد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شريعة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المتعاقدين</w:t>
      </w:r>
    </w:p>
    <w:p w:rsidR="005D7CE9" w:rsidRPr="005D7CE9" w:rsidRDefault="005D7CE9" w:rsidP="005D7CE9">
      <w:pPr>
        <w:rPr>
          <w:sz w:val="32"/>
          <w:szCs w:val="32"/>
          <w:rtl/>
        </w:rPr>
      </w:pPr>
    </w:p>
    <w:p w:rsidR="005D7CE9" w:rsidRPr="005D7CE9" w:rsidRDefault="005D7CE9" w:rsidP="005D7CE9">
      <w:pPr>
        <w:rPr>
          <w:sz w:val="32"/>
          <w:szCs w:val="32"/>
          <w:rtl/>
        </w:rPr>
      </w:pPr>
      <w:r w:rsidRPr="005D7CE9">
        <w:rPr>
          <w:rFonts w:cs="Arial" w:hint="cs"/>
          <w:sz w:val="32"/>
          <w:szCs w:val="32"/>
          <w:rtl/>
        </w:rPr>
        <w:lastRenderedPageBreak/>
        <w:t>ويقصد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به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يعادل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الالتزام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الناشئ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العقد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في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قوته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الالتزام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الناشئ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القانون،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فيكون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للعقد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قوة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ملزمة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بحيث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لا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يجوز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لأحد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المتعاقدين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ينفرد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بنقضه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أو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تعديله،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فيتعين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على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المتعاقديْن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يخضعا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لما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اشترعاه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كخضوعهما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لما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شرعه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القانون،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كما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يتعين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على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القاضي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رعاية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تلك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العقود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وحمايتها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كرعايته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للنصوص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القانونية،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بمعنى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أنه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إذا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طُرح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عليه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نزاع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بشأنها،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فإنه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يجب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عليه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تطبيق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ذلك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الحكم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الخاص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الذي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وضعه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المتعاقدان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فيما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بينهما</w:t>
      </w:r>
      <w:r w:rsidRPr="005D7CE9">
        <w:rPr>
          <w:rFonts w:cs="Arial"/>
          <w:sz w:val="32"/>
          <w:szCs w:val="32"/>
          <w:rtl/>
        </w:rPr>
        <w:t>.</w:t>
      </w:r>
    </w:p>
    <w:p w:rsidR="005D7CE9" w:rsidRPr="005D7CE9" w:rsidRDefault="005D7CE9" w:rsidP="005D7CE9">
      <w:pPr>
        <w:rPr>
          <w:sz w:val="32"/>
          <w:szCs w:val="32"/>
          <w:rtl/>
        </w:rPr>
      </w:pPr>
    </w:p>
    <w:p w:rsidR="005D7CE9" w:rsidRPr="005D7CE9" w:rsidRDefault="005D7CE9" w:rsidP="005D7CE9">
      <w:pPr>
        <w:rPr>
          <w:sz w:val="32"/>
          <w:szCs w:val="32"/>
          <w:rtl/>
        </w:rPr>
      </w:pPr>
      <w:r w:rsidRPr="005D7CE9">
        <w:rPr>
          <w:rFonts w:cs="Arial" w:hint="cs"/>
          <w:sz w:val="32"/>
          <w:szCs w:val="32"/>
          <w:rtl/>
        </w:rPr>
        <w:t>الانتقادات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التي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وجهت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لمبدأ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سلطان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الإرادة</w:t>
      </w:r>
    </w:p>
    <w:p w:rsidR="005D7CE9" w:rsidRPr="005D7CE9" w:rsidRDefault="005D7CE9" w:rsidP="005D7CE9">
      <w:pPr>
        <w:rPr>
          <w:sz w:val="32"/>
          <w:szCs w:val="32"/>
          <w:rtl/>
        </w:rPr>
      </w:pPr>
    </w:p>
    <w:p w:rsidR="005D7CE9" w:rsidRPr="005D7CE9" w:rsidRDefault="005D7CE9" w:rsidP="005D7CE9">
      <w:pPr>
        <w:rPr>
          <w:sz w:val="32"/>
          <w:szCs w:val="32"/>
          <w:rtl/>
        </w:rPr>
      </w:pPr>
      <w:r w:rsidRPr="005D7CE9">
        <w:rPr>
          <w:rFonts w:cs="Arial" w:hint="cs"/>
          <w:sz w:val="32"/>
          <w:szCs w:val="32"/>
          <w:rtl/>
        </w:rPr>
        <w:t>سبق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القول،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مبدأ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سلطان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الإرادة</w:t>
      </w:r>
      <w:r w:rsidRPr="005D7CE9">
        <w:rPr>
          <w:rFonts w:cs="Arial"/>
          <w:sz w:val="32"/>
          <w:szCs w:val="32"/>
          <w:rtl/>
        </w:rPr>
        <w:t xml:space="preserve">  </w:t>
      </w:r>
      <w:r w:rsidRPr="005D7CE9">
        <w:rPr>
          <w:rFonts w:cs="Arial" w:hint="cs"/>
          <w:sz w:val="32"/>
          <w:szCs w:val="32"/>
          <w:rtl/>
        </w:rPr>
        <w:t>تكرس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في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التشريعات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المدنية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التي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ظهرت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خلال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القرنين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الثامن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عشر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والتاسع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عشر،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لكن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الظروف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الاقتصادية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والاجتماعية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والسياسية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الجديدة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التي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شهدها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العالم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بعد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ذلك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وخصوصا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المد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الذي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عرفه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المذهب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الاشتراكي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وبروز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عيوب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إطلاق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العنان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للحرية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الفردية،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أدت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إلى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تقلص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هذا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المبدأ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واشتداد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الإنتقادات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التي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وجهت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له،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وهكذا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ظهرت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آراء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تنادي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بضرورة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تقييد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حرية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الفرد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وعدم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إطلاق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إرادته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لأنه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يعيش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داخل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الجماعة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ويجب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تخضع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إرادته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للقانون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الذي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يحد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سلطانها،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حيث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توجه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لمبدأ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سلطان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الارادة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كثير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الانتقادات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وأهمها</w:t>
      </w:r>
      <w:r w:rsidRPr="005D7CE9">
        <w:rPr>
          <w:rFonts w:cs="Arial"/>
          <w:sz w:val="32"/>
          <w:szCs w:val="32"/>
          <w:rtl/>
        </w:rPr>
        <w:t xml:space="preserve">: </w:t>
      </w:r>
      <w:r w:rsidRPr="005D7CE9">
        <w:rPr>
          <w:rFonts w:cs="Arial" w:hint="cs"/>
          <w:sz w:val="32"/>
          <w:szCs w:val="32"/>
          <w:rtl/>
        </w:rPr>
        <w:t>أن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هذا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المبدأ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يتجاهل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فكرة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التضامن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الاجتماعي،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فهو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ينظر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إلى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مصلحة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الفرد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وحدها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دون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مصلحة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الجماعة</w:t>
      </w:r>
      <w:r w:rsidRPr="005D7CE9">
        <w:rPr>
          <w:rFonts w:cs="Arial"/>
          <w:sz w:val="32"/>
          <w:szCs w:val="32"/>
          <w:rtl/>
        </w:rPr>
        <w:t xml:space="preserve">. </w:t>
      </w:r>
      <w:r w:rsidRPr="005D7CE9">
        <w:rPr>
          <w:rFonts w:cs="Arial" w:hint="cs"/>
          <w:sz w:val="32"/>
          <w:szCs w:val="32"/>
          <w:rtl/>
        </w:rPr>
        <w:t>وأنه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كثيراً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تقتضي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العدالة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عند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تنفيذ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العقد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يتدخل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القاضي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بل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والمشرع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نفسه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في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حياة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العقد،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وخاصة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إذا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أدت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الأزمات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الاقتصادية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إلى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اختلال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التوازن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بين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التزامات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طرفي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العقد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مما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يقتضي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التدخل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لتعديلها</w:t>
      </w:r>
      <w:r w:rsidRPr="005D7CE9">
        <w:rPr>
          <w:rFonts w:cs="Arial"/>
          <w:sz w:val="32"/>
          <w:szCs w:val="32"/>
          <w:rtl/>
        </w:rPr>
        <w:t>.</w:t>
      </w:r>
    </w:p>
    <w:p w:rsidR="005D7CE9" w:rsidRPr="005D7CE9" w:rsidRDefault="005D7CE9" w:rsidP="005D7CE9">
      <w:pPr>
        <w:rPr>
          <w:sz w:val="32"/>
          <w:szCs w:val="32"/>
          <w:rtl/>
        </w:rPr>
      </w:pPr>
    </w:p>
    <w:p w:rsidR="005D7CE9" w:rsidRPr="005D7CE9" w:rsidRDefault="005D7CE9" w:rsidP="005D7CE9">
      <w:pPr>
        <w:rPr>
          <w:sz w:val="32"/>
          <w:szCs w:val="32"/>
          <w:rtl/>
        </w:rPr>
      </w:pPr>
      <w:r w:rsidRPr="005D7CE9">
        <w:rPr>
          <w:rFonts w:cs="Arial" w:hint="cs"/>
          <w:sz w:val="32"/>
          <w:szCs w:val="32"/>
          <w:rtl/>
        </w:rPr>
        <w:t>إلا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هذه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الانتقادات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التي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قوبل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بها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مبدأ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سلطان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الإرادة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والعيوب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التي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تعتريه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لم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تكن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لتقوضه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أساسه،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وهو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ما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يتضح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باستقراء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التشريعات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والقوانين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المعاصرة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التي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أخذت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به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مع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ملائمة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ذلك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لقواعد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العدالة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والصالح</w:t>
      </w:r>
      <w:r w:rsidRPr="005D7CE9">
        <w:rPr>
          <w:rFonts w:cs="Arial"/>
          <w:sz w:val="32"/>
          <w:szCs w:val="32"/>
          <w:rtl/>
        </w:rPr>
        <w:t xml:space="preserve"> </w:t>
      </w:r>
      <w:r w:rsidRPr="005D7CE9">
        <w:rPr>
          <w:rFonts w:cs="Arial" w:hint="cs"/>
          <w:sz w:val="32"/>
          <w:szCs w:val="32"/>
          <w:rtl/>
        </w:rPr>
        <w:t>العام</w:t>
      </w:r>
      <w:r w:rsidRPr="005D7CE9">
        <w:rPr>
          <w:rFonts w:cs="Arial"/>
          <w:sz w:val="32"/>
          <w:szCs w:val="32"/>
          <w:rtl/>
        </w:rPr>
        <w:t>.</w:t>
      </w:r>
    </w:p>
    <w:p w:rsidR="00B53C1B" w:rsidRDefault="00B53C1B"/>
    <w:sectPr w:rsidR="00B53C1B" w:rsidSect="008B3A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E9"/>
    <w:rsid w:val="005D7CE9"/>
    <w:rsid w:val="008B3AA9"/>
    <w:rsid w:val="00B5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820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2017-04-30T21:45:00Z</dcterms:created>
  <dcterms:modified xsi:type="dcterms:W3CDTF">2017-04-30T21:56:00Z</dcterms:modified>
</cp:coreProperties>
</file>