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C2" w:rsidRDefault="003442C2" w:rsidP="003442C2">
      <w:pPr>
        <w:bidi/>
        <w:spacing w:line="360" w:lineRule="auto"/>
        <w:ind w:left="360"/>
        <w:jc w:val="center"/>
        <w:rPr>
          <w:rFonts w:asciiTheme="majorBidi" w:hAnsiTheme="majorBidi" w:cstheme="majorBidi"/>
          <w:sz w:val="40"/>
          <w:szCs w:val="40"/>
          <w:rtl/>
          <w:lang w:bidi="ar-IQ"/>
        </w:rPr>
      </w:pPr>
      <w:bookmarkStart w:id="0" w:name="_GoBack"/>
      <w:bookmarkEnd w:id="0"/>
      <w:r w:rsidRPr="00BF3E67">
        <w:rPr>
          <w:rFonts w:asciiTheme="majorBidi" w:hAnsiTheme="majorBidi" w:cstheme="majorBidi" w:hint="cs"/>
          <w:sz w:val="40"/>
          <w:szCs w:val="40"/>
          <w:rtl/>
          <w:lang w:bidi="ar-IQ"/>
        </w:rPr>
        <w:t>المحاضره الخامسه</w:t>
      </w:r>
    </w:p>
    <w:p w:rsidR="003442C2" w:rsidRDefault="003442C2" w:rsidP="003442C2">
      <w:pPr>
        <w:bidi/>
        <w:spacing w:line="360" w:lineRule="auto"/>
        <w:ind w:left="360"/>
        <w:jc w:val="center"/>
        <w:rPr>
          <w:rFonts w:asciiTheme="majorBidi" w:hAnsiTheme="majorBidi" w:cstheme="majorBidi"/>
          <w:sz w:val="40"/>
          <w:szCs w:val="40"/>
          <w:rtl/>
          <w:lang w:bidi="ar-IQ"/>
        </w:rPr>
      </w:pPr>
      <w:r>
        <w:rPr>
          <w:rFonts w:asciiTheme="majorBidi" w:hAnsiTheme="majorBidi" w:cstheme="majorBidi" w:hint="cs"/>
          <w:sz w:val="40"/>
          <w:szCs w:val="40"/>
          <w:rtl/>
          <w:lang w:bidi="ar-IQ"/>
        </w:rPr>
        <w:t xml:space="preserve">الثمن </w:t>
      </w:r>
    </w:p>
    <w:p w:rsidR="003442C2" w:rsidRDefault="003442C2" w:rsidP="003442C2">
      <w:pPr>
        <w:bidi/>
        <w:spacing w:line="360" w:lineRule="auto"/>
        <w:ind w:left="36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الثمن في الفقه الاسلامي شيء مثلي اما في القانون المدني فهو مبلغ من النقود ويشترط في الثمن وفقا لهذا القانون ما يلي :</w:t>
      </w:r>
    </w:p>
    <w:p w:rsidR="003442C2" w:rsidRDefault="003442C2" w:rsidP="003442C2">
      <w:pPr>
        <w:bidi/>
        <w:spacing w:line="360" w:lineRule="auto"/>
        <w:ind w:left="360"/>
        <w:jc w:val="center"/>
        <w:rPr>
          <w:rFonts w:asciiTheme="majorBidi" w:hAnsiTheme="majorBidi" w:cstheme="majorBidi"/>
          <w:sz w:val="36"/>
          <w:szCs w:val="36"/>
          <w:rtl/>
          <w:lang w:bidi="ar-IQ"/>
        </w:rPr>
      </w:pPr>
      <w:r>
        <w:rPr>
          <w:rFonts w:asciiTheme="majorBidi" w:hAnsiTheme="majorBidi" w:cstheme="majorBidi" w:hint="cs"/>
          <w:sz w:val="36"/>
          <w:szCs w:val="36"/>
          <w:rtl/>
          <w:lang w:bidi="ar-IQ"/>
        </w:rPr>
        <w:t>1</w:t>
      </w:r>
      <w:r w:rsidRPr="00BF3E67">
        <w:rPr>
          <w:rFonts w:asciiTheme="majorBidi" w:hAnsiTheme="majorBidi" w:cstheme="majorBidi" w:hint="cs"/>
          <w:sz w:val="36"/>
          <w:szCs w:val="36"/>
          <w:rtl/>
          <w:lang w:bidi="ar-IQ"/>
        </w:rPr>
        <w:t>_ان يكون مبلغا من النقود:</w:t>
      </w:r>
    </w:p>
    <w:p w:rsidR="003442C2" w:rsidRPr="00CC63D2" w:rsidRDefault="003442C2" w:rsidP="003442C2">
      <w:pPr>
        <w:bidi/>
        <w:spacing w:line="360" w:lineRule="auto"/>
        <w:ind w:left="360"/>
        <w:jc w:val="center"/>
        <w:rPr>
          <w:rFonts w:asciiTheme="majorBidi" w:hAnsiTheme="majorBidi" w:cstheme="majorBidi"/>
          <w:sz w:val="36"/>
          <w:szCs w:val="36"/>
          <w:rtl/>
          <w:lang w:bidi="ar-IQ"/>
        </w:rPr>
      </w:pPr>
      <w:r>
        <w:rPr>
          <w:rFonts w:asciiTheme="majorBidi" w:hAnsiTheme="majorBidi" w:cstheme="majorBidi" w:hint="cs"/>
          <w:sz w:val="28"/>
          <w:szCs w:val="28"/>
          <w:rtl/>
          <w:lang w:bidi="ar-IQ"/>
        </w:rPr>
        <w:t>فلكي يعد العقد بيعا يجب ان  كون الثمن مبلغا من النقود فاذا انصب الاتفاق على شيء اخر غير النقود لا يعد بيعا .</w:t>
      </w:r>
    </w:p>
    <w:p w:rsidR="003442C2" w:rsidRDefault="003442C2" w:rsidP="003442C2">
      <w:pPr>
        <w:bidi/>
        <w:spacing w:line="360" w:lineRule="auto"/>
        <w:rPr>
          <w:rFonts w:asciiTheme="majorBidi" w:hAnsiTheme="majorBidi" w:cstheme="majorBidi"/>
          <w:sz w:val="36"/>
          <w:szCs w:val="36"/>
          <w:rtl/>
          <w:lang w:bidi="ar-IQ"/>
        </w:rPr>
      </w:pPr>
      <w:r w:rsidRPr="00E732FA">
        <w:rPr>
          <w:rFonts w:asciiTheme="majorBidi" w:hAnsiTheme="majorBidi" w:cstheme="majorBidi" w:hint="cs"/>
          <w:sz w:val="36"/>
          <w:szCs w:val="36"/>
          <w:rtl/>
          <w:lang w:bidi="ar-IQ"/>
        </w:rPr>
        <w:t>2</w:t>
      </w:r>
      <w:r w:rsidRPr="00CC63D2">
        <w:rPr>
          <w:rFonts w:asciiTheme="majorBidi" w:hAnsiTheme="majorBidi" w:cstheme="majorBidi" w:hint="cs"/>
          <w:sz w:val="36"/>
          <w:szCs w:val="36"/>
          <w:rtl/>
          <w:lang w:bidi="ar-IQ"/>
        </w:rPr>
        <w:t>_ان يكون الثمن مقدرا او قابلا للتقدير :</w:t>
      </w:r>
    </w:p>
    <w:p w:rsidR="003442C2" w:rsidRDefault="003442C2" w:rsidP="003442C2">
      <w:pPr>
        <w:bidi/>
        <w:spacing w:line="360" w:lineRule="auto"/>
        <w:rPr>
          <w:rFonts w:asciiTheme="majorBidi" w:hAnsiTheme="majorBidi" w:cstheme="majorBidi"/>
          <w:sz w:val="28"/>
          <w:szCs w:val="28"/>
          <w:rtl/>
          <w:lang w:bidi="ar-IQ"/>
        </w:rPr>
      </w:pPr>
      <w:r w:rsidRPr="00CC63D2">
        <w:rPr>
          <w:rFonts w:asciiTheme="majorBidi" w:hAnsiTheme="majorBidi" w:cstheme="majorBidi" w:hint="cs"/>
          <w:sz w:val="28"/>
          <w:szCs w:val="28"/>
          <w:rtl/>
          <w:lang w:bidi="ar-IQ"/>
        </w:rPr>
        <w:t>(</w:t>
      </w:r>
      <w:r>
        <w:rPr>
          <w:rFonts w:asciiTheme="majorBidi" w:hAnsiTheme="majorBidi" w:cstheme="majorBidi" w:hint="cs"/>
          <w:sz w:val="28"/>
          <w:szCs w:val="28"/>
          <w:rtl/>
          <w:lang w:bidi="ar-IQ"/>
        </w:rPr>
        <w:t>ف2 م526 ) بحيث يجب ان يكون معلوما او معنيا تعيينا نافيا للجهاله والغرر. واذا لم يعين الثمن يبطل العقد  لانعدام ركن فيه ؛واذا عين ولم يقدر ولم يمكن تقديره فهو باطل .</w:t>
      </w:r>
    </w:p>
    <w:p w:rsidR="003442C2" w:rsidRDefault="003442C2" w:rsidP="003442C2">
      <w:pPr>
        <w:bidi/>
        <w:spacing w:line="360" w:lineRule="auto"/>
        <w:rPr>
          <w:rFonts w:asciiTheme="majorBidi" w:hAnsiTheme="majorBidi" w:cstheme="majorBidi"/>
          <w:sz w:val="36"/>
          <w:szCs w:val="36"/>
          <w:rtl/>
          <w:lang w:bidi="ar-IQ"/>
        </w:rPr>
      </w:pPr>
      <w:r>
        <w:rPr>
          <w:rFonts w:asciiTheme="majorBidi" w:hAnsiTheme="majorBidi" w:cstheme="majorBidi" w:hint="cs"/>
          <w:sz w:val="28"/>
          <w:szCs w:val="28"/>
          <w:rtl/>
          <w:lang w:bidi="ar-IQ"/>
        </w:rPr>
        <w:t>3_</w:t>
      </w:r>
      <w:r w:rsidRPr="00CC63D2">
        <w:rPr>
          <w:rFonts w:asciiTheme="majorBidi" w:hAnsiTheme="majorBidi" w:cstheme="majorBidi" w:hint="cs"/>
          <w:sz w:val="36"/>
          <w:szCs w:val="36"/>
          <w:rtl/>
          <w:lang w:bidi="ar-IQ"/>
        </w:rPr>
        <w:t>البيع على اساس الثمن الذي يشتري به البائع :</w:t>
      </w:r>
    </w:p>
    <w:p w:rsidR="003442C2" w:rsidRDefault="003442C2" w:rsidP="003442C2">
      <w:pPr>
        <w:bidi/>
        <w:spacing w:line="360" w:lineRule="auto"/>
        <w:rPr>
          <w:rFonts w:asciiTheme="majorBidi" w:hAnsiTheme="majorBidi" w:cstheme="majorBidi"/>
          <w:sz w:val="28"/>
          <w:szCs w:val="28"/>
          <w:rtl/>
          <w:lang w:bidi="ar-IQ"/>
        </w:rPr>
      </w:pPr>
      <w:r w:rsidRPr="00CC63D2">
        <w:rPr>
          <w:rFonts w:asciiTheme="majorBidi" w:hAnsiTheme="majorBidi" w:cstheme="majorBidi" w:hint="cs"/>
          <w:sz w:val="28"/>
          <w:szCs w:val="28"/>
          <w:rtl/>
          <w:lang w:bidi="ar-IQ"/>
        </w:rPr>
        <w:t xml:space="preserve">قد يشتري البائع </w:t>
      </w:r>
      <w:r>
        <w:rPr>
          <w:rFonts w:asciiTheme="majorBidi" w:hAnsiTheme="majorBidi" w:cstheme="majorBidi" w:hint="cs"/>
          <w:sz w:val="28"/>
          <w:szCs w:val="28"/>
          <w:rtl/>
          <w:lang w:bidi="ar-IQ"/>
        </w:rPr>
        <w:t>البائع البضاعه من شخص ما فيبيعها ولم يتم الاتفاق على ثمن لها فيحيل المتعاقدان الى نفس الثمن الذي اشترى به البائع البضاعه بشرط ان يكون معلوما (ف1 م530 ).</w:t>
      </w:r>
    </w:p>
    <w:p w:rsidR="003442C2" w:rsidRDefault="003442C2" w:rsidP="003442C2">
      <w:pPr>
        <w:bidi/>
        <w:spacing w:line="360" w:lineRule="auto"/>
        <w:rPr>
          <w:rFonts w:asciiTheme="majorBidi" w:hAnsiTheme="majorBidi" w:cstheme="majorBidi"/>
          <w:sz w:val="36"/>
          <w:szCs w:val="36"/>
          <w:rtl/>
          <w:lang w:bidi="ar-IQ"/>
        </w:rPr>
      </w:pPr>
      <w:r w:rsidRPr="00E732FA">
        <w:rPr>
          <w:rFonts w:asciiTheme="majorBidi" w:hAnsiTheme="majorBidi" w:cstheme="majorBidi" w:hint="cs"/>
          <w:sz w:val="36"/>
          <w:szCs w:val="36"/>
          <w:rtl/>
          <w:lang w:bidi="ar-IQ"/>
        </w:rPr>
        <w:t>4_تقرير الثمن من قبل شخص ثالث :</w:t>
      </w:r>
    </w:p>
    <w:p w:rsidR="003442C2" w:rsidRPr="00E732FA" w:rsidRDefault="003442C2" w:rsidP="003442C2">
      <w:pPr>
        <w:bidi/>
        <w:spacing w:line="360" w:lineRule="auto"/>
        <w:rPr>
          <w:rFonts w:asciiTheme="majorBidi" w:hAnsiTheme="majorBidi" w:cstheme="majorBidi"/>
          <w:sz w:val="28"/>
          <w:szCs w:val="28"/>
          <w:rtl/>
          <w:lang w:bidi="ar-IQ"/>
        </w:rPr>
      </w:pPr>
      <w:r w:rsidRPr="00E732FA">
        <w:rPr>
          <w:rFonts w:asciiTheme="majorBidi" w:hAnsiTheme="majorBidi" w:cstheme="majorBidi" w:hint="cs"/>
          <w:sz w:val="28"/>
          <w:szCs w:val="28"/>
          <w:rtl/>
          <w:lang w:bidi="ar-IQ"/>
        </w:rPr>
        <w:t>لا</w:t>
      </w:r>
      <w:r>
        <w:rPr>
          <w:rFonts w:asciiTheme="majorBidi" w:hAnsiTheme="majorBidi" w:cstheme="majorBidi" w:hint="cs"/>
          <w:sz w:val="28"/>
          <w:szCs w:val="28"/>
          <w:rtl/>
          <w:lang w:bidi="ar-IQ"/>
        </w:rPr>
        <w:t>مانع من توكيل شخص ثالث لتقدير الثمن اذا لم يمنع الاتفاق ذلك ولم يخالف النظام العام والاداب العامه .وتقدير هذا الشخص ملزم للطرفين ما دام انه مفوض منهم وقد يكون شخصا واحدا او عدد من الاشخاص (بالاتفاق بالاغلبيه ).</w:t>
      </w:r>
    </w:p>
    <w:p w:rsidR="003442C2" w:rsidRPr="00587BF6" w:rsidRDefault="003442C2" w:rsidP="003442C2">
      <w:pPr>
        <w:bidi/>
        <w:ind w:left="360"/>
        <w:jc w:val="center"/>
        <w:rPr>
          <w:rFonts w:asciiTheme="majorBidi" w:hAnsiTheme="majorBidi" w:cstheme="majorBidi"/>
          <w:sz w:val="28"/>
          <w:szCs w:val="28"/>
          <w:lang w:bidi="ar-IQ"/>
        </w:rPr>
      </w:pPr>
    </w:p>
    <w:p w:rsidR="00625953" w:rsidRDefault="00625953"/>
    <w:sectPr w:rsidR="00625953" w:rsidSect="005E5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C2"/>
    <w:rsid w:val="003442C2"/>
    <w:rsid w:val="005958AB"/>
    <w:rsid w:val="006259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Dhmiaa</cp:lastModifiedBy>
  <cp:revision>2</cp:revision>
  <dcterms:created xsi:type="dcterms:W3CDTF">2017-05-01T20:42:00Z</dcterms:created>
  <dcterms:modified xsi:type="dcterms:W3CDTF">2017-05-01T20:42:00Z</dcterms:modified>
</cp:coreProperties>
</file>