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79" w:rsidRPr="00992B79" w:rsidRDefault="00992B79" w:rsidP="00992B79">
      <w:pPr>
        <w:rPr>
          <w:b/>
          <w:bCs/>
          <w:sz w:val="32"/>
          <w:szCs w:val="32"/>
          <w:rtl/>
        </w:rPr>
      </w:pPr>
      <w:bookmarkStart w:id="0" w:name="_GoBack"/>
      <w:r w:rsidRPr="00992B79">
        <w:rPr>
          <w:rFonts w:cs="Arial" w:hint="cs"/>
          <w:b/>
          <w:bCs/>
          <w:sz w:val="32"/>
          <w:szCs w:val="32"/>
          <w:rtl/>
        </w:rPr>
        <w:t>المحاضرة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رقم</w:t>
      </w:r>
      <w:r w:rsidRPr="00992B79">
        <w:rPr>
          <w:rFonts w:cs="Arial"/>
          <w:b/>
          <w:bCs/>
          <w:sz w:val="32"/>
          <w:szCs w:val="32"/>
          <w:rtl/>
        </w:rPr>
        <w:t xml:space="preserve"> (7)</w:t>
      </w:r>
    </w:p>
    <w:p w:rsidR="00992B79" w:rsidRPr="00992B79" w:rsidRDefault="00992B79" w:rsidP="00992B79">
      <w:pPr>
        <w:rPr>
          <w:b/>
          <w:bCs/>
          <w:sz w:val="32"/>
          <w:szCs w:val="32"/>
          <w:rtl/>
        </w:rPr>
      </w:pPr>
    </w:p>
    <w:p w:rsidR="00992B79" w:rsidRPr="00992B79" w:rsidRDefault="00992B79" w:rsidP="00992B79">
      <w:pPr>
        <w:rPr>
          <w:b/>
          <w:bCs/>
          <w:sz w:val="32"/>
          <w:szCs w:val="32"/>
          <w:rtl/>
        </w:rPr>
      </w:pPr>
      <w:r w:rsidRPr="00992B79">
        <w:rPr>
          <w:rFonts w:cs="Arial" w:hint="cs"/>
          <w:b/>
          <w:bCs/>
          <w:sz w:val="32"/>
          <w:szCs w:val="32"/>
          <w:rtl/>
        </w:rPr>
        <w:t>جريمة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الفعل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الفاضح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المخل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بالحياء</w:t>
      </w:r>
    </w:p>
    <w:p w:rsidR="00992B79" w:rsidRPr="00992B79" w:rsidRDefault="00992B79" w:rsidP="00992B79">
      <w:pPr>
        <w:rPr>
          <w:b/>
          <w:bCs/>
          <w:sz w:val="32"/>
          <w:szCs w:val="32"/>
          <w:rtl/>
        </w:rPr>
      </w:pPr>
    </w:p>
    <w:p w:rsidR="00992B79" w:rsidRPr="00992B79" w:rsidRDefault="00992B79" w:rsidP="00992B79">
      <w:pPr>
        <w:rPr>
          <w:b/>
          <w:bCs/>
          <w:sz w:val="32"/>
          <w:szCs w:val="32"/>
          <w:rtl/>
        </w:rPr>
      </w:pPr>
      <w:r w:rsidRPr="00992B79">
        <w:rPr>
          <w:rFonts w:cs="Arial" w:hint="cs"/>
          <w:b/>
          <w:bCs/>
          <w:sz w:val="32"/>
          <w:szCs w:val="32"/>
          <w:rtl/>
        </w:rPr>
        <w:t>لقد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عالج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المشرع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العراقي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جريمة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الفعل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الفاضح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في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المادة</w:t>
      </w:r>
      <w:r w:rsidRPr="00992B79">
        <w:rPr>
          <w:rFonts w:cs="Arial"/>
          <w:b/>
          <w:bCs/>
          <w:sz w:val="32"/>
          <w:szCs w:val="32"/>
          <w:rtl/>
        </w:rPr>
        <w:t xml:space="preserve"> (400-404) </w:t>
      </w:r>
      <w:r w:rsidRPr="00992B79">
        <w:rPr>
          <w:rFonts w:cs="Arial" w:hint="cs"/>
          <w:b/>
          <w:bCs/>
          <w:sz w:val="32"/>
          <w:szCs w:val="32"/>
          <w:rtl/>
        </w:rPr>
        <w:t>من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قانون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العقوبات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والفعل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المخل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بالحياء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هو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كل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سلوك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عمدي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يخل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بحياء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من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2B79">
        <w:rPr>
          <w:rFonts w:cs="Arial" w:hint="cs"/>
          <w:b/>
          <w:bCs/>
          <w:sz w:val="32"/>
          <w:szCs w:val="32"/>
          <w:rtl/>
        </w:rPr>
        <w:t>تلمسة</w:t>
      </w:r>
      <w:proofErr w:type="spellEnd"/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2B79">
        <w:rPr>
          <w:rFonts w:cs="Arial" w:hint="cs"/>
          <w:b/>
          <w:bCs/>
          <w:sz w:val="32"/>
          <w:szCs w:val="32"/>
          <w:rtl/>
        </w:rPr>
        <w:t>حواسه</w:t>
      </w:r>
      <w:r w:rsidRPr="00992B79">
        <w:rPr>
          <w:rFonts w:cs="Arial"/>
          <w:b/>
          <w:bCs/>
          <w:sz w:val="32"/>
          <w:szCs w:val="32"/>
          <w:rtl/>
        </w:rPr>
        <w:t>.</w:t>
      </w:r>
      <w:r w:rsidRPr="00992B79">
        <w:rPr>
          <w:rFonts w:cs="Arial" w:hint="cs"/>
          <w:b/>
          <w:bCs/>
          <w:sz w:val="32"/>
          <w:szCs w:val="32"/>
          <w:rtl/>
        </w:rPr>
        <w:t>وهناك</w:t>
      </w:r>
      <w:proofErr w:type="spellEnd"/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معيار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2B79">
        <w:rPr>
          <w:rFonts w:cs="Arial" w:hint="cs"/>
          <w:b/>
          <w:bCs/>
          <w:sz w:val="32"/>
          <w:szCs w:val="32"/>
          <w:rtl/>
        </w:rPr>
        <w:t>للاخلال</w:t>
      </w:r>
      <w:proofErr w:type="spellEnd"/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بالحياء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وهذا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المعيار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يختلف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من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زمن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2B79">
        <w:rPr>
          <w:rFonts w:cs="Arial" w:hint="cs"/>
          <w:b/>
          <w:bCs/>
          <w:sz w:val="32"/>
          <w:szCs w:val="32"/>
          <w:rtl/>
        </w:rPr>
        <w:t>لاخر</w:t>
      </w:r>
      <w:proofErr w:type="spellEnd"/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ومن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مكان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2B79">
        <w:rPr>
          <w:rFonts w:cs="Arial" w:hint="cs"/>
          <w:b/>
          <w:bCs/>
          <w:sz w:val="32"/>
          <w:szCs w:val="32"/>
          <w:rtl/>
        </w:rPr>
        <w:t>لاخر</w:t>
      </w:r>
      <w:proofErr w:type="spellEnd"/>
      <w:r w:rsidRPr="00992B79">
        <w:rPr>
          <w:rFonts w:cs="Arial"/>
          <w:b/>
          <w:bCs/>
          <w:sz w:val="32"/>
          <w:szCs w:val="32"/>
          <w:rtl/>
        </w:rPr>
        <w:t xml:space="preserve">. </w:t>
      </w:r>
      <w:r w:rsidRPr="00992B79">
        <w:rPr>
          <w:rFonts w:cs="Arial" w:hint="cs"/>
          <w:b/>
          <w:bCs/>
          <w:sz w:val="32"/>
          <w:szCs w:val="32"/>
          <w:rtl/>
        </w:rPr>
        <w:t>ولهذه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الجريمة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صورتين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هما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الفعل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الفاضح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العلني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والفعل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الفاضح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غير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العلني</w:t>
      </w:r>
      <w:r w:rsidRPr="00992B79">
        <w:rPr>
          <w:rFonts w:cs="Arial"/>
          <w:b/>
          <w:bCs/>
          <w:sz w:val="32"/>
          <w:szCs w:val="32"/>
          <w:rtl/>
        </w:rPr>
        <w:t xml:space="preserve"> . </w:t>
      </w:r>
      <w:r w:rsidRPr="00992B79">
        <w:rPr>
          <w:rFonts w:cs="Arial" w:hint="cs"/>
          <w:b/>
          <w:bCs/>
          <w:sz w:val="32"/>
          <w:szCs w:val="32"/>
          <w:rtl/>
        </w:rPr>
        <w:t>فالنسبة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لجريمة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الفعل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الفاضح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العلني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فهي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تتطلب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توافر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متطلبات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مادية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وأخرى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متطلبات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2B79">
        <w:rPr>
          <w:rFonts w:cs="Arial" w:hint="cs"/>
          <w:b/>
          <w:bCs/>
          <w:sz w:val="32"/>
          <w:szCs w:val="32"/>
          <w:rtl/>
        </w:rPr>
        <w:t>معنوية</w:t>
      </w:r>
      <w:r w:rsidRPr="00992B79">
        <w:rPr>
          <w:rFonts w:cs="Arial"/>
          <w:b/>
          <w:bCs/>
          <w:sz w:val="32"/>
          <w:szCs w:val="32"/>
          <w:rtl/>
        </w:rPr>
        <w:t>.</w:t>
      </w:r>
      <w:r w:rsidRPr="00992B79">
        <w:rPr>
          <w:rFonts w:cs="Arial" w:hint="cs"/>
          <w:b/>
          <w:bCs/>
          <w:sz w:val="32"/>
          <w:szCs w:val="32"/>
          <w:rtl/>
        </w:rPr>
        <w:t>اما</w:t>
      </w:r>
      <w:proofErr w:type="spellEnd"/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المتطلبات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المادية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فهي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تشمل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الفعل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المخل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بالحياء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وعنصر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العلانية</w:t>
      </w:r>
      <w:r w:rsidRPr="00992B79">
        <w:rPr>
          <w:rFonts w:cs="Arial"/>
          <w:b/>
          <w:bCs/>
          <w:sz w:val="32"/>
          <w:szCs w:val="32"/>
          <w:rtl/>
        </w:rPr>
        <w:t xml:space="preserve">. </w:t>
      </w:r>
      <w:r w:rsidRPr="00992B79">
        <w:rPr>
          <w:rFonts w:cs="Arial" w:hint="cs"/>
          <w:b/>
          <w:bCs/>
          <w:sz w:val="32"/>
          <w:szCs w:val="32"/>
          <w:rtl/>
        </w:rPr>
        <w:t>اما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المتطلبات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المعنوية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فهي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تتمثل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بالقصد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الجنائي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بعنصرية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العلم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والإرادة</w:t>
      </w:r>
      <w:r w:rsidRPr="00992B79">
        <w:rPr>
          <w:rFonts w:cs="Arial"/>
          <w:b/>
          <w:bCs/>
          <w:sz w:val="32"/>
          <w:szCs w:val="32"/>
          <w:rtl/>
        </w:rPr>
        <w:t xml:space="preserve">. </w:t>
      </w:r>
      <w:r w:rsidRPr="00992B79">
        <w:rPr>
          <w:rFonts w:cs="Arial" w:hint="cs"/>
          <w:b/>
          <w:bCs/>
          <w:sz w:val="32"/>
          <w:szCs w:val="32"/>
          <w:rtl/>
        </w:rPr>
        <w:t>وعقوبة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هذه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الجريمة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فهي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الحبس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مدة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2B79">
        <w:rPr>
          <w:rFonts w:cs="Arial" w:hint="cs"/>
          <w:b/>
          <w:bCs/>
          <w:sz w:val="32"/>
          <w:szCs w:val="32"/>
          <w:rtl/>
        </w:rPr>
        <w:t>لاتزيد</w:t>
      </w:r>
      <w:proofErr w:type="spellEnd"/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على</w:t>
      </w:r>
      <w:r w:rsidRPr="00992B79">
        <w:rPr>
          <w:rFonts w:cs="Arial"/>
          <w:b/>
          <w:bCs/>
          <w:sz w:val="32"/>
          <w:szCs w:val="32"/>
          <w:rtl/>
        </w:rPr>
        <w:t xml:space="preserve"> (6) </w:t>
      </w:r>
      <w:r w:rsidRPr="00992B79">
        <w:rPr>
          <w:rFonts w:cs="Arial" w:hint="cs"/>
          <w:b/>
          <w:bCs/>
          <w:sz w:val="32"/>
          <w:szCs w:val="32"/>
          <w:rtl/>
        </w:rPr>
        <w:t>اشهر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وغرامة</w:t>
      </w:r>
      <w:r w:rsidRPr="00992B79">
        <w:rPr>
          <w:rFonts w:cs="Arial"/>
          <w:b/>
          <w:bCs/>
          <w:sz w:val="32"/>
          <w:szCs w:val="32"/>
          <w:rtl/>
        </w:rPr>
        <w:t xml:space="preserve">. </w:t>
      </w:r>
      <w:r w:rsidRPr="00992B79">
        <w:rPr>
          <w:rFonts w:cs="Arial" w:hint="cs"/>
          <w:b/>
          <w:bCs/>
          <w:sz w:val="32"/>
          <w:szCs w:val="32"/>
          <w:rtl/>
        </w:rPr>
        <w:t>اما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جريمة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الفعل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الفاضح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غير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العلني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فقد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وردت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في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نص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المادة</w:t>
      </w:r>
      <w:r w:rsidRPr="00992B79">
        <w:rPr>
          <w:rFonts w:cs="Arial"/>
          <w:b/>
          <w:bCs/>
          <w:sz w:val="32"/>
          <w:szCs w:val="32"/>
          <w:rtl/>
        </w:rPr>
        <w:t xml:space="preserve"> (400) </w:t>
      </w:r>
      <w:r w:rsidRPr="00992B79">
        <w:rPr>
          <w:rFonts w:cs="Arial" w:hint="cs"/>
          <w:b/>
          <w:bCs/>
          <w:sz w:val="32"/>
          <w:szCs w:val="32"/>
          <w:rtl/>
        </w:rPr>
        <w:t>من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قانون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العقوبات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ولهذه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الجريمة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متطلبات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مادية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وأخرى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معنوية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2B79">
        <w:rPr>
          <w:rFonts w:cs="Arial" w:hint="cs"/>
          <w:b/>
          <w:bCs/>
          <w:sz w:val="32"/>
          <w:szCs w:val="32"/>
          <w:rtl/>
        </w:rPr>
        <w:t>فاما</w:t>
      </w:r>
      <w:proofErr w:type="spellEnd"/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عقوبة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هذه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الجريمة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هي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الحبس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مدة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92B79">
        <w:rPr>
          <w:rFonts w:cs="Arial" w:hint="cs"/>
          <w:b/>
          <w:bCs/>
          <w:sz w:val="32"/>
          <w:szCs w:val="32"/>
          <w:rtl/>
        </w:rPr>
        <w:t>لاتزيد</w:t>
      </w:r>
      <w:proofErr w:type="spellEnd"/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على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سنة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وغرامة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لا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تزيد</w:t>
      </w:r>
      <w:r w:rsidRPr="00992B79">
        <w:rPr>
          <w:rFonts w:cs="Arial"/>
          <w:b/>
          <w:bCs/>
          <w:sz w:val="32"/>
          <w:szCs w:val="32"/>
          <w:rtl/>
        </w:rPr>
        <w:t xml:space="preserve"> </w:t>
      </w:r>
      <w:r w:rsidRPr="00992B79">
        <w:rPr>
          <w:rFonts w:cs="Arial" w:hint="cs"/>
          <w:b/>
          <w:bCs/>
          <w:sz w:val="32"/>
          <w:szCs w:val="32"/>
          <w:rtl/>
        </w:rPr>
        <w:t>على</w:t>
      </w:r>
      <w:r w:rsidRPr="00992B79">
        <w:rPr>
          <w:rFonts w:cs="Arial"/>
          <w:b/>
          <w:bCs/>
          <w:sz w:val="32"/>
          <w:szCs w:val="32"/>
          <w:rtl/>
        </w:rPr>
        <w:t xml:space="preserve"> (100) </w:t>
      </w:r>
      <w:r w:rsidRPr="00992B79">
        <w:rPr>
          <w:rFonts w:cs="Arial" w:hint="cs"/>
          <w:b/>
          <w:bCs/>
          <w:sz w:val="32"/>
          <w:szCs w:val="32"/>
          <w:rtl/>
        </w:rPr>
        <w:t>دينار</w:t>
      </w:r>
      <w:r w:rsidRPr="00992B79">
        <w:rPr>
          <w:rFonts w:cs="Arial"/>
          <w:b/>
          <w:bCs/>
          <w:sz w:val="32"/>
          <w:szCs w:val="32"/>
          <w:rtl/>
        </w:rPr>
        <w:t xml:space="preserve"> .</w:t>
      </w:r>
    </w:p>
    <w:p w:rsidR="00992B79" w:rsidRPr="00992B79" w:rsidRDefault="00992B79" w:rsidP="00992B79">
      <w:pPr>
        <w:rPr>
          <w:b/>
          <w:bCs/>
          <w:sz w:val="32"/>
          <w:szCs w:val="32"/>
          <w:rtl/>
        </w:rPr>
      </w:pPr>
    </w:p>
    <w:bookmarkEnd w:id="0"/>
    <w:p w:rsidR="00455434" w:rsidRPr="00992B79" w:rsidRDefault="00455434">
      <w:pPr>
        <w:rPr>
          <w:b/>
          <w:bCs/>
          <w:sz w:val="32"/>
          <w:szCs w:val="32"/>
        </w:rPr>
      </w:pPr>
    </w:p>
    <w:sectPr w:rsidR="00455434" w:rsidRPr="00992B79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9"/>
    <w:rsid w:val="00192258"/>
    <w:rsid w:val="00455434"/>
    <w:rsid w:val="009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Microsoft (C)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2017-05-02T08:47:00Z</dcterms:created>
  <dcterms:modified xsi:type="dcterms:W3CDTF">2017-05-02T08:48:00Z</dcterms:modified>
</cp:coreProperties>
</file>