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8A" w:rsidRDefault="00E2148A" w:rsidP="007B6326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المحاضرة الرابعه عشر </w:t>
      </w:r>
      <w:r w:rsidRPr="00B16D96">
        <w:rPr>
          <w:sz w:val="28"/>
          <w:szCs w:val="28"/>
        </w:rPr>
        <w:br/>
      </w:r>
      <w:r w:rsidRPr="00B16D96">
        <w:rPr>
          <w:sz w:val="28"/>
          <w:szCs w:val="28"/>
          <w:rtl/>
        </w:rPr>
        <w:t>الآثار السلبية والإيجابية</w:t>
      </w:r>
      <w:r w:rsidR="007B6326">
        <w:rPr>
          <w:sz w:val="28"/>
          <w:szCs w:val="28"/>
          <w:rtl/>
        </w:rPr>
        <w:t xml:space="preserve"> المترتبة عن القروض </w:t>
      </w:r>
      <w:r w:rsidR="007B6326">
        <w:rPr>
          <w:rFonts w:hint="cs"/>
          <w:sz w:val="28"/>
          <w:szCs w:val="28"/>
          <w:rtl/>
        </w:rPr>
        <w:t>:</w:t>
      </w:r>
      <w:r w:rsidRPr="00B16D96">
        <w:rPr>
          <w:sz w:val="28"/>
          <w:szCs w:val="28"/>
        </w:rPr>
        <w:br/>
      </w:r>
      <w:r>
        <w:rPr>
          <w:rFonts w:hint="cs"/>
          <w:sz w:val="28"/>
          <w:szCs w:val="28"/>
          <w:rtl/>
        </w:rPr>
        <w:t xml:space="preserve">- </w:t>
      </w:r>
      <w:r w:rsidRPr="00B16D96">
        <w:rPr>
          <w:sz w:val="28"/>
          <w:szCs w:val="28"/>
          <w:rtl/>
        </w:rPr>
        <w:t>الآثار السلبية</w:t>
      </w:r>
      <w:r w:rsidRPr="00B16D96">
        <w:rPr>
          <w:sz w:val="28"/>
          <w:szCs w:val="28"/>
        </w:rPr>
        <w:t xml:space="preserve">: </w:t>
      </w:r>
      <w:r w:rsidRPr="00B16D96">
        <w:rPr>
          <w:sz w:val="28"/>
          <w:szCs w:val="28"/>
          <w:rtl/>
        </w:rPr>
        <w:t>وتتمثل هذه الآثار في</w:t>
      </w:r>
      <w:r w:rsidRPr="00B16D96">
        <w:rPr>
          <w:sz w:val="28"/>
          <w:szCs w:val="28"/>
        </w:rPr>
        <w:br/>
        <w:t xml:space="preserve">- </w:t>
      </w:r>
      <w:r w:rsidRPr="00B16D96">
        <w:rPr>
          <w:sz w:val="28"/>
          <w:szCs w:val="28"/>
          <w:rtl/>
        </w:rPr>
        <w:t>السداد بالعملة الصعبة إذ أن الديون الممنوحة من الهيئات الرسمية يجب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تسديدها بعملة البلدان المقرضة وبالدولارات بالنسبة لأغلبية الهيئات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الدولية، لذا تضطر الدول عادة إلى اللجوء لقروض جديدة أو بتشجيع المنتجات</w:t>
      </w:r>
      <w:r w:rsidRPr="00B16D96"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الوطنية</w:t>
      </w:r>
      <w:r w:rsidRPr="00B16D96">
        <w:rPr>
          <w:sz w:val="28"/>
          <w:szCs w:val="28"/>
          <w:rtl/>
        </w:rPr>
        <w:t>التدخل في الشؤون الداخلية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للدول المستفيدة من القرض سبقت الإشارة إلى أن الدول المقرضة عادة ما تربط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عملية القرض بالظروف السياسية والاقتصادية للدول المقترضة وقد يصل ذلك إلى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حد اشتراطها قيام هذه الدولة إجراء تعديلات في النصوص القانونية والتخلي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عن النهج الاقتصادي السابق وهذا يعد مساس بسيادة الدول الداخلية وهذه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التبعية المالية والسياسية وسيلة للإدماج الحتمي للعالم الثالث في الاقتصاد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العالمي لذا غالبا ما تلجأ الدول إلى الاقتراض من المنظمات والمؤسسات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المالية الدولية</w:t>
      </w:r>
      <w:r w:rsidRPr="00B16D96">
        <w:rPr>
          <w:sz w:val="28"/>
          <w:szCs w:val="28"/>
        </w:rPr>
        <w:t>.</w:t>
      </w:r>
      <w:r w:rsidRPr="00B16D96">
        <w:rPr>
          <w:sz w:val="28"/>
          <w:szCs w:val="28"/>
        </w:rPr>
        <w:br/>
      </w:r>
      <w:proofErr w:type="gramStart"/>
      <w:r w:rsidRPr="00B16D96">
        <w:rPr>
          <w:sz w:val="28"/>
          <w:szCs w:val="28"/>
        </w:rPr>
        <w:t xml:space="preserve">- </w:t>
      </w:r>
      <w:r w:rsidRPr="00B16D96">
        <w:rPr>
          <w:sz w:val="28"/>
          <w:szCs w:val="28"/>
          <w:rtl/>
        </w:rPr>
        <w:t>أنها تؤثر سلبا على الميل للاستثمار حيث أن الدولة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عادة ما ترفع سعر الفائدة كوسيلة لجذب الأفراد للاكتتاب في سندات القروض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العامة مما يجعلهم يسحبون أموالهم من الاستثمارات الخاصة</w:t>
      </w:r>
      <w:r w:rsidRPr="00B16D96">
        <w:rPr>
          <w:sz w:val="28"/>
          <w:szCs w:val="28"/>
        </w:rPr>
        <w:t>.</w:t>
      </w:r>
      <w:proofErr w:type="gramEnd"/>
      <w:r w:rsidRPr="00B16D96">
        <w:rPr>
          <w:sz w:val="28"/>
          <w:szCs w:val="28"/>
        </w:rPr>
        <w:br/>
      </w:r>
      <w:proofErr w:type="gramStart"/>
      <w:r w:rsidRPr="00B16D96">
        <w:rPr>
          <w:sz w:val="28"/>
          <w:szCs w:val="28"/>
        </w:rPr>
        <w:t xml:space="preserve">- </w:t>
      </w:r>
      <w:r w:rsidRPr="00B16D96">
        <w:rPr>
          <w:sz w:val="28"/>
          <w:szCs w:val="28"/>
          <w:rtl/>
        </w:rPr>
        <w:t>أنها تزيد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من الأعباء على الخزينة العمومية نتيجة الامتيازات التي تقدمها الدولة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للمكتتبين في القرض العام.</w:t>
      </w:r>
      <w:proofErr w:type="gramEnd"/>
      <w:r w:rsidRPr="00B16D96">
        <w:rPr>
          <w:sz w:val="28"/>
          <w:szCs w:val="28"/>
          <w:rtl/>
        </w:rPr>
        <w:t xml:space="preserve"> وعادة ما تربط الدول الغنية منح القروض بضرورة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تصريف منتجاتها نحو الدول النامية وتراعي في ذلك نوعية نظام الحكم والظروف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السياسية لذا تفضل الدول النامية للمنظمات الدولية دفعا للإحراج السياسي</w:t>
      </w:r>
      <w:r w:rsidRPr="00B16D96">
        <w:rPr>
          <w:sz w:val="28"/>
          <w:szCs w:val="28"/>
        </w:rPr>
        <w:t xml:space="preserve">. </w:t>
      </w:r>
      <w:r w:rsidRPr="00B16D96">
        <w:rPr>
          <w:sz w:val="28"/>
          <w:szCs w:val="28"/>
          <w:rtl/>
        </w:rPr>
        <w:t>وعادة ما تلجأ إليها الدولة عند عدم كفاية الادخار الوطني</w:t>
      </w:r>
      <w:r w:rsidRPr="00B16D96">
        <w:rPr>
          <w:sz w:val="28"/>
          <w:szCs w:val="28"/>
        </w:rPr>
        <w:t xml:space="preserve"> .</w:t>
      </w:r>
    </w:p>
    <w:p w:rsidR="00577D78" w:rsidRDefault="00E2148A" w:rsidP="00E2148A">
      <w:pPr>
        <w:rPr>
          <w:lang w:bidi="ar-IQ"/>
        </w:rPr>
      </w:pPr>
      <w:r w:rsidRPr="00B16D96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B16D96">
        <w:rPr>
          <w:sz w:val="28"/>
          <w:szCs w:val="28"/>
          <w:rtl/>
        </w:rPr>
        <w:t>الآثار الإيجابية</w:t>
      </w:r>
      <w:proofErr w:type="gramStart"/>
      <w:r w:rsidRPr="00B16D96">
        <w:rPr>
          <w:sz w:val="28"/>
          <w:szCs w:val="28"/>
        </w:rPr>
        <w:t>:</w:t>
      </w:r>
      <w:proofErr w:type="gramEnd"/>
      <w:r w:rsidRPr="00B16D96">
        <w:rPr>
          <w:sz w:val="28"/>
          <w:szCs w:val="28"/>
        </w:rPr>
        <w:br/>
        <w:t xml:space="preserve">- </w:t>
      </w:r>
      <w:r w:rsidRPr="00B16D96">
        <w:rPr>
          <w:sz w:val="28"/>
          <w:szCs w:val="28"/>
          <w:rtl/>
        </w:rPr>
        <w:t>تلعب المؤسسات المالية كصندوق النقد الدولي والبنك الدولي للإنشاء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والتعمير دور هام في تجنب انهيار اقتصاد الدول التي تعرف عجز مالي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وبالتبعية الحفاظ على الاستقرار الداخلي وقد مرت معظم الدول المصنعة حاليا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كالولايات المتحدة الأمريكية وكندا واستراليا بمرحلة استعانت فيها برؤوس</w:t>
      </w:r>
      <w:r w:rsidRPr="00B16D96">
        <w:rPr>
          <w:sz w:val="28"/>
          <w:szCs w:val="28"/>
        </w:rPr>
        <w:t xml:space="preserve"> </w:t>
      </w:r>
      <w:r w:rsidRPr="00B16D96">
        <w:rPr>
          <w:sz w:val="28"/>
          <w:szCs w:val="28"/>
          <w:rtl/>
        </w:rPr>
        <w:t>الأموال الأجنبية في القرن 19 من اجل الإسراع بتنميتها</w:t>
      </w:r>
      <w:r w:rsidRPr="00B16D96">
        <w:rPr>
          <w:sz w:val="28"/>
          <w:szCs w:val="28"/>
        </w:rPr>
        <w:t>.</w:t>
      </w:r>
    </w:p>
    <w:sectPr w:rsidR="00577D78" w:rsidSect="00FA2E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148A"/>
    <w:rsid w:val="00577D78"/>
    <w:rsid w:val="007B6326"/>
    <w:rsid w:val="00E2148A"/>
    <w:rsid w:val="00FA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2017-05-01T20:59:00Z</dcterms:created>
  <dcterms:modified xsi:type="dcterms:W3CDTF">2017-05-01T21:06:00Z</dcterms:modified>
</cp:coreProperties>
</file>