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4BE" w:rsidRPr="00234ED4" w:rsidRDefault="005634BE" w:rsidP="005634BE">
      <w:pPr>
        <w:rPr>
          <w:rFonts w:eastAsia="Times New Roman"/>
          <w:sz w:val="28"/>
          <w:szCs w:val="28"/>
          <w:lang w:bidi="ar-IQ"/>
        </w:rPr>
      </w:pPr>
      <w:r>
        <w:rPr>
          <w:rFonts w:hint="cs"/>
          <w:sz w:val="28"/>
          <w:szCs w:val="28"/>
          <w:rtl/>
        </w:rPr>
        <w:t xml:space="preserve">المحاضرة السادسة عشر </w:t>
      </w:r>
      <w:r w:rsidRPr="006A0904">
        <w:rPr>
          <w:sz w:val="28"/>
          <w:szCs w:val="28"/>
          <w:rtl/>
        </w:rPr>
        <w:br/>
        <w:t xml:space="preserve"> تحظير الميزانية : تمر بمرحلتين : </w:t>
      </w:r>
      <w:r w:rsidRPr="006A0904">
        <w:rPr>
          <w:sz w:val="28"/>
          <w:szCs w:val="28"/>
          <w:rtl/>
        </w:rPr>
        <w:br/>
        <w:t>1- الإعداد : من المعمول في مختلف الأنظمة إعداد الميزانية يتم من طرف السلطة التنفيذية نظرا لما تتمتع به من إمكانيات ووسائل و دراية بالميدان المالي و الإقتصادي وهذا هو الأساس الذي يمكنها من القيام بهذا الدور , تعتبر وزارة المالية الإطار الأساسي لتحظير الميزانية بحيث يتمتع وزيرها بصلاحيات واسعة في هذا الشأن فيتم إعدد مشروع الميزانية على معطيات واردة إليه من قطاعات ادولة كل قطاع حسب ما يتوقع من نفقات و إيرادات .</w:t>
      </w:r>
      <w:r w:rsidRPr="006A0904">
        <w:rPr>
          <w:sz w:val="28"/>
          <w:szCs w:val="28"/>
          <w:rtl/>
        </w:rPr>
        <w:br/>
        <w:t>2- الإعتماد: تعتمد من طرف المجلس ش.و من خلال دراسة للمشروع الذي تعده السلطة التنفيذية المتمثلة في الحكومة و في شخص الوزير المالية حيث يقوم على عرض المشروع على اللجنة الإقتصادية و المالية على م.ش.و و بعد دراستها يناقش علنيا من طرف نواب الشعب و يصادق علايهابنفس للطريقة و بعدها يضعها رئيس الجمهورية موضع التنفيذ أي أنه هو الذي يمنحها الصيغة التنفيذية .</w:t>
      </w:r>
      <w:r w:rsidRPr="006A0904">
        <w:rPr>
          <w:sz w:val="28"/>
          <w:szCs w:val="28"/>
          <w:rtl/>
        </w:rPr>
        <w:br/>
        <w:t xml:space="preserve">3- تنفذ الميزانية في شقيها من طرف السلطة التنفيذية بحيث يتوجب عليها ان تتخذ جميع الإجراءات اللازمة كي تصبح الإيرادات المدرجة قابلة للتحصيل و النفقات تكون قابلة للصرف وفقا لقواعد الإنفاق العام. </w:t>
      </w:r>
      <w:r w:rsidRPr="006A0904">
        <w:rPr>
          <w:sz w:val="28"/>
          <w:szCs w:val="28"/>
          <w:rtl/>
        </w:rPr>
        <w:br/>
        <w:t xml:space="preserve">4- مرحلة الرقابة </w:t>
      </w:r>
      <w:r>
        <w:rPr>
          <w:rFonts w:hint="cs"/>
          <w:sz w:val="28"/>
          <w:szCs w:val="28"/>
          <w:rtl/>
        </w:rPr>
        <w:t xml:space="preserve"> على تنفيذ الموازنة العامة </w:t>
      </w:r>
      <w:r w:rsidRPr="006A0904">
        <w:rPr>
          <w:sz w:val="28"/>
          <w:szCs w:val="28"/>
          <w:rtl/>
        </w:rPr>
        <w:t xml:space="preserve">: </w:t>
      </w:r>
      <w:r>
        <w:rPr>
          <w:rFonts w:hint="cs"/>
          <w:sz w:val="28"/>
          <w:szCs w:val="28"/>
          <w:rtl/>
        </w:rPr>
        <w:t>وتكون على اشكال عدة اما رقابة سابقة للتنفيذ او للاحقة على التنفيذ او رقابة ذاتية او رقابة اثناء تنفيذ الموازنة العامة ا</w:t>
      </w:r>
      <w:r w:rsidRPr="006A0904">
        <w:rPr>
          <w:sz w:val="28"/>
          <w:szCs w:val="28"/>
          <w:rtl/>
        </w:rPr>
        <w:t xml:space="preserve">و </w:t>
      </w:r>
      <w:r>
        <w:rPr>
          <w:rFonts w:hint="cs"/>
          <w:sz w:val="28"/>
          <w:szCs w:val="28"/>
          <w:rtl/>
        </w:rPr>
        <w:t>رقابة المستقلة</w:t>
      </w:r>
      <w:r w:rsidRPr="006A0904">
        <w:rPr>
          <w:sz w:val="28"/>
          <w:szCs w:val="28"/>
          <w:rtl/>
        </w:rPr>
        <w:t>هي أخر مرحلة وتأتي :</w:t>
      </w:r>
      <w:r w:rsidRPr="006A0904">
        <w:rPr>
          <w:sz w:val="28"/>
          <w:szCs w:val="28"/>
          <w:rtl/>
        </w:rPr>
        <w:br/>
        <w:t>-الهيئة الأولى و تقوم بدور الرقابة حيث تعتبر الرقابة التي تقوم بها رقابة سابقة للصرف و تتمثل هذه الهيئة في المراقب المالي الذي يقوم بمراقبة مدى الإلتززام و مدى قانونية الإلتزام بالدفع .</w:t>
      </w:r>
      <w:r w:rsidRPr="006A0904">
        <w:rPr>
          <w:sz w:val="28"/>
          <w:szCs w:val="28"/>
          <w:rtl/>
        </w:rPr>
        <w:br/>
        <w:t>- المحاسب العمومي : و يقوم بمراقبة ما يترتب على مدى الإلتزام دفع النفقة و صرفها .</w:t>
      </w:r>
      <w:r w:rsidRPr="006A0904">
        <w:rPr>
          <w:sz w:val="28"/>
          <w:szCs w:val="28"/>
          <w:rtl/>
        </w:rPr>
        <w:br/>
        <w:t>- الهيئة الثانية : تقوم بدور الرقابة السياسية و تتمثل في البرلمان بغرفتيه و تتم هذه الرقابة من خلال المصادقة على الميزانية .</w:t>
      </w:r>
      <w:r w:rsidRPr="006A0904">
        <w:rPr>
          <w:sz w:val="28"/>
          <w:szCs w:val="28"/>
          <w:rtl/>
        </w:rPr>
        <w:br/>
        <w:t>- الهيئة الثالثة : تقوم بلرقابة الخاصة : و يأتي هذا النوع من الرقابة غالبا لاحقا لعملية الدفع تتمثل هذه الهيئات في مجلس المحاسبة و المفتشية العامة للمالية .</w:t>
      </w:r>
      <w:r w:rsidRPr="006A0904">
        <w:rPr>
          <w:sz w:val="28"/>
          <w:szCs w:val="28"/>
          <w:rtl/>
        </w:rPr>
        <w:br/>
        <w:t>- أنماط و أنواع الميزانية : يشمل قانون المالية بالإضافة إلى الميزانية السنوية العامة للدولة ميزانيت ملحقة لبعض المؤسسات العامة فيها إستقلال مالي كالبريد و المواصلات , الحسابات الخاصة للخزينة و هي مجموع من الحسابات لدى الخزينة العامة و التي تتضمن نفقات و إيرادات منفذة خارج الميزانية عن طريق بعض إيرادات الدولة و قد حدد المشرع أصناف و انواع هذه الحسابات :</w:t>
      </w:r>
      <w:r w:rsidRPr="006A0904">
        <w:rPr>
          <w:sz w:val="28"/>
          <w:szCs w:val="28"/>
          <w:rtl/>
        </w:rPr>
        <w:br/>
        <w:t>-1-حسابات لإعتمادات الخاصة .</w:t>
      </w:r>
      <w:r w:rsidRPr="006A0904">
        <w:rPr>
          <w:sz w:val="28"/>
          <w:szCs w:val="28"/>
          <w:rtl/>
        </w:rPr>
        <w:br/>
        <w:t>-2- حسابات التجارة .</w:t>
      </w:r>
      <w:r w:rsidRPr="006A0904">
        <w:rPr>
          <w:sz w:val="28"/>
          <w:szCs w:val="28"/>
          <w:rtl/>
        </w:rPr>
        <w:br/>
        <w:t xml:space="preserve">-3- حسابات القرض </w:t>
      </w:r>
      <w:r w:rsidRPr="006A0904">
        <w:rPr>
          <w:sz w:val="28"/>
          <w:szCs w:val="28"/>
          <w:rtl/>
        </w:rPr>
        <w:br/>
        <w:t xml:space="preserve">-4- حسابات التسبيق </w:t>
      </w:r>
      <w:r w:rsidRPr="006A0904">
        <w:rPr>
          <w:sz w:val="28"/>
          <w:szCs w:val="28"/>
          <w:rtl/>
        </w:rPr>
        <w:br/>
        <w:t xml:space="preserve">* ملاحظة حول مفهوم المالية العامة : </w:t>
      </w:r>
      <w:r w:rsidRPr="006A0904">
        <w:rPr>
          <w:sz w:val="28"/>
          <w:szCs w:val="28"/>
          <w:rtl/>
        </w:rPr>
        <w:br/>
        <w:t xml:space="preserve">- إن قانون المالية ليس عملية تشريعية بل هو عملية سياسية </w:t>
      </w:r>
      <w:r w:rsidRPr="006A0904">
        <w:rPr>
          <w:sz w:val="28"/>
          <w:szCs w:val="28"/>
          <w:rtl/>
        </w:rPr>
        <w:br/>
        <w:t xml:space="preserve">- أ قانون المالية هو يحدد أليات و عملية تقدير الأعباء و الموارد المتعلقة بالسنة القادمة </w:t>
      </w:r>
      <w:r w:rsidRPr="006A0904">
        <w:rPr>
          <w:sz w:val="28"/>
          <w:szCs w:val="28"/>
          <w:rtl/>
        </w:rPr>
        <w:br/>
        <w:t>- إن قانون المالية يعتبر ترخيص قانونية لتطبيق ما جاء بالميزانية .</w:t>
      </w:r>
      <w:r w:rsidRPr="006A0904">
        <w:rPr>
          <w:sz w:val="28"/>
          <w:szCs w:val="28"/>
          <w:rtl/>
        </w:rPr>
        <w:br/>
        <w:t xml:space="preserve">- إن قانون المالية عملية إيرادية مبنية على دراسات و معطيات إقتصادية و توجهات سياسية حسب </w:t>
      </w:r>
      <w:r w:rsidRPr="006A0904">
        <w:rPr>
          <w:sz w:val="28"/>
          <w:szCs w:val="28"/>
          <w:rtl/>
        </w:rPr>
        <w:lastRenderedPageBreak/>
        <w:t>إختيارات إديولوجية معينة .</w:t>
      </w:r>
      <w:r w:rsidRPr="006A0904">
        <w:rPr>
          <w:sz w:val="28"/>
          <w:szCs w:val="28"/>
          <w:rtl/>
        </w:rPr>
        <w:br/>
        <w:t xml:space="preserve">* الأسباب المؤثرة في توازن أو عدم توازن الميزانية : </w:t>
      </w:r>
      <w:r w:rsidRPr="006A0904">
        <w:rPr>
          <w:sz w:val="28"/>
          <w:szCs w:val="28"/>
          <w:rtl/>
        </w:rPr>
        <w:br/>
        <w:t>هناك جمللة من العوامل تؤثر إما في الإيرادات او النفقات سواء كان ذلك التأثير بصفة مباشرة أو غير مباشرة .</w:t>
      </w:r>
      <w:r w:rsidRPr="006A0904">
        <w:rPr>
          <w:sz w:val="28"/>
          <w:szCs w:val="28"/>
          <w:rtl/>
        </w:rPr>
        <w:br/>
        <w:t xml:space="preserve">أ) بالنسبة للإيرادات : تتحدد الإيرادات وفق مجموعة من العوامل هي : </w:t>
      </w:r>
      <w:r w:rsidRPr="006A0904">
        <w:rPr>
          <w:sz w:val="28"/>
          <w:szCs w:val="28"/>
          <w:rtl/>
        </w:rPr>
        <w:br/>
        <w:t>1- العوامل الإجتماعية : أي التركيبة الديمغرافية للسكان , اعمار السكان , نسبة القادرين على العمل , نسبة المنتجين منهم , ميل السكان للإستهلاك أو الإدخار رد فعل المواطنين فرض الضرائب جديدة ...</w:t>
      </w:r>
      <w:r w:rsidRPr="006A0904">
        <w:rPr>
          <w:sz w:val="28"/>
          <w:szCs w:val="28"/>
          <w:rtl/>
        </w:rPr>
        <w:br/>
        <w:t>-ميل السكان : إذ كل شخص له ميل الإستهلاك يؤدي إلى تحريك العجلة الإنتاجية للدولة و به ضرائب على الإستهلاك عكس ميل الإدخار .فيه سلبيات لعدم إستعمال الفائض الخاص للفرد و التجارو فيه إيجابيات في حال ما إذا لجأت الدولة إلى الإقتراض الدتخلي من الافراد , رد فعل المواطنين الواعي الضريبي , مساهمة في الأعباء العامة تقع بالضريبة . رد فعل سلبي .</w:t>
      </w:r>
      <w:r w:rsidRPr="006A0904">
        <w:rPr>
          <w:sz w:val="28"/>
          <w:szCs w:val="28"/>
          <w:rtl/>
        </w:rPr>
        <w:br/>
        <w:t xml:space="preserve">2- العوامل الإقتصادية : تظهر هذه العوامل من خلال المستولى الغنتجي للدولة حيث تستطيع الدولة المصنعة أن تتحمل نسبة أعلى من الأعباء و النفقات العامة بالقياس مع الدولة الزراعية الدولة المصدرة الذي يكون إنتاجها كبير تقوم بعمليات تصدير و يكون لها موارد للعملة الصعبة و توظف أكبر نسبة من اليدالعاملة أما الإستثمار الزراعي لا يوظف مئة عامل و تكون فيه نسبة مساهمة ضئيلة مقارنة بمساهمة العامل و المنتج و المستهلك للمادة المنتجة يضاف إلى ذلك طبيعة ثرواتالدولة مستولى الدخل , القدرة الشرائية , التضخم و علاقته بالضرائب </w:t>
      </w:r>
      <w:r w:rsidRPr="006A0904">
        <w:rPr>
          <w:sz w:val="28"/>
          <w:szCs w:val="28"/>
          <w:rtl/>
        </w:rPr>
        <w:br/>
        <w:t>- الضرائب تعتبر أداة لتحريك العجلة الإقتصادية , الكساد يمكن الإنفاق عكس حالة التضخم الذي يتدخل عندها المشرع بالضرائب لإمتصاص الفائض .</w:t>
      </w:r>
      <w:r w:rsidRPr="006A0904">
        <w:rPr>
          <w:sz w:val="28"/>
          <w:szCs w:val="28"/>
          <w:rtl/>
        </w:rPr>
        <w:br/>
        <w:t>3- العوامل السياسية : النظام السياسي للدولة يؤثر على التركيبة الهيكلية للإيرادات العامة ففي النظام الإشتراكي نسبة قليلة من الإيرادات التي تأتي من الضرائب عكس النظام الراسمالي فهو يتخلى عن الجانب الإجتماعي , الخاص للدولة فرض الضرائب , النظام الاشتراكي لا يعطي اهمية للضرائب كمورد اساسي للضرائب بل المحروقات و الموارد و كانت تغطي العجز و من ثم العوامل السياسية التي تؤثر في نظام الدولة .</w:t>
      </w:r>
      <w:r w:rsidRPr="006A0904">
        <w:rPr>
          <w:sz w:val="28"/>
          <w:szCs w:val="28"/>
          <w:rtl/>
        </w:rPr>
        <w:br/>
      </w:r>
      <w:r w:rsidRPr="006A0904">
        <w:rPr>
          <w:sz w:val="28"/>
          <w:szCs w:val="28"/>
          <w:rtl/>
        </w:rPr>
        <w:br/>
        <w:t xml:space="preserve">ب) بالنسبة للنفقات : </w:t>
      </w:r>
      <w:r w:rsidRPr="006A0904">
        <w:rPr>
          <w:sz w:val="28"/>
          <w:szCs w:val="28"/>
          <w:rtl/>
        </w:rPr>
        <w:br/>
        <w:t>1- العوامل الاجتماعية : زيادة دخل الفرد و الذي يؤدي الى تحسين القدرة الئرائية و يؤثر في نقص النفقات تقديم الاعانات بطريقة مباشرة او غير مباشرة باعفاء قطاعات معينة من الضرائب لانها تشغل يد عاملة كبيرة و تدعمها ماديا كقطاع الفلاحة او الصناعة , اعادة الجدولة , تاخير تسديد الديون مع الفائدة .</w:t>
      </w:r>
      <w:r w:rsidRPr="006A0904">
        <w:rPr>
          <w:sz w:val="28"/>
          <w:szCs w:val="28"/>
          <w:rtl/>
        </w:rPr>
        <w:br/>
        <w:t>2- العوامل الاقتصادية : المشرع يتدخل من خلال النفقة العامة للتاثير في الانتاج بطريقة مباشرة او غير مباشرة .</w:t>
      </w:r>
      <w:r w:rsidRPr="006A0904">
        <w:rPr>
          <w:sz w:val="28"/>
          <w:szCs w:val="28"/>
          <w:rtl/>
        </w:rPr>
        <w:br/>
        <w:t xml:space="preserve">* الأوجه الإقتصادية و الاجتماعية لتوازن الميزانية : ان تطور وظيفة الدولة و بالاخص بهعد الحرب العالمية الثانية وظهور النظام الإشتراكي بقوة في إ .سوفياتي له أثر كبير في الميزانية بشكل ملحوظ ادى ذلك التغيير الجذري لمفهوم الميزانية وتحولت إلى اداة فعالة لتنفيذ مختلف وظائف الدولة الاجتماعية منها و الاقتصادية لانه من خلال الميزانية و بواسطتها تعمل الدولة علىتحقيق التوازن بين مختلف نفقاتها فالعلاقة بين النظام السياسي المنتهج و الميزانية علاقة متبادلة بحيث يؤثر نمو و تطور </w:t>
      </w:r>
      <w:r w:rsidRPr="006A0904">
        <w:rPr>
          <w:sz w:val="28"/>
          <w:szCs w:val="28"/>
          <w:rtl/>
        </w:rPr>
        <w:lastRenderedPageBreak/>
        <w:t>احدهما على طبيعة التغيرات التي ستحدث حتما على الاخر .</w:t>
      </w:r>
      <w:r w:rsidRPr="006A0904">
        <w:rPr>
          <w:sz w:val="28"/>
          <w:szCs w:val="28"/>
          <w:rtl/>
        </w:rPr>
        <w:br/>
        <w:t>1- توازن الميزانية : تعتبر الميزانية متوازنة إذا كانت مجموع النفقات تساوي مجموع الإرادات المساواة الحسابية لان كل زيادة في الإرادات عن النفقات يعني ان المواطنين المكلفين بالضريبة قد تحملوا عبئا ماليا خلال السنة الاقتصادية . منها و العكس كذلك غير معقول لان كل نقص في الارادات عن النفقات يجب على الدولة تغطيته خلال السنة و الا اصبحت الميزانية في حالة العجز . لقد دافع الاقتصاديون التقليديون كثيرا على مبادء توازن الميزانية لدرجة انهم يبعتبرون ان اصلح وزير مالية هو اللذي يستطيع موازنة ميزانية و اعتبروا ان وجود عجز يؤدي الى خطر مزدوج .</w:t>
      </w:r>
      <w:r w:rsidRPr="006A0904">
        <w:rPr>
          <w:sz w:val="28"/>
          <w:szCs w:val="28"/>
          <w:rtl/>
        </w:rPr>
        <w:br/>
        <w:t>1- يتمثل في الافلاس لان الدولة تكون مضطرة للجوء لللاستدانة لغرض تغطية ذلك العجز و في هذه الحالة فانه يستوجب عليها مستقبلا تسديد ليس فقط القرض و انما فوائده كذلك مما سوف يشكل عبئا ماليا اضافيا يثقل كاهل الدولة ويؤثر لا محال على الميزانية المقبلة .</w:t>
      </w:r>
      <w:r w:rsidRPr="006A0904">
        <w:rPr>
          <w:sz w:val="28"/>
          <w:szCs w:val="28"/>
          <w:rtl/>
        </w:rPr>
        <w:br/>
        <w:t>2- لخطر عدم توازن الميزانية في حالة العجز : هو عندما تقرر السلطة وضع عملية تقديرية جديدة دون تغطية حقيقية و ذلك قصد تحقيق الموازنة للميزانية و ذلك سوف يؤدي الى التضخم النقدي أي تزايد كمية النقود المطروحة للتداول على السلع الموجودة في السوق و ينجم عن ذلك حتما ارتفاع في الاسعار و انخفاض في قيمة النقود , غلا ان خطر هذا التضخم لا يكون بالجدة التي يتصورها الاقتصاديون التقليديون إذا كانسبب اللجوء الى الاصدار النقدي هو ايجاد مشاريع انتاجية ستساهم و لو لفترة من الزمن في زيادة الانتاج الوطني و ربما ستكون مساهمتها في زيادة السلع متناسبة مع حجم الكتلة النقدية المهم إذا هو توازن الاقتصادي العام لانه هو الضمانة الاساسية لاعادة توازن الميزانية و لا يكون ذلك الا من خلال ترشيد النفقات و من خلال رقابة صارمة و صحيحة لعملية الانفاق قصد خلق قدرة شرائية جديدة .</w:t>
      </w:r>
    </w:p>
    <w:p w:rsidR="00F120A9" w:rsidRPr="005634BE" w:rsidRDefault="00F120A9">
      <w:pPr>
        <w:rPr>
          <w:rFonts w:hint="cs"/>
          <w:lang w:bidi="ar-IQ"/>
        </w:rPr>
      </w:pPr>
    </w:p>
    <w:sectPr w:rsidR="00F120A9" w:rsidRPr="005634B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34BE"/>
    <w:rsid w:val="005634BE"/>
    <w:rsid w:val="00F120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2017-05-01T21:03:00Z</dcterms:created>
  <dcterms:modified xsi:type="dcterms:W3CDTF">2017-05-01T21:03:00Z</dcterms:modified>
</cp:coreProperties>
</file>