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5B2" w:rsidRDefault="002F3ECB" w:rsidP="00BB65B2">
      <w:pPr>
        <w:spacing w:after="0" w:line="240" w:lineRule="auto"/>
        <w:jc w:val="both"/>
        <w:rPr>
          <w:rFonts w:asciiTheme="minorBidi" w:eastAsia="Times New Roman" w:hAnsiTheme="minorBidi"/>
          <w:sz w:val="32"/>
          <w:szCs w:val="32"/>
        </w:rPr>
      </w:pPr>
      <w:r w:rsidRPr="00BB65B2">
        <w:rPr>
          <w:rFonts w:asciiTheme="minorBidi" w:eastAsia="Times New Roman" w:hAnsiTheme="minorBidi"/>
          <w:sz w:val="32"/>
          <w:szCs w:val="32"/>
          <w:rtl/>
        </w:rPr>
        <w:t>أصول تشريع الوصية</w:t>
      </w:r>
      <w:r w:rsidRPr="00BB65B2">
        <w:rPr>
          <w:rFonts w:asciiTheme="minorBidi" w:eastAsia="Times New Roman" w:hAnsiTheme="minorBidi"/>
          <w:sz w:val="32"/>
          <w:szCs w:val="32"/>
        </w:rPr>
        <w:t>:</w:t>
      </w:r>
    </w:p>
    <w:p w:rsidR="009E629B" w:rsidRPr="00BB65B2" w:rsidRDefault="009E629B" w:rsidP="00BB65B2">
      <w:pPr>
        <w:spacing w:after="0" w:line="240" w:lineRule="auto"/>
        <w:jc w:val="both"/>
        <w:rPr>
          <w:rFonts w:asciiTheme="minorBidi" w:eastAsia="Times New Roman" w:hAnsiTheme="minorBidi"/>
          <w:sz w:val="32"/>
          <w:szCs w:val="32"/>
          <w:rtl/>
        </w:rPr>
      </w:pPr>
      <w:r w:rsidRPr="00BB65B2">
        <w:rPr>
          <w:rFonts w:asciiTheme="minorBidi" w:eastAsia="Times New Roman" w:hAnsiTheme="minorBidi"/>
          <w:sz w:val="32"/>
          <w:szCs w:val="32"/>
          <w:rtl/>
          <w:lang w:bidi="ar-IQ"/>
        </w:rPr>
        <w:t>اولا :</w:t>
      </w:r>
      <w:r w:rsidR="002F3ECB" w:rsidRPr="00BB65B2">
        <w:rPr>
          <w:rFonts w:asciiTheme="minorBidi" w:eastAsia="Times New Roman" w:hAnsiTheme="minorBidi"/>
          <w:sz w:val="32"/>
          <w:szCs w:val="32"/>
          <w:rtl/>
        </w:rPr>
        <w:t xml:space="preserve"> الكتاب: </w:t>
      </w:r>
    </w:p>
    <w:p w:rsidR="00417E45" w:rsidRPr="00BB65B2" w:rsidRDefault="002F3ECB" w:rsidP="00BB65B2">
      <w:pPr>
        <w:spacing w:after="0" w:line="240" w:lineRule="auto"/>
        <w:jc w:val="both"/>
        <w:rPr>
          <w:rFonts w:asciiTheme="minorBidi" w:eastAsia="Times New Roman" w:hAnsiTheme="minorBidi"/>
          <w:sz w:val="32"/>
          <w:szCs w:val="32"/>
          <w:rtl/>
        </w:rPr>
      </w:pPr>
      <w:r w:rsidRPr="00BB65B2">
        <w:rPr>
          <w:rFonts w:asciiTheme="minorBidi" w:eastAsia="Times New Roman" w:hAnsiTheme="minorBidi"/>
          <w:sz w:val="32"/>
          <w:szCs w:val="32"/>
          <w:rtl/>
        </w:rPr>
        <w:t>في قوله تعالى</w:t>
      </w:r>
      <w:r w:rsidR="00417E45" w:rsidRPr="00BB65B2">
        <w:rPr>
          <w:rFonts w:asciiTheme="minorBidi" w:eastAsia="Times New Roman" w:hAnsiTheme="minorBidi"/>
          <w:noProof/>
          <w:sz w:val="32"/>
          <w:szCs w:val="32"/>
        </w:rPr>
        <w:t xml:space="preserve"> " </w:t>
      </w:r>
      <w:r w:rsidRPr="00BB65B2">
        <w:rPr>
          <w:rFonts w:asciiTheme="minorBidi" w:eastAsia="Times New Roman" w:hAnsiTheme="minorBidi"/>
          <w:sz w:val="32"/>
          <w:szCs w:val="32"/>
        </w:rPr>
        <w:t> </w:t>
      </w:r>
      <w:r w:rsidRPr="00BB65B2">
        <w:rPr>
          <w:rFonts w:asciiTheme="minorBidi" w:eastAsia="Times New Roman" w:hAnsiTheme="minorBidi"/>
          <w:sz w:val="32"/>
          <w:szCs w:val="32"/>
          <w:rtl/>
        </w:rPr>
        <w:t>كتب عليكم إذا حضر</w:t>
      </w:r>
      <w:r w:rsidR="00BB65B2">
        <w:rPr>
          <w:rFonts w:asciiTheme="minorBidi" w:eastAsia="Times New Roman" w:hAnsiTheme="minorBidi"/>
          <w:sz w:val="32"/>
          <w:szCs w:val="32"/>
          <w:rtl/>
        </w:rPr>
        <w:t xml:space="preserve"> أحدكم الموت إن ترك خيرا الوصية</w:t>
      </w:r>
      <w:r w:rsidR="00BB65B2">
        <w:rPr>
          <w:rFonts w:asciiTheme="minorBidi" w:eastAsia="Times New Roman" w:hAnsiTheme="minorBidi" w:hint="cs"/>
          <w:sz w:val="32"/>
          <w:szCs w:val="32"/>
          <w:rtl/>
        </w:rPr>
        <w:t xml:space="preserve"> </w:t>
      </w:r>
      <w:r w:rsidRPr="00BB65B2">
        <w:rPr>
          <w:rFonts w:asciiTheme="minorBidi" w:eastAsia="Times New Roman" w:hAnsiTheme="minorBidi"/>
          <w:sz w:val="32"/>
          <w:szCs w:val="32"/>
          <w:rtl/>
        </w:rPr>
        <w:t>للوالدين والاقربين بالمعروف حقا على المتقين</w:t>
      </w:r>
      <w:r w:rsidR="00417E45" w:rsidRPr="00BB65B2">
        <w:rPr>
          <w:rFonts w:asciiTheme="minorBidi" w:eastAsia="Times New Roman" w:hAnsiTheme="minorBidi"/>
          <w:sz w:val="32"/>
          <w:szCs w:val="32"/>
        </w:rPr>
        <w:t>"</w:t>
      </w:r>
    </w:p>
    <w:p w:rsidR="00417E45" w:rsidRPr="00BB65B2" w:rsidRDefault="00417E45" w:rsidP="00BB65B2">
      <w:pPr>
        <w:spacing w:after="0" w:line="240" w:lineRule="auto"/>
        <w:jc w:val="both"/>
        <w:rPr>
          <w:rFonts w:asciiTheme="minorBidi" w:hAnsiTheme="minorBidi"/>
          <w:sz w:val="32"/>
          <w:szCs w:val="32"/>
          <w:rtl/>
        </w:rPr>
      </w:pPr>
      <w:r w:rsidRPr="00BB65B2">
        <w:rPr>
          <w:rFonts w:asciiTheme="minorBidi" w:hAnsiTheme="minorBidi"/>
          <w:sz w:val="32"/>
          <w:szCs w:val="32"/>
          <w:rtl/>
        </w:rPr>
        <w:t xml:space="preserve">ﻭﺠﻪ ﺍﻟﺩﻻﻟﺔ :  </w:t>
      </w:r>
    </w:p>
    <w:p w:rsidR="00BB65B2" w:rsidRDefault="00417E45" w:rsidP="00BB65B2">
      <w:pPr>
        <w:spacing w:after="0" w:line="240" w:lineRule="auto"/>
        <w:jc w:val="both"/>
        <w:rPr>
          <w:rFonts w:asciiTheme="minorBidi" w:eastAsia="Times New Roman" w:hAnsiTheme="minorBidi" w:hint="cs"/>
          <w:sz w:val="32"/>
          <w:szCs w:val="32"/>
          <w:rtl/>
          <w:lang w:bidi="ar-IQ"/>
        </w:rPr>
      </w:pPr>
      <w:r w:rsidRPr="00BB65B2">
        <w:rPr>
          <w:rFonts w:asciiTheme="minorBidi" w:hAnsiTheme="minorBidi"/>
          <w:sz w:val="32"/>
          <w:szCs w:val="32"/>
          <w:rtl/>
        </w:rPr>
        <w:t xml:space="preserve">  ﺃﻥ ﺍﷲ ﺴﺒﺤﺎﻨﻪ ﻭﺘﻌﺎﻟﻰ ﻓﺭﺽ ﺍﻟﻭﺼﻴﺔ ﻟﻠﻭﺍﻟﺩﻴﻥ ﻭﺍﻷﻗﺭﺒﻴﻥ ﻗﺒل ﻨﺯﻭل ﺁﻴﺎﺕ ﺍﻟﻤﻴﺭﺍﺙ  ، ﻭﺒﻨﺯﻭل ﻫﺫﻩ ﺍﻵﻴﺎﺕ ﺍﺭﺘﻔﻊ ﺍﻟﻭﺠﻭﺏ ﻭﺒﻘﻴﺕ ﺍﻟﻤﺸﺭﻭﻋﻴﺔ ﻭﻓﻕ  ﻀﻭﺍﺒﻁ ﺒﻴﻨﻬﺎ ﺍﻟﻤﺸﺭﻉ ﻓﻲ ﻤﻭﺍﻁﻥ ﺃﺨﺭﻯ</w:t>
      </w:r>
      <w:r w:rsidR="00BB65B2">
        <w:rPr>
          <w:rFonts w:asciiTheme="minorBidi" w:eastAsia="Times New Roman" w:hAnsiTheme="minorBidi" w:hint="cs"/>
          <w:sz w:val="32"/>
          <w:szCs w:val="32"/>
          <w:rtl/>
          <w:lang w:bidi="ar-IQ"/>
        </w:rPr>
        <w:t>.</w:t>
      </w:r>
    </w:p>
    <w:p w:rsidR="009E629B" w:rsidRPr="00BB65B2" w:rsidRDefault="009E629B" w:rsidP="00BB65B2">
      <w:pPr>
        <w:spacing w:after="0" w:line="240" w:lineRule="auto"/>
        <w:jc w:val="both"/>
        <w:rPr>
          <w:rFonts w:asciiTheme="minorBidi" w:eastAsia="Times New Roman" w:hAnsiTheme="minorBidi"/>
          <w:sz w:val="32"/>
          <w:szCs w:val="32"/>
          <w:rtl/>
        </w:rPr>
      </w:pPr>
      <w:r w:rsidRPr="00BB65B2">
        <w:rPr>
          <w:rFonts w:asciiTheme="minorBidi" w:hAnsiTheme="minorBidi"/>
          <w:sz w:val="32"/>
          <w:szCs w:val="32"/>
          <w:rtl/>
        </w:rPr>
        <w:t>ﺜﺎﻨﻴ</w:t>
      </w:r>
      <w:r w:rsidRPr="00BB65B2">
        <w:rPr>
          <w:rFonts w:asciiTheme="minorBidi" w:hAnsiTheme="minorBidi" w:cs="Simplified Arabic Fixed"/>
          <w:sz w:val="32"/>
          <w:szCs w:val="32"/>
          <w:rtl/>
        </w:rPr>
        <w:t>ﹰ</w:t>
      </w:r>
      <w:r w:rsidRPr="00BB65B2">
        <w:rPr>
          <w:rFonts w:asciiTheme="minorBidi" w:hAnsiTheme="minorBidi"/>
          <w:sz w:val="32"/>
          <w:szCs w:val="32"/>
          <w:rtl/>
        </w:rPr>
        <w:t xml:space="preserve">ﺎ: ﺍﻟﺴﻨــﺔ :   </w:t>
      </w:r>
    </w:p>
    <w:p w:rsidR="009E629B" w:rsidRPr="00BB65B2" w:rsidRDefault="009E629B" w:rsidP="00BB65B2">
      <w:pPr>
        <w:spacing w:after="0" w:line="240" w:lineRule="auto"/>
        <w:jc w:val="both"/>
        <w:rPr>
          <w:rFonts w:asciiTheme="minorBidi" w:hAnsiTheme="minorBidi"/>
          <w:sz w:val="32"/>
          <w:szCs w:val="32"/>
          <w:rtl/>
        </w:rPr>
      </w:pPr>
      <w:r w:rsidRPr="00BB65B2">
        <w:rPr>
          <w:rFonts w:asciiTheme="minorBidi" w:hAnsiTheme="minorBidi"/>
          <w:sz w:val="32"/>
          <w:szCs w:val="32"/>
          <w:rtl/>
        </w:rPr>
        <w:t xml:space="preserve">  1-ﻋﻥ ﻋﺒﺩ ﺍﷲ ﺒﻥ ﻋﻤﺭ ﺭﻀﻲ ﺍﷲ ﻋﻨﻬﻤﺎ، ﺃﻥ ﺭﺴﻭل ﺍﷲ ﺼﻠﻰ ﺍﷲ ﻋﻠﻴﻪ ﻭﺴﻠﻡ ﻗﺎل : " ﻤﺎ ﺤﻕ ﺍﻤﺭﺉ ﻤﺴﻠﻡ ﻟﻪ ﺸﻲﺀ ﻴﻭﺼﻲ ﻓﻴﻪ ﻴﺒﻴﺕ ﻟﻴﻠﺘﻴﻥ ﺇﻻ ﻭﻭﺼﻴﺘﻪ ﻤﻜﺘﻭﺒﺔ ﻋﻨﺩﻩ "   </w:t>
      </w:r>
    </w:p>
    <w:p w:rsidR="009E629B" w:rsidRPr="00BB65B2" w:rsidRDefault="009E629B" w:rsidP="00BB65B2">
      <w:pPr>
        <w:spacing w:after="0" w:line="240" w:lineRule="auto"/>
        <w:jc w:val="both"/>
        <w:rPr>
          <w:rFonts w:asciiTheme="minorBidi" w:hAnsiTheme="minorBidi"/>
          <w:sz w:val="32"/>
          <w:szCs w:val="32"/>
          <w:rtl/>
        </w:rPr>
      </w:pPr>
      <w:r w:rsidRPr="00BB65B2">
        <w:rPr>
          <w:rFonts w:asciiTheme="minorBidi" w:hAnsiTheme="minorBidi"/>
          <w:sz w:val="32"/>
          <w:szCs w:val="32"/>
          <w:rtl/>
        </w:rPr>
        <w:t xml:space="preserve">ﻭﺠﻪ ﺍﻟﺩﻻﻟﺔ:  </w:t>
      </w:r>
    </w:p>
    <w:p w:rsidR="009E629B" w:rsidRPr="00BB65B2" w:rsidRDefault="009E629B" w:rsidP="00BB65B2">
      <w:pPr>
        <w:spacing w:after="0" w:line="240" w:lineRule="auto"/>
        <w:jc w:val="both"/>
        <w:rPr>
          <w:rFonts w:asciiTheme="minorBidi" w:hAnsiTheme="minorBidi"/>
          <w:sz w:val="32"/>
          <w:szCs w:val="32"/>
          <w:rtl/>
        </w:rPr>
      </w:pPr>
      <w:r w:rsidRPr="00BB65B2">
        <w:rPr>
          <w:rFonts w:asciiTheme="minorBidi" w:hAnsiTheme="minorBidi"/>
          <w:sz w:val="32"/>
          <w:szCs w:val="32"/>
          <w:rtl/>
        </w:rPr>
        <w:t xml:space="preserve">    ﺍﻟﺤﺩﻴﺙ ﻴﺩﻋﻭ ﻭﻴﺤﺙ ﻋﻠﻰ ﺍﻟﻤﺴﺎﺭﻋﺔ ﺒﺎﻟﻭﺼﻴﺔ ﻭﻓﻲ ﻫﺫﺍ ﺩﻟﻴل ﻋﻠﻰ ﻤﺸﺭﻭﻋﻴﺘﻬﺎ .  </w:t>
      </w:r>
    </w:p>
    <w:p w:rsidR="009E629B" w:rsidRPr="00BB65B2" w:rsidRDefault="009E629B" w:rsidP="00BB65B2">
      <w:pPr>
        <w:spacing w:after="0" w:line="240" w:lineRule="auto"/>
        <w:jc w:val="both"/>
        <w:rPr>
          <w:rFonts w:asciiTheme="minorBidi" w:hAnsiTheme="minorBidi"/>
          <w:sz w:val="32"/>
          <w:szCs w:val="32"/>
          <w:rtl/>
        </w:rPr>
      </w:pPr>
      <w:r w:rsidRPr="00BB65B2">
        <w:rPr>
          <w:rFonts w:asciiTheme="minorBidi" w:hAnsiTheme="minorBidi"/>
          <w:sz w:val="32"/>
          <w:szCs w:val="32"/>
          <w:rtl/>
        </w:rPr>
        <w:t>2- ﻋﻥ ﺴﻌﺩ ﺒﻥ ﺃﺒﻲ ﻭﻗﺎﺹ ﻗﺎل : " ﺠﺎﺀ ﺍﻟﻨﺒﻲ ﺼﻠﻰ ﺍﷲ ﻋﻠﻴﻪ ﻭﺴﻠﻡ ﻴﻌﻭﺩﻨﻲ  ﻭﺃﻨﺎ ﻓﻲ ﻤﻜﺔ، ﻗﻠﺕ : ﻴﺎ ﺭﺴﻭل ﺍﷲ ﺃﻭﺼﻲ ﺒﻤﺎﻟﻲ ﻜﻠﻪ، ﻗﺎل : ﻻ ، ﻗﻠﺕ : ﻓﺎﻟﺸﻁﺭ، ﻗﺎل :ﻻ، ﻗﻠﺕ : ﺍﻟﺜﻠﺙ، ﻗﺎل : ﻓﺎﻟﺜﻠﺙ ﻭﺍﻟﺜﻠﺙ ﻜﺜﻴﺭ</w:t>
      </w:r>
      <w:r w:rsidR="00BB65B2">
        <w:rPr>
          <w:rFonts w:asciiTheme="minorBidi" w:hAnsiTheme="minorBidi" w:hint="cs"/>
          <w:sz w:val="32"/>
          <w:szCs w:val="32"/>
          <w:rtl/>
        </w:rPr>
        <w:t>,</w:t>
      </w:r>
      <w:r w:rsidRPr="00BB65B2">
        <w:rPr>
          <w:rFonts w:asciiTheme="minorBidi" w:hAnsiTheme="minorBidi"/>
          <w:sz w:val="32"/>
          <w:szCs w:val="32"/>
          <w:rtl/>
        </w:rPr>
        <w:t xml:space="preserve"> ﺇﻨﻙ ﺇﻥ ﺘﺩﻉ ﻭﺭﺜﺘﻙ ﺃﻏﻨﻴﺎﺀ ﺨﻴﺭ ﻤﻥ ﺃﻥ ﺘﺩﻋﻬﻡ ﻋﺎﻟﺔ ﻴﺘﻜﻔﻔﻭﻥ ﺍﻟﻨﺎﺱ ﻓﻲ ﺃﻴﺩﻴﻬﻡ، ﻭﺇﻨﻙ ﻤﻬﻤﺎ ﺃﻨﻔﻘﺕ ﻤﻥ ﻨﻔﻘﺔ ﻓﺈﻨﻬﺎ ﺼﺩﻗﺔ ﺤﺘﻰ ﺍﻟﻠﻘﻤﺔ ﺍﻟﺘﻲ  ﺘﺭﻓﻌﻬﺎ ﺇﻟﻰ ﻓﻲ ﺍﻤﺭﺃﺘﻙ، ﻭﻋﺴﻰ ﺍﷲ ﺃﻥ ﻴﺭﻓﻌﻙ ﻓﻴﻨﺘﻔﻊ ﺒﻙ ﻨﺎﺱ ﻭﻴﻀﺭ ﺒﻙ ﺁﺨﺭﻭﻥ ﻭﻟﻡ ﻴﻜﻥ ﻟﻪ  ﻴﻭﻤﺌـﺫ ﺇﻻ ﺍﺒﻨﺔ "</w:t>
      </w:r>
    </w:p>
    <w:p w:rsidR="009E629B" w:rsidRPr="00BB65B2" w:rsidRDefault="009E629B" w:rsidP="00BB65B2">
      <w:pPr>
        <w:spacing w:after="0" w:line="240" w:lineRule="auto"/>
        <w:jc w:val="both"/>
        <w:rPr>
          <w:rFonts w:asciiTheme="minorBidi" w:hAnsiTheme="minorBidi"/>
          <w:sz w:val="32"/>
          <w:szCs w:val="32"/>
          <w:rtl/>
        </w:rPr>
      </w:pPr>
      <w:r w:rsidRPr="00BB65B2">
        <w:rPr>
          <w:rFonts w:asciiTheme="minorBidi" w:hAnsiTheme="minorBidi"/>
          <w:sz w:val="32"/>
          <w:szCs w:val="32"/>
          <w:rtl/>
        </w:rPr>
        <w:t xml:space="preserve">ﻭﺠﻪ ﺍﻟﺩﻻﻟﺔ  :   </w:t>
      </w:r>
    </w:p>
    <w:p w:rsidR="009E629B" w:rsidRPr="00BB65B2" w:rsidRDefault="009E629B" w:rsidP="00BB65B2">
      <w:pPr>
        <w:spacing w:after="0" w:line="240" w:lineRule="auto"/>
        <w:jc w:val="both"/>
        <w:rPr>
          <w:rFonts w:asciiTheme="minorBidi" w:hAnsiTheme="minorBidi"/>
          <w:sz w:val="32"/>
          <w:szCs w:val="32"/>
          <w:rtl/>
        </w:rPr>
      </w:pPr>
      <w:r w:rsidRPr="00BB65B2">
        <w:rPr>
          <w:rFonts w:asciiTheme="minorBidi" w:hAnsiTheme="minorBidi"/>
          <w:sz w:val="32"/>
          <w:szCs w:val="32"/>
          <w:rtl/>
        </w:rPr>
        <w:t xml:space="preserve">   ﺍﻟﺤﺩﻴﺙ ﻨﺹ ﻋﻠﻰ ﺠﻭﺍﺯ ﺍﻟﻭﺼﻴﺔ ﺒﺜﻠﺙ ﺍﻟﻤﺎل ﻭﺍﻋﺘﺒﺭ ﺍﻟﺭﺴﻭل ﻋﻠﻴﻪ ﺍﻟﺴﻼﻡ ﺍﻟﺜﻠﺙ ﻜﺜﻴﺭ ﻓﺎﻟﺤﺩﻴﺙ ﺩﻟﻴل ﻋﻠﻰ ﺃﺼل ﻤﺸﺭﻭﻋﻴﺔ ﺍﻟﻭﺼﻴﺔ .  </w:t>
      </w:r>
    </w:p>
    <w:p w:rsidR="009E629B" w:rsidRPr="00BB65B2" w:rsidRDefault="009E629B" w:rsidP="00BB65B2">
      <w:pPr>
        <w:spacing w:after="0" w:line="240" w:lineRule="auto"/>
        <w:jc w:val="both"/>
        <w:rPr>
          <w:rFonts w:asciiTheme="minorBidi" w:hAnsiTheme="minorBidi"/>
          <w:sz w:val="32"/>
          <w:szCs w:val="32"/>
          <w:rtl/>
        </w:rPr>
      </w:pPr>
      <w:r w:rsidRPr="00BB65B2">
        <w:rPr>
          <w:rFonts w:asciiTheme="minorBidi" w:hAnsiTheme="minorBidi"/>
          <w:sz w:val="32"/>
          <w:szCs w:val="32"/>
          <w:rtl/>
        </w:rPr>
        <w:t xml:space="preserve">3- </w:t>
      </w:r>
      <w:r w:rsidR="00BB65B2">
        <w:rPr>
          <w:rFonts w:asciiTheme="minorBidi" w:hAnsiTheme="minorBidi" w:hint="cs"/>
          <w:sz w:val="32"/>
          <w:szCs w:val="32"/>
          <w:rtl/>
        </w:rPr>
        <w:t xml:space="preserve">ماورد عنه صلى الله عليه وسلم انه </w:t>
      </w:r>
      <w:r w:rsidRPr="00BB65B2">
        <w:rPr>
          <w:rFonts w:asciiTheme="minorBidi" w:hAnsiTheme="minorBidi"/>
          <w:sz w:val="32"/>
          <w:szCs w:val="32"/>
          <w:rtl/>
        </w:rPr>
        <w:t xml:space="preserve"> ﻗﺎل: " ﺇﻥ ﺍﷲ ﺘﺼﺩﻕ ﻋﻠﻴﻜﻡ ﻋﻨﺩ ﻭﻓﺎﺘﻜﻡ ﺒﺜﻠﺙ ﺃﻤﻭﺍﻟﻜﻡ ﺯﻴﺎﺩﺓ ﻟﻜﻡ ﻓﻲ ﺃﻋﻤﺎﻟﻜﻡ "</w:t>
      </w:r>
    </w:p>
    <w:p w:rsidR="009E629B" w:rsidRPr="00BB65B2" w:rsidRDefault="009E629B" w:rsidP="00BB65B2">
      <w:pPr>
        <w:spacing w:after="0" w:line="240" w:lineRule="auto"/>
        <w:jc w:val="both"/>
        <w:rPr>
          <w:rFonts w:asciiTheme="minorBidi" w:hAnsiTheme="minorBidi"/>
          <w:sz w:val="32"/>
          <w:szCs w:val="32"/>
          <w:rtl/>
        </w:rPr>
      </w:pPr>
      <w:r w:rsidRPr="00BB65B2">
        <w:rPr>
          <w:rFonts w:asciiTheme="minorBidi" w:hAnsiTheme="minorBidi"/>
          <w:sz w:val="32"/>
          <w:szCs w:val="32"/>
          <w:rtl/>
        </w:rPr>
        <w:t xml:space="preserve">ﻭﺠﻪ ﺍﻟﺩﻻﻟﺔ  :  </w:t>
      </w:r>
    </w:p>
    <w:p w:rsidR="009E629B" w:rsidRPr="00BB65B2" w:rsidRDefault="009E629B" w:rsidP="00BB65B2">
      <w:pPr>
        <w:spacing w:after="0" w:line="240" w:lineRule="auto"/>
        <w:jc w:val="both"/>
        <w:rPr>
          <w:rFonts w:asciiTheme="minorBidi" w:hAnsiTheme="minorBidi"/>
          <w:sz w:val="32"/>
          <w:szCs w:val="32"/>
          <w:rtl/>
        </w:rPr>
      </w:pPr>
      <w:r w:rsidRPr="00BB65B2">
        <w:rPr>
          <w:rFonts w:asciiTheme="minorBidi" w:hAnsiTheme="minorBidi"/>
          <w:sz w:val="32"/>
          <w:szCs w:val="32"/>
          <w:rtl/>
        </w:rPr>
        <w:t xml:space="preserve">   ﺇﻥ ﺍﷲ ﺴﺒﺤﺎﻨﻪ ﻭﺘﻌﺎﻟﻰ ﺃﺫﻥ ﻟﻺﻨﺴﺎﻥ ﺃﻥ ﻴﺘﺼﺭﻑ ﺒﺜﻠﺙ ﻤﺎﻟﻪ ﺒﻌﺩ ﻭﻓﺎﺘﻪ ﻭﻤﺎ ﺫﺍﻙ ﺍﻟﺘﺼﺭﻑ ﺇﻻ ﻭﺼﻴﺔ، ﻓﻬﺫﺍ ﺩﻟﻴل ﻋﻠﻰ ﻤﺸﺭﻭﻋﻴﺘﻬﺎ .  </w:t>
      </w:r>
    </w:p>
    <w:p w:rsidR="00BB65B2" w:rsidRDefault="009E629B" w:rsidP="00BB65B2">
      <w:pPr>
        <w:spacing w:after="0" w:line="240" w:lineRule="auto"/>
        <w:jc w:val="both"/>
        <w:rPr>
          <w:rFonts w:asciiTheme="minorBidi" w:eastAsia="Times New Roman" w:hAnsiTheme="minorBidi"/>
          <w:sz w:val="32"/>
          <w:szCs w:val="32"/>
        </w:rPr>
      </w:pPr>
      <w:r w:rsidRPr="00BB65B2">
        <w:rPr>
          <w:rFonts w:asciiTheme="minorBidi" w:eastAsia="Times New Roman" w:hAnsiTheme="minorBidi"/>
          <w:sz w:val="32"/>
          <w:szCs w:val="32"/>
          <w:rtl/>
        </w:rPr>
        <w:t>وقد وردت روايات كثيرة عن اهل البيت (ع) في مختلف جوانب الوصية . ومما روي عن الإمام علي (ع) : انه قضى في رجل توفي وأوصى بماله كله او أكثره فقال ترد الى المعروف غير المنكر فمن ظلم نفسه واتى في وصيته المنكر والحيف فإنها ترد الى المعروف فيترك لأهل الميراث ميراثهم ). وقال ابو عبد الله (ع): الحيف في الوصية من الكبائر .</w:t>
      </w:r>
    </w:p>
    <w:p w:rsidR="009E629B" w:rsidRPr="00BB65B2" w:rsidRDefault="009E629B" w:rsidP="00BB65B2">
      <w:pPr>
        <w:spacing w:after="0" w:line="240" w:lineRule="auto"/>
        <w:jc w:val="both"/>
        <w:rPr>
          <w:rFonts w:asciiTheme="minorBidi" w:hAnsiTheme="minorBidi"/>
          <w:sz w:val="32"/>
          <w:szCs w:val="32"/>
          <w:rtl/>
        </w:rPr>
      </w:pPr>
      <w:r w:rsidRPr="00BB65B2">
        <w:rPr>
          <w:rFonts w:asciiTheme="minorBidi" w:hAnsiTheme="minorBidi"/>
          <w:sz w:val="32"/>
          <w:szCs w:val="32"/>
          <w:rtl/>
        </w:rPr>
        <w:t>ﺜﺎﻟﺜ</w:t>
      </w:r>
      <w:r w:rsidRPr="00BB65B2">
        <w:rPr>
          <w:rFonts w:asciiTheme="minorBidi" w:hAnsiTheme="minorBidi" w:cs="Simplified Arabic Fixed"/>
          <w:sz w:val="32"/>
          <w:szCs w:val="32"/>
          <w:rtl/>
        </w:rPr>
        <w:t>ﹰ</w:t>
      </w:r>
      <w:r w:rsidRPr="00BB65B2">
        <w:rPr>
          <w:rFonts w:asciiTheme="minorBidi" w:hAnsiTheme="minorBidi"/>
          <w:sz w:val="32"/>
          <w:szCs w:val="32"/>
          <w:rtl/>
        </w:rPr>
        <w:t xml:space="preserve">ﺎ: ﺍﻹﺠﻤــﺎﻉ :  </w:t>
      </w:r>
    </w:p>
    <w:p w:rsidR="009E629B" w:rsidRPr="00BB65B2" w:rsidRDefault="009E629B" w:rsidP="00BB65B2">
      <w:pPr>
        <w:spacing w:after="0" w:line="240" w:lineRule="auto"/>
        <w:jc w:val="both"/>
        <w:rPr>
          <w:rFonts w:asciiTheme="minorBidi" w:hAnsiTheme="minorBidi"/>
          <w:sz w:val="32"/>
          <w:szCs w:val="32"/>
          <w:rtl/>
        </w:rPr>
      </w:pPr>
      <w:r w:rsidRPr="00BB65B2">
        <w:rPr>
          <w:rFonts w:asciiTheme="minorBidi" w:hAnsiTheme="minorBidi"/>
          <w:sz w:val="32"/>
          <w:szCs w:val="32"/>
          <w:rtl/>
        </w:rPr>
        <w:t>ﺃﺠﻤﻊ ﺍﻟﻔﻘﻬﺎﺀ ﻋﻠﻰ ﺠﻭﺍﺯ ﺍﻟﻭﺼﻴﺔ ﻤﻥ ﻟﺩﻥ ﺭﺴﻭل ﺍﷲ ﺼﻠﻰ ﺍﷲ ﻋﻠﻴﻪ ﻭﺴﻠﻡ ﺇﻟﻰ ﻴﻭﻤﻨﺎ ﻫﺫﺍ ﻤﻥ ﻏﻴﺭ ﺇﻨﻜﺎﺭ ﻤﻥ ﺃﺤﺩ</w:t>
      </w:r>
      <w:r w:rsidR="00BB65B2">
        <w:rPr>
          <w:rFonts w:asciiTheme="minorBidi" w:hAnsiTheme="minorBidi" w:hint="cs"/>
          <w:sz w:val="32"/>
          <w:szCs w:val="32"/>
          <w:rtl/>
        </w:rPr>
        <w:t>.</w:t>
      </w:r>
    </w:p>
    <w:p w:rsidR="009E629B" w:rsidRPr="00BB65B2" w:rsidRDefault="009E629B" w:rsidP="00BB65B2">
      <w:pPr>
        <w:spacing w:after="0" w:line="240" w:lineRule="auto"/>
        <w:jc w:val="both"/>
        <w:rPr>
          <w:rFonts w:asciiTheme="minorBidi" w:hAnsiTheme="minorBidi"/>
          <w:sz w:val="32"/>
          <w:szCs w:val="32"/>
          <w:rtl/>
        </w:rPr>
      </w:pPr>
      <w:r w:rsidRPr="00BB65B2">
        <w:rPr>
          <w:rFonts w:asciiTheme="minorBidi" w:hAnsiTheme="minorBidi"/>
          <w:sz w:val="32"/>
          <w:szCs w:val="32"/>
          <w:rtl/>
        </w:rPr>
        <w:t xml:space="preserve">ﺭﺍﺒﻌﺎ: ﺍﻟﻤﻌﻘــﻭل :  </w:t>
      </w:r>
    </w:p>
    <w:p w:rsidR="009E629B" w:rsidRPr="00BB65B2" w:rsidRDefault="009E629B" w:rsidP="00BB65B2">
      <w:pPr>
        <w:spacing w:after="0" w:line="240" w:lineRule="auto"/>
        <w:jc w:val="both"/>
        <w:rPr>
          <w:rFonts w:asciiTheme="minorBidi" w:eastAsia="Times New Roman" w:hAnsiTheme="minorBidi"/>
          <w:sz w:val="32"/>
          <w:szCs w:val="32"/>
          <w:rtl/>
        </w:rPr>
      </w:pPr>
      <w:r w:rsidRPr="00BB65B2">
        <w:rPr>
          <w:rFonts w:asciiTheme="minorBidi" w:hAnsiTheme="minorBidi"/>
          <w:sz w:val="32"/>
          <w:szCs w:val="32"/>
          <w:rtl/>
        </w:rPr>
        <w:lastRenderedPageBreak/>
        <w:t xml:space="preserve">ﺇﻥ ﺍﻟﻌﻘل ﻴﺠﻴﺯ ﺍﻟﻭﺼﻴﺔ ﻷﻥ ﺍﻹﻨﺴﺎﻥ ﻤﻐﺭﻭﺭ ﺒﺄﻤﻠﻪ ﻤﻘﺼﺭ ﻓﻲ ﻋﻤﻠﻪ ﻟﺫﺍ ﻓﻬﻭ ﻴﺤﺘﺎﺝ ﺇﻟﻰ ﺃﻥ  ﻴﺨﺘﻡ ﺤﻴﺎﺘﻪ ﺒﺎﻟﻁﺎﻋﺎﺕ ﻭﺍﻟﻘﺭﺒﺎﺕ ﺯﻴﺎﺩﺓ ﻓﻲ ﺍﻟﺨﻴﺭ ﻜﻤﺎ ﻴﺤﺘﺎﺝ ﺇﻟﻰ ﺘﺩﺍﺭﻙ ﻤﺎ ﻓﺭﻁ ﻓﻲ ﺤﻴﺎﺘﻪ ﻭﺴﺒﻴل ﺫﻟﻙ ﺍﻟﻭﺼﻴﺔ  ﻟﺫﺍ ﻜﺎﻥ ﻤﻥ ﺍﻟﻤﻌﻘﻭل ﺍﻟﻘﻭل ﺒﺠﻭﺍﺯ ﺘﺸﺭﻴﻌﻬﺎ ﻟﻔﺎﺌﺩﺘﻬﺎ ﻟﻺﻨﺴﺎﻥ ﻭﺤﺎﺠﺘﻪ ﺇﻟﻴﻬﺎ ﻟﺯﻴﺎﺩﺓ ﺤﺴﻨﺎﺘﻪ .  </w:t>
      </w:r>
    </w:p>
    <w:p w:rsidR="00417E45" w:rsidRPr="00BB65B2" w:rsidRDefault="002F3ECB" w:rsidP="00BB65B2">
      <w:pPr>
        <w:spacing w:after="0" w:line="240" w:lineRule="auto"/>
        <w:jc w:val="both"/>
        <w:rPr>
          <w:rFonts w:asciiTheme="minorBidi" w:hAnsiTheme="minorBidi"/>
          <w:sz w:val="32"/>
          <w:szCs w:val="32"/>
          <w:rtl/>
        </w:rPr>
      </w:pPr>
      <w:r w:rsidRPr="00BB65B2">
        <w:rPr>
          <w:rFonts w:asciiTheme="minorBidi" w:eastAsia="Times New Roman" w:hAnsiTheme="minorBidi"/>
          <w:sz w:val="32"/>
          <w:szCs w:val="32"/>
          <w:rtl/>
        </w:rPr>
        <w:t>وقد نص قانون الأحوال الشخصية العراقي على تعريف الوصية ووضع لها شروطا ومبطلات فقد جاء في المادة 64 من قانون الأحوال الشخصية : ( الوصية تصرف في التركة مضاف إلى ما بعد الموت مقتضاه التمليك بلا عوض</w:t>
      </w:r>
      <w:r w:rsidRPr="00BB65B2">
        <w:rPr>
          <w:rFonts w:asciiTheme="minorBidi" w:eastAsia="Times New Roman" w:hAnsiTheme="minorBidi"/>
          <w:sz w:val="32"/>
          <w:szCs w:val="32"/>
        </w:rPr>
        <w:t xml:space="preserve"> </w:t>
      </w:r>
      <w:r w:rsidR="00417E45" w:rsidRPr="00BB65B2">
        <w:rPr>
          <w:rFonts w:asciiTheme="minorBidi" w:eastAsia="Times New Roman" w:hAnsiTheme="minorBidi"/>
          <w:sz w:val="32"/>
          <w:szCs w:val="32"/>
          <w:rtl/>
        </w:rPr>
        <w:t>.</w:t>
      </w:r>
    </w:p>
    <w:p w:rsidR="00417E45" w:rsidRPr="00BB65B2" w:rsidRDefault="00417E45" w:rsidP="00BB65B2">
      <w:pPr>
        <w:spacing w:after="0" w:line="240" w:lineRule="auto"/>
        <w:jc w:val="both"/>
        <w:rPr>
          <w:rFonts w:asciiTheme="minorBidi" w:hAnsiTheme="minorBidi"/>
          <w:sz w:val="32"/>
          <w:szCs w:val="32"/>
          <w:rtl/>
        </w:rPr>
      </w:pPr>
      <w:r w:rsidRPr="00BB65B2">
        <w:rPr>
          <w:rFonts w:asciiTheme="minorBidi" w:hAnsiTheme="minorBidi"/>
          <w:sz w:val="32"/>
          <w:szCs w:val="32"/>
          <w:rtl/>
        </w:rPr>
        <w:t>ﺘﺼﺭﻑ : ﻤﺎ ﺼﺩﺭ ﻋﻥ ﺍﻟﺸﺨﺹ ﺒﺈﺭﺍﺩﺘﻪ ﻭﺭﺘﺏ ﻋﻠﻴﻪ ﺍﻟﺸﺭﻉ ﺃﺤﻜﺎﻤ</w:t>
      </w:r>
      <w:r w:rsidRPr="00BB65B2">
        <w:rPr>
          <w:rFonts w:asciiTheme="minorBidi" w:hAnsiTheme="minorBidi" w:cs="Simplified Arabic Fixed"/>
          <w:sz w:val="32"/>
          <w:szCs w:val="32"/>
          <w:rtl/>
        </w:rPr>
        <w:t>ﹰ</w:t>
      </w:r>
      <w:r w:rsidRPr="00BB65B2">
        <w:rPr>
          <w:rFonts w:asciiTheme="minorBidi" w:hAnsiTheme="minorBidi"/>
          <w:sz w:val="32"/>
          <w:szCs w:val="32"/>
          <w:rtl/>
        </w:rPr>
        <w:t xml:space="preserve">ﺎ ﻤﺨﺘﻠﻔﺔ .  </w:t>
      </w:r>
    </w:p>
    <w:p w:rsidR="00417E45" w:rsidRPr="00BB65B2" w:rsidRDefault="00417E45" w:rsidP="00BB65B2">
      <w:pPr>
        <w:spacing w:after="0" w:line="240" w:lineRule="auto"/>
        <w:jc w:val="both"/>
        <w:rPr>
          <w:rFonts w:asciiTheme="minorBidi" w:hAnsiTheme="minorBidi"/>
          <w:sz w:val="32"/>
          <w:szCs w:val="32"/>
          <w:rtl/>
        </w:rPr>
      </w:pPr>
      <w:r w:rsidRPr="00BB65B2">
        <w:rPr>
          <w:rFonts w:asciiTheme="minorBidi" w:hAnsiTheme="minorBidi"/>
          <w:sz w:val="32"/>
          <w:szCs w:val="32"/>
          <w:rtl/>
        </w:rPr>
        <w:t xml:space="preserve">ﻓﻲ ﺍﻟﺘﺭﻜﺔ : ﻤﺎ ﺘﺭﻙ ﺍﻹﻨﺴﺎﻥ ﺼﺎﻓ </w:t>
      </w:r>
      <w:r w:rsidRPr="00BB65B2">
        <w:rPr>
          <w:rFonts w:asciiTheme="minorBidi" w:hAnsiTheme="minorBidi" w:cs="Simplified Arabic Fixed"/>
          <w:sz w:val="32"/>
          <w:szCs w:val="32"/>
          <w:rtl/>
        </w:rPr>
        <w:t>ﹰ</w:t>
      </w:r>
      <w:r w:rsidRPr="00BB65B2">
        <w:rPr>
          <w:rFonts w:asciiTheme="minorBidi" w:hAnsiTheme="minorBidi"/>
          <w:sz w:val="32"/>
          <w:szCs w:val="32"/>
          <w:rtl/>
        </w:rPr>
        <w:t>ﻴﺎ ﺨﺎﻟﻴﺎ</w:t>
      </w:r>
      <w:r w:rsidR="009E629B" w:rsidRPr="00BB65B2">
        <w:rPr>
          <w:rFonts w:asciiTheme="minorBidi" w:hAnsiTheme="minorBidi"/>
          <w:sz w:val="32"/>
          <w:szCs w:val="32"/>
          <w:rtl/>
        </w:rPr>
        <w:t xml:space="preserve"> </w:t>
      </w:r>
      <w:r w:rsidRPr="00BB65B2">
        <w:rPr>
          <w:rFonts w:asciiTheme="minorBidi" w:hAnsiTheme="minorBidi"/>
          <w:sz w:val="32"/>
          <w:szCs w:val="32"/>
          <w:rtl/>
        </w:rPr>
        <w:t>ﻤﻥ ﺤﻕ ﺍﻟﻐﻴﺭ، ﻭﻫﻲ ﻗﻴﺩ ﻓﻲ ﺍﻟﺘﻌﺭﻴﻑ ﺨﺭﺝ ﺒﻪ</w:t>
      </w:r>
      <w:r w:rsidR="009E629B" w:rsidRPr="00BB65B2">
        <w:rPr>
          <w:rFonts w:asciiTheme="minorBidi" w:hAnsiTheme="minorBidi"/>
          <w:sz w:val="32"/>
          <w:szCs w:val="32"/>
          <w:rtl/>
        </w:rPr>
        <w:t xml:space="preserve"> </w:t>
      </w:r>
      <w:r w:rsidRPr="00BB65B2">
        <w:rPr>
          <w:rFonts w:asciiTheme="minorBidi" w:hAnsiTheme="minorBidi"/>
          <w:sz w:val="32"/>
          <w:szCs w:val="32"/>
          <w:rtl/>
        </w:rPr>
        <w:t xml:space="preserve">ﺍﻹﻴﺼﺎﺀ .  </w:t>
      </w:r>
    </w:p>
    <w:p w:rsidR="00417E45" w:rsidRPr="00BB65B2" w:rsidRDefault="00417E45" w:rsidP="00BB65B2">
      <w:pPr>
        <w:spacing w:after="0" w:line="240" w:lineRule="auto"/>
        <w:jc w:val="both"/>
        <w:rPr>
          <w:rFonts w:asciiTheme="minorBidi" w:hAnsiTheme="minorBidi"/>
          <w:sz w:val="32"/>
          <w:szCs w:val="32"/>
          <w:rtl/>
        </w:rPr>
      </w:pPr>
      <w:r w:rsidRPr="00BB65B2">
        <w:rPr>
          <w:rFonts w:asciiTheme="minorBidi" w:hAnsiTheme="minorBidi"/>
          <w:sz w:val="32"/>
          <w:szCs w:val="32"/>
          <w:rtl/>
        </w:rPr>
        <w:t>ﻤﻀﺎﻓ</w:t>
      </w:r>
      <w:r w:rsidRPr="00BB65B2">
        <w:rPr>
          <w:rFonts w:asciiTheme="minorBidi" w:hAnsiTheme="minorBidi" w:cs="Simplified Arabic Fixed"/>
          <w:sz w:val="32"/>
          <w:szCs w:val="32"/>
          <w:rtl/>
        </w:rPr>
        <w:t>ﹰ</w:t>
      </w:r>
      <w:r w:rsidRPr="00BB65B2">
        <w:rPr>
          <w:rFonts w:asciiTheme="minorBidi" w:hAnsiTheme="minorBidi"/>
          <w:sz w:val="32"/>
          <w:szCs w:val="32"/>
          <w:rtl/>
        </w:rPr>
        <w:t xml:space="preserve">ﺎ ﺇﻟﻰ ﻤﺎ ﺒﻌﺩ ﺍﻟﻤﻭﺕ : ﻭﺇﻀﺎﻓﺔ ﺍﻟﺘﺼﺭﻑ ﺇﻟﻰ ﻤﺎ ﺒﻌﺩ ﺍﻟﻤﻭﺕ ﻗﻴﺩ ﺨﺭﺝ ﺒﻪ ﺍﻟﻬﺒﺔ  </w:t>
      </w:r>
      <w:r w:rsidR="009E629B" w:rsidRPr="00BB65B2">
        <w:rPr>
          <w:rFonts w:asciiTheme="minorBidi" w:hAnsiTheme="minorBidi"/>
          <w:sz w:val="32"/>
          <w:szCs w:val="32"/>
          <w:rtl/>
        </w:rPr>
        <w:t xml:space="preserve">ﻷﻨﻬﺎ ﺘﻤﻠﻴﻙ ﺒﻐﻴﺭ ﻋﻭﺽ ﻓﻲ ﺤﺎل ﺍﻟﺤﻴﺎﺓ ﺒﻁﺭﻴﻕ ﺍﻟﺘﺒﺭﻉ كما انه بهذا القيد تم اخراج </w:t>
      </w:r>
      <w:r w:rsidRPr="00BB65B2">
        <w:rPr>
          <w:rFonts w:asciiTheme="minorBidi" w:hAnsiTheme="minorBidi"/>
          <w:sz w:val="32"/>
          <w:szCs w:val="32"/>
          <w:rtl/>
        </w:rPr>
        <w:t xml:space="preserve">ﺍﻟﻤﻌﺎﻭﻀﺎﺕ ﺤﺎل ﺍﻟﺤﻴﺎﺓ </w:t>
      </w:r>
    </w:p>
    <w:p w:rsidR="009E629B" w:rsidRPr="00BB65B2" w:rsidRDefault="00417E45" w:rsidP="00BB65B2">
      <w:pPr>
        <w:spacing w:after="0" w:line="240" w:lineRule="auto"/>
        <w:jc w:val="both"/>
        <w:rPr>
          <w:rFonts w:asciiTheme="minorBidi" w:eastAsia="Times New Roman" w:hAnsiTheme="minorBidi"/>
          <w:sz w:val="32"/>
          <w:szCs w:val="32"/>
          <w:rtl/>
          <w:lang w:bidi="ar-IQ"/>
        </w:rPr>
      </w:pPr>
      <w:r w:rsidRPr="00BB65B2">
        <w:rPr>
          <w:rFonts w:asciiTheme="minorBidi" w:hAnsiTheme="minorBidi"/>
          <w:sz w:val="32"/>
          <w:szCs w:val="32"/>
          <w:rtl/>
        </w:rPr>
        <w:t>ﻋﻠﻰ ﺴﺒﻴل ﺍﻟﺘﺒﺭﻉ : ﻗﻴﺩ ﺨﺭﺝ ﺒﻪ ﺍﻟﺘﻤﻠﻴﻙ ﺒﻌﻭﺽ ﻜﺎﻟﺒﻴﻊ ﻭﺍﻹﺠﺎﺭﺓ ﻭﺨﺭﺝ ﺒﻪ ﺍﻟﻌﺎﺭﻴﺔ ﻜﻭﻨﻬﺎ ﺘﻤﻠﻴﻙ</w:t>
      </w:r>
      <w:r w:rsidR="009E629B" w:rsidRPr="00BB65B2">
        <w:rPr>
          <w:rFonts w:asciiTheme="minorBidi" w:hAnsiTheme="minorBidi"/>
          <w:sz w:val="32"/>
          <w:szCs w:val="32"/>
          <w:rtl/>
        </w:rPr>
        <w:t xml:space="preserve"> </w:t>
      </w:r>
      <w:r w:rsidRPr="00BB65B2">
        <w:rPr>
          <w:rFonts w:asciiTheme="minorBidi" w:hAnsiTheme="minorBidi"/>
          <w:sz w:val="32"/>
          <w:szCs w:val="32"/>
          <w:rtl/>
        </w:rPr>
        <w:t>ﻟﻠﻤﻨﻔﻌﺔ ﺒﻁﺭﻴﻕ ﺍﻟﺘﺒﺭﻉ ﺤﺎل ﺍﻟﺤﻴﺎﺓ</w:t>
      </w:r>
      <w:r w:rsidR="009E629B" w:rsidRPr="00BB65B2">
        <w:rPr>
          <w:rFonts w:asciiTheme="minorBidi" w:eastAsia="Times New Roman" w:hAnsiTheme="minorBidi"/>
          <w:sz w:val="32"/>
          <w:szCs w:val="32"/>
          <w:rtl/>
          <w:lang w:bidi="ar-IQ"/>
        </w:rPr>
        <w:t xml:space="preserve"> .</w:t>
      </w:r>
    </w:p>
    <w:p w:rsidR="00417E45" w:rsidRDefault="009E629B" w:rsidP="00BB65B2">
      <w:pPr>
        <w:spacing w:after="0" w:line="240" w:lineRule="auto"/>
        <w:jc w:val="both"/>
        <w:rPr>
          <w:rFonts w:asciiTheme="minorBidi" w:hAnsiTheme="minorBidi" w:hint="cs"/>
          <w:sz w:val="32"/>
          <w:szCs w:val="32"/>
          <w:rtl/>
          <w:lang w:bidi="ar-IQ"/>
        </w:rPr>
      </w:pPr>
      <w:r w:rsidRPr="00BB65B2">
        <w:rPr>
          <w:rFonts w:asciiTheme="minorBidi" w:eastAsia="Times New Roman" w:hAnsiTheme="minorBidi"/>
          <w:sz w:val="32"/>
          <w:szCs w:val="32"/>
          <w:rtl/>
          <w:lang w:bidi="ar-IQ"/>
        </w:rPr>
        <w:t>التمليك بلا عوض عن طريق التبرع او الهبة وبذلك ينتقل الحق الموصى به من ملك الموصي الى الموصى له</w:t>
      </w:r>
      <w:r w:rsidRPr="00BB65B2">
        <w:rPr>
          <w:rFonts w:asciiTheme="minorBidi" w:hAnsiTheme="minorBidi"/>
          <w:sz w:val="32"/>
          <w:szCs w:val="32"/>
          <w:rtl/>
        </w:rPr>
        <w:t>.</w:t>
      </w:r>
    </w:p>
    <w:p w:rsidR="00BB65B2" w:rsidRPr="00BB65B2" w:rsidRDefault="00BB65B2" w:rsidP="00BB65B2">
      <w:pPr>
        <w:spacing w:after="0" w:line="240" w:lineRule="auto"/>
        <w:jc w:val="both"/>
        <w:rPr>
          <w:rFonts w:asciiTheme="minorBidi" w:hAnsiTheme="minorBidi" w:hint="cs"/>
          <w:sz w:val="32"/>
          <w:szCs w:val="32"/>
          <w:rtl/>
          <w:lang w:bidi="ar-IQ"/>
        </w:rPr>
      </w:pPr>
    </w:p>
    <w:p w:rsidR="009E629B" w:rsidRPr="00BB65B2" w:rsidRDefault="009E629B" w:rsidP="00BB65B2">
      <w:pPr>
        <w:spacing w:after="0" w:line="240" w:lineRule="auto"/>
        <w:jc w:val="both"/>
        <w:rPr>
          <w:rFonts w:asciiTheme="minorBidi" w:hAnsiTheme="minorBidi"/>
          <w:b/>
          <w:bCs/>
          <w:sz w:val="32"/>
          <w:szCs w:val="32"/>
          <w:rtl/>
        </w:rPr>
      </w:pPr>
      <w:r w:rsidRPr="00BB65B2">
        <w:rPr>
          <w:rFonts w:asciiTheme="minorBidi" w:hAnsiTheme="minorBidi"/>
          <w:b/>
          <w:bCs/>
          <w:sz w:val="32"/>
          <w:szCs w:val="32"/>
          <w:rtl/>
        </w:rPr>
        <w:t xml:space="preserve">ﺤﻜﻤـﺔ ﻤﺸﺭﻭﻋﻴـﺔ ﺍﻟﻭﺼﻴـﺔ :   </w:t>
      </w:r>
    </w:p>
    <w:p w:rsidR="009E629B" w:rsidRPr="00BB65B2" w:rsidRDefault="009E629B" w:rsidP="00BB65B2">
      <w:pPr>
        <w:spacing w:after="0" w:line="240" w:lineRule="auto"/>
        <w:jc w:val="both"/>
        <w:rPr>
          <w:rFonts w:asciiTheme="minorBidi" w:hAnsiTheme="minorBidi"/>
          <w:sz w:val="32"/>
          <w:szCs w:val="32"/>
          <w:rtl/>
        </w:rPr>
      </w:pPr>
      <w:r w:rsidRPr="00BB65B2">
        <w:rPr>
          <w:rFonts w:asciiTheme="minorBidi" w:hAnsiTheme="minorBidi"/>
          <w:sz w:val="32"/>
          <w:szCs w:val="32"/>
          <w:rtl/>
        </w:rPr>
        <w:t xml:space="preserve">     ﺃﺤﻜﺎﻡ ﺍﻟﺸﺭﻴﻌﺔ ﻻ ﺘﺨﻠﻭﺍ ﻤﻥ ﺤﻜﻤﺔ ﻴﺭﻴﺩﻫﺎ ﺍﻟﺸﺎﺭﻉ ﺴﺒﺤﺎﻨﻪ ﻭﺘﻌﺎﻟﻰ ﻤﻥ ﺘﺸﺭﻴﻌﻪ ﻟﺫﻟﻙ ﺍﻟﺤﻜﻡ  ﻭﺍﻟﺸﺭﻴﻌﺔ ﺍﻹﺴﻼﻤﻴﺔ ﻋﺩل ﻜﻠﻬﺎ ﻭﻤﺼﻠﺤﺔ ﻭﻭﻀﻌﺕ ﻟﻤﺼﺎﻟﺢ ﺍﻟﻌﺒﺎﺩ ﻓﻲ ﺍﻟﺩﺍﺭﻴﻥ ﺍﻟﺩﻨﻴﺎ ﻭﺍﻵﺨﺭﺓ  ﻭﻫﺫﺍ ﺜﺎﺒﺕ ﺒﺎﻻﺴﺘﻘﺭﺍﺀ ﻭﻗﺩ ﺸﺭﻉ ﺍﻹﺴﻼﻡ ﺍﻟﻭﺼﻴﺔ ﻟﺤﻜﻡ ﻋﺩﻴﺩﺓ ﻤﻨﻬﺎ :  </w:t>
      </w:r>
    </w:p>
    <w:p w:rsidR="009E629B" w:rsidRPr="00BB65B2" w:rsidRDefault="009E629B" w:rsidP="00BB65B2">
      <w:pPr>
        <w:spacing w:after="0" w:line="240" w:lineRule="auto"/>
        <w:jc w:val="both"/>
        <w:rPr>
          <w:rFonts w:asciiTheme="minorBidi" w:hAnsiTheme="minorBidi"/>
          <w:sz w:val="32"/>
          <w:szCs w:val="32"/>
          <w:rtl/>
        </w:rPr>
      </w:pPr>
      <w:r w:rsidRPr="00BB65B2">
        <w:rPr>
          <w:rFonts w:asciiTheme="minorBidi" w:hAnsiTheme="minorBidi"/>
          <w:sz w:val="32"/>
          <w:szCs w:val="32"/>
          <w:rtl/>
        </w:rPr>
        <w:t>1- ﻋﻥ ﻁﺭﻴﻕ ﺍﻟﻭﺼﻴﺔ ﻴﺴﺘﻁﻴﻊ ﺍﻹﻨﺴﺎﻥ ﺘﺩﺍﺭﻙ ﻤﺎ ﻓﺎﺘﻪ ﻤﻥ ﺃﻋﻤﺎل ﺍﻟﺨﻴﺭ ﻭﺍﻟﺒﺭ ﺍﻟﺘﻲ ﺘﻌﻭﺩ ﻋﻠﻰ ﺍﻷﻓﺭﺍﺩ ﻭﺍﻟﺠﻤﺎﻋﺎﺕ ﺒﺎﻟﺨﻴﺭ ﻭﺍﻟﻔﺎﺌﺩﺓ</w:t>
      </w:r>
    </w:p>
    <w:p w:rsidR="009E629B" w:rsidRPr="00BB65B2" w:rsidRDefault="009E629B" w:rsidP="00BB65B2">
      <w:pPr>
        <w:spacing w:after="0" w:line="240" w:lineRule="auto"/>
        <w:jc w:val="both"/>
        <w:rPr>
          <w:rFonts w:asciiTheme="minorBidi" w:hAnsiTheme="minorBidi"/>
          <w:sz w:val="32"/>
          <w:szCs w:val="32"/>
          <w:rtl/>
        </w:rPr>
      </w:pPr>
      <w:r w:rsidRPr="00BB65B2">
        <w:rPr>
          <w:rFonts w:asciiTheme="minorBidi" w:hAnsiTheme="minorBidi"/>
          <w:sz w:val="32"/>
          <w:szCs w:val="32"/>
          <w:rtl/>
        </w:rPr>
        <w:t>2- ﻁﺭﻴﻕ ﻟﻠﻘﻴﺎﻡ ﺒﺤﻕ ﺍﻟﺒﺭ ﻭ ﺍﻟﺼﻠﺔ ﻟﺒﻌﺽ ﺃﻗﺎﺭﺏ ﺍﻟﻤﻭﺼﻲ ﺍﻟﺫﻴﻥ ﻻ ﻴﺭﺜﻭﻥ ﻭﺩﻓﻊ ﺍﻟﻔﻘﺭ ﻭﺍﻟﺤﺎﺠﺔ   ﻋﻨﻬﻡ</w:t>
      </w:r>
    </w:p>
    <w:p w:rsidR="009E629B" w:rsidRPr="00BB65B2" w:rsidRDefault="009E629B" w:rsidP="00BB65B2">
      <w:pPr>
        <w:spacing w:after="0" w:line="240" w:lineRule="auto"/>
        <w:jc w:val="both"/>
        <w:rPr>
          <w:rFonts w:asciiTheme="minorBidi" w:hAnsiTheme="minorBidi"/>
          <w:sz w:val="32"/>
          <w:szCs w:val="32"/>
          <w:rtl/>
        </w:rPr>
      </w:pPr>
      <w:r w:rsidRPr="00BB65B2">
        <w:rPr>
          <w:rFonts w:asciiTheme="minorBidi" w:hAnsiTheme="minorBidi"/>
          <w:sz w:val="32"/>
          <w:szCs w:val="32"/>
          <w:rtl/>
        </w:rPr>
        <w:t>3- ﻤﻜﺎﻓﺄﺓ ﻤﻥ ﺃﺴﺩﻯ ﻟﻠﻤﺭﺀ ﻤﻌﺭﻭﻓ</w:t>
      </w:r>
      <w:r w:rsidRPr="00BB65B2">
        <w:rPr>
          <w:rFonts w:asciiTheme="minorBidi" w:hAnsiTheme="minorBidi" w:cs="Simplified Arabic Fixed"/>
          <w:sz w:val="32"/>
          <w:szCs w:val="32"/>
          <w:rtl/>
        </w:rPr>
        <w:t>ﹰ</w:t>
      </w:r>
      <w:r w:rsidRPr="00BB65B2">
        <w:rPr>
          <w:rFonts w:asciiTheme="minorBidi" w:hAnsiTheme="minorBidi"/>
          <w:sz w:val="32"/>
          <w:szCs w:val="32"/>
          <w:rtl/>
        </w:rPr>
        <w:t>ﺎ</w:t>
      </w:r>
    </w:p>
    <w:p w:rsidR="009E629B" w:rsidRPr="00BB65B2" w:rsidRDefault="009E629B" w:rsidP="00BB65B2">
      <w:pPr>
        <w:spacing w:after="0" w:line="240" w:lineRule="auto"/>
        <w:jc w:val="both"/>
        <w:rPr>
          <w:rFonts w:asciiTheme="minorBidi" w:hAnsiTheme="minorBidi"/>
          <w:sz w:val="32"/>
          <w:szCs w:val="32"/>
          <w:rtl/>
        </w:rPr>
      </w:pPr>
      <w:r w:rsidRPr="00BB65B2">
        <w:rPr>
          <w:rFonts w:asciiTheme="minorBidi" w:hAnsiTheme="minorBidi"/>
          <w:sz w:val="32"/>
          <w:szCs w:val="32"/>
          <w:rtl/>
        </w:rPr>
        <w:t>4-   ﺘﻌﻭﺩ ﺒﺎﻟﻨﻔﻊ ﻭﺍﻟﻔﺎﺌﺩﺓ ﻋﻠﻰ ﺍﻟﻤﺠﺘﻤﻊ ﺍﻟﻤﺴﻠﻡ ﻭﺫﻟﻙ ﻋﻥ ﻁﺭﻴﻕ ﺍﻹﺴﻬﺎﻡ ﺒﻤﺸﺎﺭﻴﻊ ﺍﻟﺨﻴﺭ</w:t>
      </w:r>
    </w:p>
    <w:p w:rsidR="009E629B" w:rsidRPr="00BB65B2" w:rsidRDefault="009E629B" w:rsidP="00BB65B2">
      <w:pPr>
        <w:spacing w:after="0" w:line="240" w:lineRule="auto"/>
        <w:jc w:val="both"/>
        <w:rPr>
          <w:rFonts w:asciiTheme="minorBidi" w:hAnsiTheme="minorBidi"/>
          <w:sz w:val="32"/>
          <w:szCs w:val="32"/>
          <w:rtl/>
        </w:rPr>
      </w:pPr>
      <w:r w:rsidRPr="00BB65B2">
        <w:rPr>
          <w:rFonts w:asciiTheme="minorBidi" w:hAnsiTheme="minorBidi"/>
          <w:sz w:val="32"/>
          <w:szCs w:val="32"/>
          <w:rtl/>
        </w:rPr>
        <w:t>5- ﻤﺴﺎﻋﺩﺓ ﺍﻟﻔﻘﺭﺍﺀ ﻭﺍﻟﻤﺴﺎﻜﻴﻥ ﻭﺇﺯﺍﻟﺔ ﺃﺴﺒﺎﺏ ﺍﻟﺤﻘﺩ ﻤﻥ ﻨﻔﻭﺴﻬﻡ</w:t>
      </w:r>
    </w:p>
    <w:p w:rsidR="009E629B" w:rsidRPr="00BB65B2" w:rsidRDefault="009E629B" w:rsidP="00BB65B2">
      <w:pPr>
        <w:spacing w:after="0" w:line="240" w:lineRule="auto"/>
        <w:jc w:val="both"/>
        <w:rPr>
          <w:rFonts w:asciiTheme="minorBidi" w:hAnsiTheme="minorBidi"/>
          <w:sz w:val="32"/>
          <w:szCs w:val="32"/>
          <w:rtl/>
        </w:rPr>
      </w:pPr>
      <w:r w:rsidRPr="00BB65B2">
        <w:rPr>
          <w:rFonts w:asciiTheme="minorBidi" w:hAnsiTheme="minorBidi"/>
          <w:sz w:val="32"/>
          <w:szCs w:val="32"/>
          <w:rtl/>
        </w:rPr>
        <w:t>6- ﺍﻹﻨﺴﺎﻥ ﻟﻪ ﺤﻘﻭﻕ ﻭﻋﻠﻴﻪ ﻭﺍﺠﺒﺎﺕ ﻭﺃﻨﻪ ﻤﺅﺍﺨﺫ ﺒﺫﻟﻙ ﻓﺈﺫﺍ ﻋﺠﺯ ﻋﻥ ﺍﻟﻘﻴﺎﻡ ﺒﻬﺎ ﺒﻨﻔﺴﻪ ﻟﻪ  ﺃﻥ ﻴﺴﺘﻨﻴﺏ ﻓﻲ ﺫﻟﻙ ﻏﻴﺭﻩ ﻭﻴﺘﻡ ﺫﻟﻙ ﺍﻷﻤﺭ ﺒﻭﺍﺴﻁﺔ ﺍﻟﻭﺼﻴﺔ</w:t>
      </w:r>
    </w:p>
    <w:p w:rsidR="009E629B" w:rsidRPr="00BB65B2" w:rsidRDefault="009E629B" w:rsidP="00BB65B2">
      <w:pPr>
        <w:spacing w:after="0" w:line="240" w:lineRule="auto"/>
        <w:jc w:val="both"/>
        <w:rPr>
          <w:rFonts w:asciiTheme="minorBidi" w:hAnsiTheme="minorBidi"/>
          <w:sz w:val="32"/>
          <w:szCs w:val="32"/>
          <w:rtl/>
        </w:rPr>
      </w:pPr>
      <w:r w:rsidRPr="00BB65B2">
        <w:rPr>
          <w:rFonts w:asciiTheme="minorBidi" w:hAnsiTheme="minorBidi"/>
          <w:sz w:val="32"/>
          <w:szCs w:val="32"/>
          <w:rtl/>
        </w:rPr>
        <w:t>7- ﺍﻟﻭﺼﻴﺔ ﻁﺭﻴﻕ ﻟﻠﺨﻴﺭ ﺘﺭﺍﻋﻲ ﺤﺎل ﺍﻹﻨﺴﺎﻥ ﻭﻤﺼﻠﺤﺘﻪ ﻓﻲ ﺍﻟﺩﻨﻴﺎ ﻭﺍﻵﺨﺭﺓ ﻓﺎﻹﻨﺴﺎﻥ  ﻤﻔﻁﻭﺭ ﻋﻠﻰ ﺤﺏ ﺍﻟﻤﺎل ﻭﻓﻲ ﺍﻟﻭﻗﺕ ﻨﻔﺴﻪ ﻴﺤﺏ ﺍﻟﺨﻴﺭ ﻭﻴﺨﺸﻰ ﻨﻔﺎﺫ ﻤﺎ ﻤﻌﻪ ﻤﻥ ﻤﺎل  ﻴﺩﺨﺭﻩ ﻟﻭﻗﺕ ﺍﻟﺤﺎﺠﺔ ﻓﻠﻭ ﻗﻴل ﻟﻪ ﺘﺒﺭﻉ ﺍﻵﻥ ﻟﺘﻠﻜﺄ ﻭﻟﻜﻥ ﺇﺫﺍ ﻗﻴل ﻟﻪ ﺘﺒﺭﻉ ﻭﺍﺠﻌل ﻨﻔﺎﺫ ﺍﻟﺘﺼﺭﻑ ﺒﻌﺩ ﺍﻟﻤﻭﺕ ﻟﺴﺎﺭﻉ ﻓﻲ ﻫﺫﺍ ﺍﻟﺘﺼﺭﻑ ﻭﺒﻬﺫﺍ ﺘﻜﻭﻥ ﺍﻟﻭﺼﻴﺔ ﻁﺭﻴﻘ</w:t>
      </w:r>
      <w:r w:rsidRPr="00BB65B2">
        <w:rPr>
          <w:rFonts w:asciiTheme="minorBidi" w:hAnsiTheme="minorBidi" w:cs="Simplified Arabic Fixed"/>
          <w:sz w:val="32"/>
          <w:szCs w:val="32"/>
          <w:rtl/>
        </w:rPr>
        <w:t>ﹰ</w:t>
      </w:r>
      <w:r w:rsidRPr="00BB65B2">
        <w:rPr>
          <w:rFonts w:asciiTheme="minorBidi" w:hAnsiTheme="minorBidi"/>
          <w:sz w:val="32"/>
          <w:szCs w:val="32"/>
          <w:rtl/>
        </w:rPr>
        <w:t xml:space="preserve">ﺎ ﻟﻠﺨﻴﺭ .  </w:t>
      </w:r>
    </w:p>
    <w:p w:rsidR="009E629B" w:rsidRPr="00BB65B2" w:rsidRDefault="009E629B" w:rsidP="00BB65B2">
      <w:pPr>
        <w:spacing w:before="100" w:beforeAutospacing="1" w:after="0" w:line="240" w:lineRule="auto"/>
        <w:ind w:left="150" w:right="150"/>
        <w:jc w:val="both"/>
        <w:rPr>
          <w:rFonts w:asciiTheme="minorBidi" w:eastAsia="Times New Roman" w:hAnsiTheme="minorBidi"/>
          <w:sz w:val="32"/>
          <w:szCs w:val="32"/>
          <w:rtl/>
        </w:rPr>
      </w:pPr>
      <w:r w:rsidRPr="00BB65B2">
        <w:rPr>
          <w:rFonts w:asciiTheme="minorBidi" w:eastAsia="Times New Roman" w:hAnsiTheme="minorBidi"/>
          <w:sz w:val="32"/>
          <w:szCs w:val="32"/>
          <w:rtl/>
          <w:lang w:bidi="ar-IQ"/>
        </w:rPr>
        <w:lastRenderedPageBreak/>
        <w:t>و تثبت الوصية في قانون الأحوال الشخصية العراقي رقم 188  لسنة 1959 وقانون الاثبات بثلاث طرق :ــ</w:t>
      </w:r>
    </w:p>
    <w:p w:rsidR="009E629B" w:rsidRPr="00BB65B2" w:rsidRDefault="009E629B" w:rsidP="00BB65B2">
      <w:pPr>
        <w:spacing w:before="100" w:beforeAutospacing="1" w:after="0" w:line="240" w:lineRule="auto"/>
        <w:ind w:left="150" w:right="150"/>
        <w:jc w:val="both"/>
        <w:rPr>
          <w:rFonts w:asciiTheme="minorBidi" w:eastAsia="Times New Roman" w:hAnsiTheme="minorBidi"/>
          <w:sz w:val="32"/>
          <w:szCs w:val="32"/>
          <w:rtl/>
        </w:rPr>
      </w:pPr>
      <w:r w:rsidRPr="00BB65B2">
        <w:rPr>
          <w:rFonts w:asciiTheme="minorBidi" w:eastAsia="Times New Roman" w:hAnsiTheme="minorBidi"/>
          <w:sz w:val="32"/>
          <w:szCs w:val="32"/>
          <w:rtl/>
          <w:lang w:bidi="ar-IQ"/>
        </w:rPr>
        <w:t> أـ إثبات الوصية بالسند العادي / أي كتابة الوصية وتوقع من الموصي او تبصم بابهام الموصي وترسل الى الموصى له ولا يشترط ان يكون هناك شكل للوصية او طريقة كتابتها ..</w:t>
      </w:r>
    </w:p>
    <w:p w:rsidR="009E629B" w:rsidRPr="00BB65B2" w:rsidRDefault="009E629B" w:rsidP="00BB65B2">
      <w:pPr>
        <w:spacing w:before="100" w:beforeAutospacing="1" w:after="0" w:line="240" w:lineRule="auto"/>
        <w:ind w:left="150" w:right="150"/>
        <w:jc w:val="both"/>
        <w:rPr>
          <w:rFonts w:asciiTheme="minorBidi" w:eastAsia="Times New Roman" w:hAnsiTheme="minorBidi"/>
          <w:sz w:val="32"/>
          <w:szCs w:val="32"/>
          <w:rtl/>
        </w:rPr>
      </w:pPr>
      <w:r w:rsidRPr="00BB65B2">
        <w:rPr>
          <w:rFonts w:asciiTheme="minorBidi" w:eastAsia="Times New Roman" w:hAnsiTheme="minorBidi"/>
          <w:sz w:val="32"/>
          <w:szCs w:val="32"/>
          <w:rtl/>
          <w:lang w:bidi="ar-IQ"/>
        </w:rPr>
        <w:t>ب-   اثبات الوصية بالسندات الرسمية .</w:t>
      </w:r>
    </w:p>
    <w:p w:rsidR="009E629B" w:rsidRPr="00BB65B2" w:rsidRDefault="009E629B" w:rsidP="00BB65B2">
      <w:pPr>
        <w:spacing w:before="100" w:beforeAutospacing="1" w:after="0" w:line="240" w:lineRule="auto"/>
        <w:ind w:left="150" w:right="150"/>
        <w:jc w:val="both"/>
        <w:rPr>
          <w:rFonts w:asciiTheme="minorBidi" w:eastAsia="Times New Roman" w:hAnsiTheme="minorBidi"/>
          <w:sz w:val="32"/>
          <w:szCs w:val="32"/>
          <w:rtl/>
        </w:rPr>
      </w:pPr>
      <w:r w:rsidRPr="00BB65B2">
        <w:rPr>
          <w:rFonts w:asciiTheme="minorBidi" w:eastAsia="Times New Roman" w:hAnsiTheme="minorBidi"/>
          <w:sz w:val="32"/>
          <w:szCs w:val="32"/>
          <w:rtl/>
          <w:lang w:bidi="ar-IQ"/>
        </w:rPr>
        <w:t>      أي ان الوصية المحررة بدليل كتابي رسمي والمصدقة من المحكمة المختصة لها قوة الورقة الرسمية فيجوز تنفيذها مباشرة في دائرة التنفيذ اذا لم يعترض عليها ذوو العلاقة والمتضررون منها . ولا يطعن بها سوى بالتزوير او ان الموصي كان في حالة مرض الموت ولا يعي لأفعاله .</w:t>
      </w:r>
    </w:p>
    <w:p w:rsidR="009E629B" w:rsidRPr="00BB65B2" w:rsidRDefault="009E629B" w:rsidP="00BB65B2">
      <w:pPr>
        <w:spacing w:before="100" w:beforeAutospacing="1" w:after="0" w:line="240" w:lineRule="auto"/>
        <w:ind w:left="150" w:right="150"/>
        <w:jc w:val="both"/>
        <w:rPr>
          <w:rFonts w:asciiTheme="minorBidi" w:eastAsia="Times New Roman" w:hAnsiTheme="minorBidi"/>
          <w:sz w:val="32"/>
          <w:szCs w:val="32"/>
          <w:rtl/>
        </w:rPr>
      </w:pPr>
      <w:r w:rsidRPr="00BB65B2">
        <w:rPr>
          <w:rFonts w:asciiTheme="minorBidi" w:eastAsia="Times New Roman" w:hAnsiTheme="minorBidi"/>
          <w:sz w:val="32"/>
          <w:szCs w:val="32"/>
          <w:rtl/>
          <w:lang w:bidi="ar-IQ"/>
        </w:rPr>
        <w:t>ج ــ إثبات الوصية بالشهادة ؟</w:t>
      </w:r>
    </w:p>
    <w:p w:rsidR="009E629B" w:rsidRPr="00BB65B2" w:rsidRDefault="009E629B" w:rsidP="00BB65B2">
      <w:pPr>
        <w:spacing w:before="100" w:beforeAutospacing="1" w:after="0" w:line="240" w:lineRule="auto"/>
        <w:ind w:left="150" w:right="150"/>
        <w:jc w:val="both"/>
        <w:rPr>
          <w:rFonts w:asciiTheme="minorBidi" w:eastAsia="Times New Roman" w:hAnsiTheme="minorBidi"/>
          <w:sz w:val="32"/>
          <w:szCs w:val="32"/>
          <w:rtl/>
        </w:rPr>
      </w:pPr>
      <w:r w:rsidRPr="00BB65B2">
        <w:rPr>
          <w:rFonts w:asciiTheme="minorBidi" w:eastAsia="Times New Roman" w:hAnsiTheme="minorBidi"/>
          <w:sz w:val="32"/>
          <w:szCs w:val="32"/>
          <w:rtl/>
          <w:lang w:bidi="ar-IQ"/>
        </w:rPr>
        <w:t>      كان يوصي شخص امام شاهدين او اكثر باني اوصيت الى فلان الفلاني بكذا شيء من اموالي المنقولة وغير المنقولة واني أشهدكم على ذلك ويجب ان تتوفرشروط مانعة من تسجيلها لدى المحكمة المختصة كان الموصى في طريقه الى الحج او في منطقة نائية او الموصي والشهود لايعرفون القراءة والكتابة .</w:t>
      </w:r>
    </w:p>
    <w:p w:rsidR="00BB65B2" w:rsidRDefault="002F3ECB" w:rsidP="00BB65B2">
      <w:pPr>
        <w:spacing w:after="0" w:line="240" w:lineRule="auto"/>
        <w:jc w:val="both"/>
        <w:rPr>
          <w:rFonts w:asciiTheme="minorBidi" w:eastAsia="Times New Roman" w:hAnsiTheme="minorBidi"/>
          <w:sz w:val="32"/>
          <w:szCs w:val="32"/>
        </w:rPr>
      </w:pPr>
      <w:r w:rsidRPr="00BB65B2">
        <w:rPr>
          <w:rFonts w:asciiTheme="minorBidi" w:eastAsia="Times New Roman" w:hAnsiTheme="minorBidi"/>
          <w:sz w:val="32"/>
          <w:szCs w:val="32"/>
          <w:rtl/>
        </w:rPr>
        <w:t xml:space="preserve">وفي </w:t>
      </w:r>
      <w:r w:rsidR="009E629B" w:rsidRPr="00BB65B2">
        <w:rPr>
          <w:rFonts w:asciiTheme="minorBidi" w:eastAsia="Times New Roman" w:hAnsiTheme="minorBidi"/>
          <w:sz w:val="32"/>
          <w:szCs w:val="32"/>
          <w:rtl/>
        </w:rPr>
        <w:t>ال</w:t>
      </w:r>
      <w:r w:rsidRPr="00BB65B2">
        <w:rPr>
          <w:rFonts w:asciiTheme="minorBidi" w:eastAsia="Times New Roman" w:hAnsiTheme="minorBidi"/>
          <w:sz w:val="32"/>
          <w:szCs w:val="32"/>
          <w:rtl/>
        </w:rPr>
        <w:t>مادة 251 من قانون التسجيل العقاري العراقي كانت هناك شروطا لتسجيل الوصية هي</w:t>
      </w:r>
      <w:r w:rsidRPr="00BB65B2">
        <w:rPr>
          <w:rFonts w:asciiTheme="minorBidi" w:eastAsia="Times New Roman" w:hAnsiTheme="minorBidi"/>
          <w:sz w:val="32"/>
          <w:szCs w:val="32"/>
        </w:rPr>
        <w:t>: </w:t>
      </w:r>
    </w:p>
    <w:p w:rsidR="00BB65B2" w:rsidRDefault="00BB65B2" w:rsidP="00BB65B2">
      <w:pPr>
        <w:spacing w:after="0" w:line="240" w:lineRule="auto"/>
        <w:jc w:val="both"/>
        <w:rPr>
          <w:rFonts w:asciiTheme="minorBidi" w:eastAsia="Times New Roman" w:hAnsiTheme="minorBidi"/>
          <w:sz w:val="32"/>
          <w:szCs w:val="32"/>
        </w:rPr>
      </w:pPr>
      <w:r>
        <w:rPr>
          <w:rFonts w:asciiTheme="minorBidi" w:eastAsia="Times New Roman" w:hAnsiTheme="minorBidi" w:hint="cs"/>
          <w:sz w:val="32"/>
          <w:szCs w:val="32"/>
          <w:rtl/>
          <w:lang w:bidi="ar-IQ"/>
        </w:rPr>
        <w:t>1</w:t>
      </w:r>
      <w:r w:rsidR="002F3ECB" w:rsidRPr="00BB65B2">
        <w:rPr>
          <w:rFonts w:asciiTheme="minorBidi" w:eastAsia="Times New Roman" w:hAnsiTheme="minorBidi"/>
          <w:sz w:val="32"/>
          <w:szCs w:val="32"/>
          <w:rtl/>
        </w:rPr>
        <w:t>ــ أن يكون الموصي مالكا للموصي به وقت إنشاء الوصية</w:t>
      </w:r>
      <w:r w:rsidR="002F3ECB" w:rsidRPr="00BB65B2">
        <w:rPr>
          <w:rFonts w:asciiTheme="minorBidi" w:eastAsia="Times New Roman" w:hAnsiTheme="minorBidi"/>
          <w:sz w:val="32"/>
          <w:szCs w:val="32"/>
        </w:rPr>
        <w:t>.</w:t>
      </w:r>
    </w:p>
    <w:p w:rsidR="002F3ECB" w:rsidRPr="00BB65B2" w:rsidRDefault="00BB65B2" w:rsidP="00BB65B2">
      <w:pPr>
        <w:spacing w:after="0" w:line="240" w:lineRule="auto"/>
        <w:jc w:val="both"/>
        <w:rPr>
          <w:rFonts w:asciiTheme="minorBidi" w:eastAsia="Times New Roman" w:hAnsiTheme="minorBidi"/>
          <w:sz w:val="32"/>
          <w:szCs w:val="32"/>
          <w:rtl/>
        </w:rPr>
      </w:pPr>
      <w:r>
        <w:rPr>
          <w:rFonts w:asciiTheme="minorBidi" w:eastAsia="Times New Roman" w:hAnsiTheme="minorBidi" w:hint="cs"/>
          <w:sz w:val="32"/>
          <w:szCs w:val="32"/>
          <w:rtl/>
          <w:lang w:bidi="ar-IQ"/>
        </w:rPr>
        <w:t>2</w:t>
      </w:r>
      <w:r w:rsidR="002F3ECB" w:rsidRPr="00BB65B2">
        <w:rPr>
          <w:rFonts w:asciiTheme="minorBidi" w:eastAsia="Times New Roman" w:hAnsiTheme="minorBidi"/>
          <w:sz w:val="32"/>
          <w:szCs w:val="32"/>
          <w:rtl/>
        </w:rPr>
        <w:t>ـ أن يكون العقار معينا في حجة الوصية من حيث موقعه وتسلسله</w:t>
      </w:r>
      <w:r w:rsidR="002F3ECB" w:rsidRPr="00BB65B2">
        <w:rPr>
          <w:rFonts w:asciiTheme="minorBidi" w:eastAsia="Times New Roman" w:hAnsiTheme="minorBidi"/>
          <w:sz w:val="32"/>
          <w:szCs w:val="32"/>
        </w:rPr>
        <w:t xml:space="preserve"> . </w:t>
      </w:r>
      <w:r w:rsidR="002F3ECB" w:rsidRPr="00BB65B2">
        <w:rPr>
          <w:rFonts w:asciiTheme="minorBidi" w:eastAsia="Times New Roman" w:hAnsiTheme="minorBidi"/>
          <w:sz w:val="32"/>
          <w:szCs w:val="32"/>
        </w:rPr>
        <w:br/>
      </w:r>
      <w:r>
        <w:rPr>
          <w:rFonts w:asciiTheme="minorBidi" w:eastAsia="Times New Roman" w:hAnsiTheme="minorBidi" w:hint="cs"/>
          <w:sz w:val="32"/>
          <w:szCs w:val="32"/>
          <w:rtl/>
        </w:rPr>
        <w:t>3</w:t>
      </w:r>
      <w:r w:rsidR="002F3ECB" w:rsidRPr="00BB65B2">
        <w:rPr>
          <w:rFonts w:asciiTheme="minorBidi" w:eastAsia="Times New Roman" w:hAnsiTheme="minorBidi"/>
          <w:sz w:val="32"/>
          <w:szCs w:val="32"/>
          <w:rtl/>
        </w:rPr>
        <w:t>ــ أن لا يكون العقار الموصي به محجوزا أو مثقلا برهن أو حق امتياز</w:t>
      </w:r>
      <w:r w:rsidR="002F3ECB" w:rsidRPr="00BB65B2">
        <w:rPr>
          <w:rFonts w:asciiTheme="minorBidi" w:eastAsia="Times New Roman" w:hAnsiTheme="minorBidi"/>
          <w:sz w:val="32"/>
          <w:szCs w:val="32"/>
        </w:rPr>
        <w:t xml:space="preserve"> .</w:t>
      </w:r>
      <w:r w:rsidR="002F3ECB" w:rsidRPr="00BB65B2">
        <w:rPr>
          <w:rFonts w:asciiTheme="minorBidi" w:eastAsia="Times New Roman" w:hAnsiTheme="minorBidi"/>
          <w:sz w:val="32"/>
          <w:szCs w:val="32"/>
        </w:rPr>
        <w:br/>
      </w:r>
      <w:r w:rsidR="002F3ECB" w:rsidRPr="00BB65B2">
        <w:rPr>
          <w:rFonts w:asciiTheme="minorBidi" w:eastAsia="Times New Roman" w:hAnsiTheme="minorBidi"/>
          <w:sz w:val="32"/>
          <w:szCs w:val="32"/>
          <w:rtl/>
        </w:rPr>
        <w:t>للوصية شروط جاءت في المادة 65 من قانون الاحوال الشخصية هي</w:t>
      </w:r>
      <w:r w:rsidR="002F3ECB" w:rsidRPr="00BB65B2">
        <w:rPr>
          <w:rFonts w:asciiTheme="minorBidi" w:eastAsia="Times New Roman" w:hAnsiTheme="minorBidi"/>
          <w:sz w:val="32"/>
          <w:szCs w:val="32"/>
        </w:rPr>
        <w:t>: </w:t>
      </w:r>
      <w:r w:rsidR="002F3ECB" w:rsidRPr="00BB65B2">
        <w:rPr>
          <w:rFonts w:asciiTheme="minorBidi" w:eastAsia="Times New Roman" w:hAnsiTheme="minorBidi"/>
          <w:sz w:val="32"/>
          <w:szCs w:val="32"/>
        </w:rPr>
        <w:br/>
      </w:r>
      <w:r>
        <w:rPr>
          <w:rFonts w:asciiTheme="minorBidi" w:eastAsia="Times New Roman" w:hAnsiTheme="minorBidi" w:hint="cs"/>
          <w:sz w:val="32"/>
          <w:szCs w:val="32"/>
          <w:rtl/>
        </w:rPr>
        <w:t>1</w:t>
      </w:r>
      <w:r w:rsidR="002F3ECB" w:rsidRPr="00BB65B2">
        <w:rPr>
          <w:rFonts w:asciiTheme="minorBidi" w:eastAsia="Times New Roman" w:hAnsiTheme="minorBidi"/>
          <w:sz w:val="32"/>
          <w:szCs w:val="32"/>
          <w:rtl/>
        </w:rPr>
        <w:t>ــ لا تعتبر الوصية إلا بدليل كتابي موقع من الموصي أو مبصوم بختمه أو طبعة إبهامه</w:t>
      </w:r>
      <w:r w:rsidR="002F3ECB" w:rsidRPr="00BB65B2">
        <w:rPr>
          <w:rFonts w:asciiTheme="minorBidi" w:eastAsia="Times New Roman" w:hAnsiTheme="minorBidi"/>
          <w:sz w:val="32"/>
          <w:szCs w:val="32"/>
        </w:rPr>
        <w:t>.</w:t>
      </w:r>
      <w:r w:rsidR="002F3ECB" w:rsidRPr="00BB65B2">
        <w:rPr>
          <w:rFonts w:asciiTheme="minorBidi" w:eastAsia="Times New Roman" w:hAnsiTheme="minorBidi"/>
          <w:sz w:val="32"/>
          <w:szCs w:val="32"/>
        </w:rPr>
        <w:br/>
      </w:r>
      <w:r>
        <w:rPr>
          <w:rFonts w:asciiTheme="minorBidi" w:eastAsia="Times New Roman" w:hAnsiTheme="minorBidi" w:hint="cs"/>
          <w:sz w:val="32"/>
          <w:szCs w:val="32"/>
          <w:rtl/>
        </w:rPr>
        <w:t>2</w:t>
      </w:r>
      <w:r w:rsidR="002F3ECB" w:rsidRPr="00BB65B2">
        <w:rPr>
          <w:rFonts w:asciiTheme="minorBidi" w:eastAsia="Times New Roman" w:hAnsiTheme="minorBidi"/>
          <w:sz w:val="32"/>
          <w:szCs w:val="32"/>
          <w:rtl/>
        </w:rPr>
        <w:t>ــ يجوز إثبات الوصية بالشهادة اذا وجد مانع مادي يحول دون الحصول على دليل كتابي</w:t>
      </w:r>
      <w:r w:rsidR="002F3ECB" w:rsidRPr="00BB65B2">
        <w:rPr>
          <w:rFonts w:asciiTheme="minorBidi" w:eastAsia="Times New Roman" w:hAnsiTheme="minorBidi"/>
          <w:sz w:val="32"/>
          <w:szCs w:val="32"/>
        </w:rPr>
        <w:t>.</w:t>
      </w:r>
    </w:p>
    <w:p w:rsidR="002F3ECB" w:rsidRPr="00BB65B2" w:rsidRDefault="00BB65B2" w:rsidP="00BB65B2">
      <w:pPr>
        <w:spacing w:before="100" w:beforeAutospacing="1" w:after="0" w:line="240" w:lineRule="auto"/>
        <w:ind w:left="150" w:right="150"/>
        <w:jc w:val="both"/>
        <w:rPr>
          <w:rFonts w:asciiTheme="minorBidi" w:eastAsia="Times New Roman" w:hAnsiTheme="minorBidi"/>
          <w:sz w:val="32"/>
          <w:szCs w:val="32"/>
          <w:rtl/>
          <w:lang w:bidi="ar-IQ"/>
        </w:rPr>
      </w:pPr>
      <w:r w:rsidRPr="00BB65B2">
        <w:rPr>
          <w:rFonts w:asciiTheme="minorBidi" w:eastAsia="Times New Roman" w:hAnsiTheme="minorBidi"/>
          <w:sz w:val="32"/>
          <w:szCs w:val="32"/>
          <w:rtl/>
          <w:lang w:bidi="ar-IQ"/>
        </w:rPr>
        <w:t>هذا وتنفذ الوصية</w:t>
      </w:r>
      <w:r w:rsidR="002F3ECB" w:rsidRPr="00BB65B2">
        <w:rPr>
          <w:rFonts w:asciiTheme="minorBidi" w:eastAsia="Times New Roman" w:hAnsiTheme="minorBidi"/>
          <w:sz w:val="32"/>
          <w:szCs w:val="32"/>
          <w:rtl/>
          <w:lang w:bidi="ar-IQ"/>
        </w:rPr>
        <w:t xml:space="preserve"> بثلث التركة ولا يجوز الوصية بأكثر من ذلك الا باجازة باقي الورثة  </w:t>
      </w:r>
      <w:r w:rsidRPr="00BB65B2">
        <w:rPr>
          <w:rFonts w:asciiTheme="minorBidi" w:eastAsia="Times New Roman" w:hAnsiTheme="minorBidi"/>
          <w:sz w:val="32"/>
          <w:szCs w:val="32"/>
          <w:rtl/>
          <w:lang w:bidi="ar-IQ"/>
        </w:rPr>
        <w:t xml:space="preserve">, وتسجل الوصية للمسلمين في المحكمة الشرعية , اما </w:t>
      </w:r>
      <w:r w:rsidR="002F3ECB" w:rsidRPr="00BB65B2">
        <w:rPr>
          <w:rFonts w:asciiTheme="minorBidi" w:eastAsia="Times New Roman" w:hAnsiTheme="minorBidi"/>
          <w:sz w:val="32"/>
          <w:szCs w:val="32"/>
          <w:rtl/>
          <w:lang w:bidi="ar-IQ"/>
        </w:rPr>
        <w:t xml:space="preserve">لغير المسلمين </w:t>
      </w:r>
      <w:r w:rsidRPr="00BB65B2">
        <w:rPr>
          <w:rFonts w:asciiTheme="minorBidi" w:eastAsia="Times New Roman" w:hAnsiTheme="minorBidi"/>
          <w:sz w:val="32"/>
          <w:szCs w:val="32"/>
          <w:rtl/>
          <w:lang w:bidi="ar-IQ"/>
        </w:rPr>
        <w:t xml:space="preserve">فتسجل </w:t>
      </w:r>
      <w:r w:rsidR="002F3ECB" w:rsidRPr="00BB65B2">
        <w:rPr>
          <w:rFonts w:asciiTheme="minorBidi" w:eastAsia="Times New Roman" w:hAnsiTheme="minorBidi"/>
          <w:sz w:val="32"/>
          <w:szCs w:val="32"/>
          <w:rtl/>
          <w:lang w:bidi="ar-IQ"/>
        </w:rPr>
        <w:t>في محكمة المواد الشخصية .مــع ملاحظة عدم اختصاص الكاتب العدل</w:t>
      </w:r>
      <w:r>
        <w:rPr>
          <w:rFonts w:asciiTheme="minorBidi" w:eastAsia="Times New Roman" w:hAnsiTheme="minorBidi"/>
          <w:sz w:val="32"/>
          <w:szCs w:val="32"/>
          <w:rtl/>
          <w:lang w:bidi="ar-IQ"/>
        </w:rPr>
        <w:t xml:space="preserve"> بذلك كما كان معمولا به سابقا .</w:t>
      </w:r>
    </w:p>
    <w:p w:rsidR="002F3ECB" w:rsidRPr="00BB65B2" w:rsidRDefault="002F3ECB" w:rsidP="00BB65B2">
      <w:pPr>
        <w:spacing w:before="100" w:beforeAutospacing="1" w:after="0" w:line="240" w:lineRule="auto"/>
        <w:ind w:left="150" w:right="150"/>
        <w:jc w:val="both"/>
        <w:rPr>
          <w:rFonts w:asciiTheme="minorBidi" w:eastAsia="Times New Roman" w:hAnsiTheme="minorBidi"/>
          <w:sz w:val="32"/>
          <w:szCs w:val="32"/>
          <w:rtl/>
        </w:rPr>
      </w:pPr>
      <w:r w:rsidRPr="00BB65B2">
        <w:rPr>
          <w:rFonts w:asciiTheme="minorBidi" w:eastAsia="Times New Roman" w:hAnsiTheme="minorBidi"/>
          <w:sz w:val="32"/>
          <w:szCs w:val="32"/>
          <w:rtl/>
          <w:lang w:bidi="ar-IQ"/>
        </w:rPr>
        <w:t> </w:t>
      </w:r>
      <w:r w:rsidR="00BB65B2" w:rsidRPr="00BB65B2">
        <w:rPr>
          <w:rFonts w:asciiTheme="minorBidi" w:eastAsia="Times New Roman" w:hAnsiTheme="minorBidi"/>
          <w:sz w:val="32"/>
          <w:szCs w:val="32"/>
          <w:rtl/>
          <w:lang w:bidi="ar-IQ"/>
        </w:rPr>
        <w:t>اما</w:t>
      </w:r>
      <w:r w:rsidRPr="00BB65B2">
        <w:rPr>
          <w:rFonts w:asciiTheme="minorBidi" w:eastAsia="Times New Roman" w:hAnsiTheme="minorBidi"/>
          <w:sz w:val="32"/>
          <w:szCs w:val="32"/>
          <w:rtl/>
          <w:lang w:bidi="ar-IQ"/>
        </w:rPr>
        <w:t xml:space="preserve"> إجراءات المحكمة لغرض تسجيل الوصية </w:t>
      </w:r>
      <w:r w:rsidR="00BB65B2" w:rsidRPr="00BB65B2">
        <w:rPr>
          <w:rFonts w:asciiTheme="minorBidi" w:eastAsia="Times New Roman" w:hAnsiTheme="minorBidi"/>
          <w:sz w:val="32"/>
          <w:szCs w:val="32"/>
          <w:rtl/>
          <w:lang w:bidi="ar-IQ"/>
        </w:rPr>
        <w:t xml:space="preserve">فتتمثل بالاتي : </w:t>
      </w:r>
    </w:p>
    <w:p w:rsidR="002F3ECB" w:rsidRPr="00BB65B2" w:rsidRDefault="002F3ECB" w:rsidP="00BB65B2">
      <w:pPr>
        <w:spacing w:before="100" w:beforeAutospacing="1" w:after="0" w:line="240" w:lineRule="auto"/>
        <w:ind w:left="150" w:right="150"/>
        <w:jc w:val="both"/>
        <w:rPr>
          <w:rFonts w:asciiTheme="minorBidi" w:eastAsia="Times New Roman" w:hAnsiTheme="minorBidi"/>
          <w:sz w:val="32"/>
          <w:szCs w:val="32"/>
          <w:rtl/>
        </w:rPr>
      </w:pPr>
      <w:r w:rsidRPr="00BB65B2">
        <w:rPr>
          <w:rFonts w:asciiTheme="minorBidi" w:eastAsia="Times New Roman" w:hAnsiTheme="minorBidi"/>
          <w:sz w:val="32"/>
          <w:szCs w:val="32"/>
          <w:rtl/>
          <w:lang w:bidi="ar-IQ"/>
        </w:rPr>
        <w:lastRenderedPageBreak/>
        <w:t>  أــ    تقرير طبي من جهة رسمية يؤيد فيه كون الموصي يتمتع بكامل قواه العقلية وانه لائق ويستطيع القيام بالتصرف المطلوب .</w:t>
      </w:r>
    </w:p>
    <w:p w:rsidR="002F3ECB" w:rsidRPr="00BB65B2" w:rsidRDefault="002F3ECB" w:rsidP="00BB65B2">
      <w:pPr>
        <w:spacing w:before="100" w:beforeAutospacing="1" w:after="0" w:line="240" w:lineRule="auto"/>
        <w:ind w:left="150" w:right="150"/>
        <w:jc w:val="both"/>
        <w:rPr>
          <w:rFonts w:asciiTheme="minorBidi" w:eastAsia="Times New Roman" w:hAnsiTheme="minorBidi"/>
          <w:sz w:val="32"/>
          <w:szCs w:val="32"/>
          <w:rtl/>
          <w:lang w:bidi="ar-IQ"/>
        </w:rPr>
      </w:pPr>
      <w:r w:rsidRPr="00BB65B2">
        <w:rPr>
          <w:rFonts w:asciiTheme="minorBidi" w:eastAsia="Times New Roman" w:hAnsiTheme="minorBidi"/>
          <w:sz w:val="32"/>
          <w:szCs w:val="32"/>
          <w:rtl/>
          <w:lang w:bidi="ar-IQ"/>
        </w:rPr>
        <w:t>ب ــ  تقديم المستندات الرسمية التي يؤيد فيه ملكية الموصي للأموال التي يريد الوصية بها .</w:t>
      </w:r>
    </w:p>
    <w:p w:rsidR="002F3ECB" w:rsidRPr="00BB65B2" w:rsidRDefault="002F3ECB" w:rsidP="00BB65B2">
      <w:pPr>
        <w:spacing w:before="100" w:beforeAutospacing="1" w:after="0" w:line="240" w:lineRule="auto"/>
        <w:ind w:left="150" w:right="150"/>
        <w:jc w:val="both"/>
        <w:rPr>
          <w:rFonts w:asciiTheme="minorBidi" w:eastAsia="Times New Roman" w:hAnsiTheme="minorBidi"/>
          <w:sz w:val="32"/>
          <w:szCs w:val="32"/>
          <w:rtl/>
        </w:rPr>
      </w:pPr>
      <w:r w:rsidRPr="00BB65B2">
        <w:rPr>
          <w:rFonts w:asciiTheme="minorBidi" w:eastAsia="Times New Roman" w:hAnsiTheme="minorBidi"/>
          <w:sz w:val="32"/>
          <w:szCs w:val="32"/>
          <w:rtl/>
          <w:lang w:bidi="ar-IQ"/>
        </w:rPr>
        <w:t>ج ــ  إحضار شاهدين معه الى المحكمة يشهدان على الوصية .</w:t>
      </w:r>
    </w:p>
    <w:p w:rsidR="002F3ECB" w:rsidRPr="00BB65B2" w:rsidRDefault="002F3ECB" w:rsidP="00BB65B2">
      <w:pPr>
        <w:spacing w:before="100" w:beforeAutospacing="1" w:after="0" w:line="240" w:lineRule="auto"/>
        <w:ind w:left="150" w:right="150"/>
        <w:jc w:val="both"/>
        <w:rPr>
          <w:rFonts w:asciiTheme="minorBidi" w:eastAsia="Times New Roman" w:hAnsiTheme="minorBidi"/>
          <w:sz w:val="32"/>
          <w:szCs w:val="32"/>
          <w:rtl/>
        </w:rPr>
      </w:pPr>
      <w:r w:rsidRPr="00BB65B2">
        <w:rPr>
          <w:rFonts w:asciiTheme="minorBidi" w:eastAsia="Times New Roman" w:hAnsiTheme="minorBidi"/>
          <w:sz w:val="32"/>
          <w:szCs w:val="32"/>
          <w:rtl/>
          <w:lang w:bidi="ar-IQ"/>
        </w:rPr>
        <w:t>د  ــ  استيفاء الرسم للمحكمة ..</w:t>
      </w:r>
    </w:p>
    <w:p w:rsidR="002F3ECB" w:rsidRPr="00BB65B2" w:rsidRDefault="00BB65B2" w:rsidP="00BB65B2">
      <w:pPr>
        <w:spacing w:before="100" w:beforeAutospacing="1" w:after="0" w:line="240" w:lineRule="auto"/>
        <w:ind w:left="150" w:right="150"/>
        <w:jc w:val="both"/>
        <w:rPr>
          <w:rFonts w:asciiTheme="minorBidi" w:eastAsia="Times New Roman" w:hAnsiTheme="minorBidi"/>
          <w:sz w:val="32"/>
          <w:szCs w:val="32"/>
          <w:rtl/>
        </w:rPr>
      </w:pPr>
      <w:r w:rsidRPr="00BB65B2">
        <w:rPr>
          <w:rFonts w:asciiTheme="minorBidi" w:eastAsia="Times New Roman" w:hAnsiTheme="minorBidi"/>
          <w:sz w:val="32"/>
          <w:szCs w:val="32"/>
          <w:rtl/>
          <w:lang w:bidi="ar-IQ"/>
        </w:rPr>
        <w:t xml:space="preserve">وهناك </w:t>
      </w:r>
      <w:r w:rsidR="002F3ECB" w:rsidRPr="00BB65B2">
        <w:rPr>
          <w:rFonts w:asciiTheme="minorBidi" w:eastAsia="Times New Roman" w:hAnsiTheme="minorBidi"/>
          <w:sz w:val="32"/>
          <w:szCs w:val="32"/>
          <w:rtl/>
          <w:lang w:bidi="ar-IQ"/>
        </w:rPr>
        <w:t xml:space="preserve">حالة واردة الحدوث بل وكثيرة الحدوث في الواقع العملي </w:t>
      </w:r>
      <w:r w:rsidRPr="00BB65B2">
        <w:rPr>
          <w:rFonts w:asciiTheme="minorBidi" w:eastAsia="Times New Roman" w:hAnsiTheme="minorBidi"/>
          <w:sz w:val="32"/>
          <w:szCs w:val="32"/>
          <w:rtl/>
          <w:lang w:bidi="ar-IQ"/>
        </w:rPr>
        <w:t>تتمثل بانكار الوصية من قبل الورثة والطعن بصحتها بدعوى ان مورثهم لم يوص لأحد و</w:t>
      </w:r>
      <w:r w:rsidR="002F3ECB" w:rsidRPr="00BB65B2">
        <w:rPr>
          <w:rFonts w:asciiTheme="minorBidi" w:eastAsia="Times New Roman" w:hAnsiTheme="minorBidi"/>
          <w:sz w:val="32"/>
          <w:szCs w:val="32"/>
          <w:rtl/>
          <w:lang w:bidi="ar-IQ"/>
        </w:rPr>
        <w:t>الحل في ذلك عن طريق اقامة دعوى منع معارضة امام نفس المحكمة التي اصدرتها ويمكن للموصي اقامتها على الشخص المعار</w:t>
      </w:r>
      <w:r w:rsidRPr="00BB65B2">
        <w:rPr>
          <w:rFonts w:asciiTheme="minorBidi" w:eastAsia="Times New Roman" w:hAnsiTheme="minorBidi"/>
          <w:sz w:val="32"/>
          <w:szCs w:val="32"/>
          <w:rtl/>
          <w:lang w:bidi="ar-IQ"/>
        </w:rPr>
        <w:t xml:space="preserve">ض من الورثة او على جميع الورثة </w:t>
      </w:r>
      <w:r w:rsidR="002F3ECB" w:rsidRPr="00BB65B2">
        <w:rPr>
          <w:rFonts w:asciiTheme="minorBidi" w:eastAsia="Times New Roman" w:hAnsiTheme="minorBidi"/>
          <w:sz w:val="32"/>
          <w:szCs w:val="32"/>
          <w:rtl/>
          <w:lang w:bidi="ar-IQ"/>
        </w:rPr>
        <w:t>.</w:t>
      </w:r>
    </w:p>
    <w:p w:rsidR="002F3ECB" w:rsidRPr="00BB65B2" w:rsidRDefault="00BB65B2" w:rsidP="00BB65B2">
      <w:pPr>
        <w:spacing w:before="100" w:beforeAutospacing="1" w:after="0" w:line="240" w:lineRule="auto"/>
        <w:ind w:left="150" w:right="150"/>
        <w:jc w:val="both"/>
        <w:rPr>
          <w:rFonts w:asciiTheme="minorBidi" w:eastAsia="Times New Roman" w:hAnsiTheme="minorBidi"/>
          <w:sz w:val="32"/>
          <w:szCs w:val="32"/>
          <w:rtl/>
        </w:rPr>
      </w:pPr>
      <w:r w:rsidRPr="00BB65B2">
        <w:rPr>
          <w:rFonts w:asciiTheme="minorBidi" w:eastAsia="Times New Roman" w:hAnsiTheme="minorBidi"/>
          <w:sz w:val="32"/>
          <w:szCs w:val="32"/>
          <w:rtl/>
          <w:lang w:bidi="ar-IQ"/>
        </w:rPr>
        <w:t>اما</w:t>
      </w:r>
      <w:r w:rsidR="002F3ECB" w:rsidRPr="00BB65B2">
        <w:rPr>
          <w:rFonts w:asciiTheme="minorBidi" w:eastAsia="Times New Roman" w:hAnsiTheme="minorBidi"/>
          <w:sz w:val="32"/>
          <w:szCs w:val="32"/>
          <w:rtl/>
          <w:lang w:bidi="ar-IQ"/>
        </w:rPr>
        <w:t xml:space="preserve"> أوجه الشبه والإختلاف بين الوصية والميراث </w:t>
      </w:r>
      <w:r w:rsidRPr="00BB65B2">
        <w:rPr>
          <w:rFonts w:asciiTheme="minorBidi" w:eastAsia="Times New Roman" w:hAnsiTheme="minorBidi"/>
          <w:sz w:val="32"/>
          <w:szCs w:val="32"/>
          <w:rtl/>
          <w:lang w:bidi="ar-IQ"/>
        </w:rPr>
        <w:t>فيمكن تلخيصها بان الوصية كالميراث لا تنت</w:t>
      </w:r>
      <w:r w:rsidR="002F3ECB" w:rsidRPr="00BB65B2">
        <w:rPr>
          <w:rFonts w:asciiTheme="minorBidi" w:eastAsia="Times New Roman" w:hAnsiTheme="minorBidi"/>
          <w:sz w:val="32"/>
          <w:szCs w:val="32"/>
          <w:rtl/>
          <w:lang w:bidi="ar-IQ"/>
        </w:rPr>
        <w:t>قل التركة من ملكية الموصي الى ملكية الموصى له الا بعد وفاة الموصي ولكنها تختلف في بعض الأحكام منها :ــ</w:t>
      </w:r>
    </w:p>
    <w:p w:rsidR="002F3ECB" w:rsidRPr="00BB65B2" w:rsidRDefault="002F3ECB" w:rsidP="00BB65B2">
      <w:pPr>
        <w:spacing w:before="100" w:beforeAutospacing="1" w:after="0" w:line="240" w:lineRule="auto"/>
        <w:ind w:left="150" w:right="150"/>
        <w:jc w:val="both"/>
        <w:rPr>
          <w:rFonts w:asciiTheme="minorBidi" w:eastAsia="Times New Roman" w:hAnsiTheme="minorBidi"/>
          <w:sz w:val="32"/>
          <w:szCs w:val="32"/>
          <w:rtl/>
        </w:rPr>
      </w:pPr>
      <w:r w:rsidRPr="00BB65B2">
        <w:rPr>
          <w:rFonts w:asciiTheme="minorBidi" w:eastAsia="Times New Roman" w:hAnsiTheme="minorBidi"/>
          <w:sz w:val="32"/>
          <w:szCs w:val="32"/>
          <w:rtl/>
          <w:lang w:bidi="ar-IQ"/>
        </w:rPr>
        <w:t xml:space="preserve">أ ــ     تنتقل ملكية التركة في الميراث الى الورثة بإرادة آلهية أما في </w:t>
      </w:r>
      <w:r w:rsidR="00BB65B2" w:rsidRPr="00BB65B2">
        <w:rPr>
          <w:rFonts w:asciiTheme="minorBidi" w:eastAsia="Times New Roman" w:hAnsiTheme="minorBidi"/>
          <w:sz w:val="32"/>
          <w:szCs w:val="32"/>
          <w:rtl/>
          <w:lang w:bidi="ar-IQ"/>
        </w:rPr>
        <w:t xml:space="preserve">الوصية فتكون بالارادة المنفردة </w:t>
      </w:r>
      <w:r w:rsidRPr="00BB65B2">
        <w:rPr>
          <w:rFonts w:asciiTheme="minorBidi" w:eastAsia="Times New Roman" w:hAnsiTheme="minorBidi"/>
          <w:sz w:val="32"/>
          <w:szCs w:val="32"/>
          <w:rtl/>
          <w:lang w:bidi="ar-IQ"/>
        </w:rPr>
        <w:t>.</w:t>
      </w:r>
    </w:p>
    <w:p w:rsidR="002F3ECB" w:rsidRPr="00BB65B2" w:rsidRDefault="002F3ECB" w:rsidP="00BB65B2">
      <w:pPr>
        <w:spacing w:before="100" w:beforeAutospacing="1" w:after="0" w:line="240" w:lineRule="auto"/>
        <w:ind w:left="150" w:right="150"/>
        <w:jc w:val="both"/>
        <w:rPr>
          <w:rFonts w:asciiTheme="minorBidi" w:eastAsia="Times New Roman" w:hAnsiTheme="minorBidi"/>
          <w:sz w:val="32"/>
          <w:szCs w:val="32"/>
          <w:rtl/>
        </w:rPr>
      </w:pPr>
      <w:r w:rsidRPr="00BB65B2">
        <w:rPr>
          <w:rFonts w:asciiTheme="minorBidi" w:eastAsia="Times New Roman" w:hAnsiTheme="minorBidi"/>
          <w:sz w:val="32"/>
          <w:szCs w:val="32"/>
          <w:rtl/>
          <w:lang w:bidi="ar-IQ"/>
        </w:rPr>
        <w:t>ب ــ   أساس الميراث القرابة او الزوجية في حين توفر هذا الاساس ليس شرطا في الوصية لان مصدرها الارادة المنفردة فيوصي الإنسان لمن يشاء شرط عدم تعارض وصيته مع الشريعة الإسلامية .</w:t>
      </w:r>
    </w:p>
    <w:p w:rsidR="002F3ECB" w:rsidRPr="00BB65B2" w:rsidRDefault="002F3ECB" w:rsidP="00BB65B2">
      <w:pPr>
        <w:spacing w:before="100" w:beforeAutospacing="1" w:after="0" w:line="240" w:lineRule="auto"/>
        <w:ind w:left="150" w:right="150"/>
        <w:jc w:val="both"/>
        <w:rPr>
          <w:rFonts w:asciiTheme="minorBidi" w:eastAsia="Times New Roman" w:hAnsiTheme="minorBidi"/>
          <w:sz w:val="32"/>
          <w:szCs w:val="32"/>
          <w:rtl/>
        </w:rPr>
      </w:pPr>
      <w:r w:rsidRPr="00BB65B2">
        <w:rPr>
          <w:rFonts w:asciiTheme="minorBidi" w:eastAsia="Times New Roman" w:hAnsiTheme="minorBidi"/>
          <w:sz w:val="32"/>
          <w:szCs w:val="32"/>
          <w:rtl/>
          <w:lang w:bidi="ar-IQ"/>
        </w:rPr>
        <w:t xml:space="preserve">جـ ــ   اختلاف الدين مانع الميراث بنص الحديث الشريف ( لايتوارث اهل ملتين ؟ بخلاف الوصية فانها تجوز من المسلم لغير المسلم </w:t>
      </w:r>
      <w:r w:rsidR="00BB65B2" w:rsidRPr="00BB65B2">
        <w:rPr>
          <w:rFonts w:asciiTheme="minorBidi" w:eastAsia="Times New Roman" w:hAnsiTheme="minorBidi"/>
          <w:sz w:val="32"/>
          <w:szCs w:val="32"/>
          <w:rtl/>
          <w:lang w:bidi="ar-IQ"/>
        </w:rPr>
        <w:t>بشروط سنوضحها لاحقا .</w:t>
      </w:r>
    </w:p>
    <w:p w:rsidR="002F3ECB" w:rsidRPr="00BB65B2" w:rsidRDefault="002F3ECB" w:rsidP="00BB65B2">
      <w:pPr>
        <w:spacing w:after="0" w:line="240" w:lineRule="auto"/>
        <w:jc w:val="both"/>
        <w:rPr>
          <w:rFonts w:asciiTheme="minorBidi" w:hAnsiTheme="minorBidi"/>
          <w:sz w:val="32"/>
          <w:szCs w:val="32"/>
          <w:rtl/>
        </w:rPr>
      </w:pPr>
      <w:r w:rsidRPr="00BB65B2">
        <w:rPr>
          <w:rFonts w:asciiTheme="minorBidi" w:hAnsiTheme="minorBidi"/>
          <w:sz w:val="32"/>
          <w:szCs w:val="32"/>
          <w:rtl/>
        </w:rPr>
        <w:t xml:space="preserve"> </w:t>
      </w:r>
    </w:p>
    <w:p w:rsidR="002F3ECB" w:rsidRPr="00BB65B2" w:rsidRDefault="002F3ECB" w:rsidP="00BB65B2">
      <w:pPr>
        <w:spacing w:before="100" w:beforeAutospacing="1" w:after="0" w:line="240" w:lineRule="auto"/>
        <w:ind w:left="150" w:right="150"/>
        <w:jc w:val="both"/>
        <w:rPr>
          <w:rFonts w:asciiTheme="minorBidi" w:eastAsia="Times New Roman" w:hAnsiTheme="minorBidi"/>
          <w:sz w:val="32"/>
          <w:szCs w:val="32"/>
          <w:rtl/>
        </w:rPr>
      </w:pPr>
    </w:p>
    <w:p w:rsidR="005E5AA3" w:rsidRPr="00BB65B2" w:rsidRDefault="005E5AA3" w:rsidP="00BB65B2">
      <w:pPr>
        <w:spacing w:after="0" w:line="240" w:lineRule="auto"/>
        <w:jc w:val="both"/>
        <w:rPr>
          <w:rFonts w:asciiTheme="minorBidi" w:hAnsiTheme="minorBidi"/>
          <w:sz w:val="32"/>
          <w:szCs w:val="32"/>
        </w:rPr>
      </w:pPr>
    </w:p>
    <w:sectPr w:rsidR="005E5AA3" w:rsidRPr="00BB65B2" w:rsidSect="008308F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F3ECB"/>
    <w:rsid w:val="00117C04"/>
    <w:rsid w:val="001C6C2E"/>
    <w:rsid w:val="002F3ECB"/>
    <w:rsid w:val="00321C42"/>
    <w:rsid w:val="00417E45"/>
    <w:rsid w:val="005E5AA3"/>
    <w:rsid w:val="007C2EBB"/>
    <w:rsid w:val="008308F8"/>
    <w:rsid w:val="009E629B"/>
    <w:rsid w:val="00BB65B2"/>
    <w:rsid w:val="00DE36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EC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F3ECB"/>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2F3E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996</Words>
  <Characters>5680</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مختبر الحاسبات</dc:creator>
  <cp:lastModifiedBy>مختبر الحاسبات</cp:lastModifiedBy>
  <cp:revision>1</cp:revision>
  <dcterms:created xsi:type="dcterms:W3CDTF">2017-03-14T17:47:00Z</dcterms:created>
  <dcterms:modified xsi:type="dcterms:W3CDTF">2017-03-14T18:51:00Z</dcterms:modified>
</cp:coreProperties>
</file>