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CCB" w:rsidRPr="0007067E" w:rsidRDefault="00E84CCB" w:rsidP="00E84CCB">
      <w:pPr>
        <w:spacing w:after="0" w:line="240" w:lineRule="auto"/>
        <w:jc w:val="center"/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  <w:t>المحاضرة الثالثة والعشرون</w:t>
      </w:r>
    </w:p>
    <w:p w:rsidR="00E84CCB" w:rsidRPr="0007067E" w:rsidRDefault="00E84CCB" w:rsidP="00E84CCB">
      <w:pPr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IQ"/>
        </w:rPr>
        <w:t>التفتيش</w:t>
      </w:r>
    </w:p>
    <w:p w:rsidR="00E84CCB" w:rsidRPr="0007067E" w:rsidRDefault="00E84CCB" w:rsidP="00E84CCB">
      <w:pPr>
        <w:spacing w:after="0" w:line="240" w:lineRule="auto"/>
        <w:jc w:val="lowKashida"/>
        <w:rPr>
          <w:rFonts w:ascii="Simplified Arabic" w:eastAsia="Times New Roman" w:hAnsi="Simplified Arabic" w:cs="DecoType Naskh" w:hint="cs"/>
          <w:b/>
          <w:bCs/>
          <w:color w:val="FF0000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DecoType Naskh" w:hint="cs"/>
          <w:b/>
          <w:bCs/>
          <w:color w:val="FF0000"/>
          <w:sz w:val="32"/>
          <w:szCs w:val="32"/>
          <w:rtl/>
          <w:lang w:bidi="ar-IQ"/>
        </w:rPr>
        <w:t>سؤال- ماذا نعني بالتفتيش ؟</w:t>
      </w:r>
    </w:p>
    <w:p w:rsidR="00E84CCB" w:rsidRPr="0007067E" w:rsidRDefault="00E84CCB" w:rsidP="00E84CCB">
      <w:pPr>
        <w:spacing w:after="0" w:line="240" w:lineRule="auto"/>
        <w:jc w:val="lowKashida"/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  <w:t xml:space="preserve">الجواب- </w:t>
      </w:r>
    </w:p>
    <w:p w:rsidR="00E84CCB" w:rsidRPr="0007067E" w:rsidRDefault="00E84CCB" w:rsidP="00E84CCB">
      <w:pPr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IQ"/>
        </w:rPr>
        <w:t>التفتيش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هو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الاطلاع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على محل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له حرمة خاصة للبحث عما يفيد التحقيق ،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وقد يكون محل التفتيش ذات الشخص أو مسكنه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أو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أي شيء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خر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ضفى عليه القانون حمايته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،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فهو كإجراء من إجراءات التحقيق يراد به الحصول على ماله علاقة بكشف حقيقة الجريمة وفاعلها فهو يختلف عن:</w:t>
      </w:r>
    </w:p>
    <w:p w:rsidR="00E84CCB" w:rsidRPr="0007067E" w:rsidRDefault="00E84CCB" w:rsidP="00E84CCB">
      <w:pPr>
        <w:numPr>
          <w:ilvl w:val="0"/>
          <w:numId w:val="1"/>
        </w:numPr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/>
          <w:b/>
          <w:bCs/>
          <w:color w:val="FF0000"/>
          <w:sz w:val="32"/>
          <w:szCs w:val="32"/>
          <w:rtl/>
          <w:lang w:bidi="ar-IQ"/>
        </w:rPr>
        <w:t>التفتيش الوقائي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: الذي يهدف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الى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ال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وقاية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من الجريمة قبل حدوثها والذي تقتضيه ضرورات ال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من وحفظ الس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لم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.</w:t>
      </w:r>
    </w:p>
    <w:p w:rsidR="00E84CCB" w:rsidRPr="0007067E" w:rsidRDefault="00E84CCB" w:rsidP="00E84CCB">
      <w:pPr>
        <w:numPr>
          <w:ilvl w:val="0"/>
          <w:numId w:val="1"/>
        </w:numPr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/>
          <w:b/>
          <w:bCs/>
          <w:color w:val="FF0000"/>
          <w:sz w:val="32"/>
          <w:szCs w:val="32"/>
          <w:rtl/>
          <w:lang w:bidi="ar-IQ"/>
        </w:rPr>
        <w:t>التفتيش الاداري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: وهو يهدف إلى تنفيذ أوامر ونواهي السلطة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العامة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.</w:t>
      </w:r>
    </w:p>
    <w:p w:rsidR="00E84CCB" w:rsidRPr="0007067E" w:rsidRDefault="00E84CCB" w:rsidP="00E84CCB">
      <w:pPr>
        <w:numPr>
          <w:ilvl w:val="0"/>
          <w:numId w:val="1"/>
        </w:numPr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/>
          <w:b/>
          <w:bCs/>
          <w:color w:val="FF0000"/>
          <w:sz w:val="32"/>
          <w:szCs w:val="32"/>
          <w:rtl/>
          <w:lang w:bidi="ar-IQ"/>
        </w:rPr>
        <w:t>التفتيش التنفيذي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: وهو يهدف للبحث عن أدلة الجريمة والذي ت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مر به السلطة في الظروف الاستثنائية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كإعلان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حالة الطوارئ مثلا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.</w:t>
      </w:r>
    </w:p>
    <w:p w:rsidR="00E84CCB" w:rsidRPr="0007067E" w:rsidRDefault="00E84CCB" w:rsidP="00E84CCB">
      <w:pPr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إ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ن التفتيش يمكن اعتباره استثناء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ع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ن القاعدة التي تقضي بعدم المساس بحريات الناس وحرمة مساكنهم التي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كدت عليها الشريعة الاسلامية والدستور العراقي وقانون أصول المحاكمات الجزائية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.</w:t>
      </w:r>
    </w:p>
    <w:p w:rsidR="00E84CCB" w:rsidRPr="0007067E" w:rsidRDefault="00E84CCB" w:rsidP="00E84CCB">
      <w:pPr>
        <w:spacing w:after="0" w:line="240" w:lineRule="auto"/>
        <w:jc w:val="lowKashida"/>
        <w:rPr>
          <w:rFonts w:ascii="Simplified Arabic" w:eastAsia="Times New Roman" w:hAnsi="Simplified Arabic" w:cs="DecoType Naskh"/>
          <w:b/>
          <w:bCs/>
          <w:color w:val="FF0000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DecoType Naskh" w:hint="cs"/>
          <w:b/>
          <w:bCs/>
          <w:color w:val="FF0000"/>
          <w:sz w:val="32"/>
          <w:szCs w:val="32"/>
          <w:rtl/>
          <w:lang w:bidi="ar-IQ"/>
        </w:rPr>
        <w:t>سؤال- ما هي شروط</w:t>
      </w:r>
      <w:r w:rsidRPr="0007067E">
        <w:rPr>
          <w:rFonts w:ascii="Simplified Arabic" w:eastAsia="Times New Roman" w:hAnsi="Simplified Arabic" w:cs="DecoType Naskh"/>
          <w:b/>
          <w:bCs/>
          <w:color w:val="FF0000"/>
          <w:sz w:val="32"/>
          <w:szCs w:val="32"/>
          <w:rtl/>
          <w:lang w:bidi="ar-IQ"/>
        </w:rPr>
        <w:t xml:space="preserve"> التفتيش</w:t>
      </w:r>
      <w:r w:rsidRPr="0007067E">
        <w:rPr>
          <w:rFonts w:ascii="Simplified Arabic" w:eastAsia="Times New Roman" w:hAnsi="Simplified Arabic" w:cs="DecoType Naskh" w:hint="cs"/>
          <w:b/>
          <w:bCs/>
          <w:color w:val="FF0000"/>
          <w:sz w:val="32"/>
          <w:szCs w:val="32"/>
          <w:rtl/>
          <w:lang w:bidi="ar-IQ"/>
        </w:rPr>
        <w:t xml:space="preserve"> أو (ضماناته) ؟</w:t>
      </w:r>
    </w:p>
    <w:p w:rsidR="00E84CCB" w:rsidRPr="0007067E" w:rsidRDefault="00E84CCB" w:rsidP="00E84CCB">
      <w:pPr>
        <w:spacing w:after="0" w:line="240" w:lineRule="auto"/>
        <w:jc w:val="lowKashida"/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  <w:t>الجواب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- </w:t>
      </w:r>
    </w:p>
    <w:p w:rsidR="00E84CCB" w:rsidRPr="0007067E" w:rsidRDefault="00E84CCB" w:rsidP="00E84CCB">
      <w:pPr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التفتيش بوصفه إجراء يمس حريات الافراد وحرمة مساكنهم تقتضي ان تتوافر له ضمانات فيه لتمنع التعسف فيه وتؤمن حقوق الافراد وتراعي بقدر الامكان حرمة الأشخاص والاماكن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،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ولصحة التفتيش لا بد من توافر الشروط أو الضمانات الآتية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:</w:t>
      </w:r>
    </w:p>
    <w:p w:rsidR="00E84CCB" w:rsidRPr="0007067E" w:rsidRDefault="00E84CCB" w:rsidP="00E84CCB">
      <w:pPr>
        <w:numPr>
          <w:ilvl w:val="0"/>
          <w:numId w:val="2"/>
        </w:numPr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ن تكون هناك جريمة وقعت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بالفعل ،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ووجود دلائل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وإ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مارات كافية لتوجيه الاتهام إلى شخص معين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.</w:t>
      </w:r>
    </w:p>
    <w:p w:rsidR="00E84CCB" w:rsidRPr="0007067E" w:rsidRDefault="00E84CCB" w:rsidP="00E84CCB">
      <w:pPr>
        <w:numPr>
          <w:ilvl w:val="0"/>
          <w:numId w:val="2"/>
        </w:numPr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lastRenderedPageBreak/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ن تكون هناك فائدة مرجوة من وراء إجراء التفتيش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،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أي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ن تكون هناك قرائن قوية على وجود أشياء أو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آ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ثار تتعلق بالجريمة موجودة في حيازة الشخص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.</w:t>
      </w:r>
    </w:p>
    <w:p w:rsidR="00E84CCB" w:rsidRPr="0007067E" w:rsidRDefault="00E84CCB" w:rsidP="00E84CCB">
      <w:pPr>
        <w:numPr>
          <w:ilvl w:val="0"/>
          <w:numId w:val="2"/>
        </w:numPr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لا يتم التفتيش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إ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لا في ال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حوال المبينة في القانون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،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ويقوم به قاضي التحقيق أو عضو الضبط القضائي أو أي شخص يخوله القانون وبناء على امر صادر من سلطة مختصة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.</w:t>
      </w:r>
    </w:p>
    <w:p w:rsidR="00E84CCB" w:rsidRPr="0007067E" w:rsidRDefault="00E84CCB" w:rsidP="00E84CCB">
      <w:pPr>
        <w:numPr>
          <w:ilvl w:val="0"/>
          <w:numId w:val="2"/>
        </w:numPr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أن يكون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إجراء التفتيش وفق الغرض الذي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عد له أي بحثا عن الأشياء المراد الحصول عليها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.</w:t>
      </w:r>
    </w:p>
    <w:p w:rsidR="00E84CCB" w:rsidRPr="0007067E" w:rsidRDefault="00E84CCB" w:rsidP="00E84CCB">
      <w:pPr>
        <w:spacing w:after="0" w:line="240" w:lineRule="auto"/>
        <w:jc w:val="lowKashida"/>
        <w:rPr>
          <w:rFonts w:ascii="Simplified Arabic" w:eastAsia="Times New Roman" w:hAnsi="Simplified Arabic" w:cs="DecoType Naskh"/>
          <w:b/>
          <w:bCs/>
          <w:color w:val="FF0000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DecoType Naskh" w:hint="cs"/>
          <w:b/>
          <w:bCs/>
          <w:color w:val="FF0000"/>
          <w:sz w:val="32"/>
          <w:szCs w:val="32"/>
          <w:rtl/>
          <w:lang w:bidi="ar-IQ"/>
        </w:rPr>
        <w:t xml:space="preserve">سؤال- ما هي الأشياء المنقولة التي يجرى </w:t>
      </w:r>
      <w:r w:rsidRPr="0007067E">
        <w:rPr>
          <w:rFonts w:ascii="Simplified Arabic" w:eastAsia="Times New Roman" w:hAnsi="Simplified Arabic" w:cs="DecoType Naskh"/>
          <w:b/>
          <w:bCs/>
          <w:color w:val="FF0000"/>
          <w:sz w:val="32"/>
          <w:szCs w:val="32"/>
          <w:rtl/>
          <w:lang w:bidi="ar-IQ"/>
        </w:rPr>
        <w:t>تفتيش</w:t>
      </w:r>
      <w:r w:rsidRPr="0007067E">
        <w:rPr>
          <w:rFonts w:ascii="Simplified Arabic" w:eastAsia="Times New Roman" w:hAnsi="Simplified Arabic" w:cs="DecoType Naskh" w:hint="cs"/>
          <w:b/>
          <w:bCs/>
          <w:color w:val="FF0000"/>
          <w:sz w:val="32"/>
          <w:szCs w:val="32"/>
          <w:rtl/>
          <w:lang w:bidi="ar-IQ"/>
        </w:rPr>
        <w:t>ها</w:t>
      </w:r>
      <w:r w:rsidRPr="0007067E">
        <w:rPr>
          <w:rFonts w:ascii="Simplified Arabic" w:eastAsia="Times New Roman" w:hAnsi="Simplified Arabic" w:cs="DecoType Naskh"/>
          <w:b/>
          <w:bCs/>
          <w:color w:val="FF0000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DecoType Naskh" w:hint="cs"/>
          <w:b/>
          <w:bCs/>
          <w:color w:val="FF0000"/>
          <w:sz w:val="32"/>
          <w:szCs w:val="32"/>
          <w:rtl/>
          <w:lang w:bidi="ar-IQ"/>
        </w:rPr>
        <w:t>؟</w:t>
      </w:r>
    </w:p>
    <w:p w:rsidR="00E84CCB" w:rsidRPr="0007067E" w:rsidRDefault="00E84CCB" w:rsidP="00E84CCB">
      <w:pPr>
        <w:spacing w:after="0" w:line="240" w:lineRule="auto"/>
        <w:jc w:val="lowKashida"/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  <w:t>الجواب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- </w:t>
      </w:r>
    </w:p>
    <w:p w:rsidR="00E84CCB" w:rsidRPr="0007067E" w:rsidRDefault="00E84CCB" w:rsidP="00E84CCB">
      <w:pPr>
        <w:spacing w:after="0" w:line="240" w:lineRule="auto"/>
        <w:jc w:val="lowKashida"/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نصت المادة (</w:t>
      </w:r>
      <w:r w:rsidRPr="0007067E">
        <w:rPr>
          <w:rFonts w:ascii="Simplified Arabic" w:eastAsia="Times New Roman" w:hAnsi="Simplified Arabic" w:cs="Simplified Arabic"/>
          <w:color w:val="FF0000"/>
          <w:sz w:val="32"/>
          <w:szCs w:val="32"/>
          <w:rtl/>
          <w:lang w:bidi="ar-IQ"/>
        </w:rPr>
        <w:t>78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)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من قانون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أصول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المحاكمات الجزائية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على ان التفتيش يجب ان ينصب على الأشياء التي لها علاقة بالجريمة، فإذا كان من الجائز إجراء التفتيش للبحث عن الأشياء المنقولة كالرسائل والمستندات وال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سلحة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والآلات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والملابس والادوات وغيرها من المنقولات التي من شأنها ان تساعد في الوصول إلى حقيقة الجريمة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. </w:t>
      </w:r>
    </w:p>
    <w:p w:rsidR="00E84CCB" w:rsidRPr="0007067E" w:rsidRDefault="00E84CCB" w:rsidP="00E84CCB">
      <w:pPr>
        <w:spacing w:after="0" w:line="240" w:lineRule="auto"/>
        <w:jc w:val="lowKashida"/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و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إ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ذا وجد القائم بالتفتيش بطريقة الصدفة بعض الأشياء المنقولة مما تعد حيازتها جريمة قائمة بذاتها أو انها تفيد بالكشف عن جريمة أخرى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،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ف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إ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نه يجوز له ضبط تلك الأشياء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. </w:t>
      </w:r>
    </w:p>
    <w:p w:rsidR="00E84CCB" w:rsidRPr="0007067E" w:rsidRDefault="00E84CCB" w:rsidP="00E84CCB">
      <w:pPr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وإذا ك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ان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ت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الأشياء أوراقا مختومة أو مغلفة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بأية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طريقة كانت فلا يجوز لغير قاضي التحقيق أو المحقق الاطلاع عليها وبحضور المتهم وذوي العلاقة قدر ال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إ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مكان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.</w:t>
      </w:r>
    </w:p>
    <w:p w:rsidR="00E84CCB" w:rsidRPr="0007067E" w:rsidRDefault="00E84CCB" w:rsidP="00E84CCB">
      <w:pPr>
        <w:spacing w:after="0" w:line="240" w:lineRule="auto"/>
        <w:jc w:val="lowKashida"/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وأجازت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المادة (</w:t>
      </w:r>
      <w:r w:rsidRPr="0007067E">
        <w:rPr>
          <w:rFonts w:ascii="Simplified Arabic" w:eastAsia="Times New Roman" w:hAnsi="Simplified Arabic" w:cs="Simplified Arabic"/>
          <w:color w:val="FF0000"/>
          <w:sz w:val="32"/>
          <w:szCs w:val="32"/>
          <w:rtl/>
          <w:lang w:bidi="ar-IQ"/>
        </w:rPr>
        <w:t>74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)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قانون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أصول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المحاكمات الجزائية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لقاضي التحقيق عندما يتراءى له وجود أشياء أو أوراق تفيد التحقيق أو أي شخص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ن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يأمره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كتابة بتقديمها في ميعاد معين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،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و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إ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ذا ما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عتقد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إ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ن ذلك الشخص سوف لن يلتزم بهذا الأمر أو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إ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نه يخشى ان يقوم بتهريبها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،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فله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ن يقرر إجراء التفتيش سواء كان الحائز لهذه الأشياء مالكا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ً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لها أو مستعيرا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ً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أو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مستأجراً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.</w:t>
      </w:r>
    </w:p>
    <w:p w:rsidR="00E84CCB" w:rsidRPr="0007067E" w:rsidRDefault="00E84CCB" w:rsidP="00E84CCB">
      <w:pPr>
        <w:spacing w:after="0" w:line="240" w:lineRule="auto"/>
        <w:jc w:val="lowKashida"/>
        <w:rPr>
          <w:rFonts w:ascii="Simplified Arabic" w:eastAsia="Times New Roman" w:hAnsi="Simplified Arabic" w:cs="DecoType Naskh"/>
          <w:b/>
          <w:bCs/>
          <w:color w:val="FF0000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DecoType Naskh" w:hint="cs"/>
          <w:b/>
          <w:bCs/>
          <w:color w:val="FF0000"/>
          <w:sz w:val="32"/>
          <w:szCs w:val="32"/>
          <w:rtl/>
          <w:lang w:bidi="ar-IQ"/>
        </w:rPr>
        <w:lastRenderedPageBreak/>
        <w:t xml:space="preserve">سؤال- هل يجوز </w:t>
      </w:r>
      <w:r w:rsidRPr="0007067E">
        <w:rPr>
          <w:rFonts w:ascii="Simplified Arabic" w:eastAsia="Times New Roman" w:hAnsi="Simplified Arabic" w:cs="DecoType Naskh"/>
          <w:b/>
          <w:bCs/>
          <w:color w:val="FF0000"/>
          <w:sz w:val="32"/>
          <w:szCs w:val="32"/>
          <w:rtl/>
          <w:lang w:bidi="ar-IQ"/>
        </w:rPr>
        <w:t>تفتيش الأشياء العقارية</w:t>
      </w:r>
      <w:r w:rsidRPr="0007067E">
        <w:rPr>
          <w:rFonts w:ascii="Simplified Arabic" w:eastAsia="Times New Roman" w:hAnsi="Simplified Arabic" w:cs="DecoType Naskh" w:hint="cs"/>
          <w:b/>
          <w:bCs/>
          <w:color w:val="FF0000"/>
          <w:sz w:val="32"/>
          <w:szCs w:val="32"/>
          <w:rtl/>
          <w:lang w:bidi="ar-IQ"/>
        </w:rPr>
        <w:t xml:space="preserve"> ؟</w:t>
      </w:r>
    </w:p>
    <w:p w:rsidR="00E84CCB" w:rsidRPr="0007067E" w:rsidRDefault="00E84CCB" w:rsidP="00E84CCB">
      <w:pPr>
        <w:spacing w:after="0" w:line="240" w:lineRule="auto"/>
        <w:jc w:val="lowKashida"/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  <w:t>الجواب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- </w:t>
      </w:r>
    </w:p>
    <w:p w:rsidR="00E84CCB" w:rsidRPr="0007067E" w:rsidRDefault="00E84CCB" w:rsidP="00E84CCB">
      <w:pPr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إن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إجراء التفتيش على العقارات مثل المنازل والشقق والمحلات والدكاكين والمكاتب والملحقات ي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نبغي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ن يكون بهدف البحث عن الأشياء التي تفيد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في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معرفة حقيقة الجريمة كالبحث عن البقع الدموية أو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آ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ثار ال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قدام أو بصمات ال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صابع أو ال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سلحة أو المواد الأُخرى المستعملة في ارتكاب الجريمة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.</w:t>
      </w:r>
    </w:p>
    <w:p w:rsidR="00E84CCB" w:rsidRPr="0007067E" w:rsidRDefault="00E84CCB" w:rsidP="00E84CCB">
      <w:pPr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و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يكون التفتيش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بأمر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من قاضي التحقيق أو من يخوله القانون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مر ذلك بحضور المتهم ما لم يكن هاربا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ً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أو مسافر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اً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، حينئذ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يجر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ى التفتيش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في غياب صاحب المنزل سواء كان مالكا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ً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أو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مستأجراً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،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وبحضور شاهدين مع المختار أو من يقوم مقامه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، و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على القائم بالتحقيق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ن ينظم محضر يدون فيه إجراءات التفتيش وزمانه ومكانه والأشياء التي تم ضبطها والأشخاص الموجودين في المحل واسماء الشهود وعلى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ن يوقع على هذا المحضر من قبل المتهم وصاحب المكان والحاضرين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.</w:t>
      </w:r>
    </w:p>
    <w:p w:rsidR="00E84CCB" w:rsidRPr="0007067E" w:rsidRDefault="00E84CCB" w:rsidP="00E84CCB">
      <w:pPr>
        <w:spacing w:after="0" w:line="240" w:lineRule="auto"/>
        <w:jc w:val="lowKashida"/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و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يتم وضع ال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ختام على تلك ال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ماكن التي فيها ال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آ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ثار التي لا يمكن نقلها و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ن يقيم عليها حارسا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ً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خشية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إ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زالتها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،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ولا يجوز وضع هذه ال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ختام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إ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لا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بأمر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من القاضي بحضور المتهم أو حائز المكان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.</w:t>
      </w:r>
    </w:p>
    <w:p w:rsidR="00E84CCB" w:rsidRPr="0007067E" w:rsidRDefault="00E84CCB" w:rsidP="00E84CCB">
      <w:pPr>
        <w:spacing w:after="0" w:line="240" w:lineRule="auto"/>
        <w:jc w:val="lowKashida"/>
        <w:rPr>
          <w:rFonts w:ascii="Simplified Arabic" w:eastAsia="Times New Roman" w:hAnsi="Simplified Arabic" w:cs="DecoType Naskh"/>
          <w:b/>
          <w:bCs/>
          <w:color w:val="FF0000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DecoType Naskh" w:hint="cs"/>
          <w:b/>
          <w:bCs/>
          <w:color w:val="FF0000"/>
          <w:sz w:val="32"/>
          <w:szCs w:val="32"/>
          <w:rtl/>
          <w:lang w:bidi="ar-IQ"/>
        </w:rPr>
        <w:t>سؤال- ماحكم التفتيش الذي يجرى خلافاً لأحكام قانون أصول المحاكمات الجزائية ؟</w:t>
      </w:r>
    </w:p>
    <w:p w:rsidR="00E84CCB" w:rsidRPr="0007067E" w:rsidRDefault="00E84CCB" w:rsidP="00E84CCB">
      <w:pPr>
        <w:spacing w:after="0" w:line="240" w:lineRule="auto"/>
        <w:jc w:val="lowKashida"/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  <w:t xml:space="preserve">الجواب- </w:t>
      </w:r>
    </w:p>
    <w:p w:rsidR="00E84CCB" w:rsidRPr="0007067E" w:rsidRDefault="00E84CCB" w:rsidP="00E84CCB">
      <w:pPr>
        <w:spacing w:after="0" w:line="240" w:lineRule="auto"/>
        <w:jc w:val="lowKashida"/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يعد التفتيش باطلا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ً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إ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ذا تم خلافا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ً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للشروط التي نص عليها القانون ويستطيع التمسك به من كانت له مصلحة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،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ويجوز لمالك المحل أو حائزه أو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مستأجره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أو مستعيره الاعتراض على إجراءات التفتيش لدى قاضي التحقيق بالنسبة لل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ماكن العامة فيجوز تفتيشها دون الحاجة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لأمر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مسبق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ك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الملاهي والبارات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.</w:t>
      </w:r>
    </w:p>
    <w:p w:rsidR="00E84CCB" w:rsidRPr="0007067E" w:rsidRDefault="00E84CCB" w:rsidP="00E84CCB">
      <w:pPr>
        <w:spacing w:after="0" w:line="240" w:lineRule="auto"/>
        <w:jc w:val="lowKashida"/>
        <w:rPr>
          <w:rFonts w:ascii="Simplified Arabic" w:eastAsia="Times New Roman" w:hAnsi="Simplified Arabic" w:cs="DecoType Naskh" w:hint="cs"/>
          <w:b/>
          <w:bCs/>
          <w:color w:val="FF0000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DecoType Naskh" w:hint="cs"/>
          <w:b/>
          <w:bCs/>
          <w:color w:val="FF0000"/>
          <w:sz w:val="32"/>
          <w:szCs w:val="32"/>
          <w:rtl/>
          <w:lang w:bidi="ar-IQ"/>
        </w:rPr>
        <w:t>سؤال- هل يجوز إجراء التفتيش بموجب أمرٍ قضائي شفوي ؟</w:t>
      </w:r>
    </w:p>
    <w:p w:rsidR="00E84CCB" w:rsidRPr="0007067E" w:rsidRDefault="00E84CCB" w:rsidP="00E84CCB">
      <w:pPr>
        <w:spacing w:after="0" w:line="240" w:lineRule="auto"/>
        <w:jc w:val="lowKashida"/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  <w:t>الجواب-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</w:p>
    <w:p w:rsidR="00E84CCB" w:rsidRPr="0007067E" w:rsidRDefault="00E84CCB" w:rsidP="00E84CCB">
      <w:pPr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الأصل إن 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مر القاضي بالتفتيش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ينبغي أن يكون تحريرياً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،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ولكن يجوز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ن يكون شفويا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ً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في حالة الجريمة المشهودة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، إذ يجوز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للقائم بالتفتيش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ن يباشر التفتيش حتى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lastRenderedPageBreak/>
        <w:t xml:space="preserve">ولو عنوة ولا يجوز له التفتيش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إ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لا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إ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ذا حدد المكان المراد تفتيشه تحديدا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ً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كافيا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ً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فلا يجوز إجراء التفتيش مثلا لمنطقة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بأكملها في محافظ</w:t>
      </w:r>
      <w:r w:rsidRPr="0007067E">
        <w:rPr>
          <w:rFonts w:ascii="Simplified Arabic" w:eastAsia="Times New Roman" w:hAnsi="Simplified Arabic" w:cs="Simplified Arabic" w:hint="eastAsia"/>
          <w:sz w:val="32"/>
          <w:szCs w:val="32"/>
          <w:rtl/>
          <w:lang w:bidi="ar-IQ"/>
        </w:rPr>
        <w:t>ة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بغداد ، وإنما يجوز التفتيش على منزل أو عدة منازل بأرقامها وعناوينها أو بمحلات محددة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.</w:t>
      </w:r>
    </w:p>
    <w:p w:rsidR="00E84CCB" w:rsidRPr="0007067E" w:rsidRDefault="00E84CCB" w:rsidP="00E84CCB">
      <w:pPr>
        <w:spacing w:after="0" w:line="240" w:lineRule="auto"/>
        <w:jc w:val="lowKashida"/>
        <w:rPr>
          <w:rFonts w:ascii="Simplified Arabic" w:eastAsia="Times New Roman" w:hAnsi="Simplified Arabic" w:cs="DecoType Naskh"/>
          <w:b/>
          <w:bCs/>
          <w:color w:val="FF0000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DecoType Naskh" w:hint="cs"/>
          <w:b/>
          <w:bCs/>
          <w:color w:val="FF0000"/>
          <w:sz w:val="32"/>
          <w:szCs w:val="32"/>
          <w:rtl/>
          <w:lang w:bidi="ar-IQ"/>
        </w:rPr>
        <w:t xml:space="preserve">سؤال- هل يجوز </w:t>
      </w:r>
      <w:r w:rsidRPr="0007067E">
        <w:rPr>
          <w:rFonts w:ascii="Simplified Arabic" w:eastAsia="Times New Roman" w:hAnsi="Simplified Arabic" w:cs="DecoType Naskh"/>
          <w:b/>
          <w:bCs/>
          <w:color w:val="FF0000"/>
          <w:sz w:val="32"/>
          <w:szCs w:val="32"/>
          <w:rtl/>
          <w:lang w:bidi="ar-IQ"/>
        </w:rPr>
        <w:t xml:space="preserve">ضبط الرسائل والمكالمات الهاتفية </w:t>
      </w:r>
      <w:r w:rsidRPr="0007067E">
        <w:rPr>
          <w:rFonts w:ascii="Simplified Arabic" w:eastAsia="Times New Roman" w:hAnsi="Simplified Arabic" w:cs="DecoType Naskh" w:hint="cs"/>
          <w:b/>
          <w:bCs/>
          <w:color w:val="FF0000"/>
          <w:sz w:val="32"/>
          <w:szCs w:val="32"/>
          <w:rtl/>
          <w:lang w:bidi="ar-IQ"/>
        </w:rPr>
        <w:t>و</w:t>
      </w:r>
      <w:r w:rsidRPr="0007067E">
        <w:rPr>
          <w:rFonts w:ascii="Simplified Arabic" w:eastAsia="Times New Roman" w:hAnsi="Simplified Arabic" w:cs="DecoType Naskh"/>
          <w:b/>
          <w:bCs/>
          <w:color w:val="FF0000"/>
          <w:sz w:val="32"/>
          <w:szCs w:val="32"/>
          <w:rtl/>
          <w:lang w:bidi="ar-IQ"/>
        </w:rPr>
        <w:t>الاطلاع عليها أو مراقبتها</w:t>
      </w:r>
      <w:r w:rsidRPr="0007067E">
        <w:rPr>
          <w:rFonts w:ascii="Simplified Arabic" w:eastAsia="Times New Roman" w:hAnsi="Simplified Arabic" w:cs="DecoType Naskh" w:hint="cs"/>
          <w:b/>
          <w:bCs/>
          <w:color w:val="FF0000"/>
          <w:sz w:val="32"/>
          <w:szCs w:val="32"/>
          <w:rtl/>
          <w:lang w:bidi="ar-IQ"/>
        </w:rPr>
        <w:t xml:space="preserve"> ؟</w:t>
      </w:r>
    </w:p>
    <w:p w:rsidR="00E84CCB" w:rsidRPr="0007067E" w:rsidRDefault="00E84CCB" w:rsidP="00E84CCB">
      <w:pPr>
        <w:spacing w:after="0" w:line="240" w:lineRule="auto"/>
        <w:jc w:val="lowKashida"/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  <w:t>الجواب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- </w:t>
      </w:r>
    </w:p>
    <w:p w:rsidR="00E84CCB" w:rsidRPr="0007067E" w:rsidRDefault="00E84CCB" w:rsidP="00E84CCB">
      <w:pPr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لم يتضمن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قانون أصول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المحاكمات الجزائية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نصا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ً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يجيز ضبط الرسائل والمكالمات الهاتفية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، فإذا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كان الاطلاع على رسائل المتهم أو ذوي العلاقة أو مراقبة مكالماتهم الهاتفية يفيد التحقيق في الجريمة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.</w:t>
      </w:r>
    </w:p>
    <w:p w:rsidR="00E84CCB" w:rsidRPr="0007067E" w:rsidRDefault="00E84CCB" w:rsidP="00E84CCB">
      <w:pPr>
        <w:spacing w:after="0" w:line="240" w:lineRule="auto"/>
        <w:jc w:val="lowKashida"/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و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استنادا لما ورد في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المادة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(</w:t>
      </w:r>
      <w:r w:rsidRPr="0007067E">
        <w:rPr>
          <w:rFonts w:ascii="Simplified Arabic" w:eastAsia="Times New Roman" w:hAnsi="Simplified Arabic" w:cs="Simplified Arabic"/>
          <w:color w:val="FF0000"/>
          <w:sz w:val="32"/>
          <w:szCs w:val="32"/>
          <w:rtl/>
          <w:lang w:bidi="ar-IQ"/>
        </w:rPr>
        <w:t>40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) من دستور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جمهورية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العراق ل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عام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2005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يجوز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كشف المراسلات البريدية والبرقية والهاتفية لضرورات العدالة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، فضلا عن أن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نص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المادة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(</w:t>
      </w:r>
      <w:r w:rsidRPr="0007067E">
        <w:rPr>
          <w:rFonts w:ascii="Simplified Arabic" w:eastAsia="Times New Roman" w:hAnsi="Simplified Arabic" w:cs="Simplified Arabic" w:hint="cs"/>
          <w:color w:val="FF0000"/>
          <w:sz w:val="32"/>
          <w:szCs w:val="32"/>
          <w:rtl/>
          <w:lang w:bidi="ar-IQ"/>
        </w:rPr>
        <w:t>74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)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من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قانون أصول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المحاكمات الجزائية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اعطى لقاضي التحقيق الحق في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ن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يأمر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كتابة بتقديم الأشياء أو الأوراق الموجودة لدى شخص والتي تفيد التحقيق في ميعاد معين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. </w:t>
      </w:r>
    </w:p>
    <w:p w:rsidR="00E84CCB" w:rsidRPr="0007067E" w:rsidRDefault="00E84CCB" w:rsidP="00E84CCB">
      <w:pPr>
        <w:spacing w:after="0" w:line="240" w:lineRule="auto"/>
        <w:jc w:val="lowKashida"/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فإذا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متنع صاحبها عن تقديمها بحجة حقه في الاحتفاظ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بإسراره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الخاصة والتي تتضمن مراسلاته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،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ف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إ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نه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بالإمكان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إجراء التفتيش عنوة وهذا يعني من باب أولى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إ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مكان قاضي التحقيق من الاطلاع على المراسلات أو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ن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يأمر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بمراقبة المكالمات الهاتفية لذلك الشخص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إ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ذا تبين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ن ذلك يفيد التحقيق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.</w:t>
      </w:r>
    </w:p>
    <w:p w:rsidR="00E84CCB" w:rsidRPr="0007067E" w:rsidRDefault="00E84CCB" w:rsidP="00E84CCB">
      <w:pPr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كما يجوز لنفس الغرض تسجيل المكالمات الهاتفية وال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حاديث الشخصية ويكون هذا فقط في حدود الجرائم الخطيرة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، لأن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إ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طلاقه يؤدي إلى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إ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ساءة استخدامه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.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تطبيقا لنص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المادة (</w:t>
      </w:r>
      <w:r w:rsidRPr="0007067E">
        <w:rPr>
          <w:rFonts w:ascii="Simplified Arabic" w:eastAsia="Times New Roman" w:hAnsi="Simplified Arabic" w:cs="Simplified Arabic"/>
          <w:color w:val="FF0000"/>
          <w:sz w:val="32"/>
          <w:szCs w:val="32"/>
          <w:rtl/>
          <w:lang w:bidi="ar-IQ"/>
        </w:rPr>
        <w:t>17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) من دستور جمهورية العراق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التي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نصت على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ن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"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لكل فرد الحق في الخصوصية الشخصية بما يتنافى مع حقوق الآخرين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والآداب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العامة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"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. ومن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جل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احترام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حق الفرد في الخصوصية الشخصية ينبغي عدم مراقبة حرية الاتصالات والمراسلات البريدية والبرقية والهاتفية والالكترونية وغيرها أو التنصت عليها أو الكشف عنها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إ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لا لضرورة قانونية و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منية وبقرار قضائي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.</w:t>
      </w:r>
    </w:p>
    <w:p w:rsidR="00E84CCB" w:rsidRPr="0007067E" w:rsidRDefault="00E84CCB" w:rsidP="00E84CCB">
      <w:pPr>
        <w:spacing w:after="0" w:line="240" w:lineRule="auto"/>
        <w:jc w:val="lowKashida"/>
        <w:rPr>
          <w:rFonts w:ascii="Simplified Arabic" w:eastAsia="Times New Roman" w:hAnsi="Simplified Arabic" w:cs="DecoType Naskh"/>
          <w:b/>
          <w:bCs/>
          <w:color w:val="FF0000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DecoType Naskh" w:hint="cs"/>
          <w:b/>
          <w:bCs/>
          <w:color w:val="FF0000"/>
          <w:sz w:val="32"/>
          <w:szCs w:val="32"/>
          <w:rtl/>
          <w:lang w:bidi="ar-IQ"/>
        </w:rPr>
        <w:t xml:space="preserve">سؤال- ما هي </w:t>
      </w:r>
      <w:r w:rsidRPr="0007067E">
        <w:rPr>
          <w:rFonts w:ascii="Simplified Arabic" w:eastAsia="Times New Roman" w:hAnsi="Simplified Arabic" w:cs="DecoType Naskh"/>
          <w:b/>
          <w:bCs/>
          <w:color w:val="FF0000"/>
          <w:sz w:val="32"/>
          <w:szCs w:val="32"/>
          <w:rtl/>
          <w:lang w:bidi="ar-IQ"/>
        </w:rPr>
        <w:t>الأشياء</w:t>
      </w:r>
      <w:r w:rsidRPr="0007067E">
        <w:rPr>
          <w:rFonts w:ascii="Simplified Arabic" w:eastAsia="Times New Roman" w:hAnsi="Simplified Arabic" w:cs="DecoType Naskh" w:hint="cs"/>
          <w:b/>
          <w:bCs/>
          <w:color w:val="FF0000"/>
          <w:sz w:val="32"/>
          <w:szCs w:val="32"/>
          <w:rtl/>
          <w:lang w:bidi="ar-IQ"/>
        </w:rPr>
        <w:t xml:space="preserve"> المحتمل</w:t>
      </w:r>
      <w:r w:rsidRPr="0007067E">
        <w:rPr>
          <w:rFonts w:ascii="Simplified Arabic" w:eastAsia="Times New Roman" w:hAnsi="Simplified Arabic" w:cs="DecoType Naskh"/>
          <w:b/>
          <w:bCs/>
          <w:color w:val="FF0000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DecoType Naskh" w:hint="cs"/>
          <w:b/>
          <w:bCs/>
          <w:color w:val="FF0000"/>
          <w:sz w:val="32"/>
          <w:szCs w:val="32"/>
          <w:rtl/>
          <w:lang w:bidi="ar-IQ"/>
        </w:rPr>
        <w:t>ضبطها اثناء التفتيش ؟</w:t>
      </w:r>
    </w:p>
    <w:p w:rsidR="00E84CCB" w:rsidRPr="0007067E" w:rsidRDefault="00E84CCB" w:rsidP="00E84CCB">
      <w:pPr>
        <w:spacing w:after="0" w:line="240" w:lineRule="auto"/>
        <w:jc w:val="lowKashida"/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  <w:lastRenderedPageBreak/>
        <w:t>الجواب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- </w:t>
      </w:r>
    </w:p>
    <w:p w:rsidR="00E84CCB" w:rsidRPr="0007067E" w:rsidRDefault="00E84CCB" w:rsidP="00E84CCB">
      <w:pPr>
        <w:spacing w:after="0" w:line="240" w:lineRule="auto"/>
        <w:jc w:val="lowKashida"/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إ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ن الغاية من التفتيش هو البحث عن أدلة الجريمة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،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وقد ي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لاحظ إن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من بين ال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مور أشياء ليست لها علاقة بالجريمة ولكن حيازتها ممنوعة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كالأسلحة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أو مواد مخدرة أو بضاعة مهربة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،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في هذه الحالة يستطيع القائم بالتفتيش ضبط هذه الأشياء وقد يجد أشياء تعد حيازتها وامتلاكها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مر مسموح به قانونا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ً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إ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لا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ن هذه الأشياء يمكن الاستفادة منها في التحقيق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و يكون من بين تلك الأشياء ما استعمل في ارتكاب الجريمة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أو سهل تنفيذ ، في هذه الحالة فإن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لل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قائم بالتفتيش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ن يضع اليد عليها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.</w:t>
      </w:r>
    </w:p>
    <w:p w:rsidR="00E84CCB" w:rsidRPr="0007067E" w:rsidRDefault="00E84CCB" w:rsidP="00E84CCB">
      <w:pPr>
        <w:spacing w:after="0" w:line="240" w:lineRule="auto"/>
        <w:jc w:val="lowKashida"/>
        <w:rPr>
          <w:rFonts w:ascii="Simplified Arabic" w:eastAsia="Times New Roman" w:hAnsi="Simplified Arabic" w:cs="DecoType Naskh" w:hint="cs"/>
          <w:b/>
          <w:bCs/>
          <w:color w:val="FF0000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DecoType Naskh" w:hint="cs"/>
          <w:b/>
          <w:bCs/>
          <w:color w:val="FF0000"/>
          <w:sz w:val="32"/>
          <w:szCs w:val="32"/>
          <w:rtl/>
          <w:lang w:bidi="ar-IQ"/>
        </w:rPr>
        <w:t>سؤال- كيف يتم التصرف بالأشياء المضبوطة ؟</w:t>
      </w:r>
    </w:p>
    <w:p w:rsidR="00E84CCB" w:rsidRPr="0007067E" w:rsidRDefault="00E84CCB" w:rsidP="00E84CCB">
      <w:pPr>
        <w:spacing w:after="0" w:line="240" w:lineRule="auto"/>
        <w:jc w:val="lowKashida"/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  <w:t>الجواب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- </w:t>
      </w:r>
    </w:p>
    <w:p w:rsidR="00E84CCB" w:rsidRPr="0007067E" w:rsidRDefault="00E84CCB" w:rsidP="00E84CCB">
      <w:pPr>
        <w:spacing w:after="0" w:line="240" w:lineRule="auto"/>
        <w:jc w:val="lowKashida"/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قد يكتفي القائم بالتفتيش بالاطلاع على الأشياء المضبوطة ويقرر إعادته</w:t>
      </w:r>
      <w:r w:rsidRPr="0007067E">
        <w:rPr>
          <w:rFonts w:ascii="Simplified Arabic" w:eastAsia="Times New Roman" w:hAnsi="Simplified Arabic" w:cs="Simplified Arabic" w:hint="eastAsia"/>
          <w:sz w:val="32"/>
          <w:szCs w:val="32"/>
          <w:rtl/>
          <w:lang w:bidi="ar-IQ"/>
        </w:rPr>
        <w:t>ا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الى أصحابها أو لربما يرى ضرورة الاحتفاظ بها حتى تنتهي إجراءات التحقيق ، ثم يقرر إعادتها الى حائزها .</w:t>
      </w:r>
    </w:p>
    <w:p w:rsidR="00E84CCB" w:rsidRPr="0007067E" w:rsidRDefault="00E84CCB" w:rsidP="00E84CCB">
      <w:pPr>
        <w:spacing w:after="0" w:line="240" w:lineRule="auto"/>
        <w:jc w:val="lowKashida"/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وقد لا يكون الحائز لها وقت وقوع الجريمة مالكاً لها بل مستعيراً أو مستأجرا او مشترياً حسن النية يجهل أن تلك الأموال مسروقة ، عندئذ يخبر هؤلاء المنازعين بالهاب للمحكمة المدنية المختصة للفصل في نزاعهم .</w:t>
      </w:r>
    </w:p>
    <w:p w:rsidR="00E84CCB" w:rsidRPr="0007067E" w:rsidRDefault="00E84CCB" w:rsidP="00E84CCB">
      <w:pPr>
        <w:spacing w:after="0" w:line="240" w:lineRule="auto"/>
        <w:jc w:val="lowKashida"/>
        <w:rPr>
          <w:rFonts w:ascii="Simplified Arabic" w:eastAsia="Times New Roman" w:hAnsi="Simplified Arabic" w:cs="DecoType Naskh" w:hint="cs"/>
          <w:b/>
          <w:bCs/>
          <w:color w:val="FF0000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DecoType Naskh" w:hint="cs"/>
          <w:b/>
          <w:bCs/>
          <w:color w:val="FF0000"/>
          <w:sz w:val="32"/>
          <w:szCs w:val="32"/>
          <w:rtl/>
          <w:lang w:bidi="ar-IQ"/>
        </w:rPr>
        <w:t xml:space="preserve">سؤال- ما الحكم في حالة عدم </w:t>
      </w:r>
      <w:proofErr w:type="spellStart"/>
      <w:r w:rsidRPr="0007067E">
        <w:rPr>
          <w:rFonts w:ascii="Simplified Arabic" w:eastAsia="Times New Roman" w:hAnsi="Simplified Arabic" w:cs="DecoType Naskh" w:hint="cs"/>
          <w:b/>
          <w:bCs/>
          <w:color w:val="FF0000"/>
          <w:sz w:val="32"/>
          <w:szCs w:val="32"/>
          <w:rtl/>
          <w:lang w:bidi="ar-IQ"/>
        </w:rPr>
        <w:t>إدعاء</w:t>
      </w:r>
      <w:proofErr w:type="spellEnd"/>
      <w:r w:rsidRPr="0007067E">
        <w:rPr>
          <w:rFonts w:ascii="Simplified Arabic" w:eastAsia="Times New Roman" w:hAnsi="Simplified Arabic" w:cs="DecoType Naskh" w:hint="cs"/>
          <w:b/>
          <w:bCs/>
          <w:color w:val="FF0000"/>
          <w:sz w:val="32"/>
          <w:szCs w:val="32"/>
          <w:rtl/>
          <w:lang w:bidi="ar-IQ"/>
        </w:rPr>
        <w:t xml:space="preserve"> أحد بعائدية الأشياء المضبوطة ؟</w:t>
      </w:r>
    </w:p>
    <w:p w:rsidR="00E84CCB" w:rsidRPr="0007067E" w:rsidRDefault="00E84CCB" w:rsidP="00E84CCB">
      <w:pPr>
        <w:spacing w:after="0" w:line="240" w:lineRule="auto"/>
        <w:jc w:val="lowKashida"/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   </w:t>
      </w:r>
      <w:r w:rsidRPr="0007067E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  <w:t>الجواب-</w:t>
      </w:r>
    </w:p>
    <w:p w:rsidR="00E84CCB" w:rsidRPr="0007067E" w:rsidRDefault="00E84CCB" w:rsidP="00E84CCB">
      <w:pPr>
        <w:spacing w:after="0" w:line="240" w:lineRule="auto"/>
        <w:jc w:val="lowKashida"/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   قد يصدر الأمر بإعادة الأشياء المضبوطة اثناء التفتيش بقرار من قاضي التحقيق متى ما قرر إعادة تلك الأشياء لمالكها أو حائزها ، وقد يكون القرار صادراً من المحكمة الجزائية بعد إحالة القضية اليها للنظر فيها ، فإن صدر القرار بإعادتها فعندئذ يكون لمن يدعي الحق بها تسلمها .</w:t>
      </w:r>
    </w:p>
    <w:p w:rsidR="00E84CCB" w:rsidRPr="0007067E" w:rsidRDefault="00E84CCB" w:rsidP="00E84CCB">
      <w:pPr>
        <w:spacing w:after="0" w:line="240" w:lineRule="auto"/>
        <w:jc w:val="lowKashida"/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   غير أنه قد يحصل إن القرار الصادر بإعادتها سواء أكان بقرار من قاضي التحقيق أو المحكمة ولم يظهر أحد يدعي ملكيته لهذه الأشياء ، فعلى المحكمة نشر إعلان في لوحة إعلانات المحكمة ومركز الشرطة لمدة (</w:t>
      </w:r>
      <w:r w:rsidRPr="0007067E">
        <w:rPr>
          <w:rFonts w:ascii="Simplified Arabic" w:eastAsia="Times New Roman" w:hAnsi="Simplified Arabic" w:cs="Simplified Arabic" w:hint="cs"/>
          <w:b/>
          <w:bCs/>
          <w:color w:val="FF0000"/>
          <w:sz w:val="32"/>
          <w:szCs w:val="32"/>
          <w:rtl/>
          <w:lang w:bidi="ar-IQ"/>
        </w:rPr>
        <w:t>6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) ستة أشهر تعلن فيه عن تلك الأشياء ، ومن له حق يستطيع استلامها بعد أن يثبت ذلك ، وقد تكون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lastRenderedPageBreak/>
        <w:t>الأشياء ثمينة فعندئذ بالإضافة الى تلك الإعلانات تعلن المحكمة بالصحف المحلية عنها ، ولمن له حق يستطيع إثباته خلال تلك الفترة .</w:t>
      </w:r>
    </w:p>
    <w:p w:rsidR="00E84CCB" w:rsidRPr="0007067E" w:rsidRDefault="00E84CCB" w:rsidP="00E84CCB">
      <w:pPr>
        <w:spacing w:after="0" w:line="240" w:lineRule="auto"/>
        <w:jc w:val="lowKashida"/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    فإن تقدم أحد جاز تسليم</w:t>
      </w:r>
      <w:r w:rsidRPr="0007067E">
        <w:rPr>
          <w:rFonts w:ascii="Simplified Arabic" w:eastAsia="Times New Roman" w:hAnsi="Simplified Arabic" w:cs="Simplified Arabic" w:hint="eastAsia"/>
          <w:sz w:val="32"/>
          <w:szCs w:val="32"/>
          <w:rtl/>
          <w:lang w:bidi="ar-IQ"/>
        </w:rPr>
        <w:t>ه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تلك الأشياء وإلا فتباع بأمر من قاضي التحقيق أو المحكمة وفقاً لقانون التنفيذ ويسجل ثمنها إيراداً للخزينة .</w:t>
      </w:r>
    </w:p>
    <w:p w:rsidR="00132BD7" w:rsidRDefault="00132BD7">
      <w:pPr>
        <w:rPr>
          <w:lang w:bidi="ar-IQ"/>
        </w:rPr>
      </w:pPr>
      <w:bookmarkStart w:id="0" w:name="_GoBack"/>
      <w:bookmarkEnd w:id="0"/>
    </w:p>
    <w:sectPr w:rsidR="00132BD7" w:rsidSect="0020519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F7F0D"/>
    <w:multiLevelType w:val="hybridMultilevel"/>
    <w:tmpl w:val="56E06020"/>
    <w:lvl w:ilvl="0" w:tplc="0A9C83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Simplified Arabic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7F7F98"/>
    <w:multiLevelType w:val="hybridMultilevel"/>
    <w:tmpl w:val="82E89ED2"/>
    <w:lvl w:ilvl="0" w:tplc="72BC2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000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CCB"/>
    <w:rsid w:val="00132BD7"/>
    <w:rsid w:val="00205195"/>
    <w:rsid w:val="00E8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CC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CC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1102</Words>
  <Characters>6283</Characters>
  <Application>Microsoft Office Word</Application>
  <DocSecurity>0</DocSecurity>
  <Lines>52</Lines>
  <Paragraphs>14</Paragraphs>
  <ScaleCrop>false</ScaleCrop>
  <Company/>
  <LinksUpToDate>false</LinksUpToDate>
  <CharactersWithSpaces>7371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Mazin</dc:creator>
  <cp:lastModifiedBy>Mazin</cp:lastModifiedBy>
  <cp:revision>1</cp:revision>
  <dcterms:created xsi:type="dcterms:W3CDTF">2018-04-10T08:51:00Z</dcterms:created>
  <dcterms:modified xsi:type="dcterms:W3CDTF">2018-04-10T08:51:00Z</dcterms:modified>
</cp:coreProperties>
</file>