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E95" w:rsidRPr="0007067E" w:rsidRDefault="00466E95" w:rsidP="00466E95">
      <w:pPr>
        <w:spacing w:after="0" w:line="240" w:lineRule="auto"/>
        <w:jc w:val="center"/>
        <w:rPr>
          <w:rFonts w:ascii="Simplified Arabic" w:eastAsia="Times New Roman" w:hAnsi="Simplified Arabic" w:cs="Simplified Arabic" w:hint="cs"/>
          <w:b/>
          <w:bCs/>
          <w:sz w:val="32"/>
          <w:szCs w:val="32"/>
          <w:rtl/>
          <w:lang w:bidi="ar-IQ"/>
        </w:rPr>
      </w:pPr>
      <w:r w:rsidRPr="0007067E">
        <w:rPr>
          <w:rFonts w:ascii="Simplified Arabic" w:eastAsia="Times New Roman" w:hAnsi="Simplified Arabic" w:cs="Simplified Arabic" w:hint="cs"/>
          <w:b/>
          <w:bCs/>
          <w:sz w:val="32"/>
          <w:szCs w:val="32"/>
          <w:rtl/>
          <w:lang w:bidi="ar-IQ"/>
        </w:rPr>
        <w:t>المحاضرة الرابعة</w:t>
      </w:r>
    </w:p>
    <w:p w:rsidR="00466E95" w:rsidRPr="0007067E" w:rsidRDefault="00466E95" w:rsidP="00466E95">
      <w:pPr>
        <w:spacing w:after="0" w:line="240" w:lineRule="auto"/>
        <w:jc w:val="center"/>
        <w:rPr>
          <w:rFonts w:ascii="Simplified Arabic" w:eastAsia="Times New Roman" w:hAnsi="Simplified Arabic" w:cs="Simplified Arabic"/>
          <w:sz w:val="32"/>
          <w:szCs w:val="32"/>
          <w:rtl/>
          <w:lang w:bidi="ar-IQ"/>
        </w:rPr>
      </w:pPr>
      <w:r w:rsidRPr="0007067E">
        <w:rPr>
          <w:rFonts w:ascii="Simplified Arabic" w:eastAsia="Times New Roman" w:hAnsi="Simplified Arabic" w:cs="Simplified Arabic" w:hint="cs"/>
          <w:b/>
          <w:bCs/>
          <w:sz w:val="32"/>
          <w:szCs w:val="32"/>
          <w:rtl/>
          <w:lang w:bidi="ar-IQ"/>
        </w:rPr>
        <w:t>تحريك الدعوى الجزائية</w:t>
      </w:r>
    </w:p>
    <w:p w:rsidR="00466E95" w:rsidRPr="0007067E" w:rsidRDefault="00466E95" w:rsidP="00466E95">
      <w:pPr>
        <w:spacing w:after="0" w:line="240" w:lineRule="auto"/>
        <w:jc w:val="lowKashida"/>
        <w:rPr>
          <w:rFonts w:ascii="Simplified Arabic" w:eastAsia="Times New Roman" w:hAnsi="Simplified Arabic" w:cs="DecoType Naskh Variants"/>
          <w:b/>
          <w:bCs/>
          <w:color w:val="FF0000"/>
          <w:sz w:val="32"/>
          <w:szCs w:val="32"/>
          <w:rtl/>
          <w:lang w:bidi="ar-IQ"/>
        </w:rPr>
      </w:pPr>
      <w:r w:rsidRPr="0007067E">
        <w:rPr>
          <w:rFonts w:ascii="Simplified Arabic" w:eastAsia="Times New Roman" w:hAnsi="Simplified Arabic" w:cs="DecoType Naskh Variants" w:hint="cs"/>
          <w:b/>
          <w:bCs/>
          <w:color w:val="FF0000"/>
          <w:sz w:val="32"/>
          <w:szCs w:val="32"/>
          <w:rtl/>
          <w:lang w:bidi="ar-IQ"/>
        </w:rPr>
        <w:t xml:space="preserve">سؤال- من هو </w:t>
      </w:r>
      <w:r w:rsidRPr="0007067E">
        <w:rPr>
          <w:rFonts w:ascii="Simplified Arabic" w:eastAsia="Times New Roman" w:hAnsi="Simplified Arabic" w:cs="DecoType Naskh Variants"/>
          <w:b/>
          <w:bCs/>
          <w:color w:val="FF0000"/>
          <w:sz w:val="32"/>
          <w:szCs w:val="32"/>
          <w:rtl/>
          <w:lang w:bidi="ar-IQ"/>
        </w:rPr>
        <w:t xml:space="preserve">المدعي بالحق </w:t>
      </w:r>
      <w:r w:rsidRPr="0007067E">
        <w:rPr>
          <w:rFonts w:ascii="Simplified Arabic" w:eastAsia="Times New Roman" w:hAnsi="Simplified Arabic" w:cs="DecoType Naskh Variants" w:hint="cs"/>
          <w:b/>
          <w:bCs/>
          <w:color w:val="FF0000"/>
          <w:sz w:val="32"/>
          <w:szCs w:val="32"/>
          <w:rtl/>
          <w:lang w:bidi="ar-IQ"/>
        </w:rPr>
        <w:t xml:space="preserve"> </w:t>
      </w:r>
      <w:r w:rsidRPr="0007067E">
        <w:rPr>
          <w:rFonts w:ascii="Simplified Arabic" w:eastAsia="Times New Roman" w:hAnsi="Simplified Arabic" w:cs="DecoType Naskh Variants"/>
          <w:b/>
          <w:bCs/>
          <w:color w:val="FF0000"/>
          <w:sz w:val="32"/>
          <w:szCs w:val="32"/>
          <w:rtl/>
          <w:lang w:bidi="ar-IQ"/>
        </w:rPr>
        <w:t>المدني</w:t>
      </w:r>
      <w:r w:rsidRPr="0007067E">
        <w:rPr>
          <w:rFonts w:ascii="Simplified Arabic" w:eastAsia="Times New Roman" w:hAnsi="Simplified Arabic" w:cs="DecoType Naskh Variants" w:hint="cs"/>
          <w:b/>
          <w:bCs/>
          <w:color w:val="FF0000"/>
          <w:sz w:val="32"/>
          <w:szCs w:val="32"/>
          <w:rtl/>
          <w:lang w:bidi="ar-IQ"/>
        </w:rPr>
        <w:t xml:space="preserve"> أو المسؤول مدنيا؟</w:t>
      </w:r>
    </w:p>
    <w:p w:rsidR="00466E95" w:rsidRPr="0007067E" w:rsidRDefault="00466E95" w:rsidP="00466E95">
      <w:pPr>
        <w:spacing w:after="0" w:line="240" w:lineRule="auto"/>
        <w:jc w:val="lowKashida"/>
        <w:rPr>
          <w:rFonts w:ascii="Simplified Arabic" w:eastAsia="Times New Roman" w:hAnsi="Simplified Arabic" w:cs="Simplified Arabic" w:hint="cs"/>
          <w:color w:val="FF0000"/>
          <w:sz w:val="32"/>
          <w:szCs w:val="32"/>
          <w:rtl/>
          <w:lang w:bidi="ar-IQ"/>
        </w:rPr>
      </w:pPr>
      <w:r w:rsidRPr="0007067E">
        <w:rPr>
          <w:rFonts w:ascii="Simplified Arabic" w:eastAsia="Times New Roman" w:hAnsi="Simplified Arabic" w:cs="Simplified Arabic" w:hint="cs"/>
          <w:b/>
          <w:bCs/>
          <w:sz w:val="32"/>
          <w:szCs w:val="32"/>
          <w:rtl/>
          <w:lang w:bidi="ar-IQ"/>
        </w:rPr>
        <w:t>الجواب-</w:t>
      </w:r>
      <w:r w:rsidRPr="0007067E">
        <w:rPr>
          <w:rFonts w:ascii="Simplified Arabic" w:eastAsia="Times New Roman" w:hAnsi="Simplified Arabic" w:cs="Simplified Arabic" w:hint="cs"/>
          <w:color w:val="FF0000"/>
          <w:sz w:val="32"/>
          <w:szCs w:val="32"/>
          <w:rtl/>
          <w:lang w:bidi="ar-IQ"/>
        </w:rPr>
        <w:t xml:space="preserve"> </w:t>
      </w:r>
    </w:p>
    <w:p w:rsidR="00466E95" w:rsidRPr="0007067E" w:rsidRDefault="00466E95" w:rsidP="00466E95">
      <w:pPr>
        <w:spacing w:after="0" w:line="240" w:lineRule="auto"/>
        <w:jc w:val="lowKashida"/>
        <w:rPr>
          <w:rFonts w:ascii="Simplified Arabic" w:eastAsia="Times New Roman" w:hAnsi="Simplified Arabic" w:cs="Simplified Arabic"/>
          <w:sz w:val="32"/>
          <w:szCs w:val="32"/>
          <w:rtl/>
          <w:lang w:bidi="ar-IQ"/>
        </w:rPr>
      </w:pPr>
      <w:r w:rsidRPr="0007067E">
        <w:rPr>
          <w:rFonts w:ascii="Simplified Arabic" w:eastAsia="Times New Roman" w:hAnsi="Simplified Arabic" w:cs="Simplified Arabic" w:hint="cs"/>
          <w:b/>
          <w:bCs/>
          <w:color w:val="FF0000"/>
          <w:sz w:val="32"/>
          <w:szCs w:val="32"/>
          <w:rtl/>
          <w:lang w:bidi="ar-IQ"/>
        </w:rPr>
        <w:t>المدعي بالحق المدني</w:t>
      </w:r>
      <w:r w:rsidRPr="0007067E">
        <w:rPr>
          <w:rFonts w:ascii="Simplified Arabic" w:eastAsia="Times New Roman" w:hAnsi="Simplified Arabic" w:cs="Simplified Arabic" w:hint="cs"/>
          <w:sz w:val="32"/>
          <w:szCs w:val="32"/>
          <w:rtl/>
          <w:lang w:bidi="ar-IQ"/>
        </w:rPr>
        <w:t xml:space="preserve"> </w:t>
      </w:r>
      <w:r w:rsidRPr="0007067E">
        <w:rPr>
          <w:rFonts w:ascii="Simplified Arabic" w:eastAsia="Times New Roman" w:hAnsi="Simplified Arabic" w:cs="Simplified Arabic"/>
          <w:sz w:val="32"/>
          <w:szCs w:val="32"/>
          <w:rtl/>
          <w:lang w:bidi="ar-IQ"/>
        </w:rPr>
        <w:t>هو من يط</w:t>
      </w:r>
      <w:r w:rsidRPr="0007067E">
        <w:rPr>
          <w:rFonts w:ascii="Simplified Arabic" w:eastAsia="Times New Roman" w:hAnsi="Simplified Arabic" w:cs="Simplified Arabic" w:hint="cs"/>
          <w:sz w:val="32"/>
          <w:szCs w:val="32"/>
          <w:rtl/>
          <w:lang w:bidi="ar-IQ"/>
        </w:rPr>
        <w:t>ا</w:t>
      </w:r>
      <w:r w:rsidRPr="0007067E">
        <w:rPr>
          <w:rFonts w:ascii="Simplified Arabic" w:eastAsia="Times New Roman" w:hAnsi="Simplified Arabic" w:cs="Simplified Arabic"/>
          <w:sz w:val="32"/>
          <w:szCs w:val="32"/>
          <w:rtl/>
          <w:lang w:bidi="ar-IQ"/>
        </w:rPr>
        <w:t xml:space="preserve">لب </w:t>
      </w:r>
      <w:r w:rsidRPr="0007067E">
        <w:rPr>
          <w:rFonts w:ascii="Simplified Arabic" w:eastAsia="Times New Roman" w:hAnsi="Simplified Arabic" w:cs="Simplified Arabic" w:hint="cs"/>
          <w:sz w:val="32"/>
          <w:szCs w:val="32"/>
          <w:rtl/>
          <w:lang w:bidi="ar-IQ"/>
        </w:rPr>
        <w:t>ب</w:t>
      </w:r>
      <w:r w:rsidRPr="0007067E">
        <w:rPr>
          <w:rFonts w:ascii="Simplified Arabic" w:eastAsia="Times New Roman" w:hAnsi="Simplified Arabic" w:cs="Simplified Arabic"/>
          <w:sz w:val="32"/>
          <w:szCs w:val="32"/>
          <w:rtl/>
          <w:lang w:bidi="ar-IQ"/>
        </w:rPr>
        <w:t xml:space="preserve">التعويض في الدعوى الجزائية أي من لحقه ضرر مادي أو </w:t>
      </w:r>
      <w:r w:rsidRPr="0007067E">
        <w:rPr>
          <w:rFonts w:ascii="Simplified Arabic" w:eastAsia="Times New Roman" w:hAnsi="Simplified Arabic" w:cs="Simplified Arabic" w:hint="cs"/>
          <w:sz w:val="32"/>
          <w:szCs w:val="32"/>
          <w:rtl/>
          <w:lang w:bidi="ar-IQ"/>
        </w:rPr>
        <w:t xml:space="preserve">معنوي </w:t>
      </w:r>
      <w:r w:rsidRPr="0007067E">
        <w:rPr>
          <w:rFonts w:ascii="Simplified Arabic" w:eastAsia="Times New Roman" w:hAnsi="Simplified Arabic" w:cs="Simplified Arabic"/>
          <w:sz w:val="32"/>
          <w:szCs w:val="32"/>
          <w:rtl/>
          <w:lang w:bidi="ar-IQ"/>
        </w:rPr>
        <w:t>.</w:t>
      </w:r>
    </w:p>
    <w:p w:rsidR="00466E95" w:rsidRPr="0007067E" w:rsidRDefault="00466E95" w:rsidP="00466E95">
      <w:pPr>
        <w:spacing w:after="0" w:line="240" w:lineRule="auto"/>
        <w:jc w:val="lowKashida"/>
        <w:rPr>
          <w:rFonts w:ascii="Simplified Arabic" w:eastAsia="Times New Roman" w:hAnsi="Simplified Arabic" w:cs="Simplified Arabic"/>
          <w:sz w:val="32"/>
          <w:szCs w:val="32"/>
          <w:rtl/>
          <w:lang w:bidi="ar-IQ"/>
        </w:rPr>
      </w:pPr>
      <w:r w:rsidRPr="0007067E">
        <w:rPr>
          <w:rFonts w:ascii="Simplified Arabic" w:eastAsia="Times New Roman" w:hAnsi="Simplified Arabic" w:cs="Simplified Arabic" w:hint="cs"/>
          <w:sz w:val="32"/>
          <w:szCs w:val="32"/>
          <w:rtl/>
          <w:lang w:bidi="ar-IQ"/>
        </w:rPr>
        <w:t xml:space="preserve">أما </w:t>
      </w:r>
      <w:r w:rsidRPr="0007067E">
        <w:rPr>
          <w:rFonts w:ascii="Simplified Arabic" w:eastAsia="Times New Roman" w:hAnsi="Simplified Arabic" w:cs="Simplified Arabic"/>
          <w:b/>
          <w:bCs/>
          <w:color w:val="FF0000"/>
          <w:sz w:val="32"/>
          <w:szCs w:val="32"/>
          <w:rtl/>
          <w:lang w:bidi="ar-IQ"/>
        </w:rPr>
        <w:t>المسؤول مدنيا</w:t>
      </w:r>
      <w:r w:rsidRPr="0007067E">
        <w:rPr>
          <w:rFonts w:ascii="Simplified Arabic" w:eastAsia="Times New Roman" w:hAnsi="Simplified Arabic" w:cs="Simplified Arabic"/>
          <w:sz w:val="32"/>
          <w:szCs w:val="32"/>
          <w:rtl/>
          <w:lang w:bidi="ar-IQ"/>
        </w:rPr>
        <w:t xml:space="preserve"> </w:t>
      </w:r>
      <w:r w:rsidRPr="0007067E">
        <w:rPr>
          <w:rFonts w:ascii="Simplified Arabic" w:eastAsia="Times New Roman" w:hAnsi="Simplified Arabic" w:cs="Simplified Arabic" w:hint="cs"/>
          <w:sz w:val="32"/>
          <w:szCs w:val="32"/>
          <w:rtl/>
          <w:lang w:bidi="ar-IQ"/>
        </w:rPr>
        <w:t>ف</w:t>
      </w:r>
      <w:r w:rsidRPr="0007067E">
        <w:rPr>
          <w:rFonts w:ascii="Simplified Arabic" w:eastAsia="Times New Roman" w:hAnsi="Simplified Arabic" w:cs="Simplified Arabic"/>
          <w:sz w:val="32"/>
          <w:szCs w:val="32"/>
          <w:rtl/>
          <w:lang w:bidi="ar-IQ"/>
        </w:rPr>
        <w:t xml:space="preserve">هو الشخص الذي يتحمل المسؤولية عن فعل المتهم </w:t>
      </w:r>
      <w:r w:rsidRPr="0007067E">
        <w:rPr>
          <w:rFonts w:ascii="Simplified Arabic" w:eastAsia="Times New Roman" w:hAnsi="Simplified Arabic" w:cs="Simplified Arabic" w:hint="cs"/>
          <w:sz w:val="32"/>
          <w:szCs w:val="32"/>
          <w:rtl/>
          <w:lang w:bidi="ar-IQ"/>
        </w:rPr>
        <w:t>كأن</w:t>
      </w:r>
      <w:r w:rsidRPr="0007067E">
        <w:rPr>
          <w:rFonts w:ascii="Simplified Arabic" w:eastAsia="Times New Roman" w:hAnsi="Simplified Arabic" w:cs="Simplified Arabic"/>
          <w:sz w:val="32"/>
          <w:szCs w:val="32"/>
          <w:rtl/>
          <w:lang w:bidi="ar-IQ"/>
        </w:rPr>
        <w:t xml:space="preserve"> يتحمل التعويض عن المتهم الاب </w:t>
      </w:r>
      <w:r w:rsidRPr="0007067E">
        <w:rPr>
          <w:rFonts w:ascii="Simplified Arabic" w:eastAsia="Times New Roman" w:hAnsi="Simplified Arabic" w:cs="Simplified Arabic" w:hint="cs"/>
          <w:sz w:val="32"/>
          <w:szCs w:val="32"/>
          <w:rtl/>
          <w:lang w:bidi="ar-IQ"/>
        </w:rPr>
        <w:t xml:space="preserve">مثلا </w:t>
      </w:r>
      <w:r w:rsidRPr="0007067E">
        <w:rPr>
          <w:rFonts w:ascii="Simplified Arabic" w:eastAsia="Times New Roman" w:hAnsi="Simplified Arabic" w:cs="Simplified Arabic"/>
          <w:sz w:val="32"/>
          <w:szCs w:val="32"/>
          <w:rtl/>
          <w:lang w:bidi="ar-IQ"/>
        </w:rPr>
        <w:t>بالنسبة ل</w:t>
      </w:r>
      <w:r w:rsidRPr="0007067E">
        <w:rPr>
          <w:rFonts w:ascii="Simplified Arabic" w:eastAsia="Times New Roman" w:hAnsi="Simplified Arabic" w:cs="Simplified Arabic" w:hint="cs"/>
          <w:sz w:val="32"/>
          <w:szCs w:val="32"/>
          <w:rtl/>
          <w:lang w:bidi="ar-IQ"/>
        </w:rPr>
        <w:t>أ</w:t>
      </w:r>
      <w:r w:rsidRPr="0007067E">
        <w:rPr>
          <w:rFonts w:ascii="Simplified Arabic" w:eastAsia="Times New Roman" w:hAnsi="Simplified Arabic" w:cs="Simplified Arabic"/>
          <w:sz w:val="32"/>
          <w:szCs w:val="32"/>
          <w:rtl/>
          <w:lang w:bidi="ar-IQ"/>
        </w:rPr>
        <w:t>بنه الصغير.</w:t>
      </w:r>
    </w:p>
    <w:p w:rsidR="00466E95" w:rsidRPr="0007067E" w:rsidRDefault="00466E95" w:rsidP="00466E95">
      <w:pPr>
        <w:spacing w:after="0" w:line="240" w:lineRule="auto"/>
        <w:jc w:val="lowKashida"/>
        <w:rPr>
          <w:rFonts w:ascii="Simplified Arabic" w:eastAsia="Times New Roman" w:hAnsi="Simplified Arabic" w:cs="DecoType Naskh Variants" w:hint="cs"/>
          <w:b/>
          <w:bCs/>
          <w:color w:val="FF0000"/>
          <w:sz w:val="32"/>
          <w:szCs w:val="32"/>
          <w:rtl/>
          <w:lang w:bidi="ar-IQ"/>
        </w:rPr>
      </w:pPr>
      <w:r w:rsidRPr="0007067E">
        <w:rPr>
          <w:rFonts w:ascii="Simplified Arabic" w:eastAsia="Times New Roman" w:hAnsi="Simplified Arabic" w:cs="DecoType Naskh Variants" w:hint="cs"/>
          <w:b/>
          <w:bCs/>
          <w:color w:val="FF0000"/>
          <w:sz w:val="32"/>
          <w:szCs w:val="32"/>
          <w:rtl/>
          <w:lang w:bidi="ar-IQ"/>
        </w:rPr>
        <w:t>سؤال-</w:t>
      </w:r>
      <w:r w:rsidRPr="0007067E">
        <w:rPr>
          <w:rFonts w:ascii="Simplified Arabic" w:eastAsia="Times New Roman" w:hAnsi="Simplified Arabic" w:cs="DecoType Naskh Variants"/>
          <w:b/>
          <w:bCs/>
          <w:color w:val="FF0000"/>
          <w:sz w:val="32"/>
          <w:szCs w:val="32"/>
          <w:rtl/>
          <w:lang w:bidi="ar-IQ"/>
        </w:rPr>
        <w:t xml:space="preserve"> من هي الجهات التي لها الحق في تحريك ا لدعوى الجزائية</w:t>
      </w:r>
      <w:r w:rsidRPr="0007067E">
        <w:rPr>
          <w:rFonts w:ascii="Simplified Arabic" w:eastAsia="Times New Roman" w:hAnsi="Simplified Arabic" w:cs="DecoType Naskh Variants" w:hint="cs"/>
          <w:b/>
          <w:bCs/>
          <w:color w:val="FF0000"/>
          <w:sz w:val="32"/>
          <w:szCs w:val="32"/>
          <w:rtl/>
          <w:lang w:bidi="ar-IQ"/>
        </w:rPr>
        <w:t xml:space="preserve"> </w:t>
      </w:r>
      <w:r w:rsidRPr="0007067E">
        <w:rPr>
          <w:rFonts w:ascii="Simplified Arabic" w:eastAsia="Times New Roman" w:hAnsi="Simplified Arabic" w:cs="DecoType Naskh Variants"/>
          <w:b/>
          <w:bCs/>
          <w:color w:val="FF0000"/>
          <w:sz w:val="32"/>
          <w:szCs w:val="32"/>
          <w:rtl/>
          <w:lang w:bidi="ar-IQ"/>
        </w:rPr>
        <w:t>؟</w:t>
      </w:r>
    </w:p>
    <w:p w:rsidR="00466E95" w:rsidRPr="0007067E" w:rsidRDefault="00466E95" w:rsidP="00466E95">
      <w:pPr>
        <w:spacing w:after="0" w:line="240" w:lineRule="auto"/>
        <w:jc w:val="lowKashida"/>
        <w:rPr>
          <w:rFonts w:ascii="Simplified Arabic" w:eastAsia="Times New Roman" w:hAnsi="Simplified Arabic" w:cs="Simplified Arabic"/>
          <w:b/>
          <w:bCs/>
          <w:sz w:val="32"/>
          <w:szCs w:val="32"/>
          <w:rtl/>
          <w:lang w:bidi="ar-IQ"/>
        </w:rPr>
      </w:pPr>
      <w:r w:rsidRPr="0007067E">
        <w:rPr>
          <w:rFonts w:ascii="Simplified Arabic" w:eastAsia="Times New Roman" w:hAnsi="Simplified Arabic" w:cs="Simplified Arabic" w:hint="cs"/>
          <w:b/>
          <w:bCs/>
          <w:sz w:val="32"/>
          <w:szCs w:val="32"/>
          <w:rtl/>
          <w:lang w:bidi="ar-IQ"/>
        </w:rPr>
        <w:t xml:space="preserve">    </w:t>
      </w:r>
      <w:r w:rsidRPr="0007067E">
        <w:rPr>
          <w:rFonts w:ascii="Simplified Arabic" w:eastAsia="Times New Roman" w:hAnsi="Simplified Arabic" w:cs="Simplified Arabic"/>
          <w:b/>
          <w:bCs/>
          <w:sz w:val="32"/>
          <w:szCs w:val="32"/>
          <w:rtl/>
          <w:lang w:bidi="ar-IQ"/>
        </w:rPr>
        <w:t>الجواب-</w:t>
      </w:r>
    </w:p>
    <w:p w:rsidR="00466E95" w:rsidRPr="0007067E" w:rsidRDefault="00466E95" w:rsidP="00466E95">
      <w:pPr>
        <w:numPr>
          <w:ilvl w:val="0"/>
          <w:numId w:val="1"/>
        </w:numPr>
        <w:spacing w:after="0" w:line="240" w:lineRule="auto"/>
        <w:jc w:val="lowKashida"/>
        <w:rPr>
          <w:rFonts w:ascii="Simplified Arabic" w:eastAsia="Times New Roman" w:hAnsi="Simplified Arabic" w:cs="Simplified Arabic"/>
          <w:sz w:val="32"/>
          <w:szCs w:val="32"/>
          <w:rtl/>
          <w:lang w:bidi="ar-IQ"/>
        </w:rPr>
      </w:pPr>
      <w:r w:rsidRPr="0007067E">
        <w:rPr>
          <w:rFonts w:ascii="Simplified Arabic" w:eastAsia="Times New Roman" w:hAnsi="Simplified Arabic" w:cs="Simplified Arabic"/>
          <w:sz w:val="32"/>
          <w:szCs w:val="32"/>
          <w:rtl/>
          <w:lang w:bidi="ar-IQ"/>
        </w:rPr>
        <w:t>المتضرر من الجريمة أو من يمثله قانونا</w:t>
      </w:r>
      <w:r w:rsidRPr="0007067E">
        <w:rPr>
          <w:rFonts w:ascii="Simplified Arabic" w:eastAsia="Times New Roman" w:hAnsi="Simplified Arabic" w:cs="Simplified Arabic" w:hint="cs"/>
          <w:sz w:val="32"/>
          <w:szCs w:val="32"/>
          <w:rtl/>
          <w:lang w:bidi="ar-IQ"/>
        </w:rPr>
        <w:t xml:space="preserve">ً </w:t>
      </w:r>
      <w:r w:rsidRPr="0007067E">
        <w:rPr>
          <w:rFonts w:ascii="Simplified Arabic" w:eastAsia="Times New Roman" w:hAnsi="Simplified Arabic" w:cs="Simplified Arabic"/>
          <w:sz w:val="32"/>
          <w:szCs w:val="32"/>
          <w:rtl/>
          <w:lang w:bidi="ar-IQ"/>
        </w:rPr>
        <w:t>.</w:t>
      </w:r>
    </w:p>
    <w:p w:rsidR="00466E95" w:rsidRPr="0007067E" w:rsidRDefault="00466E95" w:rsidP="00466E95">
      <w:pPr>
        <w:numPr>
          <w:ilvl w:val="0"/>
          <w:numId w:val="1"/>
        </w:numPr>
        <w:spacing w:after="0" w:line="240" w:lineRule="auto"/>
        <w:jc w:val="lowKashida"/>
        <w:rPr>
          <w:rFonts w:ascii="Simplified Arabic" w:eastAsia="Times New Roman" w:hAnsi="Simplified Arabic" w:cs="Simplified Arabic"/>
          <w:sz w:val="32"/>
          <w:szCs w:val="32"/>
          <w:rtl/>
          <w:lang w:bidi="ar-IQ"/>
        </w:rPr>
      </w:pPr>
      <w:r w:rsidRPr="0007067E">
        <w:rPr>
          <w:rFonts w:ascii="Simplified Arabic" w:eastAsia="Times New Roman" w:hAnsi="Simplified Arabic" w:cs="Simplified Arabic"/>
          <w:sz w:val="32"/>
          <w:szCs w:val="32"/>
          <w:rtl/>
          <w:lang w:bidi="ar-IQ"/>
        </w:rPr>
        <w:t>أي شخص علم بوقوع الجريمة</w:t>
      </w:r>
      <w:r w:rsidRPr="0007067E">
        <w:rPr>
          <w:rFonts w:ascii="Simplified Arabic" w:eastAsia="Times New Roman" w:hAnsi="Simplified Arabic" w:cs="Simplified Arabic" w:hint="cs"/>
          <w:sz w:val="32"/>
          <w:szCs w:val="32"/>
          <w:rtl/>
          <w:lang w:bidi="ar-IQ"/>
        </w:rPr>
        <w:t xml:space="preserve"> </w:t>
      </w:r>
      <w:r w:rsidRPr="0007067E">
        <w:rPr>
          <w:rFonts w:ascii="Simplified Arabic" w:eastAsia="Times New Roman" w:hAnsi="Simplified Arabic" w:cs="Simplified Arabic"/>
          <w:sz w:val="32"/>
          <w:szCs w:val="32"/>
          <w:rtl/>
          <w:lang w:bidi="ar-IQ"/>
        </w:rPr>
        <w:t>.</w:t>
      </w:r>
    </w:p>
    <w:p w:rsidR="00466E95" w:rsidRPr="0007067E" w:rsidRDefault="00466E95" w:rsidP="00466E95">
      <w:pPr>
        <w:numPr>
          <w:ilvl w:val="0"/>
          <w:numId w:val="1"/>
        </w:numPr>
        <w:spacing w:after="0" w:line="240" w:lineRule="auto"/>
        <w:jc w:val="lowKashida"/>
        <w:rPr>
          <w:rFonts w:ascii="Simplified Arabic" w:eastAsia="Times New Roman" w:hAnsi="Simplified Arabic" w:cs="Simplified Arabic"/>
          <w:sz w:val="32"/>
          <w:szCs w:val="32"/>
          <w:rtl/>
          <w:lang w:bidi="ar-IQ"/>
        </w:rPr>
      </w:pPr>
      <w:r w:rsidRPr="0007067E">
        <w:rPr>
          <w:rFonts w:ascii="Simplified Arabic" w:eastAsia="Times New Roman" w:hAnsi="Simplified Arabic" w:cs="Simplified Arabic"/>
          <w:sz w:val="32"/>
          <w:szCs w:val="32"/>
          <w:rtl/>
          <w:lang w:bidi="ar-IQ"/>
        </w:rPr>
        <w:t>الادعاء العام</w:t>
      </w:r>
      <w:r w:rsidRPr="0007067E">
        <w:rPr>
          <w:rFonts w:ascii="Simplified Arabic" w:eastAsia="Times New Roman" w:hAnsi="Simplified Arabic" w:cs="Simplified Arabic" w:hint="cs"/>
          <w:sz w:val="32"/>
          <w:szCs w:val="32"/>
          <w:rtl/>
          <w:lang w:bidi="ar-IQ"/>
        </w:rPr>
        <w:t xml:space="preserve"> </w:t>
      </w:r>
      <w:r w:rsidRPr="0007067E">
        <w:rPr>
          <w:rFonts w:ascii="Simplified Arabic" w:eastAsia="Times New Roman" w:hAnsi="Simplified Arabic" w:cs="Simplified Arabic"/>
          <w:sz w:val="32"/>
          <w:szCs w:val="32"/>
          <w:rtl/>
          <w:lang w:bidi="ar-IQ"/>
        </w:rPr>
        <w:t>.</w:t>
      </w:r>
    </w:p>
    <w:p w:rsidR="00466E95" w:rsidRPr="0007067E" w:rsidRDefault="00466E95" w:rsidP="00466E95">
      <w:pPr>
        <w:numPr>
          <w:ilvl w:val="0"/>
          <w:numId w:val="1"/>
        </w:numPr>
        <w:spacing w:after="0" w:line="240" w:lineRule="auto"/>
        <w:jc w:val="lowKashida"/>
        <w:rPr>
          <w:rFonts w:ascii="Simplified Arabic" w:eastAsia="Times New Roman" w:hAnsi="Simplified Arabic" w:cs="DecoType Naskh Variants" w:hint="cs"/>
          <w:b/>
          <w:bCs/>
          <w:color w:val="FF0000"/>
          <w:sz w:val="32"/>
          <w:szCs w:val="32"/>
          <w:lang w:bidi="ar-IQ"/>
        </w:rPr>
      </w:pPr>
      <w:r w:rsidRPr="0007067E">
        <w:rPr>
          <w:rFonts w:ascii="Simplified Arabic" w:eastAsia="Times New Roman" w:hAnsi="Simplified Arabic" w:cs="Simplified Arabic"/>
          <w:sz w:val="32"/>
          <w:szCs w:val="32"/>
          <w:rtl/>
          <w:lang w:bidi="ar-IQ"/>
        </w:rPr>
        <w:t xml:space="preserve">أي جهة تخولها القوانين </w:t>
      </w:r>
      <w:r w:rsidRPr="0007067E">
        <w:rPr>
          <w:rFonts w:ascii="Simplified Arabic" w:eastAsia="Times New Roman" w:hAnsi="Simplified Arabic" w:cs="Simplified Arabic" w:hint="cs"/>
          <w:sz w:val="32"/>
          <w:szCs w:val="32"/>
          <w:rtl/>
          <w:lang w:bidi="ar-IQ"/>
        </w:rPr>
        <w:t xml:space="preserve">تقديم </w:t>
      </w:r>
      <w:r w:rsidRPr="0007067E">
        <w:rPr>
          <w:rFonts w:ascii="Simplified Arabic" w:eastAsia="Times New Roman" w:hAnsi="Simplified Arabic" w:cs="Simplified Arabic"/>
          <w:sz w:val="32"/>
          <w:szCs w:val="32"/>
          <w:rtl/>
          <w:lang w:bidi="ar-IQ"/>
        </w:rPr>
        <w:t>الشكوى</w:t>
      </w:r>
      <w:r w:rsidRPr="0007067E">
        <w:rPr>
          <w:rFonts w:ascii="Simplified Arabic" w:eastAsia="Times New Roman" w:hAnsi="Simplified Arabic" w:cs="Simplified Arabic" w:hint="cs"/>
          <w:sz w:val="32"/>
          <w:szCs w:val="32"/>
          <w:rtl/>
          <w:lang w:bidi="ar-IQ"/>
        </w:rPr>
        <w:t xml:space="preserve"> .</w:t>
      </w:r>
    </w:p>
    <w:p w:rsidR="00466E95" w:rsidRPr="0007067E" w:rsidRDefault="00466E95" w:rsidP="00466E95">
      <w:pPr>
        <w:spacing w:after="0" w:line="240" w:lineRule="auto"/>
        <w:jc w:val="lowKashida"/>
        <w:rPr>
          <w:rFonts w:ascii="Simplified Arabic" w:eastAsia="Times New Roman" w:hAnsi="Simplified Arabic" w:cs="DecoType Naskh Variants" w:hint="cs"/>
          <w:b/>
          <w:bCs/>
          <w:color w:val="FF0000"/>
          <w:sz w:val="32"/>
          <w:szCs w:val="32"/>
          <w:rtl/>
          <w:lang w:bidi="ar-IQ"/>
        </w:rPr>
      </w:pPr>
      <w:r w:rsidRPr="0007067E">
        <w:rPr>
          <w:rFonts w:ascii="Simplified Arabic" w:eastAsia="Times New Roman" w:hAnsi="Simplified Arabic" w:cs="DecoType Naskh Variants" w:hint="cs"/>
          <w:b/>
          <w:bCs/>
          <w:color w:val="FF0000"/>
          <w:sz w:val="32"/>
          <w:szCs w:val="32"/>
          <w:rtl/>
          <w:lang w:bidi="ar-IQ"/>
        </w:rPr>
        <w:t>سؤال-</w:t>
      </w:r>
      <w:r w:rsidRPr="0007067E">
        <w:rPr>
          <w:rFonts w:ascii="Simplified Arabic" w:eastAsia="Times New Roman" w:hAnsi="Simplified Arabic" w:cs="DecoType Naskh Variants"/>
          <w:b/>
          <w:bCs/>
          <w:color w:val="FF0000"/>
          <w:sz w:val="32"/>
          <w:szCs w:val="32"/>
          <w:rtl/>
          <w:lang w:bidi="ar-IQ"/>
        </w:rPr>
        <w:t xml:space="preserve"> ما هي الجهات التي تحرك </w:t>
      </w:r>
      <w:r w:rsidRPr="0007067E">
        <w:rPr>
          <w:rFonts w:ascii="Simplified Arabic" w:eastAsia="Times New Roman" w:hAnsi="Simplified Arabic" w:cs="DecoType Naskh Variants" w:hint="cs"/>
          <w:b/>
          <w:bCs/>
          <w:color w:val="FF0000"/>
          <w:sz w:val="32"/>
          <w:szCs w:val="32"/>
          <w:rtl/>
          <w:lang w:bidi="ar-IQ"/>
        </w:rPr>
        <w:t>أ</w:t>
      </w:r>
      <w:r w:rsidRPr="0007067E">
        <w:rPr>
          <w:rFonts w:ascii="Simplified Arabic" w:eastAsia="Times New Roman" w:hAnsi="Simplified Arabic" w:cs="DecoType Naskh Variants"/>
          <w:b/>
          <w:bCs/>
          <w:color w:val="FF0000"/>
          <w:sz w:val="32"/>
          <w:szCs w:val="32"/>
          <w:rtl/>
          <w:lang w:bidi="ar-IQ"/>
        </w:rPr>
        <w:t>مامها الدعوى الجزائية</w:t>
      </w:r>
      <w:r w:rsidRPr="0007067E">
        <w:rPr>
          <w:rFonts w:ascii="Simplified Arabic" w:eastAsia="Times New Roman" w:hAnsi="Simplified Arabic" w:cs="DecoType Naskh Variants" w:hint="cs"/>
          <w:b/>
          <w:bCs/>
          <w:color w:val="FF0000"/>
          <w:sz w:val="32"/>
          <w:szCs w:val="32"/>
          <w:rtl/>
          <w:lang w:bidi="ar-IQ"/>
        </w:rPr>
        <w:t xml:space="preserve"> </w:t>
      </w:r>
      <w:r w:rsidRPr="0007067E">
        <w:rPr>
          <w:rFonts w:ascii="Simplified Arabic" w:eastAsia="Times New Roman" w:hAnsi="Simplified Arabic" w:cs="DecoType Naskh Variants"/>
          <w:b/>
          <w:bCs/>
          <w:color w:val="FF0000"/>
          <w:sz w:val="32"/>
          <w:szCs w:val="32"/>
          <w:rtl/>
          <w:lang w:bidi="ar-IQ"/>
        </w:rPr>
        <w:t>؟</w:t>
      </w:r>
    </w:p>
    <w:p w:rsidR="00466E95" w:rsidRPr="0007067E" w:rsidRDefault="00466E95" w:rsidP="00466E95">
      <w:pPr>
        <w:spacing w:after="0" w:line="240" w:lineRule="auto"/>
        <w:jc w:val="lowKashida"/>
        <w:rPr>
          <w:rFonts w:ascii="Simplified Arabic" w:eastAsia="Times New Roman" w:hAnsi="Simplified Arabic" w:cs="Simplified Arabic"/>
          <w:b/>
          <w:bCs/>
          <w:sz w:val="32"/>
          <w:szCs w:val="32"/>
          <w:rtl/>
          <w:lang w:bidi="ar-IQ"/>
        </w:rPr>
      </w:pPr>
      <w:r w:rsidRPr="0007067E">
        <w:rPr>
          <w:rFonts w:ascii="Simplified Arabic" w:eastAsia="Times New Roman" w:hAnsi="Simplified Arabic" w:cs="Simplified Arabic" w:hint="cs"/>
          <w:b/>
          <w:bCs/>
          <w:sz w:val="32"/>
          <w:szCs w:val="32"/>
          <w:rtl/>
          <w:lang w:bidi="ar-IQ"/>
        </w:rPr>
        <w:t xml:space="preserve">    </w:t>
      </w:r>
      <w:r w:rsidRPr="0007067E">
        <w:rPr>
          <w:rFonts w:ascii="Simplified Arabic" w:eastAsia="Times New Roman" w:hAnsi="Simplified Arabic" w:cs="Simplified Arabic"/>
          <w:b/>
          <w:bCs/>
          <w:sz w:val="32"/>
          <w:szCs w:val="32"/>
          <w:rtl/>
          <w:lang w:bidi="ar-IQ"/>
        </w:rPr>
        <w:t>الجواب-</w:t>
      </w:r>
    </w:p>
    <w:p w:rsidR="00466E95" w:rsidRPr="0007067E" w:rsidRDefault="00466E95" w:rsidP="00466E95">
      <w:pPr>
        <w:numPr>
          <w:ilvl w:val="0"/>
          <w:numId w:val="2"/>
        </w:numPr>
        <w:spacing w:after="0" w:line="240" w:lineRule="auto"/>
        <w:jc w:val="lowKashida"/>
        <w:rPr>
          <w:rFonts w:ascii="Simplified Arabic" w:eastAsia="Times New Roman" w:hAnsi="Simplified Arabic" w:cs="DecoType Naskh Variants"/>
          <w:sz w:val="32"/>
          <w:szCs w:val="32"/>
          <w:rtl/>
          <w:lang w:bidi="ar-IQ"/>
        </w:rPr>
      </w:pPr>
      <w:r w:rsidRPr="0007067E">
        <w:rPr>
          <w:rFonts w:ascii="Simplified Arabic" w:eastAsia="Times New Roman" w:hAnsi="Simplified Arabic" w:cs="DecoType Naskh Variants"/>
          <w:sz w:val="32"/>
          <w:szCs w:val="32"/>
          <w:rtl/>
          <w:lang w:bidi="ar-IQ"/>
        </w:rPr>
        <w:t>قاضي التحقيق</w:t>
      </w:r>
      <w:r w:rsidRPr="0007067E">
        <w:rPr>
          <w:rFonts w:ascii="Simplified Arabic" w:eastAsia="Times New Roman" w:hAnsi="Simplified Arabic" w:cs="DecoType Naskh Variants" w:hint="cs"/>
          <w:sz w:val="32"/>
          <w:szCs w:val="32"/>
          <w:rtl/>
          <w:lang w:bidi="ar-IQ"/>
        </w:rPr>
        <w:t xml:space="preserve"> </w:t>
      </w:r>
      <w:r w:rsidRPr="0007067E">
        <w:rPr>
          <w:rFonts w:ascii="Simplified Arabic" w:eastAsia="Times New Roman" w:hAnsi="Simplified Arabic" w:cs="DecoType Naskh Variants"/>
          <w:sz w:val="32"/>
          <w:szCs w:val="32"/>
          <w:rtl/>
          <w:lang w:bidi="ar-IQ"/>
        </w:rPr>
        <w:t>.</w:t>
      </w:r>
    </w:p>
    <w:p w:rsidR="00466E95" w:rsidRPr="0007067E" w:rsidRDefault="00466E95" w:rsidP="00466E95">
      <w:pPr>
        <w:numPr>
          <w:ilvl w:val="0"/>
          <w:numId w:val="2"/>
        </w:numPr>
        <w:spacing w:after="0" w:line="240" w:lineRule="auto"/>
        <w:jc w:val="lowKashida"/>
        <w:rPr>
          <w:rFonts w:ascii="Simplified Arabic" w:eastAsia="Times New Roman" w:hAnsi="Simplified Arabic" w:cs="DecoType Naskh Variants"/>
          <w:sz w:val="32"/>
          <w:szCs w:val="32"/>
          <w:rtl/>
          <w:lang w:bidi="ar-IQ"/>
        </w:rPr>
      </w:pPr>
      <w:r w:rsidRPr="0007067E">
        <w:rPr>
          <w:rFonts w:ascii="Simplified Arabic" w:eastAsia="Times New Roman" w:hAnsi="Simplified Arabic" w:cs="DecoType Naskh Variants"/>
          <w:sz w:val="32"/>
          <w:szCs w:val="32"/>
          <w:rtl/>
          <w:lang w:bidi="ar-IQ"/>
        </w:rPr>
        <w:t>المحقق.</w:t>
      </w:r>
    </w:p>
    <w:p w:rsidR="00466E95" w:rsidRPr="0007067E" w:rsidRDefault="00466E95" w:rsidP="00466E95">
      <w:pPr>
        <w:numPr>
          <w:ilvl w:val="0"/>
          <w:numId w:val="2"/>
        </w:numPr>
        <w:spacing w:after="0" w:line="240" w:lineRule="auto"/>
        <w:jc w:val="lowKashida"/>
        <w:rPr>
          <w:rFonts w:ascii="Simplified Arabic" w:eastAsia="Times New Roman" w:hAnsi="Simplified Arabic" w:cs="DecoType Naskh Variants"/>
          <w:sz w:val="32"/>
          <w:szCs w:val="32"/>
          <w:rtl/>
          <w:lang w:bidi="ar-IQ"/>
        </w:rPr>
      </w:pPr>
      <w:r w:rsidRPr="0007067E">
        <w:rPr>
          <w:rFonts w:ascii="Simplified Arabic" w:eastAsia="Times New Roman" w:hAnsi="Simplified Arabic" w:cs="DecoType Naskh Variants" w:hint="cs"/>
          <w:sz w:val="32"/>
          <w:szCs w:val="32"/>
          <w:rtl/>
          <w:lang w:bidi="ar-IQ"/>
        </w:rPr>
        <w:t>ال</w:t>
      </w:r>
      <w:r w:rsidRPr="0007067E">
        <w:rPr>
          <w:rFonts w:ascii="Simplified Arabic" w:eastAsia="Times New Roman" w:hAnsi="Simplified Arabic" w:cs="DecoType Naskh Variants"/>
          <w:sz w:val="32"/>
          <w:szCs w:val="32"/>
          <w:rtl/>
          <w:lang w:bidi="ar-IQ"/>
        </w:rPr>
        <w:t>مسؤول في مركز الشرطة</w:t>
      </w:r>
      <w:r w:rsidRPr="0007067E">
        <w:rPr>
          <w:rFonts w:ascii="Simplified Arabic" w:eastAsia="Times New Roman" w:hAnsi="Simplified Arabic" w:cs="DecoType Naskh Variants" w:hint="cs"/>
          <w:sz w:val="32"/>
          <w:szCs w:val="32"/>
          <w:rtl/>
          <w:lang w:bidi="ar-IQ"/>
        </w:rPr>
        <w:t xml:space="preserve"> </w:t>
      </w:r>
      <w:r w:rsidRPr="0007067E">
        <w:rPr>
          <w:rFonts w:ascii="Simplified Arabic" w:eastAsia="Times New Roman" w:hAnsi="Simplified Arabic" w:cs="DecoType Naskh Variants"/>
          <w:sz w:val="32"/>
          <w:szCs w:val="32"/>
          <w:rtl/>
          <w:lang w:bidi="ar-IQ"/>
        </w:rPr>
        <w:t>.</w:t>
      </w:r>
    </w:p>
    <w:p w:rsidR="00466E95" w:rsidRPr="0007067E" w:rsidRDefault="00466E95" w:rsidP="00466E95">
      <w:pPr>
        <w:numPr>
          <w:ilvl w:val="0"/>
          <w:numId w:val="2"/>
        </w:numPr>
        <w:spacing w:after="0" w:line="240" w:lineRule="auto"/>
        <w:jc w:val="lowKashida"/>
        <w:rPr>
          <w:rFonts w:ascii="Simplified Arabic" w:eastAsia="Times New Roman" w:hAnsi="Simplified Arabic" w:cs="DecoType Naskh Variants" w:hint="cs"/>
          <w:sz w:val="32"/>
          <w:szCs w:val="32"/>
          <w:lang w:bidi="ar-IQ"/>
        </w:rPr>
      </w:pPr>
      <w:r w:rsidRPr="0007067E">
        <w:rPr>
          <w:rFonts w:ascii="Simplified Arabic" w:eastAsia="Times New Roman" w:hAnsi="Simplified Arabic" w:cs="DecoType Naskh Variants" w:hint="cs"/>
          <w:sz w:val="32"/>
          <w:szCs w:val="32"/>
          <w:rtl/>
          <w:lang w:bidi="ar-IQ"/>
        </w:rPr>
        <w:t xml:space="preserve">الادعاء العام </w:t>
      </w:r>
      <w:r w:rsidRPr="0007067E">
        <w:rPr>
          <w:rFonts w:ascii="Simplified Arabic" w:eastAsia="Times New Roman" w:hAnsi="Simplified Arabic" w:cs="DecoType Naskh Variants"/>
          <w:sz w:val="32"/>
          <w:szCs w:val="32"/>
          <w:rtl/>
          <w:lang w:bidi="ar-IQ"/>
        </w:rPr>
        <w:t>.</w:t>
      </w:r>
    </w:p>
    <w:p w:rsidR="00466E95" w:rsidRPr="0007067E" w:rsidRDefault="00466E95" w:rsidP="00466E95">
      <w:pPr>
        <w:numPr>
          <w:ilvl w:val="0"/>
          <w:numId w:val="2"/>
        </w:numPr>
        <w:spacing w:after="0" w:line="240" w:lineRule="auto"/>
        <w:jc w:val="lowKashida"/>
        <w:rPr>
          <w:rFonts w:ascii="Simplified Arabic" w:eastAsia="Times New Roman" w:hAnsi="Simplified Arabic" w:cs="DecoType Naskh Variants"/>
          <w:sz w:val="32"/>
          <w:szCs w:val="32"/>
          <w:rtl/>
          <w:lang w:bidi="ar-IQ"/>
        </w:rPr>
      </w:pPr>
      <w:r w:rsidRPr="0007067E">
        <w:rPr>
          <w:rFonts w:ascii="Simplified Arabic" w:eastAsia="Times New Roman" w:hAnsi="Simplified Arabic" w:cs="DecoType Naskh Variants" w:hint="cs"/>
          <w:sz w:val="32"/>
          <w:szCs w:val="32"/>
          <w:rtl/>
          <w:lang w:bidi="ar-IQ"/>
        </w:rPr>
        <w:t>الجهات المستحدثة بقبول الشكوى  أو  الإخبار  .</w:t>
      </w:r>
    </w:p>
    <w:p w:rsidR="00466E95" w:rsidRPr="0007067E" w:rsidRDefault="00466E95" w:rsidP="00466E95">
      <w:pPr>
        <w:spacing w:after="0" w:line="240" w:lineRule="auto"/>
        <w:jc w:val="lowKashida"/>
        <w:rPr>
          <w:rFonts w:ascii="Simplified Arabic" w:eastAsia="Times New Roman" w:hAnsi="Simplified Arabic" w:cs="Simplified Arabic"/>
          <w:b/>
          <w:bCs/>
          <w:sz w:val="32"/>
          <w:szCs w:val="32"/>
          <w:rtl/>
          <w:lang w:bidi="ar-IQ"/>
        </w:rPr>
      </w:pPr>
      <w:r w:rsidRPr="0007067E">
        <w:rPr>
          <w:rFonts w:ascii="Simplified Arabic" w:eastAsia="Times New Roman" w:hAnsi="Simplified Arabic" w:cs="Simplified Arabic" w:hint="cs"/>
          <w:b/>
          <w:bCs/>
          <w:sz w:val="32"/>
          <w:szCs w:val="32"/>
          <w:rtl/>
          <w:lang w:bidi="ar-IQ"/>
        </w:rPr>
        <w:t>أما بالنسبة:</w:t>
      </w:r>
    </w:p>
    <w:p w:rsidR="00466E95" w:rsidRPr="0007067E" w:rsidRDefault="00466E95" w:rsidP="00466E95">
      <w:pPr>
        <w:numPr>
          <w:ilvl w:val="0"/>
          <w:numId w:val="3"/>
        </w:numPr>
        <w:spacing w:after="0" w:line="240" w:lineRule="auto"/>
        <w:jc w:val="lowKashida"/>
        <w:rPr>
          <w:rFonts w:ascii="Simplified Arabic" w:eastAsia="Times New Roman" w:hAnsi="Simplified Arabic" w:cs="Simplified Arabic" w:hint="cs"/>
          <w:color w:val="FF0000"/>
          <w:sz w:val="32"/>
          <w:szCs w:val="32"/>
          <w:lang w:bidi="ar-IQ"/>
        </w:rPr>
      </w:pPr>
      <w:r w:rsidRPr="0007067E">
        <w:rPr>
          <w:rFonts w:ascii="Simplified Arabic" w:eastAsia="Times New Roman" w:hAnsi="Simplified Arabic" w:cs="Simplified Arabic"/>
          <w:b/>
          <w:bCs/>
          <w:color w:val="FF0000"/>
          <w:sz w:val="32"/>
          <w:szCs w:val="32"/>
          <w:rtl/>
          <w:lang w:bidi="ar-IQ"/>
        </w:rPr>
        <w:t>قاضي التحقيق</w:t>
      </w:r>
      <w:r w:rsidRPr="0007067E">
        <w:rPr>
          <w:rFonts w:ascii="Simplified Arabic" w:eastAsia="Times New Roman" w:hAnsi="Simplified Arabic" w:cs="Simplified Arabic"/>
          <w:color w:val="FF0000"/>
          <w:sz w:val="32"/>
          <w:szCs w:val="32"/>
          <w:rtl/>
          <w:lang w:bidi="ar-IQ"/>
        </w:rPr>
        <w:t xml:space="preserve"> </w:t>
      </w:r>
    </w:p>
    <w:p w:rsidR="00466E95" w:rsidRPr="0007067E" w:rsidRDefault="00466E95" w:rsidP="00466E95">
      <w:pPr>
        <w:spacing w:after="0" w:line="240" w:lineRule="auto"/>
        <w:jc w:val="lowKashida"/>
        <w:rPr>
          <w:rFonts w:ascii="Simplified Arabic" w:eastAsia="Times New Roman" w:hAnsi="Simplified Arabic" w:cs="Simplified Arabic" w:hint="cs"/>
          <w:sz w:val="32"/>
          <w:szCs w:val="32"/>
          <w:rtl/>
          <w:lang w:bidi="ar-IQ"/>
        </w:rPr>
      </w:pPr>
      <w:r w:rsidRPr="0007067E">
        <w:rPr>
          <w:rFonts w:ascii="Simplified Arabic" w:eastAsia="Times New Roman" w:hAnsi="Simplified Arabic" w:cs="Simplified Arabic" w:hint="cs"/>
          <w:sz w:val="32"/>
          <w:szCs w:val="32"/>
          <w:rtl/>
          <w:lang w:bidi="ar-IQ"/>
        </w:rPr>
        <w:lastRenderedPageBreak/>
        <w:t xml:space="preserve">     </w:t>
      </w:r>
      <w:r w:rsidRPr="0007067E">
        <w:rPr>
          <w:rFonts w:ascii="Simplified Arabic" w:eastAsia="Times New Roman" w:hAnsi="Simplified Arabic" w:cs="Simplified Arabic"/>
          <w:sz w:val="32"/>
          <w:szCs w:val="32"/>
          <w:rtl/>
          <w:lang w:bidi="ar-IQ"/>
        </w:rPr>
        <w:t xml:space="preserve">وهو الجهة الرئيسة التي تحرك الدعوى الجزائية </w:t>
      </w:r>
      <w:r w:rsidRPr="0007067E">
        <w:rPr>
          <w:rFonts w:ascii="Simplified Arabic" w:eastAsia="Times New Roman" w:hAnsi="Simplified Arabic" w:cs="Simplified Arabic" w:hint="cs"/>
          <w:sz w:val="32"/>
          <w:szCs w:val="32"/>
          <w:rtl/>
          <w:lang w:bidi="ar-IQ"/>
        </w:rPr>
        <w:t>أ</w:t>
      </w:r>
      <w:r w:rsidRPr="0007067E">
        <w:rPr>
          <w:rFonts w:ascii="Simplified Arabic" w:eastAsia="Times New Roman" w:hAnsi="Simplified Arabic" w:cs="Simplified Arabic"/>
          <w:sz w:val="32"/>
          <w:szCs w:val="32"/>
          <w:rtl/>
          <w:lang w:bidi="ar-IQ"/>
        </w:rPr>
        <w:t xml:space="preserve">مامها </w:t>
      </w:r>
      <w:r w:rsidRPr="0007067E">
        <w:rPr>
          <w:rFonts w:ascii="Simplified Arabic" w:eastAsia="Times New Roman" w:hAnsi="Simplified Arabic" w:cs="Simplified Arabic" w:hint="cs"/>
          <w:sz w:val="32"/>
          <w:szCs w:val="32"/>
          <w:rtl/>
          <w:lang w:bidi="ar-IQ"/>
        </w:rPr>
        <w:t xml:space="preserve">، </w:t>
      </w:r>
      <w:r w:rsidRPr="0007067E">
        <w:rPr>
          <w:rFonts w:ascii="Simplified Arabic" w:eastAsia="Times New Roman" w:hAnsi="Simplified Arabic" w:cs="Simplified Arabic"/>
          <w:sz w:val="32"/>
          <w:szCs w:val="32"/>
          <w:rtl/>
          <w:lang w:bidi="ar-IQ"/>
        </w:rPr>
        <w:t>فقاضي التحقيق يتولى إجراء التحقيق بنفسه أو بواسطة المحققين الذين يعملون تحت اشرافه وتوجيهه</w:t>
      </w:r>
      <w:r w:rsidRPr="0007067E">
        <w:rPr>
          <w:rFonts w:ascii="Simplified Arabic" w:eastAsia="Times New Roman" w:hAnsi="Simplified Arabic" w:cs="Simplified Arabic" w:hint="cs"/>
          <w:sz w:val="32"/>
          <w:szCs w:val="32"/>
          <w:rtl/>
          <w:lang w:bidi="ar-IQ"/>
        </w:rPr>
        <w:t xml:space="preserve"> .</w:t>
      </w:r>
      <w:r w:rsidRPr="0007067E">
        <w:rPr>
          <w:rFonts w:ascii="Simplified Arabic" w:eastAsia="Times New Roman" w:hAnsi="Simplified Arabic" w:cs="Simplified Arabic"/>
          <w:sz w:val="32"/>
          <w:szCs w:val="32"/>
          <w:rtl/>
          <w:lang w:bidi="ar-IQ"/>
        </w:rPr>
        <w:t xml:space="preserve"> </w:t>
      </w:r>
    </w:p>
    <w:p w:rsidR="00466E95" w:rsidRPr="0007067E" w:rsidRDefault="00466E95" w:rsidP="00466E95">
      <w:pPr>
        <w:spacing w:after="0" w:line="240" w:lineRule="auto"/>
        <w:jc w:val="lowKashida"/>
        <w:rPr>
          <w:rFonts w:ascii="Simplified Arabic" w:eastAsia="Times New Roman" w:hAnsi="Simplified Arabic" w:cs="Simplified Arabic" w:hint="cs"/>
          <w:sz w:val="32"/>
          <w:szCs w:val="32"/>
          <w:rtl/>
          <w:lang w:bidi="ar-IQ"/>
        </w:rPr>
      </w:pPr>
      <w:r w:rsidRPr="0007067E">
        <w:rPr>
          <w:rFonts w:ascii="Simplified Arabic" w:eastAsia="Times New Roman" w:hAnsi="Simplified Arabic" w:cs="Simplified Arabic" w:hint="cs"/>
          <w:sz w:val="32"/>
          <w:szCs w:val="32"/>
          <w:rtl/>
          <w:lang w:bidi="ar-IQ"/>
        </w:rPr>
        <w:t xml:space="preserve">     </w:t>
      </w:r>
      <w:r w:rsidRPr="0007067E">
        <w:rPr>
          <w:rFonts w:ascii="Simplified Arabic" w:eastAsia="Times New Roman" w:hAnsi="Simplified Arabic" w:cs="Simplified Arabic"/>
          <w:sz w:val="32"/>
          <w:szCs w:val="32"/>
          <w:rtl/>
          <w:lang w:bidi="ar-IQ"/>
        </w:rPr>
        <w:t>وقاضي التحقيق يعين بمرسوم جمهوري و</w:t>
      </w:r>
      <w:r w:rsidRPr="0007067E">
        <w:rPr>
          <w:rFonts w:ascii="Simplified Arabic" w:eastAsia="Times New Roman" w:hAnsi="Simplified Arabic" w:cs="Simplified Arabic" w:hint="cs"/>
          <w:sz w:val="32"/>
          <w:szCs w:val="32"/>
          <w:rtl/>
          <w:lang w:bidi="ar-IQ"/>
        </w:rPr>
        <w:t xml:space="preserve">لرئيس مجلس القضاء وبناء على اقتراح من رئيس محكمة الاستئناف الاتحادية أن يخصص محكمة تحقيق لنوع أو أكثر من الجرائم . </w:t>
      </w:r>
    </w:p>
    <w:p w:rsidR="00466E95" w:rsidRPr="0007067E" w:rsidRDefault="00466E95" w:rsidP="00466E95">
      <w:pPr>
        <w:spacing w:after="0" w:line="240" w:lineRule="auto"/>
        <w:jc w:val="lowKashida"/>
        <w:rPr>
          <w:rFonts w:ascii="Simplified Arabic" w:eastAsia="Times New Roman" w:hAnsi="Simplified Arabic" w:cs="Simplified Arabic"/>
          <w:sz w:val="32"/>
          <w:szCs w:val="32"/>
          <w:rtl/>
          <w:lang w:bidi="ar-IQ"/>
        </w:rPr>
      </w:pPr>
      <w:r w:rsidRPr="0007067E">
        <w:rPr>
          <w:rFonts w:ascii="Simplified Arabic" w:eastAsia="Times New Roman" w:hAnsi="Simplified Arabic" w:cs="Simplified Arabic" w:hint="cs"/>
          <w:sz w:val="32"/>
          <w:szCs w:val="32"/>
          <w:rtl/>
          <w:lang w:bidi="ar-IQ"/>
        </w:rPr>
        <w:t xml:space="preserve">     ويملك</w:t>
      </w:r>
      <w:r w:rsidRPr="0007067E">
        <w:rPr>
          <w:rFonts w:ascii="Simplified Arabic" w:eastAsia="Times New Roman" w:hAnsi="Simplified Arabic" w:cs="Simplified Arabic"/>
          <w:sz w:val="32"/>
          <w:szCs w:val="32"/>
          <w:rtl/>
          <w:lang w:bidi="ar-IQ"/>
        </w:rPr>
        <w:t xml:space="preserve"> قاضي التحقيق صلاحيات واسعة في إجراء التحقيق والإشراف على </w:t>
      </w:r>
      <w:r w:rsidRPr="0007067E">
        <w:rPr>
          <w:rFonts w:ascii="Simplified Arabic" w:eastAsia="Times New Roman" w:hAnsi="Simplified Arabic" w:cs="Simplified Arabic" w:hint="cs"/>
          <w:sz w:val="32"/>
          <w:szCs w:val="32"/>
          <w:rtl/>
          <w:lang w:bidi="ar-IQ"/>
        </w:rPr>
        <w:t>أ</w:t>
      </w:r>
      <w:r w:rsidRPr="0007067E">
        <w:rPr>
          <w:rFonts w:ascii="Simplified Arabic" w:eastAsia="Times New Roman" w:hAnsi="Simplified Arabic" w:cs="Simplified Arabic"/>
          <w:sz w:val="32"/>
          <w:szCs w:val="32"/>
          <w:rtl/>
          <w:lang w:bidi="ar-IQ"/>
        </w:rPr>
        <w:t xml:space="preserve">عمال المحققين </w:t>
      </w:r>
      <w:r w:rsidRPr="0007067E">
        <w:rPr>
          <w:rFonts w:ascii="Simplified Arabic" w:eastAsia="Times New Roman" w:hAnsi="Simplified Arabic" w:cs="Simplified Arabic" w:hint="cs"/>
          <w:sz w:val="32"/>
          <w:szCs w:val="32"/>
          <w:rtl/>
          <w:lang w:bidi="ar-IQ"/>
        </w:rPr>
        <w:t xml:space="preserve">، </w:t>
      </w:r>
      <w:r w:rsidRPr="0007067E">
        <w:rPr>
          <w:rFonts w:ascii="Simplified Arabic" w:eastAsia="Times New Roman" w:hAnsi="Simplified Arabic" w:cs="Simplified Arabic"/>
          <w:sz w:val="32"/>
          <w:szCs w:val="32"/>
          <w:rtl/>
          <w:lang w:bidi="ar-IQ"/>
        </w:rPr>
        <w:t>فله حق استجواب المتهم والاستماع إلى شهادات الشهود وإجراء الكشف والتفتيش والأمر بالقبض والتوقيف وكل ما من شأنه المساعدة على كشف الجريمة ومعرفة فاعليها وظروف ارتكابها</w:t>
      </w:r>
      <w:r w:rsidRPr="0007067E">
        <w:rPr>
          <w:rFonts w:ascii="Simplified Arabic" w:eastAsia="Times New Roman" w:hAnsi="Simplified Arabic" w:cs="Simplified Arabic" w:hint="cs"/>
          <w:sz w:val="32"/>
          <w:szCs w:val="32"/>
          <w:rtl/>
          <w:lang w:bidi="ar-IQ"/>
        </w:rPr>
        <w:t xml:space="preserve"> </w:t>
      </w:r>
      <w:r w:rsidRPr="0007067E">
        <w:rPr>
          <w:rFonts w:ascii="Simplified Arabic" w:eastAsia="Times New Roman" w:hAnsi="Simplified Arabic" w:cs="Simplified Arabic"/>
          <w:sz w:val="32"/>
          <w:szCs w:val="32"/>
          <w:rtl/>
          <w:lang w:bidi="ar-IQ"/>
        </w:rPr>
        <w:t>.</w:t>
      </w:r>
    </w:p>
    <w:p w:rsidR="00466E95" w:rsidRPr="0007067E" w:rsidRDefault="00466E95" w:rsidP="00466E95">
      <w:pPr>
        <w:numPr>
          <w:ilvl w:val="0"/>
          <w:numId w:val="3"/>
        </w:numPr>
        <w:spacing w:after="0" w:line="240" w:lineRule="auto"/>
        <w:jc w:val="lowKashida"/>
        <w:rPr>
          <w:rFonts w:ascii="Simplified Arabic" w:eastAsia="Times New Roman" w:hAnsi="Simplified Arabic" w:cs="Simplified Arabic" w:hint="cs"/>
          <w:color w:val="FF0000"/>
          <w:sz w:val="32"/>
          <w:szCs w:val="32"/>
          <w:lang w:bidi="ar-IQ"/>
        </w:rPr>
      </w:pPr>
      <w:r w:rsidRPr="0007067E">
        <w:rPr>
          <w:rFonts w:ascii="Simplified Arabic" w:eastAsia="Times New Roman" w:hAnsi="Simplified Arabic" w:cs="Simplified Arabic"/>
          <w:b/>
          <w:bCs/>
          <w:color w:val="FF0000"/>
          <w:sz w:val="32"/>
          <w:szCs w:val="32"/>
          <w:rtl/>
          <w:lang w:bidi="ar-IQ"/>
        </w:rPr>
        <w:t>المحقق</w:t>
      </w:r>
      <w:r w:rsidRPr="0007067E">
        <w:rPr>
          <w:rFonts w:ascii="Simplified Arabic" w:eastAsia="Times New Roman" w:hAnsi="Simplified Arabic" w:cs="Simplified Arabic" w:hint="cs"/>
          <w:b/>
          <w:bCs/>
          <w:color w:val="FF0000"/>
          <w:sz w:val="32"/>
          <w:szCs w:val="32"/>
          <w:rtl/>
          <w:lang w:bidi="ar-IQ"/>
        </w:rPr>
        <w:t xml:space="preserve"> </w:t>
      </w:r>
    </w:p>
    <w:p w:rsidR="00466E95" w:rsidRPr="0007067E" w:rsidRDefault="00466E95" w:rsidP="00466E95">
      <w:pPr>
        <w:spacing w:after="0" w:line="240" w:lineRule="auto"/>
        <w:jc w:val="lowKashida"/>
        <w:rPr>
          <w:rFonts w:ascii="Simplified Arabic" w:eastAsia="Times New Roman" w:hAnsi="Simplified Arabic" w:cs="Simplified Arabic" w:hint="cs"/>
          <w:sz w:val="32"/>
          <w:szCs w:val="32"/>
          <w:rtl/>
          <w:lang w:bidi="ar-IQ"/>
        </w:rPr>
      </w:pPr>
      <w:r w:rsidRPr="0007067E">
        <w:rPr>
          <w:rFonts w:ascii="Simplified Arabic" w:eastAsia="Times New Roman" w:hAnsi="Simplified Arabic" w:cs="Simplified Arabic" w:hint="cs"/>
          <w:sz w:val="32"/>
          <w:szCs w:val="32"/>
          <w:rtl/>
          <w:lang w:bidi="ar-IQ"/>
        </w:rPr>
        <w:t xml:space="preserve">     المحقق العدلي </w:t>
      </w:r>
      <w:r w:rsidRPr="0007067E">
        <w:rPr>
          <w:rFonts w:ascii="Simplified Arabic" w:eastAsia="Times New Roman" w:hAnsi="Simplified Arabic" w:cs="Simplified Arabic"/>
          <w:sz w:val="32"/>
          <w:szCs w:val="32"/>
          <w:rtl/>
          <w:lang w:bidi="ar-IQ"/>
        </w:rPr>
        <w:t xml:space="preserve">هو </w:t>
      </w:r>
      <w:r w:rsidRPr="0007067E">
        <w:rPr>
          <w:rFonts w:ascii="Simplified Arabic" w:eastAsia="Times New Roman" w:hAnsi="Simplified Arabic" w:cs="Simplified Arabic" w:hint="cs"/>
          <w:sz w:val="32"/>
          <w:szCs w:val="32"/>
          <w:rtl/>
          <w:lang w:bidi="ar-IQ"/>
        </w:rPr>
        <w:t xml:space="preserve">موظف مدني يتبع مجلس القضاء الأعلى حاصل على شهادة </w:t>
      </w:r>
      <w:proofErr w:type="spellStart"/>
      <w:r w:rsidRPr="0007067E">
        <w:rPr>
          <w:rFonts w:ascii="Simplified Arabic" w:eastAsia="Times New Roman" w:hAnsi="Simplified Arabic" w:cs="Simplified Arabic" w:hint="cs"/>
          <w:sz w:val="32"/>
          <w:szCs w:val="32"/>
          <w:rtl/>
          <w:lang w:bidi="ar-IQ"/>
        </w:rPr>
        <w:t>البكلوريوس</w:t>
      </w:r>
      <w:proofErr w:type="spellEnd"/>
      <w:r w:rsidRPr="0007067E">
        <w:rPr>
          <w:rFonts w:ascii="Simplified Arabic" w:eastAsia="Times New Roman" w:hAnsi="Simplified Arabic" w:cs="Simplified Arabic" w:hint="cs"/>
          <w:sz w:val="32"/>
          <w:szCs w:val="32"/>
          <w:rtl/>
          <w:lang w:bidi="ar-IQ"/>
        </w:rPr>
        <w:t xml:space="preserve"> في القانون ، ويعمل تحت اشراف قاضي التحقيق وتوجيهاته ، </w:t>
      </w:r>
      <w:r w:rsidRPr="0007067E">
        <w:rPr>
          <w:rFonts w:ascii="Simplified Arabic" w:eastAsia="Times New Roman" w:hAnsi="Simplified Arabic" w:cs="Simplified Arabic"/>
          <w:sz w:val="32"/>
          <w:szCs w:val="32"/>
          <w:rtl/>
          <w:lang w:bidi="ar-IQ"/>
        </w:rPr>
        <w:t>وله علاقة مباشرة ومهمة بإجراءات التحقيق</w:t>
      </w:r>
      <w:r w:rsidRPr="0007067E">
        <w:rPr>
          <w:rFonts w:ascii="Simplified Arabic" w:eastAsia="Times New Roman" w:hAnsi="Simplified Arabic" w:cs="Simplified Arabic" w:hint="cs"/>
          <w:sz w:val="32"/>
          <w:szCs w:val="32"/>
          <w:rtl/>
          <w:lang w:bidi="ar-IQ"/>
        </w:rPr>
        <w:t xml:space="preserve"> </w:t>
      </w:r>
      <w:r w:rsidRPr="0007067E">
        <w:rPr>
          <w:rFonts w:ascii="Simplified Arabic" w:eastAsia="Times New Roman" w:hAnsi="Simplified Arabic" w:cs="Simplified Arabic"/>
          <w:sz w:val="32"/>
          <w:szCs w:val="32"/>
          <w:rtl/>
          <w:lang w:bidi="ar-IQ"/>
        </w:rPr>
        <w:t>.</w:t>
      </w:r>
    </w:p>
    <w:p w:rsidR="00466E95" w:rsidRPr="0007067E" w:rsidRDefault="00466E95" w:rsidP="00466E95">
      <w:pPr>
        <w:numPr>
          <w:ilvl w:val="0"/>
          <w:numId w:val="3"/>
        </w:numPr>
        <w:spacing w:after="0" w:line="240" w:lineRule="auto"/>
        <w:jc w:val="lowKashida"/>
        <w:rPr>
          <w:rFonts w:ascii="Simplified Arabic" w:eastAsia="Times New Roman" w:hAnsi="Simplified Arabic" w:cs="Simplified Arabic" w:hint="cs"/>
          <w:color w:val="FF0000"/>
          <w:sz w:val="32"/>
          <w:szCs w:val="32"/>
          <w:lang w:bidi="ar-IQ"/>
        </w:rPr>
      </w:pPr>
      <w:r w:rsidRPr="0007067E">
        <w:rPr>
          <w:rFonts w:ascii="Simplified Arabic" w:eastAsia="Times New Roman" w:hAnsi="Simplified Arabic" w:cs="Simplified Arabic" w:hint="cs"/>
          <w:b/>
          <w:bCs/>
          <w:color w:val="FF0000"/>
          <w:sz w:val="32"/>
          <w:szCs w:val="32"/>
          <w:rtl/>
          <w:lang w:bidi="ar-IQ"/>
        </w:rPr>
        <w:t>ال</w:t>
      </w:r>
      <w:r w:rsidRPr="0007067E">
        <w:rPr>
          <w:rFonts w:ascii="Simplified Arabic" w:eastAsia="Times New Roman" w:hAnsi="Simplified Arabic" w:cs="Simplified Arabic"/>
          <w:b/>
          <w:bCs/>
          <w:color w:val="FF0000"/>
          <w:sz w:val="32"/>
          <w:szCs w:val="32"/>
          <w:rtl/>
          <w:lang w:bidi="ar-IQ"/>
        </w:rPr>
        <w:t>مسؤول في مركز الشرطة</w:t>
      </w:r>
    </w:p>
    <w:p w:rsidR="00466E95" w:rsidRPr="0007067E" w:rsidRDefault="00466E95" w:rsidP="00466E95">
      <w:pPr>
        <w:spacing w:after="0" w:line="240" w:lineRule="auto"/>
        <w:jc w:val="lowKashida"/>
        <w:rPr>
          <w:rFonts w:ascii="Simplified Arabic" w:eastAsia="Times New Roman" w:hAnsi="Simplified Arabic" w:cs="Simplified Arabic" w:hint="cs"/>
          <w:sz w:val="32"/>
          <w:szCs w:val="32"/>
          <w:rtl/>
          <w:lang w:bidi="ar-IQ"/>
        </w:rPr>
      </w:pPr>
      <w:r w:rsidRPr="0007067E">
        <w:rPr>
          <w:rFonts w:ascii="Simplified Arabic" w:eastAsia="Times New Roman" w:hAnsi="Simplified Arabic" w:cs="Simplified Arabic" w:hint="cs"/>
          <w:sz w:val="32"/>
          <w:szCs w:val="32"/>
          <w:rtl/>
          <w:lang w:bidi="ar-IQ"/>
        </w:rPr>
        <w:t xml:space="preserve">     في الغالب إن المتضرر من الجريمة غالباً ما يتجه الى مركز الشرطة للإخبار عنها ، بل قد يلجأ المتهم نفسه الى مركز الشرطة للإخبار عن الجريمة التي ارتكبها ويسلم نفسه طواعية الى المسؤول فيه .</w:t>
      </w:r>
    </w:p>
    <w:p w:rsidR="00466E95" w:rsidRPr="0007067E" w:rsidRDefault="00466E95" w:rsidP="00466E95">
      <w:pPr>
        <w:spacing w:after="0" w:line="240" w:lineRule="auto"/>
        <w:jc w:val="lowKashida"/>
        <w:rPr>
          <w:rFonts w:ascii="Simplified Arabic" w:eastAsia="Times New Roman" w:hAnsi="Simplified Arabic" w:cs="Simplified Arabic"/>
          <w:sz w:val="32"/>
          <w:szCs w:val="32"/>
          <w:lang w:bidi="ar-IQ"/>
        </w:rPr>
      </w:pPr>
      <w:r w:rsidRPr="0007067E">
        <w:rPr>
          <w:rFonts w:ascii="Simplified Arabic" w:eastAsia="Times New Roman" w:hAnsi="Simplified Arabic" w:cs="Simplified Arabic" w:hint="cs"/>
          <w:sz w:val="32"/>
          <w:szCs w:val="32"/>
          <w:rtl/>
          <w:lang w:bidi="ar-IQ"/>
        </w:rPr>
        <w:t xml:space="preserve">     و</w:t>
      </w:r>
      <w:r w:rsidRPr="0007067E">
        <w:rPr>
          <w:rFonts w:ascii="Simplified Arabic" w:eastAsia="Times New Roman" w:hAnsi="Simplified Arabic" w:cs="Simplified Arabic"/>
          <w:sz w:val="32"/>
          <w:szCs w:val="32"/>
          <w:rtl/>
          <w:lang w:bidi="ar-IQ"/>
        </w:rPr>
        <w:t xml:space="preserve">عند حصول الإخبار بارتكاب جناية أو جنحة عليه </w:t>
      </w:r>
      <w:r w:rsidRPr="0007067E">
        <w:rPr>
          <w:rFonts w:ascii="Simplified Arabic" w:eastAsia="Times New Roman" w:hAnsi="Simplified Arabic" w:cs="Simplified Arabic" w:hint="cs"/>
          <w:sz w:val="32"/>
          <w:szCs w:val="32"/>
          <w:rtl/>
          <w:lang w:bidi="ar-IQ"/>
        </w:rPr>
        <w:t>أ</w:t>
      </w:r>
      <w:r w:rsidRPr="0007067E">
        <w:rPr>
          <w:rFonts w:ascii="Simplified Arabic" w:eastAsia="Times New Roman" w:hAnsi="Simplified Arabic" w:cs="Simplified Arabic"/>
          <w:sz w:val="32"/>
          <w:szCs w:val="32"/>
          <w:rtl/>
          <w:lang w:bidi="ar-IQ"/>
        </w:rPr>
        <w:t>ن يدون فورا</w:t>
      </w:r>
      <w:r w:rsidRPr="0007067E">
        <w:rPr>
          <w:rFonts w:ascii="Simplified Arabic" w:eastAsia="Times New Roman" w:hAnsi="Simplified Arabic" w:cs="Simplified Arabic" w:hint="cs"/>
          <w:sz w:val="32"/>
          <w:szCs w:val="32"/>
          <w:rtl/>
          <w:lang w:bidi="ar-IQ"/>
        </w:rPr>
        <w:t>ً</w:t>
      </w:r>
      <w:r w:rsidRPr="0007067E">
        <w:rPr>
          <w:rFonts w:ascii="Simplified Arabic" w:eastAsia="Times New Roman" w:hAnsi="Simplified Arabic" w:cs="Simplified Arabic"/>
          <w:sz w:val="32"/>
          <w:szCs w:val="32"/>
          <w:rtl/>
          <w:lang w:bidi="ar-IQ"/>
        </w:rPr>
        <w:t xml:space="preserve"> </w:t>
      </w:r>
      <w:r w:rsidRPr="0007067E">
        <w:rPr>
          <w:rFonts w:ascii="Simplified Arabic" w:eastAsia="Times New Roman" w:hAnsi="Simplified Arabic" w:cs="Simplified Arabic" w:hint="cs"/>
          <w:sz w:val="32"/>
          <w:szCs w:val="32"/>
          <w:rtl/>
          <w:lang w:bidi="ar-IQ"/>
        </w:rPr>
        <w:t>أ</w:t>
      </w:r>
      <w:r w:rsidRPr="0007067E">
        <w:rPr>
          <w:rFonts w:ascii="Simplified Arabic" w:eastAsia="Times New Roman" w:hAnsi="Simplified Arabic" w:cs="Simplified Arabic"/>
          <w:sz w:val="32"/>
          <w:szCs w:val="32"/>
          <w:rtl/>
          <w:lang w:bidi="ar-IQ"/>
        </w:rPr>
        <w:t>قوال المخبر</w:t>
      </w:r>
      <w:r w:rsidRPr="0007067E">
        <w:rPr>
          <w:rFonts w:ascii="Simplified Arabic" w:eastAsia="Times New Roman" w:hAnsi="Simplified Arabic" w:cs="Simplified Arabic" w:hint="cs"/>
          <w:sz w:val="32"/>
          <w:szCs w:val="32"/>
          <w:rtl/>
          <w:lang w:bidi="ar-IQ"/>
        </w:rPr>
        <w:t xml:space="preserve">، </w:t>
      </w:r>
      <w:r w:rsidRPr="0007067E">
        <w:rPr>
          <w:rFonts w:ascii="Simplified Arabic" w:eastAsia="Times New Roman" w:hAnsi="Simplified Arabic" w:cs="Simplified Arabic"/>
          <w:sz w:val="32"/>
          <w:szCs w:val="32"/>
          <w:rtl/>
          <w:lang w:bidi="ar-IQ"/>
        </w:rPr>
        <w:t>و</w:t>
      </w:r>
      <w:r w:rsidRPr="0007067E">
        <w:rPr>
          <w:rFonts w:ascii="Simplified Arabic" w:eastAsia="Times New Roman" w:hAnsi="Simplified Arabic" w:cs="Simplified Arabic" w:hint="cs"/>
          <w:sz w:val="32"/>
          <w:szCs w:val="32"/>
          <w:rtl/>
          <w:lang w:bidi="ar-IQ"/>
        </w:rPr>
        <w:t>ي</w:t>
      </w:r>
      <w:r w:rsidRPr="0007067E">
        <w:rPr>
          <w:rFonts w:ascii="Simplified Arabic" w:eastAsia="Times New Roman" w:hAnsi="Simplified Arabic" w:cs="Simplified Arabic"/>
          <w:sz w:val="32"/>
          <w:szCs w:val="32"/>
          <w:rtl/>
          <w:lang w:bidi="ar-IQ"/>
        </w:rPr>
        <w:t xml:space="preserve">رسل تقريره إلى قاضي التحقيق أو المحقق </w:t>
      </w:r>
      <w:r w:rsidRPr="0007067E">
        <w:rPr>
          <w:rFonts w:ascii="Simplified Arabic" w:eastAsia="Times New Roman" w:hAnsi="Simplified Arabic" w:cs="Simplified Arabic" w:hint="cs"/>
          <w:sz w:val="32"/>
          <w:szCs w:val="32"/>
          <w:rtl/>
          <w:lang w:bidi="ar-IQ"/>
        </w:rPr>
        <w:t xml:space="preserve">، </w:t>
      </w:r>
      <w:r w:rsidRPr="0007067E">
        <w:rPr>
          <w:rFonts w:ascii="Simplified Arabic" w:eastAsia="Times New Roman" w:hAnsi="Simplified Arabic" w:cs="Simplified Arabic"/>
          <w:sz w:val="32"/>
          <w:szCs w:val="32"/>
          <w:rtl/>
          <w:lang w:bidi="ar-IQ"/>
        </w:rPr>
        <w:t xml:space="preserve">وقد عد القانون هذه الإجراءات </w:t>
      </w:r>
      <w:r w:rsidRPr="0007067E">
        <w:rPr>
          <w:rFonts w:ascii="Simplified Arabic" w:eastAsia="Times New Roman" w:hAnsi="Simplified Arabic" w:cs="Simplified Arabic" w:hint="cs"/>
          <w:sz w:val="32"/>
          <w:szCs w:val="32"/>
          <w:rtl/>
          <w:lang w:bidi="ar-IQ"/>
        </w:rPr>
        <w:t>بمثابة ال</w:t>
      </w:r>
      <w:r w:rsidRPr="0007067E">
        <w:rPr>
          <w:rFonts w:ascii="Simplified Arabic" w:eastAsia="Times New Roman" w:hAnsi="Simplified Arabic" w:cs="Simplified Arabic"/>
          <w:sz w:val="32"/>
          <w:szCs w:val="32"/>
          <w:rtl/>
          <w:lang w:bidi="ar-IQ"/>
        </w:rPr>
        <w:t xml:space="preserve">إجراءات </w:t>
      </w:r>
      <w:r w:rsidRPr="0007067E">
        <w:rPr>
          <w:rFonts w:ascii="Simplified Arabic" w:eastAsia="Times New Roman" w:hAnsi="Simplified Arabic" w:cs="Simplified Arabic" w:hint="cs"/>
          <w:sz w:val="32"/>
          <w:szCs w:val="32"/>
          <w:rtl/>
          <w:lang w:bidi="ar-IQ"/>
        </w:rPr>
        <w:t xml:space="preserve">الصادرة عن </w:t>
      </w:r>
      <w:r w:rsidRPr="0007067E">
        <w:rPr>
          <w:rFonts w:ascii="Simplified Arabic" w:eastAsia="Times New Roman" w:hAnsi="Simplified Arabic" w:cs="Simplified Arabic"/>
          <w:sz w:val="32"/>
          <w:szCs w:val="32"/>
          <w:rtl/>
          <w:lang w:bidi="ar-IQ"/>
        </w:rPr>
        <w:t>المحقق</w:t>
      </w:r>
      <w:r w:rsidRPr="0007067E">
        <w:rPr>
          <w:rFonts w:ascii="Simplified Arabic" w:eastAsia="Times New Roman" w:hAnsi="Simplified Arabic" w:cs="Simplified Arabic" w:hint="cs"/>
          <w:sz w:val="32"/>
          <w:szCs w:val="32"/>
          <w:rtl/>
          <w:lang w:bidi="ar-IQ"/>
        </w:rPr>
        <w:t xml:space="preserve"> </w:t>
      </w:r>
      <w:r w:rsidRPr="0007067E">
        <w:rPr>
          <w:rFonts w:ascii="Simplified Arabic" w:eastAsia="Times New Roman" w:hAnsi="Simplified Arabic" w:cs="Simplified Arabic"/>
          <w:sz w:val="32"/>
          <w:szCs w:val="32"/>
          <w:rtl/>
          <w:lang w:bidi="ar-IQ"/>
        </w:rPr>
        <w:t>.</w:t>
      </w:r>
    </w:p>
    <w:p w:rsidR="00466E95" w:rsidRPr="0007067E" w:rsidRDefault="00466E95" w:rsidP="00466E95">
      <w:pPr>
        <w:numPr>
          <w:ilvl w:val="0"/>
          <w:numId w:val="3"/>
        </w:numPr>
        <w:spacing w:after="0" w:line="240" w:lineRule="auto"/>
        <w:jc w:val="lowKashida"/>
        <w:rPr>
          <w:rFonts w:ascii="Simplified Arabic" w:eastAsia="Times New Roman" w:hAnsi="Simplified Arabic" w:cs="Simplified Arabic" w:hint="cs"/>
          <w:b/>
          <w:bCs/>
          <w:color w:val="FF0000"/>
          <w:sz w:val="32"/>
          <w:szCs w:val="32"/>
          <w:lang w:bidi="ar-IQ"/>
        </w:rPr>
      </w:pPr>
      <w:r w:rsidRPr="0007067E">
        <w:rPr>
          <w:rFonts w:ascii="Simplified Arabic" w:eastAsia="Times New Roman" w:hAnsi="Simplified Arabic" w:cs="Simplified Arabic" w:hint="cs"/>
          <w:b/>
          <w:bCs/>
          <w:color w:val="FF0000"/>
          <w:sz w:val="32"/>
          <w:szCs w:val="32"/>
          <w:rtl/>
          <w:lang w:bidi="ar-IQ"/>
        </w:rPr>
        <w:t>الادعاء العام</w:t>
      </w:r>
    </w:p>
    <w:p w:rsidR="00466E95" w:rsidRPr="0007067E" w:rsidRDefault="00466E95" w:rsidP="00466E95">
      <w:pPr>
        <w:spacing w:after="0" w:line="240" w:lineRule="auto"/>
        <w:jc w:val="lowKashida"/>
        <w:rPr>
          <w:rFonts w:ascii="Simplified Arabic" w:eastAsia="Times New Roman" w:hAnsi="Simplified Arabic" w:cs="Simplified Arabic" w:hint="cs"/>
          <w:sz w:val="32"/>
          <w:szCs w:val="32"/>
          <w:rtl/>
          <w:lang w:bidi="ar-IQ"/>
        </w:rPr>
      </w:pPr>
      <w:r w:rsidRPr="0007067E">
        <w:rPr>
          <w:rFonts w:ascii="Simplified Arabic" w:eastAsia="Times New Roman" w:hAnsi="Simplified Arabic" w:cs="Simplified Arabic" w:hint="cs"/>
          <w:sz w:val="32"/>
          <w:szCs w:val="32"/>
          <w:rtl/>
          <w:lang w:bidi="ar-IQ"/>
        </w:rPr>
        <w:t xml:space="preserve">     كقاعدة عامة إن دور الادعاء العام في مرحلة التحقيق يقتصر على الاشراف والرقابة على إجراءات التحقيق من دون أن يتجاوز ذلك الى اتخاذ أي إجراء من تلك الإجراءات . </w:t>
      </w:r>
    </w:p>
    <w:p w:rsidR="00466E95" w:rsidRPr="0007067E" w:rsidRDefault="00466E95" w:rsidP="00466E95">
      <w:pPr>
        <w:spacing w:after="0" w:line="240" w:lineRule="auto"/>
        <w:jc w:val="lowKashida"/>
        <w:rPr>
          <w:rFonts w:ascii="Simplified Arabic" w:eastAsia="Times New Roman" w:hAnsi="Simplified Arabic" w:cs="Simplified Arabic" w:hint="cs"/>
          <w:sz w:val="32"/>
          <w:szCs w:val="32"/>
          <w:rtl/>
          <w:lang w:bidi="ar-IQ"/>
        </w:rPr>
      </w:pPr>
      <w:r w:rsidRPr="0007067E">
        <w:rPr>
          <w:rFonts w:ascii="Simplified Arabic" w:eastAsia="Times New Roman" w:hAnsi="Simplified Arabic" w:cs="Simplified Arabic" w:hint="cs"/>
          <w:sz w:val="32"/>
          <w:szCs w:val="32"/>
          <w:rtl/>
          <w:lang w:bidi="ar-IQ"/>
        </w:rPr>
        <w:lastRenderedPageBreak/>
        <w:t xml:space="preserve">      ومع ذلك فقد خرج المشرع عن هذه القاعدة وخول الادعاء العام حق ممارسة سلطة قاضي التحقيق في مكان الحادث عند غياب الأخير بشرط عدم تجاوزه اثناء ممارسته تلك لحدود هذا المكان .</w:t>
      </w:r>
    </w:p>
    <w:p w:rsidR="00466E95" w:rsidRPr="0007067E" w:rsidRDefault="00466E95" w:rsidP="00466E95">
      <w:pPr>
        <w:spacing w:after="0" w:line="240" w:lineRule="auto"/>
        <w:jc w:val="lowKashida"/>
        <w:rPr>
          <w:rFonts w:ascii="Simplified Arabic" w:eastAsia="Times New Roman" w:hAnsi="Simplified Arabic" w:cs="Simplified Arabic" w:hint="cs"/>
          <w:sz w:val="32"/>
          <w:szCs w:val="32"/>
          <w:rtl/>
          <w:lang w:bidi="ar-IQ"/>
        </w:rPr>
      </w:pPr>
      <w:r w:rsidRPr="0007067E">
        <w:rPr>
          <w:rFonts w:ascii="Simplified Arabic" w:eastAsia="Times New Roman" w:hAnsi="Simplified Arabic" w:cs="Simplified Arabic" w:hint="cs"/>
          <w:sz w:val="32"/>
          <w:szCs w:val="32"/>
          <w:rtl/>
          <w:lang w:bidi="ar-IQ"/>
        </w:rPr>
        <w:t xml:space="preserve">     كما أجاز له الاستمرار في ممارسته هذه لسلطة لحين حضور قاضي التحقيق المختص ، وبحضوره تنتهي سلطة الادعاء العام في التحقيق مالم يطلب منه قاضي التحقيق مواصلة ذلك . </w:t>
      </w:r>
    </w:p>
    <w:p w:rsidR="00466E95" w:rsidRPr="0007067E" w:rsidRDefault="00466E95" w:rsidP="00466E95">
      <w:pPr>
        <w:spacing w:after="0" w:line="240" w:lineRule="auto"/>
        <w:jc w:val="lowKashida"/>
        <w:rPr>
          <w:rFonts w:ascii="Simplified Arabic" w:eastAsia="Times New Roman" w:hAnsi="Simplified Arabic" w:cs="Simplified Arabic" w:hint="cs"/>
          <w:b/>
          <w:bCs/>
          <w:color w:val="FF0000"/>
          <w:sz w:val="32"/>
          <w:szCs w:val="32"/>
          <w:rtl/>
          <w:lang w:bidi="ar-IQ"/>
        </w:rPr>
      </w:pPr>
      <w:r w:rsidRPr="0007067E">
        <w:rPr>
          <w:rFonts w:ascii="Simplified Arabic" w:eastAsia="Times New Roman" w:hAnsi="Simplified Arabic" w:cs="Simplified Arabic" w:hint="cs"/>
          <w:b/>
          <w:bCs/>
          <w:color w:val="FF0000"/>
          <w:sz w:val="32"/>
          <w:szCs w:val="32"/>
          <w:rtl/>
          <w:lang w:bidi="ar-IQ"/>
        </w:rPr>
        <w:t>5. الجهات المستحدثة لقبول الشكوى أو الإخبار</w:t>
      </w:r>
    </w:p>
    <w:p w:rsidR="00466E95" w:rsidRPr="0007067E" w:rsidRDefault="00466E95" w:rsidP="00466E95">
      <w:pPr>
        <w:spacing w:after="0" w:line="240" w:lineRule="auto"/>
        <w:jc w:val="lowKashida"/>
        <w:rPr>
          <w:rFonts w:ascii="Simplified Arabic" w:eastAsia="Times New Roman" w:hAnsi="Simplified Arabic" w:cs="DecoType Naskh" w:hint="cs"/>
          <w:b/>
          <w:bCs/>
          <w:color w:val="FF0000"/>
          <w:sz w:val="32"/>
          <w:szCs w:val="32"/>
          <w:rtl/>
          <w:lang w:bidi="ar-IQ"/>
        </w:rPr>
      </w:pPr>
      <w:r w:rsidRPr="0007067E">
        <w:rPr>
          <w:rFonts w:ascii="Simplified Arabic" w:eastAsia="Times New Roman" w:hAnsi="Simplified Arabic" w:cs="DecoType Naskh" w:hint="cs"/>
          <w:b/>
          <w:bCs/>
          <w:color w:val="FF0000"/>
          <w:sz w:val="32"/>
          <w:szCs w:val="32"/>
          <w:rtl/>
          <w:lang w:bidi="ar-IQ"/>
        </w:rPr>
        <w:t xml:space="preserve">      أولاً- دائرة المفتش العام في وزارة العدل</w:t>
      </w:r>
    </w:p>
    <w:p w:rsidR="00466E95" w:rsidRPr="0007067E" w:rsidRDefault="00466E95" w:rsidP="00466E95">
      <w:pPr>
        <w:spacing w:after="0" w:line="240" w:lineRule="auto"/>
        <w:jc w:val="lowKashida"/>
        <w:rPr>
          <w:rFonts w:ascii="Simplified Arabic" w:eastAsia="Times New Roman" w:hAnsi="Simplified Arabic" w:cs="Simplified Arabic" w:hint="cs"/>
          <w:sz w:val="32"/>
          <w:szCs w:val="32"/>
          <w:rtl/>
          <w:lang w:bidi="ar-IQ"/>
        </w:rPr>
      </w:pPr>
      <w:r w:rsidRPr="0007067E">
        <w:rPr>
          <w:rFonts w:ascii="Simplified Arabic" w:eastAsia="Times New Roman" w:hAnsi="Simplified Arabic" w:cs="Simplified Arabic" w:hint="cs"/>
          <w:sz w:val="32"/>
          <w:szCs w:val="32"/>
          <w:rtl/>
          <w:lang w:bidi="ar-IQ"/>
        </w:rPr>
        <w:t xml:space="preserve">      بمقتضى المادة (</w:t>
      </w:r>
      <w:r w:rsidRPr="0007067E">
        <w:rPr>
          <w:rFonts w:ascii="Simplified Arabic" w:eastAsia="Times New Roman" w:hAnsi="Simplified Arabic" w:cs="Simplified Arabic" w:hint="cs"/>
          <w:color w:val="FF0000"/>
          <w:sz w:val="32"/>
          <w:szCs w:val="32"/>
          <w:rtl/>
          <w:lang w:bidi="ar-IQ"/>
        </w:rPr>
        <w:t>8/2</w:t>
      </w:r>
      <w:r w:rsidRPr="0007067E">
        <w:rPr>
          <w:rFonts w:ascii="Simplified Arabic" w:eastAsia="Times New Roman" w:hAnsi="Simplified Arabic" w:cs="Simplified Arabic" w:hint="cs"/>
          <w:sz w:val="32"/>
          <w:szCs w:val="32"/>
          <w:rtl/>
          <w:lang w:bidi="ar-IQ"/>
        </w:rPr>
        <w:t>) من قانون وزارة العدل رقم 18 لسنة 2008 أصبحت دائرة المفتش العام جهة قانونية مختصة بإجراء التحقيق في قضايا محددة وهي أعمال الغش والتبذير وإساءة استخدام السلطة ، ولها في سبيل ذلك تلقي الشكاوى وإجراء التحقيق في الشكاوى المقدمة إليها .</w:t>
      </w:r>
    </w:p>
    <w:p w:rsidR="00466E95" w:rsidRPr="0007067E" w:rsidRDefault="00466E95" w:rsidP="00466E95">
      <w:pPr>
        <w:spacing w:after="0" w:line="240" w:lineRule="auto"/>
        <w:jc w:val="lowKashida"/>
        <w:rPr>
          <w:rFonts w:ascii="Simplified Arabic" w:eastAsia="Times New Roman" w:hAnsi="Simplified Arabic" w:cs="DecoType Naskh" w:hint="cs"/>
          <w:b/>
          <w:bCs/>
          <w:color w:val="FF0000"/>
          <w:sz w:val="32"/>
          <w:szCs w:val="32"/>
          <w:rtl/>
          <w:lang w:bidi="ar-IQ"/>
        </w:rPr>
      </w:pPr>
      <w:r w:rsidRPr="0007067E">
        <w:rPr>
          <w:rFonts w:ascii="Simplified Arabic" w:eastAsia="Times New Roman" w:hAnsi="Simplified Arabic" w:cs="DecoType Naskh" w:hint="cs"/>
          <w:b/>
          <w:bCs/>
          <w:color w:val="FF0000"/>
          <w:sz w:val="32"/>
          <w:szCs w:val="32"/>
          <w:rtl/>
          <w:lang w:bidi="ar-IQ"/>
        </w:rPr>
        <w:t xml:space="preserve">     ثانياً- المفوضية العراقية لهيئة النزاهة</w:t>
      </w:r>
    </w:p>
    <w:p w:rsidR="00466E95" w:rsidRPr="0007067E" w:rsidRDefault="00466E95" w:rsidP="00466E95">
      <w:pPr>
        <w:spacing w:after="0" w:line="240" w:lineRule="auto"/>
        <w:jc w:val="lowKashida"/>
        <w:rPr>
          <w:rFonts w:ascii="Simplified Arabic" w:eastAsia="Times New Roman" w:hAnsi="Simplified Arabic" w:cs="Simplified Arabic" w:hint="cs"/>
          <w:sz w:val="32"/>
          <w:szCs w:val="32"/>
          <w:rtl/>
          <w:lang w:bidi="ar-IQ"/>
        </w:rPr>
      </w:pPr>
      <w:r w:rsidRPr="0007067E">
        <w:rPr>
          <w:rFonts w:ascii="Simplified Arabic" w:eastAsia="Times New Roman" w:hAnsi="Simplified Arabic" w:cs="Simplified Arabic" w:hint="cs"/>
          <w:sz w:val="32"/>
          <w:szCs w:val="32"/>
          <w:rtl/>
          <w:lang w:bidi="ar-IQ"/>
        </w:rPr>
        <w:t xml:space="preserve">    لــقد شاعت فــــي كثير مـــــن دوائر الدولـــة في الآونة الأخيرة جرائــــم تتعلق بالفســـاد الإداري بقصد الاستفادة الشخصية على حساب الدولة ، ولمعالجة هذه الظاهرة صدر الأمر رقم 55 لسنة 2004 بمقتضاه تم تشكيل مفوضية للتحقيق في تلك الجرائم وتتبع مرتكبيها . </w:t>
      </w:r>
    </w:p>
    <w:p w:rsidR="00466E95" w:rsidRPr="0007067E" w:rsidRDefault="00466E95" w:rsidP="00466E95">
      <w:pPr>
        <w:spacing w:after="0" w:line="240" w:lineRule="auto"/>
        <w:jc w:val="lowKashida"/>
        <w:rPr>
          <w:rFonts w:ascii="Simplified Arabic" w:eastAsia="Times New Roman" w:hAnsi="Simplified Arabic" w:cs="Simplified Arabic" w:hint="cs"/>
          <w:sz w:val="32"/>
          <w:szCs w:val="32"/>
          <w:rtl/>
          <w:lang w:bidi="ar-IQ"/>
        </w:rPr>
      </w:pPr>
      <w:r w:rsidRPr="0007067E">
        <w:rPr>
          <w:rFonts w:ascii="Simplified Arabic" w:eastAsia="Times New Roman" w:hAnsi="Simplified Arabic" w:cs="Simplified Arabic" w:hint="cs"/>
          <w:sz w:val="32"/>
          <w:szCs w:val="32"/>
          <w:rtl/>
          <w:lang w:bidi="ar-IQ"/>
        </w:rPr>
        <w:t>حيث تتمتع هذه المفوضية بصلاحية التحقيق في قضايا الفساد الإداري أو المالي ، وعليها أن تعرض على قضاة التحقيق بواسطة محققيها تلك القضايا ، كما تتولى المفوضية تلقي الإخبارات الواردة من الأشخاص أو بواسطة ظرف مغلق .</w:t>
      </w:r>
    </w:p>
    <w:p w:rsidR="00132BD7" w:rsidRDefault="00132BD7">
      <w:pPr>
        <w:rPr>
          <w:lang w:bidi="ar-IQ"/>
        </w:rPr>
      </w:pPr>
      <w:bookmarkStart w:id="0" w:name="_GoBack"/>
      <w:bookmarkEnd w:id="0"/>
    </w:p>
    <w:sectPr w:rsidR="00132BD7" w:rsidSect="0020519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DecoType Naskh Variants">
    <w:panose1 w:val="02010400000000000000"/>
    <w:charset w:val="B2"/>
    <w:family w:val="auto"/>
    <w:pitch w:val="variable"/>
    <w:sig w:usb0="00002001" w:usb1="80000000" w:usb2="00000008" w:usb3="00000000" w:csb0="00000040" w:csb1="00000000"/>
  </w:font>
  <w:font w:name="DecoType Naskh">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8C39A0"/>
    <w:multiLevelType w:val="hybridMultilevel"/>
    <w:tmpl w:val="4F608D0E"/>
    <w:lvl w:ilvl="0" w:tplc="E3E8EEB2">
      <w:start w:val="1"/>
      <w:numFmt w:val="decimal"/>
      <w:lvlText w:val="%1."/>
      <w:lvlJc w:val="left"/>
      <w:pPr>
        <w:tabs>
          <w:tab w:val="num" w:pos="720"/>
        </w:tabs>
        <w:ind w:left="720" w:hanging="360"/>
      </w:pPr>
      <w:rPr>
        <w:color w:val="FF000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5AD61138"/>
    <w:multiLevelType w:val="hybridMultilevel"/>
    <w:tmpl w:val="87D2273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7A0572BD"/>
    <w:multiLevelType w:val="hybridMultilevel"/>
    <w:tmpl w:val="C100D3D6"/>
    <w:lvl w:ilvl="0" w:tplc="3A9CF23A">
      <w:start w:val="1"/>
      <w:numFmt w:val="decimal"/>
      <w:lvlText w:val="%1."/>
      <w:lvlJc w:val="left"/>
      <w:pPr>
        <w:tabs>
          <w:tab w:val="num" w:pos="786"/>
        </w:tabs>
        <w:ind w:left="786" w:hanging="360"/>
      </w:pPr>
      <w:rPr>
        <w:color w:val="FF0000"/>
      </w:rPr>
    </w:lvl>
    <w:lvl w:ilvl="1" w:tplc="04090019">
      <w:start w:val="1"/>
      <w:numFmt w:val="lowerLetter"/>
      <w:lvlText w:val="%2."/>
      <w:lvlJc w:val="left"/>
      <w:pPr>
        <w:tabs>
          <w:tab w:val="num" w:pos="1506"/>
        </w:tabs>
        <w:ind w:left="1506" w:hanging="360"/>
      </w:pPr>
    </w:lvl>
    <w:lvl w:ilvl="2" w:tplc="0409001B">
      <w:start w:val="1"/>
      <w:numFmt w:val="lowerRoman"/>
      <w:lvlText w:val="%3."/>
      <w:lvlJc w:val="right"/>
      <w:pPr>
        <w:tabs>
          <w:tab w:val="num" w:pos="2226"/>
        </w:tabs>
        <w:ind w:left="2226" w:hanging="180"/>
      </w:pPr>
    </w:lvl>
    <w:lvl w:ilvl="3" w:tplc="0409000F">
      <w:start w:val="1"/>
      <w:numFmt w:val="decimal"/>
      <w:lvlText w:val="%4."/>
      <w:lvlJc w:val="left"/>
      <w:pPr>
        <w:tabs>
          <w:tab w:val="num" w:pos="2946"/>
        </w:tabs>
        <w:ind w:left="2946" w:hanging="360"/>
      </w:pPr>
    </w:lvl>
    <w:lvl w:ilvl="4" w:tplc="04090019">
      <w:start w:val="1"/>
      <w:numFmt w:val="lowerLetter"/>
      <w:lvlText w:val="%5."/>
      <w:lvlJc w:val="left"/>
      <w:pPr>
        <w:tabs>
          <w:tab w:val="num" w:pos="3666"/>
        </w:tabs>
        <w:ind w:left="3666" w:hanging="360"/>
      </w:pPr>
    </w:lvl>
    <w:lvl w:ilvl="5" w:tplc="0409001B">
      <w:start w:val="1"/>
      <w:numFmt w:val="lowerRoman"/>
      <w:lvlText w:val="%6."/>
      <w:lvlJc w:val="right"/>
      <w:pPr>
        <w:tabs>
          <w:tab w:val="num" w:pos="4386"/>
        </w:tabs>
        <w:ind w:left="4386" w:hanging="180"/>
      </w:pPr>
    </w:lvl>
    <w:lvl w:ilvl="6" w:tplc="0409000F">
      <w:start w:val="1"/>
      <w:numFmt w:val="decimal"/>
      <w:lvlText w:val="%7."/>
      <w:lvlJc w:val="left"/>
      <w:pPr>
        <w:tabs>
          <w:tab w:val="num" w:pos="5106"/>
        </w:tabs>
        <w:ind w:left="5106" w:hanging="360"/>
      </w:pPr>
    </w:lvl>
    <w:lvl w:ilvl="7" w:tplc="04090019">
      <w:start w:val="1"/>
      <w:numFmt w:val="lowerLetter"/>
      <w:lvlText w:val="%8."/>
      <w:lvlJc w:val="left"/>
      <w:pPr>
        <w:tabs>
          <w:tab w:val="num" w:pos="5826"/>
        </w:tabs>
        <w:ind w:left="5826" w:hanging="360"/>
      </w:pPr>
    </w:lvl>
    <w:lvl w:ilvl="8" w:tplc="0409001B">
      <w:start w:val="1"/>
      <w:numFmt w:val="lowerRoman"/>
      <w:lvlText w:val="%9."/>
      <w:lvlJc w:val="right"/>
      <w:pPr>
        <w:tabs>
          <w:tab w:val="num" w:pos="6546"/>
        </w:tabs>
        <w:ind w:left="654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E95"/>
    <w:rsid w:val="00132BD7"/>
    <w:rsid w:val="00205195"/>
    <w:rsid w:val="00466E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E95"/>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E95"/>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482</Words>
  <Characters>2751</Characters>
  <Application>Microsoft Office Word</Application>
  <DocSecurity>0</DocSecurity>
  <Lines>22</Lines>
  <Paragraphs>6</Paragraphs>
  <ScaleCrop>false</ScaleCrop>
  <Company/>
  <LinksUpToDate>false</LinksUpToDate>
  <CharactersWithSpaces>3227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Mazin</dc:creator>
  <cp:lastModifiedBy>Mazin</cp:lastModifiedBy>
  <cp:revision>1</cp:revision>
  <dcterms:created xsi:type="dcterms:W3CDTF">2018-04-10T08:24:00Z</dcterms:created>
  <dcterms:modified xsi:type="dcterms:W3CDTF">2018-04-10T08:24:00Z</dcterms:modified>
</cp:coreProperties>
</file>