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60" w:rsidRDefault="00244F0D">
      <w:pPr>
        <w:rPr>
          <w:rFonts w:hint="cs"/>
          <w:b/>
          <w:bCs/>
          <w:sz w:val="32"/>
          <w:szCs w:val="32"/>
          <w:rtl/>
          <w:lang w:bidi="ar-IQ"/>
        </w:rPr>
      </w:pPr>
      <w:r w:rsidRPr="00244F0D">
        <w:rPr>
          <w:rFonts w:hint="cs"/>
          <w:b/>
          <w:bCs/>
          <w:sz w:val="32"/>
          <w:szCs w:val="32"/>
          <w:rtl/>
          <w:lang w:bidi="ar-IQ"/>
        </w:rPr>
        <w:t xml:space="preserve">المحاضرة الخامسة </w:t>
      </w:r>
    </w:p>
    <w:p w:rsidR="00244F0D" w:rsidRDefault="00244F0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وحدة عريضة الدعوى </w:t>
      </w:r>
    </w:p>
    <w:p w:rsidR="00627E08" w:rsidRDefault="00244F0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المبدأ العام في قانون المرافعات العراقي ان كل دعوى يجب ان تقام بعريضة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فأذا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شملت عريضة الدعوى على اكثر من دعوى فأن المحكمة تكلف المدعي بحصر طلبة في دعوى واحدة و صرف النظر عن الباقي و في هذه الحالة له اقامة دعاوى مستقلة بتلك التي صرف النظر عنها و لن مع ذلك اورد القانون بعض الاستثناءات على هذا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المبداء</w:t>
      </w:r>
      <w:proofErr w:type="spellEnd"/>
      <w:r w:rsidR="00627E08">
        <w:rPr>
          <w:rFonts w:hint="cs"/>
          <w:b/>
          <w:bCs/>
          <w:sz w:val="32"/>
          <w:szCs w:val="32"/>
          <w:rtl/>
          <w:lang w:bidi="ar-IQ"/>
        </w:rPr>
        <w:t xml:space="preserve"> و هي :</w:t>
      </w:r>
    </w:p>
    <w:p w:rsidR="00627E08" w:rsidRDefault="00627E08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1ـ يجوز    الادعاء بعريضة واحدة بحق عيني على عدة عقارات اذا اتحد السبب و الخصوم و مثال ذلك اذا توفى شخص وترك عدة ورثة وتم اصدار قسام شرعي و اغفل اسم احد الورثة و لم يذكر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فية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يجوز للوارث الذي اغفل اسمه ان يرفع دعوى بعريضة واحدة يطالب بحقه   في الملكية من تلك العقارات .</w:t>
      </w:r>
    </w:p>
    <w:p w:rsidR="00627E08" w:rsidRDefault="00627E08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27E08" w:rsidRDefault="00627E08" w:rsidP="00DC50EE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2ـ يجوز الادعاء بعريضة واحدة بعدة حقوق شخصية و عينية منقولة و مثال ذلك ان يطالب شخ</w:t>
      </w:r>
      <w:r w:rsidR="00DC50EE">
        <w:rPr>
          <w:rFonts w:hint="cs"/>
          <w:b/>
          <w:bCs/>
          <w:sz w:val="32"/>
          <w:szCs w:val="32"/>
          <w:rtl/>
          <w:lang w:bidi="ar-IQ"/>
        </w:rPr>
        <w:t xml:space="preserve">ص اخر بمبالغ عدة ديون متعددة بأعاد </w:t>
      </w:r>
      <w:r>
        <w:rPr>
          <w:rFonts w:hint="cs"/>
          <w:b/>
          <w:bCs/>
          <w:sz w:val="32"/>
          <w:szCs w:val="32"/>
          <w:rtl/>
          <w:lang w:bidi="ar-IQ"/>
        </w:rPr>
        <w:t>ة ثلاجة      او جهاز تلفزيون تم شراءه .</w:t>
      </w:r>
      <w:bookmarkStart w:id="0" w:name="_GoBack"/>
      <w:bookmarkEnd w:id="0"/>
    </w:p>
    <w:p w:rsidR="00627E08" w:rsidRDefault="00627E08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27E08" w:rsidRDefault="00627E08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3ـ اذا تعدد المدعون وكان  في ادعائهم اشترك او ارتباط جاز لهم اقامة الدعوى بعريضة واحدة .</w:t>
      </w:r>
    </w:p>
    <w:p w:rsidR="00627E08" w:rsidRDefault="00627E08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DC50EE" w:rsidRDefault="00627E08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4ـ اذا تعدد المدعى عليهم و اتحد الادعاء ضدهم </w:t>
      </w:r>
      <w:r w:rsidR="00DC50EE">
        <w:rPr>
          <w:rFonts w:hint="cs"/>
          <w:b/>
          <w:bCs/>
          <w:sz w:val="32"/>
          <w:szCs w:val="32"/>
          <w:rtl/>
          <w:lang w:bidi="ar-IQ"/>
        </w:rPr>
        <w:t>او كان مرتبطا جاز اقامة الدعوى عليهم بعريضة واحدة .</w:t>
      </w:r>
    </w:p>
    <w:p w:rsidR="00DC50EE" w:rsidRDefault="00DC50EE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244F0D" w:rsidRPr="00244F0D" w:rsidRDefault="00DC50EE">
      <w:p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5ـ يجوز ان تتضمن العريضة الطلبات للدعوى او المترتبة عليها او المتفرعة عنها . </w:t>
      </w:r>
      <w:r w:rsidR="00244F0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sectPr w:rsidR="00244F0D" w:rsidRPr="00244F0D" w:rsidSect="00567F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D"/>
    <w:rsid w:val="00244F0D"/>
    <w:rsid w:val="00567F70"/>
    <w:rsid w:val="00627E08"/>
    <w:rsid w:val="00C21D60"/>
    <w:rsid w:val="00D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2020-03-11T12:43:00Z</dcterms:created>
  <dcterms:modified xsi:type="dcterms:W3CDTF">2020-03-11T12:57:00Z</dcterms:modified>
</cp:coreProperties>
</file>