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D1" w:rsidRPr="00095FEB" w:rsidRDefault="00934CD1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F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طلب التفريق للشقاق </w:t>
      </w:r>
    </w:p>
    <w:p w:rsidR="005E5AA3" w:rsidRPr="00095FEB" w:rsidRDefault="00934CD1" w:rsidP="007D1DCA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التفريق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القضائي هو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إنهاء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الرابطة الزوجية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ومنع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الرجل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جماع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زوجته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بإيقاع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القاضي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الطلاق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7D1DCA">
        <w:rPr>
          <w:rFonts w:ascii="Simplified Arabic" w:hAnsi="Simplified Arabic" w:cs="Simplified Arabic"/>
          <w:sz w:val="28"/>
          <w:szCs w:val="28"/>
        </w:rPr>
        <w:t xml:space="preserve"> </w:t>
      </w:r>
      <w:r w:rsidR="007D1D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والتفريق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القضائي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إما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طلاقًا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التفريق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الإنفاق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العيوب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للشقاق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للغيبة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للحبس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للتعسف،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وإما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فسخًا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للعقد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أصله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إنفساخ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العقد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الفاسد،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الردة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إسلام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وبقاء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الكفر</w:t>
      </w:r>
      <w:r w:rsidRPr="00095FEB">
        <w:rPr>
          <w:rFonts w:ascii="Simplified Arabic" w:hAnsi="Simplified Arabic" w:cs="Simplified Arabic"/>
          <w:sz w:val="28"/>
          <w:szCs w:val="28"/>
        </w:rPr>
        <w:t>.</w:t>
      </w:r>
    </w:p>
    <w:p w:rsidR="00934CD1" w:rsidRPr="00095FEB" w:rsidRDefault="006F6CE4" w:rsidP="007D1DCA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واليوم محاضرتنا تتعلق بامكانية طلب التفريق استنادا الى الشقاق والخلاف بين الزوجين , </w:t>
      </w:r>
      <w:r w:rsidR="007D1DCA">
        <w:rPr>
          <w:rFonts w:ascii="Simplified Arabic" w:hAnsi="Simplified Arabic" w:cs="Simplified Arabic" w:hint="cs"/>
          <w:sz w:val="28"/>
          <w:szCs w:val="28"/>
          <w:rtl/>
        </w:rPr>
        <w:t xml:space="preserve">فكلمة الشقاق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مشتق</w:t>
      </w:r>
      <w:r w:rsidR="007D1DC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الشق،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وهو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نصف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الشيء،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وعليه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الشقاق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هو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: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غلبة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العداوة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والخلاف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34CD1" w:rsidRPr="00095FEB" w:rsidRDefault="006F6CE4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وقيل ان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الشقاق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العداوة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فريقين،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سمي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شقاقا،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لأن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طرف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قصد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شقا،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أي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ناحية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غير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شق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صاحبه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934CD1" w:rsidRPr="00095FEB" w:rsidRDefault="00934CD1" w:rsidP="007D1DCA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الاصطلاح</w:t>
      </w:r>
      <w:r w:rsidR="007D1DCA"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يراد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النزاع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الشديد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المستمر</w:t>
      </w:r>
      <w:r w:rsidR="006F6CE4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لدرجة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يتعذر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معه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استمرار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العلاقة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الزوجية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الطيبة،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باعتبار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آثاره</w:t>
      </w:r>
      <w:r w:rsidR="006F6CE4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ولدت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كراهة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وتباغضا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مستحكما،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وعليه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عجز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الحكماء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رفعه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="006F6CE4" w:rsidRPr="00095FE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34CD1" w:rsidRPr="00095FEB" w:rsidRDefault="00934CD1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تحققه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خارجا،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بأسباب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يحددها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العرف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6F6CE4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الضرب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المبرح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الشتم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المقذع،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الطعن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بالكرامة،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فعندئذ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يتحقق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التجريح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إما</w:t>
      </w:r>
      <w:r w:rsidR="006F6CE4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بالقول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بالفعل،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ويحدث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باستمراره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الفجوة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المؤدية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القطيعة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والمحدثة</w:t>
      </w:r>
      <w:r w:rsidR="006F6CE4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للكراهة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المانعة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استمرار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الكريمة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العلة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تحققه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6F6CE4" w:rsidRPr="00095FEB">
        <w:rPr>
          <w:rFonts w:ascii="Simplified Arabic" w:hAnsi="Simplified Arabic" w:cs="Simplified Arabic"/>
          <w:sz w:val="28"/>
          <w:szCs w:val="28"/>
          <w:rtl/>
        </w:rPr>
        <w:t>وتتميز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6F6CE4" w:rsidRPr="00095FEB">
        <w:rPr>
          <w:rFonts w:ascii="Simplified Arabic" w:hAnsi="Simplified Arabic" w:cs="Simplified Arabic"/>
          <w:sz w:val="28"/>
          <w:szCs w:val="28"/>
          <w:rtl/>
        </w:rPr>
        <w:t>ب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تبدل</w:t>
      </w:r>
      <w:r w:rsidR="006F6CE4" w:rsidRPr="00095FEB">
        <w:rPr>
          <w:rFonts w:ascii="Simplified Arabic" w:hAnsi="Simplified Arabic" w:cs="Simplified Arabic"/>
          <w:sz w:val="28"/>
          <w:szCs w:val="28"/>
          <w:rtl/>
        </w:rPr>
        <w:t>ها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بحسب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الأزمان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</w:t>
      </w:r>
      <w:r w:rsidR="00095FEB" w:rsidRPr="00095FEB">
        <w:rPr>
          <w:rFonts w:ascii="Simplified Arabic" w:hAnsi="Simplified Arabic" w:cs="Simplified Arabic"/>
          <w:sz w:val="28"/>
          <w:szCs w:val="28"/>
          <w:rtl/>
        </w:rPr>
        <w:t>الاشخاص و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095FEB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الضابط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العرف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اللفظ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محقق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للطعن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الإهانة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095FEB">
        <w:rPr>
          <w:rFonts w:ascii="Simplified Arabic" w:hAnsi="Simplified Arabic" w:cs="Simplified Arabic"/>
          <w:sz w:val="28"/>
          <w:szCs w:val="28"/>
        </w:rPr>
        <w:t>.</w:t>
      </w:r>
    </w:p>
    <w:p w:rsidR="00095FEB" w:rsidRPr="00095FEB" w:rsidRDefault="00095FEB" w:rsidP="007D1DC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حصر المشرع العراقي الخلاف المستوجب للتحكيم في نطاق المادة (41) , حيث يعد التفريق بسبب الشقاق السبب الشائع في مجتمعنا لانهاء عقد الزواج بين الرجل والمراة , ولعل </w:t>
      </w:r>
      <w:r w:rsidR="007D1D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اهم سبب للتفريق في وقتنا الحاضر يتمثل بالشقاق وهذا ما يؤكده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ارتفاع عدد الدعاوى المقامة بسبب الشقاق بين الزوجين . </w:t>
      </w:r>
      <w:r w:rsidR="007D1DCA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ولعل من نافلة القول ان الشقاق هو النزاع بين الزوجين سواء كان بسبب من احد الزوجين او بسببهما معا , او قد يكون السبب خارجا عن ارادتهما , وبمعنى ادق انه خلاف ونزاع عميق بين الزوجين , يستحكم من شدة البغض والكراهية من احد الزوجين او كلاهما .</w:t>
      </w:r>
      <w:r w:rsidR="007D1DCA" w:rsidRPr="007D1D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D1DCA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ولبيان ما تقدم سيكون الدليل الشرعي لبحثنا هذا قوله تبارك وتعالى : { وان خفتم شقاق بينهما فابعثوا حكما من اهله وحكما من اهلها ان يريدا اصلاحا يوفق الله بينهما ان الله كان </w:t>
      </w:r>
      <w:r w:rsidR="007D1DCA"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عليما خبيرا } </w:t>
      </w:r>
      <w:r w:rsidR="007D1D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, فغالبا ما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يقع مصطلح الشقاق على الخلاف العميق بين الزوجين ولم ينص المشرع العراقي على هذا المصطلح تحديداً , ولكن المادة (41)من قانون الاحوال الشخصية العراقي نصت " 1- لكل من الزوجين طلب التفريق عند قيام خلاف بينهما سواء كان ذلك قبل الدخول ام بعده .</w:t>
      </w:r>
    </w:p>
    <w:p w:rsidR="00095FEB" w:rsidRPr="00095FEB" w:rsidRDefault="00095FEB" w:rsidP="007D1DC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والشقاق هنا يعني الخلاف المستحكم بين الزوجين , بمعنى ان يكون الشقاق قد اخرجهما الى قبيح الفعل فتضاربا , والى قبيح القول فتشاتما , فان تمادى الشر بينهما , وخيف الشقاق عليهما والعصيان , بعث الحاكم حكما من اهله وحكما من اهلها للنظر فيما يحدث بينهما , ومن ثم يبذلان جهدهما حسب مايرياه من ضرورة الجمع او التفريق , لقوله تعالى{ وان خفتم شقاق }. </w:t>
      </w:r>
    </w:p>
    <w:p w:rsidR="00934CD1" w:rsidRPr="00095FEB" w:rsidRDefault="00095FEB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ويذهب التطبيق القضائي الى عد الشقاق الذي يمكن الاستناد اليه لطلب التفريق متمثلا بكل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إيذاء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يقع على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الزوجة</w:t>
      </w:r>
      <w:r w:rsidR="007D1D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اوالزوج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بالقول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الفعل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كالضرب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المبرح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والشتم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المقذع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حمل أي 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الزوج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ين الزوج الاخر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فعل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حرم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الله،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يهجر احدهما الاخر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بالفراش،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يعرض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احدهماعن الاخر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غير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سبب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أشبه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أوجه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الإيذاء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>.</w:t>
      </w:r>
    </w:p>
    <w:p w:rsidR="00934CD1" w:rsidRPr="00095FEB" w:rsidRDefault="00095FEB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ف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إذا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ادعى احد الزوجين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زوجه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يعامله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بمثل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تقدم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طلب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القاضي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التفريق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فعندئذ ي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رسل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القاضي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 xml:space="preserve">زوج المقصر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ي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نهاه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يفعل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بزوج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ويأمره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بحسن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العشرة،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تكررت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الدعوى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بعد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لم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يطرأ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علاقة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أي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تحسن،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فان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القاضي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قبل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يحكم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بالتفريق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يعين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حكمين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عدلين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أهل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الزوجين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إن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أمكن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أو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غيرهما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ممن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له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خبرة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بحالهما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وقدرة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الإصلاح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ليقوم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بدور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المصلح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34CD1" w:rsidRPr="00095FEB">
        <w:rPr>
          <w:rFonts w:ascii="Simplified Arabic" w:hAnsi="Simplified Arabic" w:cs="Simplified Arabic"/>
          <w:sz w:val="28"/>
          <w:szCs w:val="28"/>
          <w:rtl/>
        </w:rPr>
        <w:t>الزوجين،</w:t>
      </w:r>
      <w:r w:rsidR="00934CD1" w:rsidRPr="00095FEB">
        <w:rPr>
          <w:rFonts w:ascii="Simplified Arabic" w:hAnsi="Simplified Arabic" w:cs="Simplified Arabic"/>
          <w:sz w:val="28"/>
          <w:szCs w:val="28"/>
        </w:rPr>
        <w:t xml:space="preserve"> </w:t>
      </w:r>
      <w:r w:rsidRPr="00095FEB">
        <w:rPr>
          <w:rFonts w:ascii="Simplified Arabic" w:hAnsi="Simplified Arabic" w:cs="Simplified Arabic"/>
          <w:b/>
          <w:bCs/>
          <w:sz w:val="28"/>
          <w:szCs w:val="28"/>
          <w:rtl/>
        </w:rPr>
        <w:t>وهذا ما اكده نص الفقرات الثانية والثالثة من المادة 41 والتي جاء فيهما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على المحكمة اجراء التحقيق في اسباب الخلاف فاذا ثبت لها وجوده تعين حكماً من اهل الزوجة وحكماً من اهل الزوج – ان وجد - للنظر في اصلاح ذات البين , فأن تعذر وجودهما كلفت المحكمة الزوجين بانتخاب حكمين , فأن لم يتفقا انتخبتهما المحكمة . 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على الحكمين ان يجتهدا في الاصلاح , فان تعذر عليهما ذلك رفعا الامر الى المحكمة موضحين لها الطرف الذي ثبت تقصيره فأن اختلفا ضمت المحكمة لهما حكماً ثالثا ". 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ولابد من ملاحظة الامور التالية فيما يتعلق بهذا النوع من التفريق :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الشقاق مسألة خلافية تتعمق بين الزوجين وتؤدي الى خلاف مستحكم ينتج عنه ضرر من احد الزوجين تجاه الزوج الاخر , او يحدث من كلاهما نتيجة خلل في العلاقة الاجتماعية ,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وهذا يعد من الامور الفنية التي تتعلق بعلم النفس , والاعراف الاجتماعية والثقافية والاقتصادية , كما ان الحكمين قد يتميزان بعمر كبير مما ينم عن خبرة في فهم واستيعاب المشاكل والعقد في الشقاق المنظور امامهم .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2- اشترط قانون الاثبات ان يكون عدد الخبراء وتراً ,وهو امر شرع بارادة الخالق عز وجل , لقوله تبارك وتعالى {حكما من اهله وحكماً من اهلها } فطريقة الانتخاب والعدد فرضتها الشريعة الاسلامية بحكم واضح وصريح</w:t>
      </w:r>
      <w:r w:rsidRPr="00095FEB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3- ان دور الحكمين اصلاحي , مع الدخول في كافة خصوصيات الخلاف , فيجب على كل من الحكمين ان يخلوا بصاحبه ليستكشف حقيقة ما بداخله تجاه الطرف الاخر للوصول الى حجم المشكلة وحلها قدر الامكان .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>4- تقوم المحكمة بتحليف الحكمين قبل البدء بمهمتهم مع تحديد سقف زمني للمهمة , ويختلف ذلك بين القاضي والمشرع بحسب النصوص القانونية ورؤية القاضي  .</w:t>
      </w:r>
    </w:p>
    <w:p w:rsidR="006F6CE4" w:rsidRPr="00095FEB" w:rsidRDefault="006F6CE4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95F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لا يمتلك الحكمين اصدار القرار , بل تكون المحكمة صاحبة الولاية على القرار الصادر بالتفريق او الطلاق حيث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نصت الفقرة / 4 - أ من المادة /41 احوال شخصية عراقي "اذا اثبت للمحكمة استمرار الخلاف بين الزوجين وعجزت عن الاصلاح بينهما وامتنع الزوج عن التطبيق , فرقت المحكمة بينهما ."</w:t>
      </w:r>
    </w:p>
    <w:p w:rsidR="00095FEB" w:rsidRPr="00095FEB" w:rsidRDefault="00095FEB" w:rsidP="00095FEB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95FEB">
        <w:rPr>
          <w:rFonts w:ascii="Simplified Arabic" w:hAnsi="Simplified Arabic" w:cs="Simplified Arabic"/>
          <w:sz w:val="28"/>
          <w:szCs w:val="28"/>
          <w:rtl/>
        </w:rPr>
        <w:t>والتفريق الذي يتم هنا يعد طلاقا بائنا بينونة صغرى ما لم يكن مكملا لثلاث فعندئذ يكون</w:t>
      </w:r>
      <w:r w:rsidR="007D1D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95FEB">
        <w:rPr>
          <w:rFonts w:ascii="Simplified Arabic" w:hAnsi="Simplified Arabic" w:cs="Simplified Arabic"/>
          <w:sz w:val="28"/>
          <w:szCs w:val="28"/>
          <w:rtl/>
        </w:rPr>
        <w:t>طلاقا بائنا بينونة كبرى , ويتم تقسيم مؤخر الصداق بحسب نسبة تقصير كل من الزوجين والذي ثبته الحكام .</w:t>
      </w:r>
    </w:p>
    <w:p w:rsidR="00934CD1" w:rsidRPr="00095FEB" w:rsidRDefault="00934CD1" w:rsidP="00095FE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934CD1" w:rsidRPr="00095FEB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CD1"/>
    <w:rsid w:val="00095FEB"/>
    <w:rsid w:val="00117C04"/>
    <w:rsid w:val="00321C42"/>
    <w:rsid w:val="005E5AA3"/>
    <w:rsid w:val="00616868"/>
    <w:rsid w:val="006F6CE4"/>
    <w:rsid w:val="007C2EBB"/>
    <w:rsid w:val="007D1DCA"/>
    <w:rsid w:val="008308F8"/>
    <w:rsid w:val="00934CD1"/>
    <w:rsid w:val="00D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2020-03-13T09:28:00Z</dcterms:created>
  <dcterms:modified xsi:type="dcterms:W3CDTF">2020-03-13T10:18:00Z</dcterms:modified>
</cp:coreProperties>
</file>