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AD" w:rsidRDefault="00C9247D">
      <w:pPr>
        <w:rPr>
          <w:rFonts w:hint="cs"/>
          <w:sz w:val="32"/>
          <w:szCs w:val="32"/>
          <w:rtl/>
          <w:lang w:bidi="ar-IQ"/>
        </w:rPr>
      </w:pPr>
      <w:r w:rsidRPr="00C9247D">
        <w:rPr>
          <w:rFonts w:hint="cs"/>
          <w:sz w:val="32"/>
          <w:szCs w:val="32"/>
          <w:rtl/>
          <w:lang w:bidi="ar-IQ"/>
        </w:rPr>
        <w:t xml:space="preserve">همزة  الوصل وهمزة القطع </w:t>
      </w:r>
      <w:r w:rsidR="00515EEC">
        <w:rPr>
          <w:rFonts w:hint="cs"/>
          <w:sz w:val="32"/>
          <w:szCs w:val="32"/>
          <w:rtl/>
          <w:lang w:bidi="ar-IQ"/>
        </w:rPr>
        <w:t xml:space="preserve">/ </w:t>
      </w:r>
    </w:p>
    <w:p w:rsidR="00515EEC" w:rsidRDefault="00515EE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همزة الوصل : وهي همزة ينطق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عند ابتداء الكلام ولا ينطق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عند وصل الكلام </w:t>
      </w:r>
      <w:r w:rsidR="001929DF">
        <w:rPr>
          <w:rFonts w:hint="cs"/>
          <w:sz w:val="32"/>
          <w:szCs w:val="32"/>
          <w:rtl/>
          <w:lang w:bidi="ar-IQ"/>
        </w:rPr>
        <w:t>وترسم من غير رسم علامة الهمزة فوقها (ا)  .</w:t>
      </w:r>
      <w:r w:rsidR="00592611">
        <w:rPr>
          <w:rFonts w:hint="cs"/>
          <w:sz w:val="32"/>
          <w:szCs w:val="32"/>
          <w:rtl/>
          <w:lang w:bidi="ar-IQ"/>
        </w:rPr>
        <w:t xml:space="preserve">واستمع </w:t>
      </w:r>
    </w:p>
    <w:p w:rsidR="00722EFE" w:rsidRDefault="00722EFE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همزة القطع </w:t>
      </w:r>
      <w:r w:rsidR="00592611">
        <w:rPr>
          <w:rFonts w:hint="cs"/>
          <w:sz w:val="32"/>
          <w:szCs w:val="32"/>
          <w:rtl/>
          <w:lang w:bidi="ar-IQ"/>
        </w:rPr>
        <w:t xml:space="preserve">:  </w:t>
      </w:r>
      <w:r>
        <w:rPr>
          <w:rFonts w:hint="cs"/>
          <w:sz w:val="32"/>
          <w:szCs w:val="32"/>
          <w:rtl/>
          <w:lang w:bidi="ar-IQ"/>
        </w:rPr>
        <w:t>وهي همزة تلفظ مع ابتداء الكلام وعند وصلة</w:t>
      </w:r>
      <w:r w:rsidR="00BC4F8D">
        <w:rPr>
          <w:rFonts w:hint="cs"/>
          <w:sz w:val="32"/>
          <w:szCs w:val="32"/>
          <w:rtl/>
          <w:lang w:bidi="ar-IQ"/>
        </w:rPr>
        <w:t xml:space="preserve"> وتكتب فوقها </w:t>
      </w:r>
      <w:proofErr w:type="spellStart"/>
      <w:r w:rsidR="00BC4F8D">
        <w:rPr>
          <w:rFonts w:hint="cs"/>
          <w:sz w:val="32"/>
          <w:szCs w:val="32"/>
          <w:rtl/>
          <w:lang w:bidi="ar-IQ"/>
        </w:rPr>
        <w:t>او</w:t>
      </w:r>
      <w:proofErr w:type="spellEnd"/>
      <w:r w:rsidR="00BC4F8D">
        <w:rPr>
          <w:rFonts w:hint="cs"/>
          <w:sz w:val="32"/>
          <w:szCs w:val="32"/>
          <w:rtl/>
          <w:lang w:bidi="ar-IQ"/>
        </w:rPr>
        <w:t xml:space="preserve"> تحتها  علامة الهمزة (أ) (إ)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BC4F8D">
        <w:rPr>
          <w:rFonts w:hint="cs"/>
          <w:sz w:val="32"/>
          <w:szCs w:val="32"/>
          <w:rtl/>
          <w:lang w:bidi="ar-IQ"/>
        </w:rPr>
        <w:t xml:space="preserve"> أرسل  .</w:t>
      </w:r>
      <w:r w:rsidR="00571BFD">
        <w:rPr>
          <w:rFonts w:hint="cs"/>
          <w:sz w:val="32"/>
          <w:szCs w:val="32"/>
          <w:rtl/>
          <w:lang w:bidi="ar-IQ"/>
        </w:rPr>
        <w:t xml:space="preserve"> </w:t>
      </w:r>
    </w:p>
    <w:p w:rsidR="00571BFD" w:rsidRDefault="00571BF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ملخصات مبسطة  عن مواضع همزة الوصل والقطع وهي : </w:t>
      </w:r>
    </w:p>
    <w:p w:rsidR="00571BFD" w:rsidRDefault="00571BF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_ كل المواضع التي</w:t>
      </w:r>
      <w:r w:rsidR="00670FA3">
        <w:rPr>
          <w:rFonts w:hint="cs"/>
          <w:sz w:val="32"/>
          <w:szCs w:val="32"/>
          <w:rtl/>
          <w:lang w:bidi="ar-IQ"/>
        </w:rPr>
        <w:t xml:space="preserve"> ليس فيها همزة قطع فهي همزة وصل .</w:t>
      </w:r>
    </w:p>
    <w:p w:rsidR="00541F1C" w:rsidRDefault="00E514A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وتأتي</w:t>
      </w:r>
      <w:r w:rsidR="00541F1C">
        <w:rPr>
          <w:rFonts w:hint="cs"/>
          <w:sz w:val="32"/>
          <w:szCs w:val="32"/>
          <w:rtl/>
          <w:lang w:bidi="ar-IQ"/>
        </w:rPr>
        <w:t xml:space="preserve"> في الحروف أو </w:t>
      </w:r>
      <w:r>
        <w:rPr>
          <w:rFonts w:hint="cs"/>
          <w:sz w:val="32"/>
          <w:szCs w:val="32"/>
          <w:rtl/>
          <w:lang w:bidi="ar-IQ"/>
        </w:rPr>
        <w:t>الأسماء</w:t>
      </w:r>
      <w:r w:rsidR="00541F1C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أو</w:t>
      </w:r>
      <w:r w:rsidR="00541F1C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الأفعال</w:t>
      </w:r>
      <w:r w:rsidR="00541F1C">
        <w:rPr>
          <w:rFonts w:hint="cs"/>
          <w:sz w:val="32"/>
          <w:szCs w:val="32"/>
          <w:rtl/>
          <w:lang w:bidi="ar-IQ"/>
        </w:rPr>
        <w:t xml:space="preserve"> .</w:t>
      </w:r>
    </w:p>
    <w:p w:rsidR="00494134" w:rsidRDefault="00494134">
      <w:pPr>
        <w:rPr>
          <w:rFonts w:hint="cs"/>
          <w:sz w:val="32"/>
          <w:szCs w:val="32"/>
          <w:rtl/>
          <w:lang w:bidi="ar-IQ"/>
        </w:rPr>
      </w:pPr>
    </w:p>
    <w:p w:rsidR="00494134" w:rsidRDefault="0049413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مواضع همزة الوصل </w:t>
      </w:r>
    </w:p>
    <w:p w:rsidR="00494134" w:rsidRDefault="0049413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_  كل الحروف همزتها همزة قطع باستثناء همزة (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فهي وصل .</w:t>
      </w:r>
    </w:p>
    <w:p w:rsidR="00BB1A3A" w:rsidRDefault="00BB1A3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كل الأسماء  همزتها همزة قطع إلا الأسماء الآتية </w:t>
      </w:r>
      <w:r w:rsidR="00FE43EF">
        <w:rPr>
          <w:rFonts w:hint="cs"/>
          <w:sz w:val="32"/>
          <w:szCs w:val="32"/>
          <w:rtl/>
          <w:lang w:bidi="ar-IQ"/>
        </w:rPr>
        <w:t xml:space="preserve">فإن همزتها همزة وصل  ( ابن ابنة ,اسم,  اسمان </w:t>
      </w:r>
      <w:r w:rsidR="00E44090">
        <w:rPr>
          <w:rFonts w:hint="cs"/>
          <w:sz w:val="32"/>
          <w:szCs w:val="32"/>
          <w:rtl/>
          <w:lang w:bidi="ar-IQ"/>
        </w:rPr>
        <w:t>,  امرؤ ,امرأة  امرأتان .اثنان واثنتان , ابنان وابنتان )</w:t>
      </w:r>
      <w:r w:rsidR="00AD740D">
        <w:rPr>
          <w:rFonts w:hint="cs"/>
          <w:sz w:val="32"/>
          <w:szCs w:val="32"/>
          <w:rtl/>
          <w:lang w:bidi="ar-IQ"/>
        </w:rPr>
        <w:t>.</w:t>
      </w:r>
    </w:p>
    <w:p w:rsidR="00AD740D" w:rsidRDefault="00AD740D">
      <w:pPr>
        <w:rPr>
          <w:rFonts w:hint="cs"/>
          <w:sz w:val="32"/>
          <w:szCs w:val="32"/>
          <w:rtl/>
          <w:lang w:bidi="ar-IQ"/>
        </w:rPr>
      </w:pPr>
    </w:p>
    <w:p w:rsidR="00AD740D" w:rsidRDefault="00AD740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في الأفعال :   كل الأفعال </w:t>
      </w:r>
      <w:r w:rsidR="001C01A4">
        <w:rPr>
          <w:rFonts w:hint="cs"/>
          <w:sz w:val="32"/>
          <w:szCs w:val="32"/>
          <w:rtl/>
          <w:lang w:bidi="ar-IQ"/>
        </w:rPr>
        <w:t>المضارعة همزتها همزة قطع مثل أ</w:t>
      </w:r>
      <w:r>
        <w:rPr>
          <w:rFonts w:hint="cs"/>
          <w:sz w:val="32"/>
          <w:szCs w:val="32"/>
          <w:rtl/>
          <w:lang w:bidi="ar-IQ"/>
        </w:rPr>
        <w:t xml:space="preserve">حفظ </w:t>
      </w:r>
    </w:p>
    <w:p w:rsidR="008961A2" w:rsidRDefault="0033270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في</w:t>
      </w:r>
      <w:r w:rsidR="00907FD9">
        <w:rPr>
          <w:rFonts w:hint="cs"/>
          <w:sz w:val="32"/>
          <w:szCs w:val="32"/>
          <w:rtl/>
          <w:lang w:bidi="ar-IQ"/>
        </w:rPr>
        <w:t xml:space="preserve"> فعل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907FD9">
        <w:rPr>
          <w:rFonts w:hint="cs"/>
          <w:sz w:val="32"/>
          <w:szCs w:val="32"/>
          <w:rtl/>
          <w:lang w:bidi="ar-IQ"/>
        </w:rPr>
        <w:t>الأمر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907FD9"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rFonts w:hint="cs"/>
          <w:sz w:val="32"/>
          <w:szCs w:val="32"/>
          <w:rtl/>
          <w:lang w:bidi="ar-IQ"/>
        </w:rPr>
        <w:t xml:space="preserve">الثلاثي مثل اخرج,  افتح  </w:t>
      </w:r>
      <w:r w:rsidR="00927F47">
        <w:rPr>
          <w:rFonts w:hint="cs"/>
          <w:sz w:val="32"/>
          <w:szCs w:val="32"/>
          <w:rtl/>
          <w:lang w:bidi="ar-IQ"/>
        </w:rPr>
        <w:t>(</w:t>
      </w:r>
      <w:r w:rsidR="00927E24">
        <w:rPr>
          <w:rFonts w:hint="cs"/>
          <w:sz w:val="32"/>
          <w:szCs w:val="32"/>
          <w:rtl/>
          <w:lang w:bidi="ar-IQ"/>
        </w:rPr>
        <w:t>أما</w:t>
      </w:r>
      <w:r w:rsidR="00927F47">
        <w:rPr>
          <w:rFonts w:hint="cs"/>
          <w:sz w:val="32"/>
          <w:szCs w:val="32"/>
          <w:rtl/>
          <w:lang w:bidi="ar-IQ"/>
        </w:rPr>
        <w:t xml:space="preserve"> الفعل الثلاثي ماضيه ومضارعه والمصدر منه فهمزته همزة  قطع</w:t>
      </w:r>
      <w:r w:rsidR="00927E24">
        <w:rPr>
          <w:rFonts w:hint="cs"/>
          <w:sz w:val="32"/>
          <w:szCs w:val="32"/>
          <w:rtl/>
          <w:lang w:bidi="ar-IQ"/>
        </w:rPr>
        <w:t xml:space="preserve"> مثل أكل أخذ  أخذا </w:t>
      </w:r>
      <w:r w:rsidR="00927F47">
        <w:rPr>
          <w:rFonts w:hint="cs"/>
          <w:sz w:val="32"/>
          <w:szCs w:val="32"/>
          <w:rtl/>
          <w:lang w:bidi="ar-IQ"/>
        </w:rPr>
        <w:t xml:space="preserve"> )</w:t>
      </w:r>
    </w:p>
    <w:p w:rsidR="000B1589" w:rsidRDefault="000B1589" w:rsidP="000B1589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الأفعال</w:t>
      </w:r>
      <w:r w:rsidR="009D430B">
        <w:rPr>
          <w:rFonts w:hint="cs"/>
          <w:sz w:val="32"/>
          <w:szCs w:val="32"/>
          <w:rtl/>
          <w:lang w:bidi="ar-IQ"/>
        </w:rPr>
        <w:t xml:space="preserve"> الخماسية (  الماضي </w:t>
      </w:r>
      <w:r>
        <w:rPr>
          <w:rFonts w:hint="cs"/>
          <w:sz w:val="32"/>
          <w:szCs w:val="32"/>
          <w:rtl/>
          <w:lang w:bidi="ar-IQ"/>
        </w:rPr>
        <w:t>والأمر</w:t>
      </w:r>
      <w:r w:rsidR="009D430B">
        <w:rPr>
          <w:rFonts w:hint="cs"/>
          <w:sz w:val="32"/>
          <w:szCs w:val="32"/>
          <w:rtl/>
          <w:lang w:bidi="ar-IQ"/>
        </w:rPr>
        <w:t xml:space="preserve"> والمصدر  منه </w:t>
      </w:r>
      <w:r>
        <w:rPr>
          <w:rFonts w:hint="cs"/>
          <w:sz w:val="32"/>
          <w:szCs w:val="32"/>
          <w:rtl/>
          <w:lang w:bidi="ar-IQ"/>
        </w:rPr>
        <w:t>أما</w:t>
      </w:r>
      <w:r w:rsidR="009D430B">
        <w:rPr>
          <w:rFonts w:hint="cs"/>
          <w:sz w:val="32"/>
          <w:szCs w:val="32"/>
          <w:rtl/>
          <w:lang w:bidi="ar-IQ"/>
        </w:rPr>
        <w:t xml:space="preserve"> المضارع فهمزة قطع )</w:t>
      </w:r>
      <w:r w:rsidR="005F51FD">
        <w:rPr>
          <w:rFonts w:hint="cs"/>
          <w:sz w:val="32"/>
          <w:szCs w:val="32"/>
          <w:rtl/>
          <w:lang w:bidi="ar-IQ"/>
        </w:rPr>
        <w:t xml:space="preserve"> انطلق </w:t>
      </w:r>
      <w:proofErr w:type="spellStart"/>
      <w:r w:rsidR="005F51FD">
        <w:rPr>
          <w:rFonts w:hint="cs"/>
          <w:sz w:val="32"/>
          <w:szCs w:val="32"/>
          <w:rtl/>
          <w:lang w:bidi="ar-IQ"/>
        </w:rPr>
        <w:t>انطلق</w:t>
      </w:r>
      <w:proofErr w:type="spellEnd"/>
      <w:r w:rsidR="005F51FD">
        <w:rPr>
          <w:rFonts w:hint="cs"/>
          <w:sz w:val="32"/>
          <w:szCs w:val="32"/>
          <w:rtl/>
          <w:lang w:bidi="ar-IQ"/>
        </w:rPr>
        <w:t xml:space="preserve"> انطلاق </w:t>
      </w:r>
    </w:p>
    <w:p w:rsidR="001929DF" w:rsidRDefault="000B1589" w:rsidP="000B1589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الأفعال</w:t>
      </w:r>
      <w:r w:rsidR="005F51FD">
        <w:rPr>
          <w:rFonts w:hint="cs"/>
          <w:sz w:val="32"/>
          <w:szCs w:val="32"/>
          <w:rtl/>
          <w:lang w:bidi="ar-IQ"/>
        </w:rPr>
        <w:t xml:space="preserve"> الس</w:t>
      </w:r>
      <w:r>
        <w:rPr>
          <w:rFonts w:hint="cs"/>
          <w:sz w:val="32"/>
          <w:szCs w:val="32"/>
          <w:rtl/>
          <w:lang w:bidi="ar-IQ"/>
        </w:rPr>
        <w:t>دا</w:t>
      </w:r>
      <w:r w:rsidR="005F51FD">
        <w:rPr>
          <w:rFonts w:hint="cs"/>
          <w:sz w:val="32"/>
          <w:szCs w:val="32"/>
          <w:rtl/>
          <w:lang w:bidi="ar-IQ"/>
        </w:rPr>
        <w:t xml:space="preserve">سية </w:t>
      </w:r>
      <w:r w:rsidR="004D1F34">
        <w:rPr>
          <w:rFonts w:hint="cs"/>
          <w:sz w:val="32"/>
          <w:szCs w:val="32"/>
          <w:rtl/>
          <w:lang w:bidi="ar-IQ"/>
        </w:rPr>
        <w:t xml:space="preserve">( الماضي </w:t>
      </w:r>
      <w:r w:rsidR="00D254F7">
        <w:rPr>
          <w:rFonts w:hint="cs"/>
          <w:sz w:val="32"/>
          <w:szCs w:val="32"/>
          <w:rtl/>
          <w:lang w:bidi="ar-IQ"/>
        </w:rPr>
        <w:t>والأمر</w:t>
      </w:r>
      <w:r w:rsidR="004D1F34">
        <w:rPr>
          <w:rFonts w:hint="cs"/>
          <w:sz w:val="32"/>
          <w:szCs w:val="32"/>
          <w:rtl/>
          <w:lang w:bidi="ar-IQ"/>
        </w:rPr>
        <w:t xml:space="preserve"> والمصدر منه </w:t>
      </w:r>
      <w:r w:rsidR="00D254F7">
        <w:rPr>
          <w:rFonts w:hint="cs"/>
          <w:sz w:val="32"/>
          <w:szCs w:val="32"/>
          <w:rtl/>
          <w:lang w:bidi="ar-IQ"/>
        </w:rPr>
        <w:t>أما</w:t>
      </w:r>
      <w:r w:rsidR="004D1F34">
        <w:rPr>
          <w:rFonts w:hint="cs"/>
          <w:sz w:val="32"/>
          <w:szCs w:val="32"/>
          <w:rtl/>
          <w:lang w:bidi="ar-IQ"/>
        </w:rPr>
        <w:t xml:space="preserve"> المضارع فهو همزة قطع ) </w:t>
      </w:r>
    </w:p>
    <w:p w:rsidR="009F2201" w:rsidRDefault="009F2201" w:rsidP="000B1589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استخرج  _ استخرج _ استخراج ).</w:t>
      </w:r>
    </w:p>
    <w:p w:rsidR="00927F47" w:rsidRDefault="00927F47" w:rsidP="000B1589">
      <w:pPr>
        <w:rPr>
          <w:rFonts w:hint="cs"/>
          <w:sz w:val="32"/>
          <w:szCs w:val="32"/>
          <w:rtl/>
          <w:lang w:bidi="ar-IQ"/>
        </w:rPr>
      </w:pPr>
    </w:p>
    <w:p w:rsidR="00515EEC" w:rsidRPr="00C9247D" w:rsidRDefault="00515EEC">
      <w:pPr>
        <w:rPr>
          <w:rFonts w:hint="cs"/>
          <w:sz w:val="32"/>
          <w:szCs w:val="32"/>
          <w:lang w:bidi="ar-IQ"/>
        </w:rPr>
      </w:pPr>
    </w:p>
    <w:sectPr w:rsidR="00515EEC" w:rsidRPr="00C9247D" w:rsidSect="00EB684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247D"/>
    <w:rsid w:val="000B1589"/>
    <w:rsid w:val="001929DF"/>
    <w:rsid w:val="001C01A4"/>
    <w:rsid w:val="00332700"/>
    <w:rsid w:val="00494134"/>
    <w:rsid w:val="004D1F34"/>
    <w:rsid w:val="00515EEC"/>
    <w:rsid w:val="00541F1C"/>
    <w:rsid w:val="00571BFD"/>
    <w:rsid w:val="00592611"/>
    <w:rsid w:val="005F51FD"/>
    <w:rsid w:val="00670FA3"/>
    <w:rsid w:val="0067434B"/>
    <w:rsid w:val="00722EFE"/>
    <w:rsid w:val="008961A2"/>
    <w:rsid w:val="00907FD9"/>
    <w:rsid w:val="00927E24"/>
    <w:rsid w:val="00927F47"/>
    <w:rsid w:val="009D430B"/>
    <w:rsid w:val="009F2201"/>
    <w:rsid w:val="00AD740D"/>
    <w:rsid w:val="00B420AD"/>
    <w:rsid w:val="00BA0328"/>
    <w:rsid w:val="00BB1A3A"/>
    <w:rsid w:val="00BC4F8D"/>
    <w:rsid w:val="00C9247D"/>
    <w:rsid w:val="00D254F7"/>
    <w:rsid w:val="00D63F05"/>
    <w:rsid w:val="00E44090"/>
    <w:rsid w:val="00E514AC"/>
    <w:rsid w:val="00EB684F"/>
    <w:rsid w:val="00FE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28</cp:revision>
  <dcterms:created xsi:type="dcterms:W3CDTF">2019-03-10T05:42:00Z</dcterms:created>
  <dcterms:modified xsi:type="dcterms:W3CDTF">2019-03-10T06:09:00Z</dcterms:modified>
</cp:coreProperties>
</file>