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5E85F" w14:textId="77777777" w:rsidR="005710BD" w:rsidRPr="005710BD" w:rsidRDefault="005710BD" w:rsidP="005710BD">
      <w:pPr>
        <w:jc w:val="right"/>
        <w:rPr>
          <w:rFonts w:ascii="Simplified Arabic" w:eastAsia="Calibri" w:hAnsi="Simplified Arabic" w:cs="Simplified Arabic"/>
          <w:sz w:val="28"/>
          <w:szCs w:val="28"/>
          <w:rtl/>
          <w:lang w:bidi="ar-IQ"/>
        </w:rPr>
      </w:pPr>
      <w:r w:rsidRPr="005710BD">
        <w:rPr>
          <w:rFonts w:ascii="Simplified Arabic" w:eastAsia="Calibri" w:hAnsi="Simplified Arabic" w:cs="Simplified Arabic"/>
          <w:sz w:val="28"/>
          <w:szCs w:val="28"/>
          <w:rtl/>
          <w:lang w:bidi="ar-IQ"/>
        </w:rPr>
        <w:t>.</w:t>
      </w:r>
    </w:p>
    <w:p w14:paraId="4FF08C0E" w14:textId="77777777" w:rsidR="005710BD" w:rsidRPr="005710BD" w:rsidRDefault="005710BD" w:rsidP="005710BD">
      <w:pPr>
        <w:tabs>
          <w:tab w:val="left" w:pos="6645"/>
        </w:tabs>
        <w:rPr>
          <w:rFonts w:ascii="Simplified Arabic" w:eastAsia="Calibri" w:hAnsi="Simplified Arabic" w:cs="Simplified Arabic"/>
          <w:sz w:val="28"/>
          <w:szCs w:val="28"/>
          <w:rtl/>
          <w:lang w:bidi="ar-IQ"/>
        </w:rPr>
      </w:pPr>
      <w:r w:rsidRPr="005710BD">
        <w:rPr>
          <w:rFonts w:ascii="Simplified Arabic" w:eastAsia="Calibri" w:hAnsi="Simplified Arabic" w:cs="Simplified Arabic"/>
          <w:sz w:val="28"/>
          <w:szCs w:val="28"/>
          <w:lang w:bidi="ar-IQ"/>
        </w:rPr>
        <w:tab/>
      </w:r>
    </w:p>
    <w:p w14:paraId="5A39E58D" w14:textId="77777777" w:rsidR="005710BD" w:rsidRPr="005710BD" w:rsidRDefault="005710BD" w:rsidP="005710BD">
      <w:pPr>
        <w:jc w:val="center"/>
        <w:rPr>
          <w:rFonts w:ascii="Simplified Arabic" w:eastAsia="Calibri" w:hAnsi="Simplified Arabic" w:cs="Simplified Arabic"/>
          <w:b/>
          <w:bCs/>
          <w:sz w:val="32"/>
          <w:szCs w:val="32"/>
          <w:rtl/>
          <w:lang w:bidi="ar-IQ"/>
        </w:rPr>
      </w:pPr>
      <w:r w:rsidRPr="005710BD">
        <w:rPr>
          <w:rFonts w:ascii="Simplified Arabic" w:eastAsia="Calibri" w:hAnsi="Simplified Arabic" w:cs="Simplified Arabic"/>
          <w:b/>
          <w:bCs/>
          <w:sz w:val="32"/>
          <w:szCs w:val="32"/>
          <w:rtl/>
          <w:lang w:bidi="ar-IQ"/>
        </w:rPr>
        <w:t>الفرع الثالث</w:t>
      </w:r>
    </w:p>
    <w:p w14:paraId="7A2844B6" w14:textId="77777777" w:rsidR="005710BD" w:rsidRPr="005710BD" w:rsidRDefault="005710BD" w:rsidP="005710BD">
      <w:pPr>
        <w:jc w:val="center"/>
        <w:rPr>
          <w:rFonts w:ascii="Simplified Arabic" w:eastAsia="Calibri" w:hAnsi="Simplified Arabic" w:cs="Simplified Arabic"/>
          <w:b/>
          <w:bCs/>
          <w:sz w:val="32"/>
          <w:szCs w:val="32"/>
          <w:rtl/>
          <w:lang w:bidi="ar-IQ"/>
        </w:rPr>
      </w:pPr>
      <w:r w:rsidRPr="005710BD">
        <w:rPr>
          <w:rFonts w:ascii="Simplified Arabic" w:eastAsia="Calibri" w:hAnsi="Simplified Arabic" w:cs="Simplified Arabic"/>
          <w:b/>
          <w:bCs/>
          <w:sz w:val="32"/>
          <w:szCs w:val="32"/>
          <w:rtl/>
          <w:lang w:bidi="ar-IQ"/>
        </w:rPr>
        <w:t>موقف القضاء من استقلال البنك المركزي</w:t>
      </w:r>
    </w:p>
    <w:p w14:paraId="75E0E8EF" w14:textId="77777777" w:rsidR="005710BD" w:rsidRPr="005710BD" w:rsidRDefault="005710BD" w:rsidP="005710BD">
      <w:pPr>
        <w:jc w:val="right"/>
        <w:rPr>
          <w:rFonts w:ascii="Simplified Arabic" w:eastAsia="Calibri" w:hAnsi="Simplified Arabic" w:cs="Simplified Arabic"/>
          <w:b/>
          <w:bCs/>
          <w:sz w:val="28"/>
          <w:szCs w:val="28"/>
          <w:rtl/>
          <w:lang w:bidi="ar-IQ"/>
        </w:rPr>
      </w:pPr>
      <w:r w:rsidRPr="005710BD">
        <w:rPr>
          <w:rFonts w:ascii="Simplified Arabic" w:eastAsia="Calibri" w:hAnsi="Simplified Arabic" w:cs="Simplified Arabic"/>
          <w:b/>
          <w:bCs/>
          <w:sz w:val="28"/>
          <w:szCs w:val="28"/>
          <w:rtl/>
          <w:lang w:bidi="ar-IQ"/>
        </w:rPr>
        <w:t xml:space="preserve"> </w:t>
      </w:r>
      <w:r w:rsidRPr="005710BD">
        <w:rPr>
          <w:rFonts w:ascii="Simplified Arabic" w:eastAsia="Calibri" w:hAnsi="Simplified Arabic" w:cs="Simplified Arabic"/>
          <w:sz w:val="28"/>
          <w:szCs w:val="28"/>
          <w:rtl/>
          <w:lang w:bidi="ar-IQ"/>
        </w:rPr>
        <w:t>أبدت المحكمة الاتحادية العليا</w:t>
      </w:r>
      <w:r w:rsidRPr="005710BD">
        <w:rPr>
          <w:rFonts w:ascii="Simplified Arabic" w:eastAsia="Calibri" w:hAnsi="Simplified Arabic" w:cs="Simplified Arabic"/>
          <w:b/>
          <w:bCs/>
          <w:sz w:val="28"/>
          <w:szCs w:val="28"/>
          <w:rtl/>
          <w:lang w:bidi="ar-IQ"/>
        </w:rPr>
        <w:t xml:space="preserve"> </w:t>
      </w:r>
      <w:r w:rsidRPr="005710BD">
        <w:rPr>
          <w:rFonts w:ascii="Simplified Arabic" w:eastAsia="Calibri" w:hAnsi="Simplified Arabic" w:cs="Simplified Arabic"/>
          <w:sz w:val="28"/>
          <w:szCs w:val="28"/>
          <w:rtl/>
          <w:lang w:bidi="ar-IQ"/>
        </w:rPr>
        <w:t xml:space="preserve">موقفا من استقلال البنك المركزي العراقي ، لكن هذا الموقف لم يكن ثابتا بل متباينا وموزعا على ثلاثة اتجاهات نستعرضها في البيان التالي : </w:t>
      </w:r>
      <w:r w:rsidRPr="005710BD">
        <w:rPr>
          <w:rFonts w:ascii="Simplified Arabic" w:eastAsia="Calibri" w:hAnsi="Simplified Arabic" w:cs="Simplified Arabic"/>
          <w:b/>
          <w:bCs/>
          <w:sz w:val="28"/>
          <w:szCs w:val="28"/>
          <w:rtl/>
          <w:lang w:bidi="ar-IQ"/>
        </w:rPr>
        <w:t xml:space="preserve"> </w:t>
      </w:r>
    </w:p>
    <w:p w14:paraId="50550B8A" w14:textId="77777777" w:rsidR="005710BD" w:rsidRPr="005710BD" w:rsidRDefault="005710BD" w:rsidP="005710BD">
      <w:pPr>
        <w:jc w:val="right"/>
        <w:rPr>
          <w:rFonts w:ascii="Simplified Arabic" w:eastAsia="Calibri" w:hAnsi="Simplified Arabic" w:cs="Simplified Arabic"/>
          <w:b/>
          <w:bCs/>
          <w:sz w:val="28"/>
          <w:szCs w:val="28"/>
          <w:rtl/>
          <w:lang w:bidi="ar-IQ"/>
        </w:rPr>
      </w:pPr>
      <w:r w:rsidRPr="005710BD">
        <w:rPr>
          <w:rFonts w:ascii="Simplified Arabic" w:eastAsia="Calibri" w:hAnsi="Simplified Arabic" w:cs="Simplified Arabic"/>
          <w:b/>
          <w:bCs/>
          <w:sz w:val="28"/>
          <w:szCs w:val="28"/>
          <w:rtl/>
          <w:lang w:bidi="ar-IQ"/>
        </w:rPr>
        <w:t>الاتجاه الأول : البنك المركزي هيئة مستقلة عن السلطة التنفيذية</w:t>
      </w:r>
    </w:p>
    <w:p w14:paraId="69A88A91" w14:textId="77777777" w:rsidR="005710BD" w:rsidRPr="005710BD" w:rsidRDefault="005710BD" w:rsidP="005710BD">
      <w:pPr>
        <w:jc w:val="right"/>
        <w:rPr>
          <w:rFonts w:ascii="Simplified Arabic" w:eastAsia="Calibri" w:hAnsi="Simplified Arabic" w:cs="Simplified Arabic"/>
          <w:sz w:val="28"/>
          <w:szCs w:val="28"/>
          <w:rtl/>
          <w:lang w:bidi="ar-IQ"/>
        </w:rPr>
      </w:pPr>
      <w:r w:rsidRPr="005710BD">
        <w:rPr>
          <w:rFonts w:ascii="Simplified Arabic" w:eastAsia="Calibri" w:hAnsi="Simplified Arabic" w:cs="Simplified Arabic"/>
          <w:sz w:val="28"/>
          <w:szCs w:val="28"/>
          <w:rtl/>
          <w:lang w:bidi="ar-IQ"/>
        </w:rPr>
        <w:t>أفصحت المحكمة الاتحادية العليا عن رأيها في معنى الاستقلال الذي تتمتع به الهيئات المستقلة مثل هيئة النزاهة والبنك المركزي في أحد قراراتها الذي قالت فيه : ( يستفسر مجلس النواب – لجنة النزاهة بكتابه المرقم ( م / ن / 2 / 171 ) المؤرخ في 23 / 9 / 2006 من المحكمة الاتحادية العليا عن معنى الاستقلال الوارد في المادة ( 102 ) من الدستور فيما يخص هيئة النزاهة وعن معنى الرقابة الواردة في المادة المذكورة ، وما الاختلاف بين ما هو وارد في المادة ( 102 ) والمادة ( 103 ) من الدستور التي تذكر الهيئات المستقلة ماديا واداريا وبمن ترتبط هيئة النزاهة .</w:t>
      </w:r>
    </w:p>
    <w:p w14:paraId="01D8C9ED" w14:textId="77777777" w:rsidR="005710BD" w:rsidRPr="005710BD" w:rsidRDefault="005710BD" w:rsidP="005710BD">
      <w:pPr>
        <w:jc w:val="right"/>
        <w:rPr>
          <w:rFonts w:ascii="Simplified Arabic" w:eastAsia="Calibri" w:hAnsi="Simplified Arabic" w:cs="Simplified Arabic"/>
          <w:sz w:val="28"/>
          <w:szCs w:val="28"/>
          <w:u w:val="single"/>
          <w:rtl/>
          <w:lang w:bidi="ar-IQ"/>
        </w:rPr>
      </w:pPr>
      <w:r w:rsidRPr="005710BD">
        <w:rPr>
          <w:rFonts w:ascii="Simplified Arabic" w:eastAsia="Calibri" w:hAnsi="Simplified Arabic" w:cs="Simplified Arabic"/>
          <w:sz w:val="28"/>
          <w:szCs w:val="28"/>
          <w:u w:val="single"/>
          <w:rtl/>
          <w:lang w:bidi="ar-IQ"/>
        </w:rPr>
        <w:t>الرأي</w:t>
      </w:r>
    </w:p>
    <w:p w14:paraId="74C73620" w14:textId="77777777" w:rsidR="005710BD" w:rsidRPr="005710BD" w:rsidRDefault="005710BD" w:rsidP="005710BD">
      <w:pPr>
        <w:jc w:val="right"/>
        <w:rPr>
          <w:rFonts w:ascii="Simplified Arabic" w:eastAsia="Calibri" w:hAnsi="Simplified Arabic" w:cs="Simplified Arabic"/>
          <w:sz w:val="28"/>
          <w:szCs w:val="28"/>
          <w:rtl/>
          <w:lang w:bidi="ar-IQ"/>
        </w:rPr>
      </w:pPr>
      <w:r w:rsidRPr="005710BD">
        <w:rPr>
          <w:rFonts w:ascii="Simplified Arabic" w:eastAsia="Calibri" w:hAnsi="Simplified Arabic" w:cs="Simplified Arabic"/>
          <w:sz w:val="28"/>
          <w:szCs w:val="28"/>
          <w:rtl/>
          <w:lang w:bidi="ar-IQ"/>
        </w:rPr>
        <w:t>واستنادا إلى أحكام المادة ( 93 / ثانيا ) من الدستور وضعت المحكمة الاتحادية العليا الاستفسار موضع التدقيق والمداولة وتوصلت إلى ما يأتي :</w:t>
      </w:r>
    </w:p>
    <w:p w14:paraId="19747034" w14:textId="77777777" w:rsidR="005710BD" w:rsidRPr="005710BD" w:rsidRDefault="005710BD" w:rsidP="005710BD">
      <w:pPr>
        <w:jc w:val="right"/>
        <w:rPr>
          <w:rFonts w:ascii="Simplified Arabic" w:eastAsia="Calibri" w:hAnsi="Simplified Arabic" w:cs="Simplified Arabic"/>
          <w:sz w:val="28"/>
          <w:szCs w:val="28"/>
          <w:rtl/>
          <w:lang w:bidi="ar-IQ"/>
        </w:rPr>
      </w:pPr>
      <w:r w:rsidRPr="005710BD">
        <w:rPr>
          <w:rFonts w:ascii="Simplified Arabic" w:eastAsia="Calibri" w:hAnsi="Simplified Arabic" w:cs="Simplified Arabic"/>
          <w:sz w:val="28"/>
          <w:szCs w:val="28"/>
          <w:rtl/>
          <w:lang w:bidi="ar-IQ"/>
        </w:rPr>
        <w:t xml:space="preserve">إن الاستقلال المقصود في المادة ( 102 ) من الدستور هو أن منتسبي الهيئة وكلا حسب اختصاصه مستقلون في اداء مهامهم المنصوص عليهم في قانون الهيئة لا سلطان عليهم في أداء هذه المهام لغير القانون </w:t>
      </w:r>
      <w:r w:rsidRPr="005710BD">
        <w:rPr>
          <w:rFonts w:ascii="Simplified Arabic" w:eastAsia="Calibri" w:hAnsi="Simplified Arabic" w:cs="Simplified Arabic" w:hint="cs"/>
          <w:sz w:val="28"/>
          <w:szCs w:val="28"/>
          <w:rtl/>
          <w:lang w:bidi="ar-IQ"/>
        </w:rPr>
        <w:t xml:space="preserve">، </w:t>
      </w:r>
      <w:r w:rsidRPr="005710BD">
        <w:rPr>
          <w:rFonts w:ascii="Simplified Arabic" w:eastAsia="Calibri" w:hAnsi="Simplified Arabic" w:cs="Simplified Arabic"/>
          <w:sz w:val="28"/>
          <w:szCs w:val="28"/>
          <w:rtl/>
          <w:lang w:bidi="ar-IQ"/>
        </w:rPr>
        <w:t>ولا يجوز لأية جهة التدخل أو التاثير على أداء الهيئة لمهامها .</w:t>
      </w:r>
    </w:p>
    <w:p w14:paraId="230127C6" w14:textId="77777777" w:rsidR="005710BD" w:rsidRPr="005710BD" w:rsidRDefault="005710BD" w:rsidP="005710BD">
      <w:pPr>
        <w:jc w:val="right"/>
        <w:rPr>
          <w:rFonts w:ascii="Simplified Arabic" w:eastAsia="Calibri" w:hAnsi="Simplified Arabic" w:cs="Simplified Arabic"/>
          <w:sz w:val="28"/>
          <w:szCs w:val="28"/>
          <w:rtl/>
          <w:lang w:bidi="ar-IQ"/>
        </w:rPr>
      </w:pPr>
      <w:r w:rsidRPr="005710BD">
        <w:rPr>
          <w:rFonts w:ascii="Simplified Arabic" w:eastAsia="Calibri" w:hAnsi="Simplified Arabic" w:cs="Simplified Arabic"/>
          <w:sz w:val="28"/>
          <w:szCs w:val="28"/>
          <w:rtl/>
          <w:lang w:bidi="ar-IQ"/>
        </w:rPr>
        <w:lastRenderedPageBreak/>
        <w:t xml:space="preserve">إلا أن الهيئة تخضع تخضع لرقابة مجلس النواب في أداء هذه المهام فإذا ما حادت عنها او تجاوزتها فإن مجلس النواب يملك لوحده محاسبتها ويتخذ الإجراء المناسب في ذلك بها ومعنى ذلك أن هذه الهيئة تُدير نفسها بنفسها ووفقا لقانونها </w:t>
      </w:r>
      <w:r w:rsidRPr="005710BD">
        <w:rPr>
          <w:rFonts w:ascii="Simplified Arabic" w:eastAsia="Calibri" w:hAnsi="Simplified Arabic" w:cs="Simplified Arabic"/>
          <w:b/>
          <w:bCs/>
          <w:sz w:val="28"/>
          <w:szCs w:val="28"/>
          <w:rtl/>
          <w:lang w:bidi="ar-IQ"/>
        </w:rPr>
        <w:t xml:space="preserve">شأنها شأن البنك المركزي الذي يتمتع بهذه الاستقلالية لتمكينه من أداء مهامه دون تدخل من إحدى الجهات </w:t>
      </w:r>
      <w:r w:rsidRPr="005710BD">
        <w:rPr>
          <w:rFonts w:ascii="Simplified Arabic" w:eastAsia="Calibri" w:hAnsi="Simplified Arabic" w:cs="Simplified Arabic"/>
          <w:sz w:val="28"/>
          <w:szCs w:val="28"/>
          <w:rtl/>
          <w:lang w:bidi="ar-IQ"/>
        </w:rPr>
        <w:t>.</w:t>
      </w:r>
    </w:p>
    <w:p w14:paraId="7E5FA933" w14:textId="77777777" w:rsidR="005710BD" w:rsidRPr="005710BD" w:rsidRDefault="005710BD" w:rsidP="005710BD">
      <w:pPr>
        <w:jc w:val="right"/>
        <w:rPr>
          <w:rFonts w:ascii="Simplified Arabic" w:eastAsia="Calibri" w:hAnsi="Simplified Arabic" w:cs="Simplified Arabic"/>
          <w:sz w:val="28"/>
          <w:szCs w:val="28"/>
          <w:rtl/>
          <w:lang w:bidi="ar-IQ"/>
        </w:rPr>
      </w:pPr>
      <w:r w:rsidRPr="005710BD">
        <w:rPr>
          <w:rFonts w:ascii="Simplified Arabic" w:eastAsia="Calibri" w:hAnsi="Simplified Arabic" w:cs="Simplified Arabic"/>
          <w:sz w:val="28"/>
          <w:szCs w:val="28"/>
          <w:rtl/>
          <w:lang w:bidi="ar-IQ"/>
        </w:rPr>
        <w:t xml:space="preserve">وهذا بخلاف ما ورد في المادة ( 103 ) من الدستور حيث حصرت الفقرة ( أولا ) منها الاستقلال بالجانب المالي والاداري بالنسبة لديوان الرقابة المالية ، وهيئة الإعلام والاتصالات وربطتهما وظيفيا بمجلس </w:t>
      </w:r>
      <w:r w:rsidRPr="005710BD">
        <w:rPr>
          <w:rFonts w:ascii="Simplified Arabic" w:eastAsia="Calibri" w:hAnsi="Simplified Arabic" w:cs="Simplified Arabic" w:hint="cs"/>
          <w:sz w:val="28"/>
          <w:szCs w:val="28"/>
          <w:rtl/>
          <w:lang w:bidi="ar-IQ"/>
        </w:rPr>
        <w:t xml:space="preserve">   </w:t>
      </w:r>
      <w:r w:rsidRPr="005710BD">
        <w:rPr>
          <w:rFonts w:ascii="Simplified Arabic" w:eastAsia="Calibri" w:hAnsi="Simplified Arabic" w:cs="Simplified Arabic"/>
          <w:sz w:val="28"/>
          <w:szCs w:val="28"/>
          <w:rtl/>
          <w:lang w:bidi="ar-IQ"/>
        </w:rPr>
        <w:t>النواب )</w:t>
      </w:r>
      <w:r w:rsidRPr="005710BD">
        <w:rPr>
          <w:rFonts w:ascii="Simplified Arabic" w:eastAsia="Calibri" w:hAnsi="Simplified Arabic" w:cs="Simplified Arabic"/>
          <w:sz w:val="28"/>
          <w:szCs w:val="28"/>
          <w:vertAlign w:val="superscript"/>
          <w:rtl/>
          <w:lang w:bidi="ar-IQ"/>
        </w:rPr>
        <w:t>(</w:t>
      </w:r>
      <w:r w:rsidRPr="005710BD">
        <w:rPr>
          <w:rFonts w:ascii="Simplified Arabic" w:eastAsia="Calibri" w:hAnsi="Simplified Arabic" w:cs="Simplified Arabic"/>
          <w:sz w:val="28"/>
          <w:szCs w:val="28"/>
          <w:vertAlign w:val="superscript"/>
          <w:rtl/>
          <w:lang w:bidi="ar-IQ"/>
        </w:rPr>
        <w:footnoteReference w:id="1"/>
      </w:r>
      <w:r w:rsidRPr="005710BD">
        <w:rPr>
          <w:rFonts w:ascii="Simplified Arabic" w:eastAsia="Calibri" w:hAnsi="Simplified Arabic" w:cs="Simplified Arabic"/>
          <w:sz w:val="28"/>
          <w:szCs w:val="28"/>
          <w:vertAlign w:val="superscript"/>
          <w:rtl/>
          <w:lang w:bidi="ar-IQ"/>
        </w:rPr>
        <w:t xml:space="preserve">) </w:t>
      </w:r>
      <w:r w:rsidRPr="005710BD">
        <w:rPr>
          <w:rFonts w:ascii="Simplified Arabic" w:eastAsia="Calibri" w:hAnsi="Simplified Arabic" w:cs="Simplified Arabic"/>
          <w:sz w:val="28"/>
          <w:szCs w:val="28"/>
          <w:rtl/>
          <w:lang w:bidi="ar-IQ"/>
        </w:rPr>
        <w:t>.</w:t>
      </w:r>
    </w:p>
    <w:p w14:paraId="36EAF44D" w14:textId="77777777" w:rsidR="005710BD" w:rsidRPr="005710BD" w:rsidRDefault="005710BD" w:rsidP="005710BD">
      <w:pPr>
        <w:jc w:val="right"/>
        <w:rPr>
          <w:rFonts w:ascii="Simplified Arabic" w:eastAsia="Calibri" w:hAnsi="Simplified Arabic" w:cs="Simplified Arabic"/>
          <w:b/>
          <w:bCs/>
          <w:sz w:val="28"/>
          <w:szCs w:val="28"/>
          <w:rtl/>
          <w:lang w:bidi="ar-IQ"/>
        </w:rPr>
      </w:pPr>
      <w:r w:rsidRPr="005710BD">
        <w:rPr>
          <w:rFonts w:ascii="Simplified Arabic" w:eastAsia="Calibri" w:hAnsi="Simplified Arabic" w:cs="Simplified Arabic"/>
          <w:b/>
          <w:bCs/>
          <w:sz w:val="28"/>
          <w:szCs w:val="28"/>
          <w:rtl/>
          <w:lang w:bidi="ar-IQ"/>
        </w:rPr>
        <w:t>الاتجاه الثاني : البنك المركزي هيئة تعود مرجعيتها لمجلس الوزراء وتخضع لإشرافه</w:t>
      </w:r>
    </w:p>
    <w:p w14:paraId="6EAB01AA" w14:textId="77777777" w:rsidR="005710BD" w:rsidRPr="005710BD" w:rsidRDefault="005710BD" w:rsidP="005710BD">
      <w:pPr>
        <w:jc w:val="right"/>
        <w:rPr>
          <w:rFonts w:ascii="Simplified Arabic" w:eastAsia="Calibri" w:hAnsi="Simplified Arabic" w:cs="Simplified Arabic"/>
          <w:sz w:val="28"/>
          <w:szCs w:val="28"/>
          <w:rtl/>
          <w:lang w:bidi="ar-IQ"/>
        </w:rPr>
      </w:pPr>
      <w:r w:rsidRPr="005710BD">
        <w:rPr>
          <w:rFonts w:ascii="Simplified Arabic" w:eastAsia="Calibri" w:hAnsi="Simplified Arabic" w:cs="Simplified Arabic"/>
          <w:sz w:val="28"/>
          <w:szCs w:val="28"/>
          <w:rtl/>
          <w:lang w:bidi="ar-IQ"/>
        </w:rPr>
        <w:t xml:space="preserve">اتخذت المحكمة الاتحادية العليا موقفا مختلفا عن رأيها السابق إزاء معنى الاستقلال الذي تتمتع به الهيئات المستقلة ، ولأهمية الموقف المذكور نذكر قرار المحكمة بالتفصيل : </w:t>
      </w:r>
    </w:p>
    <w:p w14:paraId="316BD2D7" w14:textId="77777777" w:rsidR="005710BD" w:rsidRPr="005710BD" w:rsidRDefault="005710BD" w:rsidP="005710BD">
      <w:pPr>
        <w:jc w:val="right"/>
        <w:rPr>
          <w:rFonts w:ascii="Simplified Arabic" w:eastAsia="Calibri" w:hAnsi="Simplified Arabic" w:cs="Simplified Arabic"/>
          <w:sz w:val="28"/>
          <w:szCs w:val="28"/>
          <w:u w:val="single"/>
          <w:rtl/>
          <w:lang w:bidi="ar-IQ"/>
        </w:rPr>
      </w:pPr>
      <w:r w:rsidRPr="005710BD">
        <w:rPr>
          <w:rFonts w:ascii="Simplified Arabic" w:eastAsia="Calibri" w:hAnsi="Simplified Arabic" w:cs="Simplified Arabic"/>
          <w:sz w:val="28"/>
          <w:szCs w:val="28"/>
          <w:u w:val="single"/>
          <w:rtl/>
          <w:lang w:bidi="ar-IQ"/>
        </w:rPr>
        <w:t>الطلب</w:t>
      </w:r>
    </w:p>
    <w:p w14:paraId="10845428" w14:textId="77777777" w:rsidR="005710BD" w:rsidRPr="005710BD" w:rsidRDefault="005710BD" w:rsidP="005710BD">
      <w:pPr>
        <w:jc w:val="right"/>
        <w:rPr>
          <w:rFonts w:ascii="Simplified Arabic" w:eastAsia="Calibri" w:hAnsi="Simplified Arabic" w:cs="Simplified Arabic"/>
          <w:sz w:val="28"/>
          <w:szCs w:val="28"/>
          <w:rtl/>
          <w:lang w:bidi="ar-IQ"/>
        </w:rPr>
      </w:pPr>
      <w:r w:rsidRPr="005710BD">
        <w:rPr>
          <w:rFonts w:ascii="Simplified Arabic" w:eastAsia="Calibri" w:hAnsi="Simplified Arabic" w:cs="Simplified Arabic"/>
          <w:sz w:val="28"/>
          <w:szCs w:val="28"/>
          <w:rtl/>
          <w:lang w:bidi="ar-IQ"/>
        </w:rPr>
        <w:t>طلب السيد رئيس الوزراء بكتاب ( مكتب رئيس الوزراء ) المرقم ( م . ر . ن / س / 110 / 1086 ) المؤرخ 2 / 12 / 2010 اصدار قرار من المحكمة الاتحادية العليا في موضوعه وكالآتي :</w:t>
      </w:r>
    </w:p>
    <w:p w14:paraId="3F9D3209" w14:textId="77777777" w:rsidR="005710BD" w:rsidRPr="005710BD" w:rsidRDefault="005710BD" w:rsidP="005710BD">
      <w:pPr>
        <w:jc w:val="center"/>
        <w:rPr>
          <w:rFonts w:ascii="Simplified Arabic" w:eastAsia="Calibri" w:hAnsi="Simplified Arabic" w:cs="Simplified Arabic"/>
          <w:sz w:val="28"/>
          <w:szCs w:val="28"/>
          <w:rtl/>
          <w:lang w:bidi="ar-IQ"/>
        </w:rPr>
      </w:pPr>
      <w:r w:rsidRPr="005710BD">
        <w:rPr>
          <w:rFonts w:ascii="Simplified Arabic" w:eastAsia="Calibri" w:hAnsi="Simplified Arabic" w:cs="Simplified Arabic"/>
          <w:sz w:val="28"/>
          <w:szCs w:val="28"/>
          <w:rtl/>
          <w:lang w:bidi="ar-IQ"/>
        </w:rPr>
        <w:t>م / الهيئات المستقلة</w:t>
      </w:r>
    </w:p>
    <w:p w14:paraId="0C956342" w14:textId="77777777" w:rsidR="005710BD" w:rsidRPr="005710BD" w:rsidRDefault="005710BD" w:rsidP="005710BD">
      <w:pPr>
        <w:jc w:val="right"/>
        <w:rPr>
          <w:rFonts w:ascii="Simplified Arabic" w:eastAsia="Calibri" w:hAnsi="Simplified Arabic" w:cs="Simplified Arabic"/>
          <w:sz w:val="28"/>
          <w:szCs w:val="28"/>
          <w:rtl/>
          <w:lang w:bidi="ar-IQ"/>
        </w:rPr>
      </w:pPr>
      <w:r w:rsidRPr="005710BD">
        <w:rPr>
          <w:rFonts w:ascii="Simplified Arabic" w:eastAsia="Calibri" w:hAnsi="Simplified Arabic" w:cs="Simplified Arabic"/>
          <w:sz w:val="28"/>
          <w:szCs w:val="28"/>
          <w:rtl/>
          <w:lang w:bidi="ar-IQ"/>
        </w:rPr>
        <w:t xml:space="preserve">1 – لقد أشار الدستور في بابه الرابع تحت عنوان ( الهيئات المستقلة ) إلى عدد من الهيئات والأجهزة وحدد طبيعة علاقتها بمجلس النواب أو مجلس الوزراء ، فجعل ارتباط ديوان الرقابة المالية وهيئة الإعلام والاتصالات بمجلس النواب بموجب المادة ( 103 – ثانيا ) من الدستور ، وجعل ارتباط الهيئة الوطنية لاجتثاث البعث ( والتي حلت محلها الهيئة الوطنية العليا للمساءلة والعدالة ) بمجلس النواب بموجب المادة  ( 135 ) من الدستور على أن تمارس عملها بالتنسيق مع السلطة القضائية والأجهزة التنفيذية ، وجعل ارتباط هيئة دعاوى الملكية العقارية بمجلس النواب بموجب المادة ( 136 ) من الدستور ، كما شرع مجلس </w:t>
      </w:r>
      <w:r w:rsidRPr="005710BD">
        <w:rPr>
          <w:rFonts w:ascii="Simplified Arabic" w:eastAsia="Calibri" w:hAnsi="Simplified Arabic" w:cs="Simplified Arabic"/>
          <w:sz w:val="28"/>
          <w:szCs w:val="28"/>
          <w:rtl/>
          <w:lang w:bidi="ar-IQ"/>
        </w:rPr>
        <w:lastRenderedPageBreak/>
        <w:t>النواب قانون مجلس الخدمة العامة الاتحادي رقم ( 4 ) لسنة 2009 وجعل ارتباطه بمجلس النواب استنادا إلى المادة ( 2 ) من القانون ، علما أن المادة ( 107 ) من الدستور لم تنص على ارتباط مجلس الخدمة الاتحادي بمجلس النواب ، كما أخضع الدستور بموجب المادة ( 102 ) منه المفوضية العليا المستقلة للانتخابات وهيئة النزاهة إلى رقابة مجلس النواب في حين جعل في المادة ( 103 – أولا ) منه البنك المركزي العراقي مسؤولا أمام مجلس النواب .</w:t>
      </w:r>
    </w:p>
    <w:p w14:paraId="5A0D823D" w14:textId="77777777" w:rsidR="005710BD" w:rsidRPr="005710BD" w:rsidRDefault="005710BD" w:rsidP="005710BD">
      <w:pPr>
        <w:jc w:val="right"/>
        <w:rPr>
          <w:rFonts w:ascii="Simplified Arabic" w:eastAsia="Calibri" w:hAnsi="Simplified Arabic" w:cs="Simplified Arabic"/>
          <w:sz w:val="28"/>
          <w:szCs w:val="28"/>
          <w:rtl/>
          <w:lang w:bidi="ar-IQ"/>
        </w:rPr>
      </w:pPr>
      <w:r w:rsidRPr="005710BD">
        <w:rPr>
          <w:rFonts w:ascii="Simplified Arabic" w:eastAsia="Calibri" w:hAnsi="Simplified Arabic" w:cs="Simplified Arabic"/>
          <w:sz w:val="28"/>
          <w:szCs w:val="28"/>
          <w:rtl/>
          <w:lang w:bidi="ar-IQ"/>
        </w:rPr>
        <w:t>2 – هنالك في مجلس النواب وفي إدارات الهيئات والأجهزة المذكورة من فسر النصوص الدستورية آنفا تفسيرا خاطئا ومتعسفا وبعيدا عما هدف الدستور إلى تحقيقه من حماية لمصلحة الدولة وضمان لوحدة كيانها وتامين انسجام وتكامل لأجهزة الدولة التنفيذية في ممارسة عملها ومهامها ، واعتقد ان تلك الهيئات والأجهزة ترتبط ارتباطا كاملا بمجلس النواب ، وأن لا علاقة لها بالسلطة التنفيذية وليست مسؤولة امامها ، وأن مثل هذا التفسير لا ينسجم مع طبيعة عمل ونشاط تلك الهيئات وا</w:t>
      </w:r>
      <w:r w:rsidRPr="005710BD">
        <w:rPr>
          <w:rFonts w:ascii="Simplified Arabic" w:eastAsia="Calibri" w:hAnsi="Simplified Arabic" w:cs="Simplified Arabic" w:hint="cs"/>
          <w:sz w:val="28"/>
          <w:szCs w:val="28"/>
          <w:rtl/>
          <w:lang w:bidi="ar-IQ"/>
        </w:rPr>
        <w:t>لا</w:t>
      </w:r>
      <w:r w:rsidRPr="005710BD">
        <w:rPr>
          <w:rFonts w:ascii="Simplified Arabic" w:eastAsia="Calibri" w:hAnsi="Simplified Arabic" w:cs="Simplified Arabic"/>
          <w:sz w:val="28"/>
          <w:szCs w:val="28"/>
          <w:rtl/>
          <w:lang w:bidi="ar-IQ"/>
        </w:rPr>
        <w:t>جهزة ذات الطابع التنفيذي ولا ينسجم حتى مع النصوص الحرفية للمواد الدستورية التي ميزت بين ثلاثة مفاهيم وهي الارتباط بمجلس النواب والخضوع إلى رقابة مجلس النواب والمسؤولية أمام مجلس النواب اضافة إلى تعارضه مع مبدأ الفصل بين السلطات .</w:t>
      </w:r>
    </w:p>
    <w:p w14:paraId="534A3EE4" w14:textId="77777777" w:rsidR="005710BD" w:rsidRPr="005710BD" w:rsidRDefault="005710BD" w:rsidP="005710BD">
      <w:pPr>
        <w:jc w:val="right"/>
        <w:rPr>
          <w:rFonts w:ascii="Simplified Arabic" w:eastAsia="Calibri" w:hAnsi="Simplified Arabic" w:cs="Simplified Arabic"/>
          <w:sz w:val="28"/>
          <w:szCs w:val="28"/>
          <w:rtl/>
          <w:lang w:bidi="ar-IQ"/>
        </w:rPr>
      </w:pPr>
      <w:r w:rsidRPr="005710BD">
        <w:rPr>
          <w:rFonts w:ascii="Simplified Arabic" w:eastAsia="Calibri" w:hAnsi="Simplified Arabic" w:cs="Simplified Arabic"/>
          <w:sz w:val="28"/>
          <w:szCs w:val="28"/>
          <w:rtl/>
          <w:lang w:bidi="ar-IQ"/>
        </w:rPr>
        <w:t>3 – لقد أثبتت الفترة الماضية الخلل الكبير الذي اعترى عمل الهيئات والأجهزة آنفا ، التي اعتمدت اداراتها التفسير الخاطئ للمواد الدستورية أعلاه وحصلت على بعض الدعم من مجلس النواب ، وهي بذلك أصبحت تتصرف من دون أي مراقبة أو متابعة أو اشراف ، خاصة وأن مجلس النواب عبارة عن سلطة تشريعية وهو لا يملك الجهاز التنفيذي الذي تملكه السلطة التنفيذية الذي يمكنها من تحقيق المتابعة والرقابة المطلوبة .</w:t>
      </w:r>
    </w:p>
    <w:p w14:paraId="625B9DC6" w14:textId="77777777" w:rsidR="005710BD" w:rsidRPr="005710BD" w:rsidRDefault="005710BD" w:rsidP="005710BD">
      <w:pPr>
        <w:jc w:val="right"/>
        <w:rPr>
          <w:rFonts w:ascii="Simplified Arabic" w:eastAsia="Calibri" w:hAnsi="Simplified Arabic" w:cs="Simplified Arabic"/>
          <w:sz w:val="28"/>
          <w:szCs w:val="28"/>
          <w:rtl/>
          <w:lang w:bidi="ar-IQ"/>
        </w:rPr>
      </w:pPr>
      <w:r w:rsidRPr="005710BD">
        <w:rPr>
          <w:rFonts w:ascii="Simplified Arabic" w:eastAsia="Calibri" w:hAnsi="Simplified Arabic" w:cs="Simplified Arabic"/>
          <w:sz w:val="28"/>
          <w:szCs w:val="28"/>
          <w:rtl/>
          <w:lang w:bidi="ar-IQ"/>
        </w:rPr>
        <w:t>4 – إن تسمية الهيئات والأجهزة اعلاه بالمستقلة لا يعني انها مستقلة عن السلطات الثلاث وانما هي مستقلة ماليا واداريا وغير مرتبطة بوزارة ولها أن تنفذ خططها على وفق قوانينها . كما أن اخضاعها لاشراف ومتابعة السلطة التنفيذية لا يعني عدم خضوعها لرقابة السلطة التشريعية أسوة ببقية الأجهزة التنفيذية .</w:t>
      </w:r>
    </w:p>
    <w:p w14:paraId="6FC092D0" w14:textId="77777777" w:rsidR="005710BD" w:rsidRPr="005710BD" w:rsidRDefault="005710BD" w:rsidP="005710BD">
      <w:pPr>
        <w:jc w:val="right"/>
        <w:rPr>
          <w:rFonts w:ascii="Simplified Arabic" w:eastAsia="Calibri" w:hAnsi="Simplified Arabic" w:cs="Simplified Arabic"/>
          <w:sz w:val="28"/>
          <w:szCs w:val="28"/>
          <w:rtl/>
          <w:lang w:bidi="ar-IQ"/>
        </w:rPr>
      </w:pPr>
      <w:r w:rsidRPr="005710BD">
        <w:rPr>
          <w:rFonts w:ascii="Simplified Arabic" w:eastAsia="Calibri" w:hAnsi="Simplified Arabic" w:cs="Simplified Arabic"/>
          <w:sz w:val="28"/>
          <w:szCs w:val="28"/>
          <w:rtl/>
          <w:lang w:bidi="ar-IQ"/>
        </w:rPr>
        <w:t xml:space="preserve">5 – إن استمرار تفسير النصوص الدستورية اعلاه بعيدا عن روح ونص الدستور واستمرار الهيئات والأجهزة المذكورة بالتصرف على اساس كونها مستقلة تماما عن السلطة التنفيذية سيلحق بالغ الضرر بالدولة وهيبتها </w:t>
      </w:r>
      <w:r w:rsidRPr="005710BD">
        <w:rPr>
          <w:rFonts w:ascii="Simplified Arabic" w:eastAsia="Calibri" w:hAnsi="Simplified Arabic" w:cs="Simplified Arabic"/>
          <w:sz w:val="28"/>
          <w:szCs w:val="28"/>
          <w:rtl/>
          <w:lang w:bidi="ar-IQ"/>
        </w:rPr>
        <w:lastRenderedPageBreak/>
        <w:t>وحسن سير مرافقها ، وإذا كانت الحكومة قد تغاضت في الفترة الماضية عن هذه الحالة بسبب انشغالها في تحديات أكبر ، فنحن نأمل أن لا يستمر الوضع على ما هو عليه .</w:t>
      </w:r>
      <w:r w:rsidRPr="005710BD">
        <w:rPr>
          <w:rFonts w:ascii="Simplified Arabic" w:eastAsia="Calibri" w:hAnsi="Simplified Arabic" w:cs="Simplified Arabic" w:hint="cs"/>
          <w:sz w:val="28"/>
          <w:szCs w:val="28"/>
          <w:rtl/>
          <w:lang w:bidi="ar-IQ"/>
        </w:rPr>
        <w:t>... .</w:t>
      </w:r>
    </w:p>
    <w:p w14:paraId="49CD2641" w14:textId="77777777" w:rsidR="005710BD" w:rsidRPr="005710BD" w:rsidRDefault="005710BD" w:rsidP="005710BD">
      <w:pPr>
        <w:jc w:val="right"/>
        <w:rPr>
          <w:rFonts w:ascii="Simplified Arabic" w:eastAsia="Calibri" w:hAnsi="Simplified Arabic" w:cs="Simplified Arabic"/>
          <w:sz w:val="28"/>
          <w:szCs w:val="28"/>
          <w:rtl/>
          <w:lang w:bidi="ar-IQ"/>
        </w:rPr>
      </w:pPr>
      <w:r w:rsidRPr="005710BD">
        <w:rPr>
          <w:rFonts w:ascii="Simplified Arabic" w:eastAsia="Calibri" w:hAnsi="Simplified Arabic" w:cs="Simplified Arabic"/>
          <w:sz w:val="28"/>
          <w:szCs w:val="28"/>
          <w:rtl/>
          <w:lang w:bidi="ar-IQ"/>
        </w:rPr>
        <w:t>وقد وضع الطلب قيد التدقيق والمداولة من المحكمة الاتحادية العليا واصدرت القرار الآتي :</w:t>
      </w:r>
    </w:p>
    <w:p w14:paraId="5E416CA5" w14:textId="77777777" w:rsidR="005710BD" w:rsidRPr="005710BD" w:rsidRDefault="005710BD" w:rsidP="005710BD">
      <w:pPr>
        <w:jc w:val="right"/>
        <w:rPr>
          <w:rFonts w:ascii="Simplified Arabic" w:eastAsia="Calibri" w:hAnsi="Simplified Arabic" w:cs="Simplified Arabic"/>
          <w:sz w:val="28"/>
          <w:szCs w:val="28"/>
          <w:u w:val="single"/>
          <w:rtl/>
          <w:lang w:bidi="ar-IQ"/>
        </w:rPr>
      </w:pPr>
      <w:r w:rsidRPr="005710BD">
        <w:rPr>
          <w:rFonts w:ascii="Simplified Arabic" w:eastAsia="Calibri" w:hAnsi="Simplified Arabic" w:cs="Simplified Arabic"/>
          <w:sz w:val="28"/>
          <w:szCs w:val="28"/>
          <w:u w:val="single"/>
          <w:rtl/>
          <w:lang w:bidi="ar-IQ"/>
        </w:rPr>
        <w:t xml:space="preserve">القرار  </w:t>
      </w:r>
    </w:p>
    <w:p w14:paraId="0EF1D867" w14:textId="77777777" w:rsidR="005710BD" w:rsidRPr="005710BD" w:rsidRDefault="005710BD" w:rsidP="005710BD">
      <w:pPr>
        <w:jc w:val="right"/>
        <w:rPr>
          <w:rFonts w:ascii="Simplified Arabic" w:eastAsia="Calibri" w:hAnsi="Simplified Arabic" w:cs="Simplified Arabic"/>
          <w:sz w:val="28"/>
          <w:szCs w:val="28"/>
          <w:rtl/>
          <w:lang w:bidi="ar-IQ"/>
        </w:rPr>
      </w:pPr>
      <w:r w:rsidRPr="005710BD">
        <w:rPr>
          <w:rFonts w:ascii="Simplified Arabic" w:eastAsia="Calibri" w:hAnsi="Simplified Arabic" w:cs="Simplified Arabic"/>
          <w:sz w:val="28"/>
          <w:szCs w:val="28"/>
          <w:rtl/>
          <w:lang w:bidi="ar-IQ"/>
        </w:rPr>
        <w:t>لدى التدقيق والمداولة من المحكمة الاتحادية العليا بجلستها المنعقدة بتاريخ 18 / 1 / 2011 وجد أن دستور جمهورية العراق لسنة 2005 قد أورد في (الفصل الرابع) من ( الباب الثالث ) و ( الفصل الثاني ) من الباب ( السادس ) منه الأحكام المتعلقة ب ( الهيئات المستقلة ) ونص على هذه الهيئات حصريا في المواد ( 102 ، 103 ، 104 ، 105 ، 106 ، 107 ، 135 ، 136 ) منه ، وأجاز في المادة ( 108 ) منه استحداث هيئات غير ما ذكر في المواد المتقدمة إذا اقتضت الضرورة ذلك على أن تُستحدث بقانون .</w:t>
      </w:r>
    </w:p>
    <w:p w14:paraId="6F078E74" w14:textId="77777777" w:rsidR="005710BD" w:rsidRPr="005710BD" w:rsidRDefault="005710BD" w:rsidP="005710BD">
      <w:pPr>
        <w:jc w:val="right"/>
        <w:rPr>
          <w:rFonts w:ascii="Simplified Arabic" w:eastAsia="Calibri" w:hAnsi="Simplified Arabic" w:cs="Simplified Arabic"/>
          <w:sz w:val="28"/>
          <w:szCs w:val="28"/>
          <w:rtl/>
          <w:lang w:bidi="ar-IQ"/>
        </w:rPr>
      </w:pPr>
      <w:r w:rsidRPr="005710BD">
        <w:rPr>
          <w:rFonts w:ascii="Simplified Arabic" w:eastAsia="Calibri" w:hAnsi="Simplified Arabic" w:cs="Simplified Arabic"/>
          <w:sz w:val="28"/>
          <w:szCs w:val="28"/>
          <w:rtl/>
          <w:lang w:bidi="ar-IQ"/>
        </w:rPr>
        <w:t xml:space="preserve">وبالرجوع إلى المادة ( 102 ) منه وجد انها تنص على ذكر كل من ( المفوضية العليا لحقوق الانسان ) و </w:t>
      </w:r>
      <w:r w:rsidRPr="005710BD">
        <w:rPr>
          <w:rFonts w:ascii="Simplified Arabic" w:eastAsia="Calibri" w:hAnsi="Simplified Arabic" w:cs="Simplified Arabic" w:hint="cs"/>
          <w:sz w:val="28"/>
          <w:szCs w:val="28"/>
          <w:rtl/>
          <w:lang w:bidi="ar-IQ"/>
        </w:rPr>
        <w:t xml:space="preserve"> </w:t>
      </w:r>
      <w:r w:rsidRPr="005710BD">
        <w:rPr>
          <w:rFonts w:ascii="Simplified Arabic" w:eastAsia="Calibri" w:hAnsi="Simplified Arabic" w:cs="Simplified Arabic"/>
          <w:sz w:val="28"/>
          <w:szCs w:val="28"/>
          <w:rtl/>
          <w:lang w:bidi="ar-IQ"/>
        </w:rPr>
        <w:t xml:space="preserve">( المفوضية العليا المستقلة للانتخابات ) و ( هيئة النزاهة ) ووصف هذه الهيئات بكونها هيئات مستقلة      ( تخضع ) لرقابة مجلس النواب وتنظم أعمالها بقانون ، ولم يُحدد الدستور الجهة التي ترتبط بها سوى ذكره انها ( تخضع ) لرقابة مجلس النواب ، إلا أن القانون رقم ( 53 ) لسنة 2008 ( قانون المفوضية العليا لحقوق الانسان ) قد نص على ارتباط المفوضية المذكورة بمجلس النواب – كخيار تشريعي رغم ان المادة </w:t>
      </w:r>
      <w:r w:rsidRPr="005710BD">
        <w:rPr>
          <w:rFonts w:ascii="Simplified Arabic" w:eastAsia="Calibri" w:hAnsi="Simplified Arabic" w:cs="Simplified Arabic" w:hint="cs"/>
          <w:sz w:val="28"/>
          <w:szCs w:val="28"/>
          <w:rtl/>
          <w:lang w:bidi="ar-IQ"/>
        </w:rPr>
        <w:t xml:space="preserve">  </w:t>
      </w:r>
      <w:r w:rsidRPr="005710BD">
        <w:rPr>
          <w:rFonts w:ascii="Simplified Arabic" w:eastAsia="Calibri" w:hAnsi="Simplified Arabic" w:cs="Simplified Arabic"/>
          <w:sz w:val="28"/>
          <w:szCs w:val="28"/>
          <w:rtl/>
          <w:lang w:bidi="ar-IQ"/>
        </w:rPr>
        <w:t xml:space="preserve">( 102 ) من الدستور لم تنص على ذلك – كما هو الحال بالنسبة إلى ذكره عدد من الهيئات المستقلة فقد نص صراحة على ربطها إما بمجلس النواب أو بمجلس الوزراء ، ورغم أن المادة ( 102 ) المُشار إليها أعطت للقانون الذي يصدر باستحداث هذه الهيئات دورا يقتصر على تنظيم أعمالها وليس لتحديد الجهة التي ترتبط بها ، إلا أن قانون المفوضية العليا لحقوق الانسان ذهب إلى خلاف ذلك فنص على ارتباطها بمجلس النواب </w:t>
      </w:r>
      <w:r w:rsidRPr="005710BD">
        <w:rPr>
          <w:rFonts w:ascii="Simplified Arabic" w:eastAsia="Calibri" w:hAnsi="Simplified Arabic" w:cs="Simplified Arabic" w:hint="cs"/>
          <w:sz w:val="28"/>
          <w:szCs w:val="28"/>
          <w:rtl/>
          <w:lang w:bidi="ar-IQ"/>
        </w:rPr>
        <w:t>،</w:t>
      </w:r>
      <w:r w:rsidRPr="005710BD">
        <w:rPr>
          <w:rFonts w:ascii="Simplified Arabic" w:eastAsia="Calibri" w:hAnsi="Simplified Arabic" w:cs="Simplified Arabic"/>
          <w:sz w:val="28"/>
          <w:szCs w:val="28"/>
          <w:rtl/>
          <w:lang w:bidi="ar-IQ"/>
        </w:rPr>
        <w:t xml:space="preserve"> وكذلك جاء قانون مجلس الخدمة العامة الاتحادي رقم 4 لسنة 2009 فنص هو الآخر على ربط مجلس الخدمة العامة الاتحادي بمجلس النواب دون وجود نص في الدستور يقضي بذلك . ونمر على المادة ( 103 / أولا ) من الدستور فقد أوردت كل من ( البنك المركزي العراقي ) و ( ديوان الرقابة المالية ) و  </w:t>
      </w:r>
      <w:r w:rsidRPr="005710BD">
        <w:rPr>
          <w:rFonts w:ascii="Simplified Arabic" w:eastAsia="Calibri" w:hAnsi="Simplified Arabic" w:cs="Simplified Arabic" w:hint="cs"/>
          <w:sz w:val="28"/>
          <w:szCs w:val="28"/>
          <w:rtl/>
          <w:lang w:bidi="ar-IQ"/>
        </w:rPr>
        <w:t xml:space="preserve">   </w:t>
      </w:r>
      <w:r w:rsidRPr="005710BD">
        <w:rPr>
          <w:rFonts w:ascii="Simplified Arabic" w:eastAsia="Calibri" w:hAnsi="Simplified Arabic" w:cs="Simplified Arabic"/>
          <w:sz w:val="28"/>
          <w:szCs w:val="28"/>
          <w:rtl/>
          <w:lang w:bidi="ar-IQ"/>
        </w:rPr>
        <w:lastRenderedPageBreak/>
        <w:t>( هيئة الاعلام والاتصالات ) و ( دواوين الأوقاف ) ووصفها بكونها من الهيئات المستقلة ماليا واداريا وينظم القانون عمل كل منها .</w:t>
      </w:r>
    </w:p>
    <w:p w14:paraId="0FF0EA56" w14:textId="77777777" w:rsidR="005710BD" w:rsidRPr="005710BD" w:rsidRDefault="005710BD" w:rsidP="005710BD">
      <w:pPr>
        <w:jc w:val="right"/>
        <w:rPr>
          <w:rFonts w:ascii="Simplified Arabic" w:eastAsia="Calibri" w:hAnsi="Simplified Arabic" w:cs="Simplified Arabic"/>
          <w:sz w:val="28"/>
          <w:szCs w:val="28"/>
          <w:rtl/>
          <w:lang w:bidi="ar-IQ"/>
        </w:rPr>
      </w:pPr>
      <w:r w:rsidRPr="005710BD">
        <w:rPr>
          <w:rFonts w:ascii="Simplified Arabic" w:eastAsia="Calibri" w:hAnsi="Simplified Arabic" w:cs="Simplified Arabic"/>
          <w:sz w:val="28"/>
          <w:szCs w:val="28"/>
          <w:rtl/>
          <w:lang w:bidi="ar-IQ"/>
        </w:rPr>
        <w:t>وحددت الفقرة ( ثانيا ) من نفس المادة ( 103 ) ( ارتباط ) كل من ديوان الرقابة المالية ، وهيئة الاعلام والاتصالات بمجلس النواب وحددت الفقرة ( ثالثا ) منها ارتباط دواوين الأوقاف بمجلس الوزراء ، وحددت المادة ( 104 ) من الدستور ( ارتباط ) مؤسسة الشهداء بمجلس الوزراء .</w:t>
      </w:r>
    </w:p>
    <w:p w14:paraId="285A91D4" w14:textId="77777777" w:rsidR="005710BD" w:rsidRPr="005710BD" w:rsidRDefault="005710BD" w:rsidP="005710BD">
      <w:pPr>
        <w:jc w:val="right"/>
        <w:rPr>
          <w:rFonts w:ascii="Simplified Arabic" w:eastAsia="Calibri" w:hAnsi="Simplified Arabic" w:cs="Simplified Arabic"/>
          <w:sz w:val="28"/>
          <w:szCs w:val="28"/>
          <w:rtl/>
          <w:lang w:bidi="ar-IQ"/>
        </w:rPr>
      </w:pPr>
      <w:r w:rsidRPr="005710BD">
        <w:rPr>
          <w:rFonts w:ascii="Simplified Arabic" w:eastAsia="Calibri" w:hAnsi="Simplified Arabic" w:cs="Simplified Arabic"/>
          <w:sz w:val="28"/>
          <w:szCs w:val="28"/>
          <w:rtl/>
          <w:lang w:bidi="ar-IQ"/>
        </w:rPr>
        <w:t>وبصدد مفهوم (الارتباط) فإن الدستور حينما ربط هذه الهيئات إما بمجلس النواب أو بمجلس الوزراء فإنه لم يُحدد ماهية الارتباط ولا حدوده ، وهل هو على شاكلة ارتباط دائرة ما بوزارة معينة أو بجهة غير مرتبطة بوزارة كما هو الحال بارتباط دوائر الصحة بوزارة الصحة ، أو أن تعبير (الارتباط ) يعني غير ذلك !! هذا بالنسبة للهيئات المستقلة التي ربطت إما بمجلس النواب أو بمجلس الوزراء إما بالنسبة إلى بقية الهيئات المستقلة وهي ( البنك المركزي العراقي ) و ( الهيئة العامة لضمان حقوق الأقاليم والمحافظات غير المنتظمة باقليم ) و ( الهيئة العامة لمراقبة تخصيص الواردات الاتحادية ) و ( مجلس الخدمة العامة الاتحادي ) المنصوص عليها في المواد ( 105 ) و ( 106 ) و ( 107 ) من الدستور فلم يرد نص في الدستور يحدد جهة ارتباط كل منها لا بمجلس النواب ولا بمجلس الوزراء ، إلا انه نص عند ذكره البنك المركزي العراقي انه ( مسؤولا امام مجلس النواب ) واستعمل عبارة أخرى عند ذكره بقية الهيئات المستقلة فقال إنها ( تخضع لرقابة مجلس النواب ) ، ولم يُحدد مفهوم هاتين العبارتين ( المسؤولية امام مجلس  النواب ) و ( خاضعة لرقابة مجلس النواب ) .</w:t>
      </w:r>
    </w:p>
    <w:p w14:paraId="3599286A" w14:textId="77777777" w:rsidR="005710BD" w:rsidRPr="005710BD" w:rsidRDefault="005710BD" w:rsidP="005710BD">
      <w:pPr>
        <w:jc w:val="right"/>
        <w:rPr>
          <w:rFonts w:ascii="Simplified Arabic" w:eastAsia="Calibri" w:hAnsi="Simplified Arabic" w:cs="Simplified Arabic"/>
          <w:sz w:val="28"/>
          <w:szCs w:val="28"/>
          <w:rtl/>
          <w:lang w:bidi="ar-IQ"/>
        </w:rPr>
      </w:pPr>
      <w:r w:rsidRPr="005710BD">
        <w:rPr>
          <w:rFonts w:ascii="Simplified Arabic" w:eastAsia="Calibri" w:hAnsi="Simplified Arabic" w:cs="Simplified Arabic"/>
          <w:sz w:val="28"/>
          <w:szCs w:val="28"/>
          <w:rtl/>
          <w:lang w:bidi="ar-IQ"/>
        </w:rPr>
        <w:t>أما المادة ( 135 ) من الدستور فنصت صراحة على ربط ( الهيئة الوطنية العليا لاجتثاث البعث – هيئة المساءلة والعدالة حاليا ) بمجلس النواب وهو نفس ما نصت عليه المادة ( 136 ) من الدستور بربط ( هيئة دعاوى الملكية ) بمجلس النواب .</w:t>
      </w:r>
    </w:p>
    <w:p w14:paraId="4FB03F67" w14:textId="77777777" w:rsidR="005710BD" w:rsidRPr="005710BD" w:rsidRDefault="005710BD" w:rsidP="005710BD">
      <w:pPr>
        <w:jc w:val="right"/>
        <w:rPr>
          <w:rFonts w:ascii="Simplified Arabic" w:eastAsia="Calibri" w:hAnsi="Simplified Arabic" w:cs="Simplified Arabic"/>
          <w:sz w:val="28"/>
          <w:szCs w:val="28"/>
          <w:rtl/>
          <w:lang w:bidi="ar-IQ"/>
        </w:rPr>
      </w:pPr>
      <w:r w:rsidRPr="005710BD">
        <w:rPr>
          <w:rFonts w:ascii="Simplified Arabic" w:eastAsia="Calibri" w:hAnsi="Simplified Arabic" w:cs="Simplified Arabic"/>
          <w:sz w:val="28"/>
          <w:szCs w:val="28"/>
          <w:rtl/>
          <w:lang w:bidi="ar-IQ"/>
        </w:rPr>
        <w:t xml:space="preserve">وتجد المحكمة الاتحادية العليا لإجابة الطلب الوارد بكتاب مكتب رئيس الوزراء ووفقا لاختصاصها المنصوص عليه في المادة ( 93 / ثانيا ) من الدستور ووجوب تحديد مفهوم العبارات التي أوردها الدستور عند ذكر الهيئات المستقلة وهي : ( الارتباط بمجلس النواب أو بمجلس الوزراء ) و ( الخضوع لرقابة مجلس </w:t>
      </w:r>
      <w:r w:rsidRPr="005710BD">
        <w:rPr>
          <w:rFonts w:ascii="Simplified Arabic" w:eastAsia="Calibri" w:hAnsi="Simplified Arabic" w:cs="Simplified Arabic"/>
          <w:sz w:val="28"/>
          <w:szCs w:val="28"/>
          <w:rtl/>
          <w:lang w:bidi="ar-IQ"/>
        </w:rPr>
        <w:lastRenderedPageBreak/>
        <w:t>النواب ) و ( المسؤولية أمام مجلس النواب ) ومن ثم تحديد الجهة التي لم يحدد الدستور ارتباط بعض الهيئات المستقلة بمجلس النواب أو بمجلس الوزراء دون أن يحدد مرجعية لها ، ووجود مرجعية لهذه الهيئات هو ما يقتضيه حسن سير العمل فيها وتأمين الرقابة على أدائها ، لأن هذه الهيئات ليست احدى السلطات المستقلة التي تتكون منها جمهورية العراق المنصوص عليها حصريا في المادة ( 47 ) من الدستور وهي : السلطات : التشريعية ، والتنفيذية ، والقضائية ، والتي تمارس اختصاصاتها ومهامها المرسومة بالدستور والقانون بصورة مستقلة وعلى أساس مبدأ الفصل بين السلطات . وانما هي – أي الهيئات المستقلة – جزء من احدى هذه السلطات ومرجعيتها يلزم أن تحددها طبيعة المهام التي تقوم بها على وفق القانون الذي يحدد هذه المهام لذا يلزم أن تكون لها مرجعية ترتبط بها أو تشرف عليها ولا يمكن أن تسير بدون ذلك . فالدستور نص على ( ارتباط ) كل من ( ديوان الرقابة المالية ) و ( هيئة الاعلام والاتصالات ) و ( الهيئة الوطنية العليا لاجتثاث البعث – هيئة المساءلة والعدالة حاليا ) و ( هيئة دعاوى الملكية ) بمجلس النواب وجعل مجلس النواب مرجعية لها مع تمتعها بالاستقلال المالي والاداري . كما نص صراحة على ارتباط ( دواوين الأوقاف ) و ( مؤسسة الشهداء ) بمجلس الوزراء وجعل مرجعية لهما ، وبذا تكون خارج الهيئات المستقلة التي لا مرجعية لها .</w:t>
      </w:r>
    </w:p>
    <w:p w14:paraId="377D248A" w14:textId="77777777" w:rsidR="005710BD" w:rsidRPr="005710BD" w:rsidRDefault="005710BD" w:rsidP="005710BD">
      <w:pPr>
        <w:ind w:left="720"/>
        <w:jc w:val="right"/>
        <w:rPr>
          <w:rFonts w:ascii="Simplified Arabic" w:eastAsia="Calibri" w:hAnsi="Simplified Arabic" w:cs="Simplified Arabic"/>
          <w:sz w:val="28"/>
          <w:szCs w:val="28"/>
          <w:rtl/>
          <w:lang w:bidi="ar-IQ"/>
        </w:rPr>
      </w:pPr>
      <w:r w:rsidRPr="005710BD">
        <w:rPr>
          <w:rFonts w:ascii="Simplified Arabic" w:eastAsia="Calibri" w:hAnsi="Simplified Arabic" w:cs="Simplified Arabic"/>
          <w:sz w:val="28"/>
          <w:szCs w:val="28"/>
          <w:rtl/>
          <w:lang w:bidi="ar-IQ"/>
        </w:rPr>
        <w:t>وتجد المحكمة الاتحادية العليا كذلك أن مفهوم ( الارتباط ) هنا هو ارتباط الهيئة ورئيسها بمجلس النواب أو بمجلس الوزراء على وفق ما نص الدستور عليه عند ذكره كلمة ( الارتباط ) وتتولى المرجعية التي ترتبط بها رسم السياسة العامة لها دون التدخل في قراراتها واجراءاتها وشؤونها المهنية ، لأن هذه الهيئات قد منحها الدستور الاستقلال المالي والإداري لضمان حيادها واستقلال قراراتها واجراءاتها في مجال اختصاصها .</w:t>
      </w:r>
    </w:p>
    <w:p w14:paraId="56EF9EF8" w14:textId="77777777" w:rsidR="005710BD" w:rsidRPr="005710BD" w:rsidRDefault="005710BD" w:rsidP="005710BD">
      <w:pPr>
        <w:ind w:left="720"/>
        <w:jc w:val="right"/>
        <w:rPr>
          <w:rFonts w:ascii="Simplified Arabic" w:eastAsia="Calibri" w:hAnsi="Simplified Arabic" w:cs="Simplified Arabic"/>
          <w:sz w:val="28"/>
          <w:szCs w:val="28"/>
          <w:rtl/>
          <w:lang w:bidi="ar-IQ"/>
        </w:rPr>
      </w:pPr>
      <w:r w:rsidRPr="005710BD">
        <w:rPr>
          <w:rFonts w:ascii="Simplified Arabic" w:eastAsia="Calibri" w:hAnsi="Simplified Arabic" w:cs="Simplified Arabic"/>
          <w:sz w:val="28"/>
          <w:szCs w:val="28"/>
          <w:rtl/>
          <w:lang w:bidi="ar-IQ"/>
        </w:rPr>
        <w:t>كما وتجد المحكمة الاتحادية العليا ازاء صراحة نصوص الدستور بربط بعض الهيئات المستقلة بمجلس النواب أو بمجلس الوزراء وجوب احترام ومراعاة هذه النصوص والتقييد بها ، وان كان ما نص الدستور عليه بربطه بعض الهيئات المستقلة ذات الطبيعة التنفيذية بمجلس النواب أمر لا يتفق مع اختصاصاته الرئيسية المنصوص عليها في المادتين</w:t>
      </w:r>
      <w:r w:rsidRPr="005710BD">
        <w:rPr>
          <w:rFonts w:ascii="Simplified Arabic" w:eastAsia="Calibri" w:hAnsi="Simplified Arabic" w:cs="Simplified Arabic" w:hint="cs"/>
          <w:sz w:val="28"/>
          <w:szCs w:val="28"/>
          <w:rtl/>
          <w:lang w:bidi="ar-IQ"/>
        </w:rPr>
        <w:t xml:space="preserve"> :</w:t>
      </w:r>
      <w:r w:rsidRPr="005710BD">
        <w:rPr>
          <w:rFonts w:ascii="Simplified Arabic" w:eastAsia="Calibri" w:hAnsi="Simplified Arabic" w:cs="Simplified Arabic"/>
          <w:sz w:val="28"/>
          <w:szCs w:val="28"/>
          <w:rtl/>
          <w:lang w:bidi="ar-IQ"/>
        </w:rPr>
        <w:t xml:space="preserve"> ( 61 ) و ( 62 ) من الدستور وهما اختصاص التشريع واختصاص الرقابة على اعمال السلطة التنفيذية ويتعارض كذلك مع مبدأ الفصل </w:t>
      </w:r>
      <w:r w:rsidRPr="005710BD">
        <w:rPr>
          <w:rFonts w:ascii="Simplified Arabic" w:eastAsia="Calibri" w:hAnsi="Simplified Arabic" w:cs="Simplified Arabic"/>
          <w:sz w:val="28"/>
          <w:szCs w:val="28"/>
          <w:rtl/>
          <w:lang w:bidi="ar-IQ"/>
        </w:rPr>
        <w:lastRenderedPageBreak/>
        <w:t>بين السلطات الذي تبناه دستور جمهورية العراق لسنة</w:t>
      </w:r>
      <w:r w:rsidRPr="005710BD">
        <w:rPr>
          <w:rFonts w:ascii="Simplified Arabic" w:eastAsia="Calibri" w:hAnsi="Simplified Arabic" w:cs="Simplified Arabic" w:hint="cs"/>
          <w:sz w:val="28"/>
          <w:szCs w:val="28"/>
          <w:rtl/>
          <w:lang w:bidi="ar-IQ"/>
        </w:rPr>
        <w:t>:</w:t>
      </w:r>
      <w:r w:rsidRPr="005710BD">
        <w:rPr>
          <w:rFonts w:ascii="Simplified Arabic" w:eastAsia="Calibri" w:hAnsi="Simplified Arabic" w:cs="Simplified Arabic"/>
          <w:sz w:val="28"/>
          <w:szCs w:val="28"/>
          <w:rtl/>
          <w:lang w:bidi="ar-IQ"/>
        </w:rPr>
        <w:t xml:space="preserve"> 2005 في المادة </w:t>
      </w:r>
      <w:r w:rsidRPr="005710BD">
        <w:rPr>
          <w:rFonts w:ascii="Simplified Arabic" w:eastAsia="Calibri" w:hAnsi="Simplified Arabic" w:cs="Simplified Arabic" w:hint="cs"/>
          <w:sz w:val="28"/>
          <w:szCs w:val="28"/>
          <w:rtl/>
          <w:lang w:bidi="ar-IQ"/>
        </w:rPr>
        <w:t xml:space="preserve">: </w:t>
      </w:r>
      <w:r w:rsidRPr="005710BD">
        <w:rPr>
          <w:rFonts w:ascii="Simplified Arabic" w:eastAsia="Calibri" w:hAnsi="Simplified Arabic" w:cs="Simplified Arabic"/>
          <w:sz w:val="28"/>
          <w:szCs w:val="28"/>
          <w:rtl/>
          <w:lang w:bidi="ar-IQ"/>
        </w:rPr>
        <w:t>( 47 ) منه ولا يتفق كذلك مع ما هو جار العمل عليه في برلمانات العالم إذ لا تناط بها إدارة هيئات أو مؤسسات ذات أنشطة تنفيذية ، لأن البرلمانات في العالم ومنها مجلس النواب العراقي لا تملك الأدوات التي تمكنها من الإشراف اليومي ومتابعة نشاط ( الهيئات المستقلة ) سيما إذ</w:t>
      </w:r>
      <w:r w:rsidRPr="005710BD">
        <w:rPr>
          <w:rFonts w:ascii="Simplified Arabic" w:eastAsia="Calibri" w:hAnsi="Simplified Arabic" w:cs="Simplified Arabic" w:hint="cs"/>
          <w:sz w:val="28"/>
          <w:szCs w:val="28"/>
          <w:rtl/>
          <w:lang w:bidi="ar-IQ"/>
        </w:rPr>
        <w:t>ا ك</w:t>
      </w:r>
      <w:r w:rsidRPr="005710BD">
        <w:rPr>
          <w:rFonts w:ascii="Simplified Arabic" w:eastAsia="Calibri" w:hAnsi="Simplified Arabic" w:cs="Simplified Arabic"/>
          <w:sz w:val="28"/>
          <w:szCs w:val="28"/>
          <w:rtl/>
          <w:lang w:bidi="ar-IQ"/>
        </w:rPr>
        <w:t>ان في حالات عدم انعقاد .</w:t>
      </w:r>
    </w:p>
    <w:p w14:paraId="41B26BF5" w14:textId="77777777" w:rsidR="005710BD" w:rsidRPr="005710BD" w:rsidRDefault="005710BD" w:rsidP="005710BD">
      <w:pPr>
        <w:ind w:left="720"/>
        <w:jc w:val="right"/>
        <w:rPr>
          <w:rFonts w:ascii="Simplified Arabic" w:eastAsia="Calibri" w:hAnsi="Simplified Arabic" w:cs="Simplified Arabic"/>
          <w:sz w:val="28"/>
          <w:szCs w:val="28"/>
          <w:rtl/>
          <w:lang w:bidi="ar-IQ"/>
        </w:rPr>
      </w:pPr>
      <w:r w:rsidRPr="005710BD">
        <w:rPr>
          <w:rFonts w:ascii="Simplified Arabic" w:eastAsia="Calibri" w:hAnsi="Simplified Arabic" w:cs="Simplified Arabic"/>
          <w:sz w:val="28"/>
          <w:szCs w:val="28"/>
          <w:rtl/>
          <w:lang w:bidi="ar-IQ"/>
        </w:rPr>
        <w:t>وتجد المحكمة الاتحادية العليا كذلك أن ( ارتباط ) بعض الهيئات المستقلة بمجلس النواب لا يحول دون اشراف مجلس الوزراء على نشاطاتها تطبيقا لأحكام المادة</w:t>
      </w:r>
      <w:r w:rsidRPr="005710BD">
        <w:rPr>
          <w:rFonts w:ascii="Simplified Arabic" w:eastAsia="Calibri" w:hAnsi="Simplified Arabic" w:cs="Simplified Arabic" w:hint="cs"/>
          <w:sz w:val="28"/>
          <w:szCs w:val="28"/>
          <w:rtl/>
          <w:lang w:bidi="ar-IQ"/>
        </w:rPr>
        <w:t xml:space="preserve"> :</w:t>
      </w:r>
      <w:r w:rsidRPr="005710BD">
        <w:rPr>
          <w:rFonts w:ascii="Simplified Arabic" w:eastAsia="Calibri" w:hAnsi="Simplified Arabic" w:cs="Simplified Arabic"/>
          <w:sz w:val="28"/>
          <w:szCs w:val="28"/>
          <w:rtl/>
          <w:lang w:bidi="ar-IQ"/>
        </w:rPr>
        <w:t xml:space="preserve"> ( 80 / أولا ) من الدستور ونصها </w:t>
      </w:r>
      <w:r w:rsidRPr="005710BD">
        <w:rPr>
          <w:rFonts w:ascii="Simplified Arabic" w:eastAsia="Calibri" w:hAnsi="Simplified Arabic" w:cs="Simplified Arabic" w:hint="cs"/>
          <w:sz w:val="28"/>
          <w:szCs w:val="28"/>
          <w:rtl/>
          <w:lang w:bidi="ar-IQ"/>
        </w:rPr>
        <w:t xml:space="preserve"> </w:t>
      </w:r>
      <w:r w:rsidRPr="005710BD">
        <w:rPr>
          <w:rFonts w:ascii="Simplified Arabic" w:eastAsia="Calibri" w:hAnsi="Simplified Arabic" w:cs="Simplified Arabic"/>
          <w:sz w:val="28"/>
          <w:szCs w:val="28"/>
          <w:rtl/>
          <w:lang w:bidi="ar-IQ"/>
        </w:rPr>
        <w:t xml:space="preserve">( يمارس مجلس الوزراء : أولا – تخطيط وتنفيذ السياسة العامة للدولة ، والخطط العامة والإشراف على عمل الوزارات والجهات غير المرتبطة بوزراة ) لأن ( الهيئات المستقلة ) تقع ضمن هيكل الدولة وتؤدي مهام تنفيذية ولا ترتبط بوزارة . </w:t>
      </w:r>
    </w:p>
    <w:p w14:paraId="74E46400" w14:textId="77777777" w:rsidR="005710BD" w:rsidRPr="005710BD" w:rsidRDefault="005710BD" w:rsidP="005710BD">
      <w:pPr>
        <w:ind w:left="720"/>
        <w:jc w:val="right"/>
        <w:rPr>
          <w:rFonts w:ascii="Simplified Arabic" w:eastAsia="Calibri" w:hAnsi="Simplified Arabic" w:cs="Simplified Arabic"/>
          <w:sz w:val="28"/>
          <w:szCs w:val="28"/>
          <w:rtl/>
          <w:lang w:bidi="ar-IQ"/>
        </w:rPr>
      </w:pPr>
      <w:r w:rsidRPr="005710BD">
        <w:rPr>
          <w:rFonts w:ascii="Simplified Arabic" w:eastAsia="Calibri" w:hAnsi="Simplified Arabic" w:cs="Simplified Arabic"/>
          <w:sz w:val="28"/>
          <w:szCs w:val="28"/>
          <w:rtl/>
          <w:lang w:bidi="ar-IQ"/>
        </w:rPr>
        <w:t>أما بالنسبة إلى بقية الهيئات المستقلة التي لم يحدد الدستور بنص صريح ارتباطها بمجلس النواب أو بمجلس الوزراء وتمارس مهام تنفيذية ، وأخضع الدستور قسم منها ( لرقابة مجلس النواب ) أو جعلها ( مسؤولة امام مجلس النواب ) فإن مرجعيتها تكون لمجلس الوزراء ويكون لمجلس النواب حق الرقابة على أعمالها ونشاطاتها وتكون مسؤولة أمامه شانها شأن أية وزارة أو جهة تنفيذية غير مرتبطة بوزارة ذكر الدستور ذلك ازاءها أم لم يذكر اكتفاء بما أورده من نصوص تعطي حق الرقابة لمجلس النواب على أعمال السلطة التنفيذية .</w:t>
      </w:r>
    </w:p>
    <w:p w14:paraId="78DD5792" w14:textId="77777777" w:rsidR="005710BD" w:rsidRPr="005710BD" w:rsidRDefault="005710BD" w:rsidP="005710BD">
      <w:pPr>
        <w:ind w:left="720"/>
        <w:jc w:val="right"/>
        <w:rPr>
          <w:rFonts w:ascii="Simplified Arabic" w:eastAsia="Calibri" w:hAnsi="Simplified Arabic" w:cs="Simplified Arabic"/>
          <w:sz w:val="28"/>
          <w:szCs w:val="28"/>
          <w:rtl/>
          <w:lang w:bidi="ar-IQ"/>
        </w:rPr>
      </w:pPr>
      <w:r w:rsidRPr="005710BD">
        <w:rPr>
          <w:rFonts w:ascii="Simplified Arabic" w:eastAsia="Calibri" w:hAnsi="Simplified Arabic" w:cs="Simplified Arabic"/>
          <w:sz w:val="28"/>
          <w:szCs w:val="28"/>
          <w:rtl/>
          <w:lang w:bidi="ar-IQ"/>
        </w:rPr>
        <w:t xml:space="preserve">أما ( ارتباط ) هذه الهيئات المستقلة وبمفهوم الارتباط الذي ورد شرحه بهذا القرار فتكون كما تقدم لمجلس الوزراء ما دام الدستور لم ينص صراحة على ارتباطها بمجلس النواب وذلك لغلبة الصفة التنفيذية على أعمالها ونشاطها استنادا إلى أحكام المادة ( 80 / أولا ) من الدستور المتقدم ذكر نصها مع مراعاة وجوب الاستقلال المالي والإداري لهذه الهيئات الذي نص الدستور عليه تحصينا لها مما يؤثر في استقلالية قراراتها واجراءاتها المهنية مع الالتزام بمراعاة النصوص الدستورية </w:t>
      </w:r>
      <w:r w:rsidRPr="005710BD">
        <w:rPr>
          <w:rFonts w:ascii="Simplified Arabic" w:eastAsia="Calibri" w:hAnsi="Simplified Arabic" w:cs="Simplified Arabic"/>
          <w:sz w:val="28"/>
          <w:szCs w:val="28"/>
          <w:rtl/>
          <w:lang w:bidi="ar-IQ"/>
        </w:rPr>
        <w:lastRenderedPageBreak/>
        <w:t xml:space="preserve">والقانونية عند تعيين رؤوساء هذه الهيئات سواء كانوا بدرجة وزير او من ذوي الدرجات الخاصة أو دونها </w:t>
      </w:r>
      <w:r w:rsidRPr="005710BD">
        <w:rPr>
          <w:rFonts w:ascii="Simplified Arabic" w:eastAsia="Calibri" w:hAnsi="Simplified Arabic" w:cs="Simplified Arabic" w:hint="cs"/>
          <w:sz w:val="28"/>
          <w:szCs w:val="28"/>
          <w:rtl/>
          <w:lang w:bidi="ar-IQ"/>
        </w:rPr>
        <w:t>...</w:t>
      </w:r>
      <w:r w:rsidRPr="005710BD">
        <w:rPr>
          <w:rFonts w:ascii="Simplified Arabic" w:eastAsia="Calibri" w:hAnsi="Simplified Arabic" w:cs="Simplified Arabic"/>
          <w:sz w:val="28"/>
          <w:szCs w:val="28"/>
          <w:rtl/>
          <w:lang w:bidi="ar-IQ"/>
        </w:rPr>
        <w:t xml:space="preserve"> )</w:t>
      </w:r>
      <w:r w:rsidRPr="005710BD">
        <w:rPr>
          <w:rFonts w:ascii="Simplified Arabic" w:eastAsia="Calibri" w:hAnsi="Simplified Arabic" w:cs="Simplified Arabic"/>
          <w:sz w:val="28"/>
          <w:szCs w:val="28"/>
          <w:vertAlign w:val="superscript"/>
          <w:rtl/>
          <w:lang w:bidi="ar-IQ"/>
        </w:rPr>
        <w:t>(</w:t>
      </w:r>
      <w:r w:rsidRPr="005710BD">
        <w:rPr>
          <w:rFonts w:ascii="Simplified Arabic" w:eastAsia="Calibri" w:hAnsi="Simplified Arabic" w:cs="Simplified Arabic"/>
          <w:sz w:val="28"/>
          <w:szCs w:val="28"/>
          <w:vertAlign w:val="superscript"/>
          <w:rtl/>
          <w:lang w:bidi="ar-IQ"/>
        </w:rPr>
        <w:footnoteReference w:id="2"/>
      </w:r>
      <w:r w:rsidRPr="005710BD">
        <w:rPr>
          <w:rFonts w:ascii="Simplified Arabic" w:eastAsia="Calibri" w:hAnsi="Simplified Arabic" w:cs="Simplified Arabic"/>
          <w:sz w:val="28"/>
          <w:szCs w:val="28"/>
          <w:vertAlign w:val="superscript"/>
          <w:rtl/>
          <w:lang w:bidi="ar-IQ"/>
        </w:rPr>
        <w:t xml:space="preserve">) </w:t>
      </w:r>
      <w:r w:rsidRPr="005710BD">
        <w:rPr>
          <w:rFonts w:ascii="Simplified Arabic" w:eastAsia="Calibri" w:hAnsi="Simplified Arabic" w:cs="Simplified Arabic"/>
          <w:sz w:val="28"/>
          <w:szCs w:val="28"/>
          <w:rtl/>
          <w:lang w:bidi="ar-IQ"/>
        </w:rPr>
        <w:t>.</w:t>
      </w:r>
    </w:p>
    <w:p w14:paraId="5E757ABE" w14:textId="77777777" w:rsidR="005710BD" w:rsidRPr="005710BD" w:rsidRDefault="005710BD" w:rsidP="005710BD">
      <w:pPr>
        <w:ind w:left="720"/>
        <w:jc w:val="right"/>
        <w:rPr>
          <w:rFonts w:ascii="Simplified Arabic" w:eastAsia="Calibri" w:hAnsi="Simplified Arabic" w:cs="Simplified Arabic"/>
          <w:b/>
          <w:bCs/>
          <w:sz w:val="28"/>
          <w:szCs w:val="28"/>
          <w:rtl/>
          <w:lang w:bidi="ar-IQ"/>
        </w:rPr>
      </w:pPr>
      <w:r w:rsidRPr="005710BD">
        <w:rPr>
          <w:rFonts w:ascii="Simplified Arabic" w:eastAsia="Calibri" w:hAnsi="Simplified Arabic" w:cs="Simplified Arabic"/>
          <w:b/>
          <w:bCs/>
          <w:sz w:val="28"/>
          <w:szCs w:val="28"/>
          <w:rtl/>
          <w:lang w:bidi="ar-IQ"/>
        </w:rPr>
        <w:t>الاتجاه الثالث : البنك المركزي هيئة مرجعيتها تحددها طبيعة المهام التي يقوم بها على وفق قانونه .</w:t>
      </w:r>
    </w:p>
    <w:p w14:paraId="5BF2AADB" w14:textId="77777777" w:rsidR="005710BD" w:rsidRPr="005710BD" w:rsidRDefault="005710BD" w:rsidP="005710BD">
      <w:pPr>
        <w:ind w:left="720"/>
        <w:jc w:val="right"/>
        <w:rPr>
          <w:rFonts w:ascii="Simplified Arabic" w:eastAsia="Calibri" w:hAnsi="Simplified Arabic" w:cs="Simplified Arabic"/>
          <w:sz w:val="28"/>
          <w:szCs w:val="28"/>
          <w:rtl/>
          <w:lang w:bidi="ar-IQ"/>
        </w:rPr>
      </w:pPr>
      <w:r w:rsidRPr="005710BD">
        <w:rPr>
          <w:rFonts w:ascii="Simplified Arabic" w:eastAsia="Calibri" w:hAnsi="Simplified Arabic" w:cs="Simplified Arabic"/>
          <w:sz w:val="28"/>
          <w:szCs w:val="28"/>
          <w:rtl/>
          <w:lang w:bidi="ar-IQ"/>
        </w:rPr>
        <w:t>أثار القرار رقم ( 88 ) المذكور في أعلاه حفيظة مجلس النواب العراقي الذي قدم إلى المحكمة الاتحادية العليا طلبا لتوضيح قرارها فأجابت المحكمة بالقول : ( إشارة إلى كتابكم المرقم ( م . ر / 373 ) ال</w:t>
      </w:r>
      <w:r w:rsidRPr="005710BD">
        <w:rPr>
          <w:rFonts w:ascii="Simplified Arabic" w:eastAsia="Calibri" w:hAnsi="Simplified Arabic" w:cs="Simplified Arabic" w:hint="cs"/>
          <w:sz w:val="28"/>
          <w:szCs w:val="28"/>
          <w:rtl/>
          <w:lang w:bidi="ar-IQ"/>
        </w:rPr>
        <w:t>م</w:t>
      </w:r>
      <w:r w:rsidRPr="005710BD">
        <w:rPr>
          <w:rFonts w:ascii="Simplified Arabic" w:eastAsia="Calibri" w:hAnsi="Simplified Arabic" w:cs="Simplified Arabic"/>
          <w:sz w:val="28"/>
          <w:szCs w:val="28"/>
          <w:rtl/>
          <w:lang w:bidi="ar-IQ"/>
        </w:rPr>
        <w:t>ؤرخ 17 / 2 / 2011 نود أن نبين ومن باب التوضيح ان طلب دولة رئيس الوزراء أنصب في مضمونه على تفسير بعض نصوص الدستور المتعلقة بالهيئات المستقلة ، ولم تكن هناك منازعة حتى تقام بها دعوى ، وفي خاتمة كتابه طلب من المحكمة الاتحادية العليا ممارسة دورها في الكشف عن مضامين المواد الدستورية المتعلقة بالهيئات المستقلة ، وهذا يدعو المحكمة إلى الذهاب إلى جميع النصوص الدستورية المتعلقة بالموضوع لأن هذه النصوص يفسر بعضها بعضا.</w:t>
      </w:r>
    </w:p>
    <w:p w14:paraId="0791799D" w14:textId="77777777" w:rsidR="005710BD" w:rsidRPr="005710BD" w:rsidRDefault="005710BD" w:rsidP="005710BD">
      <w:pPr>
        <w:ind w:left="720"/>
        <w:jc w:val="right"/>
        <w:rPr>
          <w:rFonts w:ascii="Simplified Arabic" w:eastAsia="Calibri" w:hAnsi="Simplified Arabic" w:cs="Simplified Arabic"/>
          <w:sz w:val="28"/>
          <w:szCs w:val="28"/>
          <w:rtl/>
          <w:lang w:bidi="ar-IQ"/>
        </w:rPr>
      </w:pPr>
      <w:r w:rsidRPr="005710BD">
        <w:rPr>
          <w:rFonts w:ascii="Simplified Arabic" w:eastAsia="Calibri" w:hAnsi="Simplified Arabic" w:cs="Simplified Arabic" w:hint="cs"/>
          <w:sz w:val="28"/>
          <w:szCs w:val="28"/>
          <w:rtl/>
          <w:lang w:bidi="ar-IQ"/>
        </w:rPr>
        <w:t>.</w:t>
      </w:r>
      <w:r w:rsidRPr="005710BD">
        <w:rPr>
          <w:rFonts w:ascii="Simplified Arabic" w:eastAsia="Calibri" w:hAnsi="Simplified Arabic" w:cs="Simplified Arabic"/>
          <w:sz w:val="28"/>
          <w:szCs w:val="28"/>
          <w:rtl/>
          <w:lang w:bidi="ar-IQ"/>
        </w:rPr>
        <w:t xml:space="preserve">.. </w:t>
      </w:r>
      <w:r w:rsidRPr="005710BD">
        <w:rPr>
          <w:rFonts w:ascii="Simplified Arabic" w:eastAsia="Calibri" w:hAnsi="Simplified Arabic" w:cs="Simplified Arabic" w:hint="cs"/>
          <w:sz w:val="28"/>
          <w:szCs w:val="28"/>
          <w:rtl/>
          <w:lang w:bidi="ar-IQ"/>
        </w:rPr>
        <w:t>إ</w:t>
      </w:r>
      <w:r w:rsidRPr="005710BD">
        <w:rPr>
          <w:rFonts w:ascii="Simplified Arabic" w:eastAsia="Calibri" w:hAnsi="Simplified Arabic" w:cs="Simplified Arabic"/>
          <w:sz w:val="28"/>
          <w:szCs w:val="28"/>
          <w:rtl/>
          <w:lang w:bidi="ar-IQ"/>
        </w:rPr>
        <w:t xml:space="preserve">ن القرار رقم </w:t>
      </w:r>
      <w:r w:rsidRPr="005710BD">
        <w:rPr>
          <w:rFonts w:ascii="Simplified Arabic" w:eastAsia="Calibri" w:hAnsi="Simplified Arabic" w:cs="Simplified Arabic" w:hint="cs"/>
          <w:sz w:val="28"/>
          <w:szCs w:val="28"/>
          <w:rtl/>
          <w:lang w:bidi="ar-IQ"/>
        </w:rPr>
        <w:t xml:space="preserve">: </w:t>
      </w:r>
      <w:r w:rsidRPr="005710BD">
        <w:rPr>
          <w:rFonts w:ascii="Simplified Arabic" w:eastAsia="Calibri" w:hAnsi="Simplified Arabic" w:cs="Simplified Arabic"/>
          <w:sz w:val="28"/>
          <w:szCs w:val="28"/>
          <w:rtl/>
          <w:lang w:bidi="ar-IQ"/>
        </w:rPr>
        <w:t>( 88 / اتحادية / 2010 ) المؤرخ 18 / 1 / 2011 لم يكن مختلفا في مضامينه عن القرار الذي اصدرته المحكمة الاتحادية العليا برقم</w:t>
      </w:r>
      <w:r w:rsidRPr="005710BD">
        <w:rPr>
          <w:rFonts w:ascii="Simplified Arabic" w:eastAsia="Calibri" w:hAnsi="Simplified Arabic" w:cs="Simplified Arabic" w:hint="cs"/>
          <w:sz w:val="28"/>
          <w:szCs w:val="28"/>
          <w:rtl/>
          <w:lang w:bidi="ar-IQ"/>
        </w:rPr>
        <w:t xml:space="preserve"> :</w:t>
      </w:r>
      <w:r w:rsidRPr="005710BD">
        <w:rPr>
          <w:rFonts w:ascii="Simplified Arabic" w:eastAsia="Calibri" w:hAnsi="Simplified Arabic" w:cs="Simplified Arabic"/>
          <w:sz w:val="28"/>
          <w:szCs w:val="28"/>
          <w:rtl/>
          <w:lang w:bidi="ar-IQ"/>
        </w:rPr>
        <w:t xml:space="preserve"> ( 288 / ت / 2006 ) في 9 / 6 / 2006 ، حيث ورد في القرار المؤرخ 18 / 1 / 2011 العبارات التالية ( وتتولى المرجعية التي ترتبط بها – الهيئات المستقلة – رسم السياسة العامة لها دون التدخل في قراراتها واجراءاتها وشؤونها المهنية ، لأن هذه الهيئات قد منحها الدستور الاستقلال المالي والإداري لضمان حيادها واستقلال قراراتها واجراءاتها في مجال اختصاصها ) . وهو نفس مضمون ما ورد في القرار الصادر عن المحكمة الاتحادية العليا في عام</w:t>
      </w:r>
      <w:r w:rsidRPr="005710BD">
        <w:rPr>
          <w:rFonts w:ascii="Simplified Arabic" w:eastAsia="Calibri" w:hAnsi="Simplified Arabic" w:cs="Simplified Arabic" w:hint="cs"/>
          <w:sz w:val="28"/>
          <w:szCs w:val="28"/>
          <w:rtl/>
          <w:lang w:bidi="ar-IQ"/>
        </w:rPr>
        <w:t xml:space="preserve"> :</w:t>
      </w:r>
      <w:r w:rsidRPr="005710BD">
        <w:rPr>
          <w:rFonts w:ascii="Simplified Arabic" w:eastAsia="Calibri" w:hAnsi="Simplified Arabic" w:cs="Simplified Arabic"/>
          <w:sz w:val="28"/>
          <w:szCs w:val="28"/>
          <w:rtl/>
          <w:lang w:bidi="ar-IQ"/>
        </w:rPr>
        <w:t xml:space="preserve"> 2006 ولا يختلف عنه إلا في التعابير .</w:t>
      </w:r>
    </w:p>
    <w:p w14:paraId="72F33EA5" w14:textId="77777777" w:rsidR="005710BD" w:rsidRPr="005710BD" w:rsidRDefault="005710BD" w:rsidP="005710BD">
      <w:pPr>
        <w:ind w:left="720"/>
        <w:jc w:val="right"/>
        <w:rPr>
          <w:rFonts w:ascii="Simplified Arabic" w:eastAsia="Calibri" w:hAnsi="Simplified Arabic" w:cs="Simplified Arabic"/>
          <w:sz w:val="28"/>
          <w:szCs w:val="28"/>
          <w:rtl/>
          <w:lang w:bidi="ar-IQ"/>
        </w:rPr>
      </w:pPr>
      <w:r w:rsidRPr="005710BD">
        <w:rPr>
          <w:rFonts w:ascii="Simplified Arabic" w:eastAsia="Calibri" w:hAnsi="Simplified Arabic" w:cs="Simplified Arabic"/>
          <w:sz w:val="28"/>
          <w:szCs w:val="28"/>
          <w:rtl/>
          <w:lang w:bidi="ar-IQ"/>
        </w:rPr>
        <w:t xml:space="preserve">كما أوردت المحكمة الاتحادية العليا في قرارها الصادر في 18 / 1 / 2011 العبارات التالية( وتجد المحكمة الاتحادية العليا ازاء صراحة نصوص الدستور بربط بعض الهيئات المستقلة بمجلس النواب أو بمجلس الوزراء ، وجوب احترام ومراعاة هذه النصوص والتقيد بها ) ، وذلك تاكيدا على استقلالية </w:t>
      </w:r>
      <w:r w:rsidRPr="005710BD">
        <w:rPr>
          <w:rFonts w:ascii="Simplified Arabic" w:eastAsia="Calibri" w:hAnsi="Simplified Arabic" w:cs="Simplified Arabic"/>
          <w:sz w:val="28"/>
          <w:szCs w:val="28"/>
          <w:rtl/>
          <w:lang w:bidi="ar-IQ"/>
        </w:rPr>
        <w:lastRenderedPageBreak/>
        <w:t>هذه الهيئات من النواحي المهنية والإدارية والمالية ، أما الهيئات التي لم ينص الدستور على ربطها بمجلس النواب أو بمجلس الوزراء فإن مرجعيتها يلزم أن تحددها طبيعة المهام التي تقوم بها على وفق قانونها الذي يحدد هذه المهام .</w:t>
      </w:r>
    </w:p>
    <w:p w14:paraId="78B72C22" w14:textId="77777777" w:rsidR="005710BD" w:rsidRPr="005710BD" w:rsidRDefault="005710BD" w:rsidP="005710BD">
      <w:pPr>
        <w:keepNext/>
        <w:spacing w:before="240" w:after="60"/>
        <w:jc w:val="right"/>
        <w:outlineLvl w:val="0"/>
        <w:rPr>
          <w:rFonts w:ascii="Simplified Arabic" w:eastAsia="Times New Roman" w:hAnsi="Simplified Arabic" w:cs="Simplified Arabic"/>
          <w:kern w:val="32"/>
          <w:sz w:val="28"/>
          <w:szCs w:val="28"/>
          <w:rtl/>
          <w:lang w:bidi="ar-IQ"/>
        </w:rPr>
      </w:pPr>
      <w:r w:rsidRPr="005710BD">
        <w:rPr>
          <w:rFonts w:ascii="Simplified Arabic" w:eastAsia="Times New Roman" w:hAnsi="Simplified Arabic" w:cs="Simplified Arabic"/>
          <w:kern w:val="32"/>
          <w:sz w:val="28"/>
          <w:szCs w:val="28"/>
          <w:rtl/>
          <w:lang w:bidi="ar-IQ"/>
        </w:rPr>
        <w:t>وان الكشف عن مضمون المادة ( 80 / أولا ) من الدستور الذي ورد ضمن القرار كان من مقتضياته ، لأنه كما تقدم أن النصوص الدستورية يفسر بعضها البعض والذي يشير إلى اختصاص مجلس الوزراء بتخطيط وتنفيذ السياسة العامة للدولة ، والخطط العامة ، والإشراف على عمل الوزرات ، والجهات غير المرتبطة بوزارة ، وأن ذلك الإشراف لا يخل باستقلالية عمل الهيئات المستقلة من النواحي المهنية والإدارية والمالية ، لأن القرار الصادر قد أكد في نهايته على وجوب مراعاة الاستقلال المالي والإداري للهيئات المستقلة تحصينا لها مما يؤثر في استقلالية قراراتها واجراءاتها المهنية مع الالتزام بمراعاة النصوص الدستورية والقانونية عند تعيين رؤوساء هذه الهيئات سواء كانوا بدرجة وزير أو من ذوي الدرجات الخاصة ، او دونها ، كما أشار القرار إلى وجوب مراعاة ما نصت عليه القوانين التي تنظم عمل الهيئات المستقلة والتي تضمن لها الاستقلال في أداء مهنيتها دون أي تأثير .</w:t>
      </w:r>
      <w:r w:rsidRPr="005710BD">
        <w:rPr>
          <w:rFonts w:ascii="Simplified Arabic" w:eastAsia="Times New Roman" w:hAnsi="Simplified Arabic" w:cs="Simplified Arabic" w:hint="cs"/>
          <w:kern w:val="32"/>
          <w:sz w:val="28"/>
          <w:szCs w:val="28"/>
          <w:rtl/>
          <w:lang w:bidi="ar-IQ"/>
        </w:rPr>
        <w:t>..</w:t>
      </w:r>
      <w:r w:rsidRPr="005710BD">
        <w:rPr>
          <w:rFonts w:ascii="Simplified Arabic" w:eastAsia="Times New Roman" w:hAnsi="Simplified Arabic" w:cs="Simplified Arabic"/>
          <w:kern w:val="32"/>
          <w:sz w:val="28"/>
          <w:szCs w:val="28"/>
          <w:rtl/>
          <w:lang w:bidi="ar-IQ"/>
        </w:rPr>
        <w:t>)</w:t>
      </w:r>
      <w:r w:rsidRPr="005710BD">
        <w:rPr>
          <w:rFonts w:ascii="Simplified Arabic" w:eastAsia="Times New Roman" w:hAnsi="Simplified Arabic" w:cs="Simplified Arabic"/>
          <w:kern w:val="32"/>
          <w:sz w:val="28"/>
          <w:szCs w:val="28"/>
          <w:vertAlign w:val="superscript"/>
          <w:rtl/>
          <w:lang w:bidi="ar-IQ"/>
        </w:rPr>
        <w:t>(</w:t>
      </w:r>
      <w:r w:rsidRPr="005710BD">
        <w:rPr>
          <w:rFonts w:ascii="Simplified Arabic" w:eastAsia="Times New Roman" w:hAnsi="Simplified Arabic" w:cs="Simplified Arabic"/>
          <w:kern w:val="32"/>
          <w:sz w:val="28"/>
          <w:szCs w:val="28"/>
          <w:vertAlign w:val="superscript"/>
          <w:rtl/>
          <w:lang w:bidi="ar-IQ"/>
        </w:rPr>
        <w:footnoteReference w:id="3"/>
      </w:r>
      <w:r w:rsidRPr="005710BD">
        <w:rPr>
          <w:rFonts w:ascii="Simplified Arabic" w:eastAsia="Times New Roman" w:hAnsi="Simplified Arabic" w:cs="Simplified Arabic"/>
          <w:kern w:val="32"/>
          <w:sz w:val="28"/>
          <w:szCs w:val="28"/>
          <w:vertAlign w:val="superscript"/>
          <w:rtl/>
          <w:lang w:bidi="ar-IQ"/>
        </w:rPr>
        <w:t xml:space="preserve">) </w:t>
      </w:r>
      <w:r w:rsidRPr="005710BD">
        <w:rPr>
          <w:rFonts w:ascii="Simplified Arabic" w:eastAsia="Times New Roman" w:hAnsi="Simplified Arabic" w:cs="Simplified Arabic"/>
          <w:kern w:val="32"/>
          <w:sz w:val="28"/>
          <w:szCs w:val="28"/>
          <w:rtl/>
          <w:lang w:bidi="ar-IQ"/>
        </w:rPr>
        <w:t>.</w:t>
      </w:r>
    </w:p>
    <w:p w14:paraId="26251FA5" w14:textId="77777777" w:rsidR="005710BD" w:rsidRPr="005710BD" w:rsidRDefault="005710BD" w:rsidP="005710BD">
      <w:pPr>
        <w:ind w:left="720"/>
        <w:jc w:val="right"/>
        <w:rPr>
          <w:rFonts w:ascii="Simplified Arabic" w:eastAsia="Calibri" w:hAnsi="Simplified Arabic" w:cs="Simplified Arabic"/>
          <w:b/>
          <w:bCs/>
          <w:sz w:val="28"/>
          <w:szCs w:val="28"/>
          <w:rtl/>
          <w:lang w:bidi="ar-IQ"/>
        </w:rPr>
      </w:pPr>
      <w:r w:rsidRPr="005710BD">
        <w:rPr>
          <w:rFonts w:ascii="Simplified Arabic" w:eastAsia="Calibri" w:hAnsi="Simplified Arabic" w:cs="Simplified Arabic"/>
          <w:b/>
          <w:bCs/>
          <w:sz w:val="28"/>
          <w:szCs w:val="28"/>
          <w:rtl/>
          <w:lang w:bidi="ar-IQ"/>
        </w:rPr>
        <w:t xml:space="preserve">رأينا في الموضوع : </w:t>
      </w:r>
    </w:p>
    <w:p w14:paraId="793BCA30" w14:textId="77777777" w:rsidR="005710BD" w:rsidRPr="005710BD" w:rsidRDefault="005710BD" w:rsidP="005710BD">
      <w:pPr>
        <w:ind w:left="720"/>
        <w:jc w:val="right"/>
        <w:rPr>
          <w:rFonts w:ascii="Simplified Arabic" w:eastAsia="Calibri" w:hAnsi="Simplified Arabic" w:cs="Simplified Arabic"/>
          <w:sz w:val="28"/>
          <w:szCs w:val="28"/>
          <w:rtl/>
          <w:lang w:bidi="ar-IQ"/>
        </w:rPr>
      </w:pPr>
      <w:r w:rsidRPr="005710BD">
        <w:rPr>
          <w:rFonts w:ascii="Simplified Arabic" w:eastAsia="Calibri" w:hAnsi="Simplified Arabic" w:cs="Simplified Arabic"/>
          <w:sz w:val="28"/>
          <w:szCs w:val="28"/>
          <w:rtl/>
          <w:lang w:bidi="ar-IQ"/>
        </w:rPr>
        <w:t xml:space="preserve">من الواضح الجلي أن المحكمة الاتحادية العليا وجدت عنتا في بيان معنى الاستقلال الذي تتمتع به الهيئات المستقلة في العراق ، وحدود العلاقة بينها وبين السلطة التنفيذية ، والصلاحيات التي تملكها الأخيرة ازاء تلك الهيئات بدليل اصدار المحكمة المذكورة ثلاثة قرارات بمدد زمنية متقاربة بخصوص موضوع واحد هو مفهوم الاستقلال ومداه ومرد ذلك يعود إلى المعالجة الدستورية الغامضة لموضوع الهيئات العامة المستقلة ، واستخدام دستور جمهورية العراق النافذ لسنة 2005 لمفردات متعددة وصياغات مختلفة دون توضيح ماهيتها أو مغزاها أو المعنى المقصود منها بصورة واضحة وقاطعة لا تقبل اللبس أو التأويل أو التعدد في التفسير . وقد اتخذ بعض الكتاب من هذا الغموض ذريعة لتقويض فكرة الهيئات العامة المستقلة أو التشكيك فيها على الأقل بالقول إن تلك الهيئات لا تعدو أن </w:t>
      </w:r>
      <w:r w:rsidRPr="005710BD">
        <w:rPr>
          <w:rFonts w:ascii="Simplified Arabic" w:eastAsia="Calibri" w:hAnsi="Simplified Arabic" w:cs="Simplified Arabic"/>
          <w:sz w:val="28"/>
          <w:szCs w:val="28"/>
          <w:rtl/>
          <w:lang w:bidi="ar-IQ"/>
        </w:rPr>
        <w:lastRenderedPageBreak/>
        <w:t xml:space="preserve">تكون الشكل الحديث للجهات غير المرتبطة بوزارة مع شي من الاستقلال أكثر مرونة من الأخيرة ، فاختلاف تلك الهيئات عن الجهات غير المرتبطة بوزارة لا يعدو أن يكون اختلاف في المسميات وحسب ، فهو اختلاف شكلي لا أكثر ، وما الخلاف بشأن تلك الهيئات الا خلاف سياسي تبناه </w:t>
      </w:r>
      <w:r w:rsidRPr="005710BD">
        <w:rPr>
          <w:rFonts w:ascii="Simplified Arabic" w:eastAsia="Calibri" w:hAnsi="Simplified Arabic" w:cs="Simplified Arabic" w:hint="cs"/>
          <w:sz w:val="28"/>
          <w:szCs w:val="28"/>
          <w:rtl/>
          <w:lang w:bidi="ar-IQ"/>
        </w:rPr>
        <w:t>رجال الحكم</w:t>
      </w:r>
      <w:r w:rsidRPr="005710BD">
        <w:rPr>
          <w:rFonts w:ascii="Simplified Arabic" w:eastAsia="Calibri" w:hAnsi="Simplified Arabic" w:cs="Simplified Arabic"/>
          <w:sz w:val="28"/>
          <w:szCs w:val="28"/>
          <w:rtl/>
          <w:lang w:bidi="ar-IQ"/>
        </w:rPr>
        <w:t xml:space="preserve"> لأغراض سياسية بحتة</w:t>
      </w:r>
      <w:r w:rsidRPr="005710BD">
        <w:rPr>
          <w:rFonts w:ascii="Simplified Arabic" w:eastAsia="Calibri" w:hAnsi="Simplified Arabic" w:cs="Simplified Arabic"/>
          <w:sz w:val="28"/>
          <w:szCs w:val="28"/>
          <w:vertAlign w:val="superscript"/>
          <w:rtl/>
          <w:lang w:bidi="ar-IQ"/>
        </w:rPr>
        <w:t>(</w:t>
      </w:r>
      <w:r w:rsidRPr="005710BD">
        <w:rPr>
          <w:rFonts w:ascii="Simplified Arabic" w:eastAsia="Calibri" w:hAnsi="Simplified Arabic" w:cs="Simplified Arabic"/>
          <w:sz w:val="28"/>
          <w:szCs w:val="28"/>
          <w:vertAlign w:val="superscript"/>
          <w:rtl/>
          <w:lang w:bidi="ar-IQ"/>
        </w:rPr>
        <w:footnoteReference w:id="4"/>
      </w:r>
      <w:r w:rsidRPr="005710BD">
        <w:rPr>
          <w:rFonts w:ascii="Simplified Arabic" w:eastAsia="Calibri" w:hAnsi="Simplified Arabic" w:cs="Simplified Arabic"/>
          <w:sz w:val="28"/>
          <w:szCs w:val="28"/>
          <w:vertAlign w:val="superscript"/>
          <w:rtl/>
          <w:lang w:bidi="ar-IQ"/>
        </w:rPr>
        <w:t xml:space="preserve">) </w:t>
      </w:r>
      <w:r w:rsidRPr="005710BD">
        <w:rPr>
          <w:rFonts w:ascii="Simplified Arabic" w:eastAsia="Calibri" w:hAnsi="Simplified Arabic" w:cs="Simplified Arabic"/>
          <w:sz w:val="28"/>
          <w:szCs w:val="28"/>
          <w:rtl/>
          <w:lang w:bidi="ar-IQ"/>
        </w:rPr>
        <w:t>.</w:t>
      </w:r>
      <w:r w:rsidRPr="005710BD">
        <w:rPr>
          <w:rFonts w:ascii="Simplified Arabic" w:eastAsia="Calibri" w:hAnsi="Simplified Arabic" w:cs="Simplified Arabic"/>
          <w:sz w:val="28"/>
          <w:szCs w:val="28"/>
          <w:vertAlign w:val="superscript"/>
          <w:rtl/>
          <w:lang w:bidi="ar-IQ"/>
        </w:rPr>
        <w:t xml:space="preserve">  </w:t>
      </w:r>
      <w:r w:rsidRPr="005710BD">
        <w:rPr>
          <w:rFonts w:ascii="Simplified Arabic" w:eastAsia="Calibri" w:hAnsi="Simplified Arabic" w:cs="Simplified Arabic"/>
          <w:sz w:val="28"/>
          <w:szCs w:val="28"/>
          <w:rtl/>
          <w:lang w:bidi="ar-IQ"/>
        </w:rPr>
        <w:t xml:space="preserve"> </w:t>
      </w:r>
    </w:p>
    <w:p w14:paraId="05C89E0F" w14:textId="77777777" w:rsidR="005710BD" w:rsidRPr="005710BD" w:rsidRDefault="005710BD" w:rsidP="005710BD">
      <w:pPr>
        <w:ind w:left="720"/>
        <w:jc w:val="right"/>
        <w:rPr>
          <w:rFonts w:ascii="Simplified Arabic" w:eastAsia="Calibri" w:hAnsi="Simplified Arabic" w:cs="Simplified Arabic"/>
          <w:sz w:val="28"/>
          <w:szCs w:val="28"/>
          <w:rtl/>
          <w:lang w:bidi="ar-IQ"/>
        </w:rPr>
      </w:pPr>
      <w:r w:rsidRPr="005710BD">
        <w:rPr>
          <w:rFonts w:ascii="Simplified Arabic" w:eastAsia="Calibri" w:hAnsi="Simplified Arabic" w:cs="Simplified Arabic"/>
          <w:sz w:val="28"/>
          <w:szCs w:val="28"/>
          <w:rtl/>
          <w:lang w:bidi="ar-IQ"/>
        </w:rPr>
        <w:t xml:space="preserve">والحقيقة هي اننا نتفق مع هذا الرأي في جانب ونختلف معه في جانب آخر ، فثمت هيئات ينطبق عليها وصف (الجهات غير المرتبطة بوزارة) مثل: دواوين الأوقاف ومؤسسة الشهداء فهذه الجهات لا ترتبط  بوزارة لكنها ترتبط بجهاز تنفيذي اعلى هو مجلس الوزراء بينما توجد هيئات عامة مستقلة أخرى لا ترتبط بوزارة ولا ترتبط كذلك بمجلس الوزراء لكنها ترتبط بمجلس النواب مثل: ديوان الرقابة المالية وهيئة الإعلام والاتصالات فهذه الجهات كما نرى لا ينطبق عليها وصف الجهات غير المرتبطة بوزارة </w:t>
      </w:r>
      <w:r w:rsidRPr="005710BD">
        <w:rPr>
          <w:rFonts w:ascii="Simplified Arabic" w:eastAsia="Calibri" w:hAnsi="Simplified Arabic" w:cs="Simplified Arabic" w:hint="cs"/>
          <w:sz w:val="28"/>
          <w:szCs w:val="28"/>
          <w:rtl/>
          <w:lang w:bidi="ar-IQ"/>
        </w:rPr>
        <w:t>؛</w:t>
      </w:r>
      <w:r w:rsidRPr="005710BD">
        <w:rPr>
          <w:rFonts w:ascii="Simplified Arabic" w:eastAsia="Calibri" w:hAnsi="Simplified Arabic" w:cs="Simplified Arabic"/>
          <w:sz w:val="28"/>
          <w:szCs w:val="28"/>
          <w:rtl/>
          <w:lang w:bidi="ar-IQ"/>
        </w:rPr>
        <w:t xml:space="preserve"> لأن الوصف الصحيح لها هو (الجهات غير المرتبط بالسلطة التنفيذية) بشقيها الحكومة ( ممثلة هنا برئيس الجمهورية ومجلس الوزراء ) وإلادارة ( الوزارات )</w:t>
      </w:r>
      <w:r w:rsidRPr="005710BD">
        <w:rPr>
          <w:rFonts w:ascii="Simplified Arabic" w:eastAsia="Calibri" w:hAnsi="Simplified Arabic" w:cs="Simplified Arabic" w:hint="cs"/>
          <w:sz w:val="28"/>
          <w:szCs w:val="28"/>
          <w:rtl/>
          <w:lang w:bidi="ar-IQ"/>
        </w:rPr>
        <w:t xml:space="preserve"> </w:t>
      </w:r>
      <w:r w:rsidRPr="005710BD">
        <w:rPr>
          <w:rFonts w:ascii="Simplified Arabic" w:eastAsia="Calibri" w:hAnsi="Simplified Arabic" w:cs="Simplified Arabic"/>
          <w:sz w:val="28"/>
          <w:szCs w:val="28"/>
          <w:rtl/>
          <w:lang w:bidi="ar-IQ"/>
        </w:rPr>
        <w:t>.</w:t>
      </w:r>
    </w:p>
    <w:p w14:paraId="7C645A6C" w14:textId="77777777" w:rsidR="00000000" w:rsidRDefault="005710BD" w:rsidP="005710BD">
      <w:pPr>
        <w:bidi/>
      </w:pPr>
      <w:r w:rsidRPr="005710BD">
        <w:rPr>
          <w:rFonts w:ascii="Simplified Arabic" w:eastAsia="Calibri" w:hAnsi="Simplified Arabic" w:cs="Simplified Arabic"/>
          <w:sz w:val="28"/>
          <w:szCs w:val="28"/>
          <w:rtl/>
          <w:lang w:bidi="ar-IQ"/>
        </w:rPr>
        <w:t xml:space="preserve">  وقد يتسع معنى الاستقلال إلى مدى أبعد فلا ترتبط الهيئة المستقلة بأية سلطة في الدولة كما هو الحال في البنك المركزي ، والوصف الدقيق الذي ينطبق عليها هنا هو (الجهة غير المرتبطة بسلطة) . ونرى أن عدم ربط بعض الهيئات المستقلة ومنها البنك المركزي بإحدى السلطات العامة في الدولة كان مسلكا دستوريا مقصود</w:t>
      </w:r>
      <w:r w:rsidRPr="005710BD">
        <w:rPr>
          <w:rFonts w:ascii="Simplified Arabic" w:eastAsia="Calibri" w:hAnsi="Simplified Arabic" w:cs="Simplified Arabic" w:hint="cs"/>
          <w:sz w:val="28"/>
          <w:szCs w:val="28"/>
          <w:rtl/>
          <w:lang w:bidi="ar-IQ"/>
        </w:rPr>
        <w:t>ا</w:t>
      </w:r>
      <w:r w:rsidRPr="005710BD">
        <w:rPr>
          <w:rFonts w:ascii="Simplified Arabic" w:eastAsia="Calibri" w:hAnsi="Simplified Arabic" w:cs="Simplified Arabic"/>
          <w:sz w:val="28"/>
          <w:szCs w:val="28"/>
          <w:rtl/>
          <w:lang w:bidi="ar-IQ"/>
        </w:rPr>
        <w:t xml:space="preserve"> </w:t>
      </w:r>
      <w:r w:rsidRPr="005710BD">
        <w:rPr>
          <w:rFonts w:ascii="Simplified Arabic" w:eastAsia="Calibri" w:hAnsi="Simplified Arabic" w:cs="Simplified Arabic" w:hint="cs"/>
          <w:sz w:val="28"/>
          <w:szCs w:val="28"/>
          <w:rtl/>
          <w:lang w:bidi="ar-IQ"/>
        </w:rPr>
        <w:t>و</w:t>
      </w:r>
      <w:r w:rsidRPr="005710BD">
        <w:rPr>
          <w:rFonts w:ascii="Simplified Arabic" w:eastAsia="Calibri" w:hAnsi="Simplified Arabic" w:cs="Simplified Arabic"/>
          <w:sz w:val="28"/>
          <w:szCs w:val="28"/>
          <w:rtl/>
          <w:lang w:bidi="ar-IQ"/>
        </w:rPr>
        <w:t>متعمدا ولم يكن إغفالا أو إهمالا منه نظرا لما يترتب على الإلحاق أو التبعية من محاذير عدة يقف في مقدمتها وقوع البنك المركزي في حال ربطه بالسلطة التشريعية في براثن الصراعات والأهواء السياسية</w:t>
      </w:r>
      <w:r w:rsidRPr="005710BD">
        <w:rPr>
          <w:rFonts w:ascii="Simplified Arabic" w:eastAsia="Calibri" w:hAnsi="Simplified Arabic" w:cs="Simplified Arabic" w:hint="cs"/>
          <w:sz w:val="28"/>
          <w:szCs w:val="28"/>
          <w:rtl/>
          <w:lang w:bidi="ar-IQ"/>
        </w:rPr>
        <w:t xml:space="preserve"> ،</w:t>
      </w:r>
      <w:r w:rsidRPr="005710BD">
        <w:rPr>
          <w:rFonts w:ascii="Simplified Arabic" w:eastAsia="Calibri" w:hAnsi="Simplified Arabic" w:cs="Simplified Arabic"/>
          <w:sz w:val="28"/>
          <w:szCs w:val="28"/>
          <w:rtl/>
          <w:lang w:bidi="ar-IQ"/>
        </w:rPr>
        <w:t xml:space="preserve"> والمنافسات الحزبية</w:t>
      </w:r>
      <w:r w:rsidRPr="005710BD">
        <w:rPr>
          <w:rFonts w:ascii="Simplified Arabic" w:eastAsia="Calibri" w:hAnsi="Simplified Arabic" w:cs="Simplified Arabic" w:hint="cs"/>
          <w:sz w:val="28"/>
          <w:szCs w:val="28"/>
          <w:rtl/>
          <w:lang w:bidi="ar-IQ"/>
        </w:rPr>
        <w:t xml:space="preserve"> ،</w:t>
      </w:r>
      <w:r w:rsidRPr="005710BD">
        <w:rPr>
          <w:rFonts w:ascii="Simplified Arabic" w:eastAsia="Calibri" w:hAnsi="Simplified Arabic" w:cs="Simplified Arabic"/>
          <w:sz w:val="28"/>
          <w:szCs w:val="28"/>
          <w:rtl/>
          <w:lang w:bidi="ar-IQ"/>
        </w:rPr>
        <w:t xml:space="preserve"> والمحاص</w:t>
      </w:r>
      <w:r w:rsidRPr="005710BD">
        <w:rPr>
          <w:rFonts w:ascii="Simplified Arabic" w:eastAsia="Calibri" w:hAnsi="Simplified Arabic" w:cs="Simplified Arabic" w:hint="cs"/>
          <w:sz w:val="28"/>
          <w:szCs w:val="28"/>
          <w:rtl/>
          <w:lang w:bidi="ar-IQ"/>
        </w:rPr>
        <w:t>صة</w:t>
      </w:r>
      <w:r w:rsidRPr="005710BD">
        <w:rPr>
          <w:rFonts w:ascii="Simplified Arabic" w:eastAsia="Calibri" w:hAnsi="Simplified Arabic" w:cs="Simplified Arabic"/>
          <w:sz w:val="28"/>
          <w:szCs w:val="28"/>
          <w:rtl/>
          <w:lang w:bidi="ar-IQ"/>
        </w:rPr>
        <w:t xml:space="preserve"> الطائفية</w:t>
      </w:r>
      <w:r w:rsidRPr="005710BD">
        <w:rPr>
          <w:rFonts w:ascii="Simplified Arabic" w:eastAsia="Calibri" w:hAnsi="Simplified Arabic" w:cs="Simplified Arabic" w:hint="cs"/>
          <w:sz w:val="28"/>
          <w:szCs w:val="28"/>
          <w:rtl/>
          <w:lang w:bidi="ar-IQ"/>
        </w:rPr>
        <w:t xml:space="preserve"> .</w:t>
      </w:r>
      <w:r w:rsidRPr="005710BD">
        <w:rPr>
          <w:rFonts w:ascii="Simplified Arabic" w:eastAsia="Calibri" w:hAnsi="Simplified Arabic" w:cs="Simplified Arabic"/>
          <w:sz w:val="28"/>
          <w:szCs w:val="28"/>
          <w:rtl/>
          <w:lang w:bidi="ar-IQ"/>
        </w:rPr>
        <w:t xml:space="preserve"> </w:t>
      </w:r>
      <w:r w:rsidRPr="005710BD">
        <w:rPr>
          <w:rFonts w:ascii="Simplified Arabic" w:eastAsia="Calibri" w:hAnsi="Simplified Arabic" w:cs="Simplified Arabic" w:hint="cs"/>
          <w:sz w:val="28"/>
          <w:szCs w:val="28"/>
          <w:rtl/>
          <w:lang w:bidi="ar-IQ"/>
        </w:rPr>
        <w:t>و</w:t>
      </w:r>
      <w:r w:rsidRPr="005710BD">
        <w:rPr>
          <w:rFonts w:ascii="Simplified Arabic" w:eastAsia="Calibri" w:hAnsi="Simplified Arabic" w:cs="Simplified Arabic"/>
          <w:sz w:val="28"/>
          <w:szCs w:val="28"/>
          <w:rtl/>
          <w:lang w:bidi="ar-IQ"/>
        </w:rPr>
        <w:t xml:space="preserve">تعرض البنك في حال ربطه بالسلطة التنفيذية إلى تدخلات الحكومة وسعيها الدائم للاستحواذ على امواله ، والبنك المركزي هيئة تدير نفسها بنفسها لكنها تخضع لرقابة الجهات التي ينص عليها الدستور والقانون لضمان عدم انحرافه في استعمال صلاحياته . عليه فإننا لا نتفق </w:t>
      </w:r>
      <w:r w:rsidRPr="005710BD">
        <w:rPr>
          <w:rFonts w:ascii="Simplified Arabic" w:eastAsia="Calibri" w:hAnsi="Simplified Arabic" w:cs="Simplified Arabic"/>
          <w:sz w:val="28"/>
          <w:szCs w:val="28"/>
          <w:rtl/>
          <w:lang w:bidi="ar-IQ"/>
        </w:rPr>
        <w:lastRenderedPageBreak/>
        <w:t>مع ما ذهبت إليه المحكمة الاتحادية العليا في قرارها رقم</w:t>
      </w:r>
      <w:r w:rsidRPr="005710BD">
        <w:rPr>
          <w:rFonts w:ascii="Simplified Arabic" w:eastAsia="Calibri" w:hAnsi="Simplified Arabic" w:cs="Simplified Arabic" w:hint="cs"/>
          <w:sz w:val="28"/>
          <w:szCs w:val="28"/>
          <w:rtl/>
          <w:lang w:bidi="ar-IQ"/>
        </w:rPr>
        <w:t xml:space="preserve"> :</w:t>
      </w:r>
      <w:r w:rsidRPr="005710BD">
        <w:rPr>
          <w:rFonts w:ascii="Simplified Arabic" w:eastAsia="Calibri" w:hAnsi="Simplified Arabic" w:cs="Simplified Arabic"/>
          <w:sz w:val="28"/>
          <w:szCs w:val="28"/>
          <w:rtl/>
          <w:lang w:bidi="ar-IQ"/>
        </w:rPr>
        <w:t xml:space="preserve"> ( 88 ) الصادر عام 2011 من أن عدم ربط الدستور لهيئة ما بإحدى سلطات الدولة يعد نقصا أو فراغا دستوريا يمكن سده من خلال ربط الهيئة بأقرب السلطات إلى طبيعة اعمالها  ، فهذا التفسير لا يمكن قبوله </w:t>
      </w:r>
      <w:r w:rsidRPr="005710BD">
        <w:rPr>
          <w:rFonts w:ascii="Simplified Arabic" w:eastAsia="Calibri" w:hAnsi="Simplified Arabic" w:cs="Simplified Arabic" w:hint="cs"/>
          <w:sz w:val="28"/>
          <w:szCs w:val="28"/>
          <w:rtl/>
          <w:lang w:bidi="ar-IQ"/>
        </w:rPr>
        <w:t>؛</w:t>
      </w:r>
      <w:r w:rsidRPr="005710BD">
        <w:rPr>
          <w:rFonts w:ascii="Simplified Arabic" w:eastAsia="Calibri" w:hAnsi="Simplified Arabic" w:cs="Simplified Arabic"/>
          <w:sz w:val="28"/>
          <w:szCs w:val="28"/>
          <w:rtl/>
          <w:lang w:bidi="ar-IQ"/>
        </w:rPr>
        <w:t xml:space="preserve"> لأنه ينطوي على اضافة منطوق جديد لا وجود له في الدستور</w:t>
      </w:r>
      <w:r w:rsidRPr="005710BD">
        <w:rPr>
          <w:rFonts w:ascii="Simplified Arabic" w:eastAsia="Calibri" w:hAnsi="Simplified Arabic" w:cs="Simplified Arabic"/>
          <w:sz w:val="28"/>
          <w:szCs w:val="28"/>
          <w:vertAlign w:val="superscript"/>
          <w:rtl/>
          <w:lang w:bidi="ar-IQ"/>
        </w:rPr>
        <w:t>(</w:t>
      </w:r>
      <w:r w:rsidRPr="005710BD">
        <w:rPr>
          <w:rFonts w:ascii="Simplified Arabic" w:eastAsia="Calibri" w:hAnsi="Simplified Arabic" w:cs="Simplified Arabic"/>
          <w:sz w:val="28"/>
          <w:szCs w:val="28"/>
          <w:vertAlign w:val="superscript"/>
          <w:rtl/>
          <w:lang w:bidi="ar-IQ"/>
        </w:rPr>
        <w:footnoteReference w:id="5"/>
      </w:r>
      <w:r w:rsidRPr="005710BD">
        <w:rPr>
          <w:rFonts w:ascii="Simplified Arabic" w:eastAsia="Calibri" w:hAnsi="Simplified Arabic" w:cs="Simplified Arabic"/>
          <w:sz w:val="28"/>
          <w:szCs w:val="28"/>
          <w:vertAlign w:val="superscript"/>
          <w:rtl/>
          <w:lang w:bidi="ar-IQ"/>
        </w:rPr>
        <w:t xml:space="preserve">) </w:t>
      </w:r>
      <w:r w:rsidRPr="005710BD">
        <w:rPr>
          <w:rFonts w:ascii="Simplified Arabic" w:eastAsia="Calibri" w:hAnsi="Simplified Arabic" w:cs="Simplified Arabic"/>
          <w:sz w:val="28"/>
          <w:szCs w:val="28"/>
          <w:rtl/>
          <w:lang w:bidi="ar-IQ"/>
        </w:rPr>
        <w:t xml:space="preserve">كما انه يزود مجلس الوزراء بسلطة </w:t>
      </w:r>
      <w:r w:rsidRPr="005710BD">
        <w:rPr>
          <w:rFonts w:ascii="Simplified Arabic" w:eastAsia="Calibri" w:hAnsi="Simplified Arabic" w:cs="Simplified Arabic" w:hint="cs"/>
          <w:sz w:val="28"/>
          <w:szCs w:val="28"/>
          <w:rtl/>
          <w:lang w:bidi="ar-IQ"/>
        </w:rPr>
        <w:t>رئاسية ممثلة ب</w:t>
      </w:r>
      <w:r w:rsidRPr="005710BD">
        <w:rPr>
          <w:rFonts w:ascii="Simplified Arabic" w:eastAsia="Calibri" w:hAnsi="Simplified Arabic" w:cs="Simplified Arabic"/>
          <w:sz w:val="28"/>
          <w:szCs w:val="28"/>
          <w:rtl/>
          <w:lang w:bidi="ar-IQ"/>
        </w:rPr>
        <w:t>الإشراف والتوجيه مما يعرض استقلالية البنك للانتقاص و</w:t>
      </w:r>
      <w:r w:rsidRPr="005710BD">
        <w:rPr>
          <w:rFonts w:ascii="Simplified Arabic" w:eastAsia="Calibri" w:hAnsi="Simplified Arabic" w:cs="Simplified Arabic" w:hint="cs"/>
          <w:sz w:val="28"/>
          <w:szCs w:val="28"/>
          <w:rtl/>
          <w:lang w:bidi="ar-IQ"/>
        </w:rPr>
        <w:t>التبعية</w:t>
      </w:r>
      <w:r w:rsidRPr="005710BD">
        <w:rPr>
          <w:rFonts w:ascii="Simplified Arabic" w:eastAsia="Calibri" w:hAnsi="Simplified Arabic" w:cs="Simplified Arabic"/>
          <w:sz w:val="28"/>
          <w:szCs w:val="28"/>
          <w:rtl/>
          <w:lang w:bidi="ar-IQ"/>
        </w:rPr>
        <w:t xml:space="preserve"> للسلطة التنفيذية</w:t>
      </w:r>
      <w:r w:rsidRPr="005710BD">
        <w:rPr>
          <w:rFonts w:ascii="Simplified Arabic" w:eastAsia="Calibri" w:hAnsi="Simplified Arabic" w:cs="Simplified Arabic" w:hint="cs"/>
          <w:sz w:val="28"/>
          <w:szCs w:val="28"/>
          <w:rtl/>
          <w:lang w:bidi="ar-IQ"/>
        </w:rPr>
        <w:t xml:space="preserve"> .</w:t>
      </w:r>
    </w:p>
    <w:sectPr w:rsidR="00D303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D63CE" w14:textId="77777777" w:rsidR="00EE56B0" w:rsidRDefault="00EE56B0" w:rsidP="005710BD">
      <w:pPr>
        <w:spacing w:after="0" w:line="240" w:lineRule="auto"/>
      </w:pPr>
      <w:r>
        <w:separator/>
      </w:r>
    </w:p>
  </w:endnote>
  <w:endnote w:type="continuationSeparator" w:id="0">
    <w:p w14:paraId="5692C37F" w14:textId="77777777" w:rsidR="00EE56B0" w:rsidRDefault="00EE56B0" w:rsidP="00571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EFF98" w14:textId="77777777" w:rsidR="00EE56B0" w:rsidRDefault="00EE56B0" w:rsidP="005710BD">
      <w:pPr>
        <w:spacing w:after="0" w:line="240" w:lineRule="auto"/>
      </w:pPr>
      <w:r>
        <w:separator/>
      </w:r>
    </w:p>
  </w:footnote>
  <w:footnote w:type="continuationSeparator" w:id="0">
    <w:p w14:paraId="5795D5E1" w14:textId="77777777" w:rsidR="00EE56B0" w:rsidRDefault="00EE56B0" w:rsidP="005710BD">
      <w:pPr>
        <w:spacing w:after="0" w:line="240" w:lineRule="auto"/>
      </w:pPr>
      <w:r>
        <w:continuationSeparator/>
      </w:r>
    </w:p>
  </w:footnote>
  <w:footnote w:id="1">
    <w:p w14:paraId="1AA97AC4" w14:textId="77777777" w:rsidR="005710BD" w:rsidRDefault="005710BD" w:rsidP="005710BD">
      <w:pPr>
        <w:pStyle w:val="FootnoteText"/>
        <w:jc w:val="right"/>
        <w:rPr>
          <w:rtl/>
          <w:lang w:bidi="ar-IQ"/>
        </w:rPr>
      </w:pPr>
      <w:r>
        <w:rPr>
          <w:rFonts w:hint="cs"/>
          <w:rtl/>
          <w:lang w:bidi="ar-IQ"/>
        </w:rPr>
        <w:t xml:space="preserve">( 1 ) </w:t>
      </w:r>
      <w:r w:rsidRPr="00124F20">
        <w:rPr>
          <w:rFonts w:ascii="Simplified Arabic" w:hAnsi="Simplified Arabic" w:cs="Simplified Arabic"/>
          <w:sz w:val="24"/>
          <w:szCs w:val="24"/>
          <w:rtl/>
          <w:lang w:bidi="ar-IQ"/>
        </w:rPr>
        <w:t>قرار المحكمة الاتحادية العليا عدد 228 / ت / 2006 في 9 / 10 / 2006 .</w:t>
      </w:r>
      <w:r>
        <w:rPr>
          <w:rFonts w:hint="cs"/>
          <w:rtl/>
          <w:lang w:bidi="ar-IQ"/>
        </w:rPr>
        <w:t xml:space="preserve"> </w:t>
      </w:r>
    </w:p>
  </w:footnote>
  <w:footnote w:id="2">
    <w:p w14:paraId="72D767E6" w14:textId="77777777" w:rsidR="005710BD" w:rsidRDefault="005710BD" w:rsidP="005710BD">
      <w:pPr>
        <w:pStyle w:val="FootnoteText"/>
        <w:jc w:val="right"/>
        <w:rPr>
          <w:rtl/>
          <w:lang w:bidi="ar-IQ"/>
        </w:rPr>
      </w:pPr>
      <w:r>
        <w:rPr>
          <w:rFonts w:hint="cs"/>
          <w:rtl/>
          <w:lang w:bidi="ar-IQ"/>
        </w:rPr>
        <w:t xml:space="preserve">( 1 ) </w:t>
      </w:r>
      <w:r w:rsidRPr="00124F20">
        <w:rPr>
          <w:rFonts w:ascii="Simplified Arabic" w:hAnsi="Simplified Arabic" w:cs="Simplified Arabic"/>
          <w:sz w:val="24"/>
          <w:szCs w:val="24"/>
          <w:rtl/>
          <w:lang w:bidi="ar-IQ"/>
        </w:rPr>
        <w:t xml:space="preserve">قرار المحكمة الاتحادية العليا عدد 88 / اتحادية / 2010 في 18 / 1 / 2011 </w:t>
      </w:r>
      <w:r>
        <w:rPr>
          <w:rFonts w:ascii="Simplified Arabic" w:hAnsi="Simplified Arabic" w:cs="Simplified Arabic" w:hint="cs"/>
          <w:sz w:val="24"/>
          <w:szCs w:val="24"/>
          <w:rtl/>
          <w:lang w:bidi="ar-IQ"/>
        </w:rPr>
        <w:t>.</w:t>
      </w:r>
      <w:r>
        <w:rPr>
          <w:rFonts w:hint="cs"/>
          <w:rtl/>
          <w:lang w:bidi="ar-IQ"/>
        </w:rPr>
        <w:t xml:space="preserve"> </w:t>
      </w:r>
    </w:p>
  </w:footnote>
  <w:footnote w:id="3">
    <w:p w14:paraId="4CB9D352" w14:textId="77777777" w:rsidR="005710BD" w:rsidRDefault="005710BD" w:rsidP="005710BD">
      <w:pPr>
        <w:pStyle w:val="FootnoteText"/>
        <w:jc w:val="right"/>
        <w:rPr>
          <w:rtl/>
          <w:lang w:bidi="ar-IQ"/>
        </w:rPr>
      </w:pPr>
      <w:r>
        <w:rPr>
          <w:rFonts w:hint="cs"/>
          <w:rtl/>
          <w:lang w:bidi="ar-IQ"/>
        </w:rPr>
        <w:t xml:space="preserve">( 1 ) </w:t>
      </w:r>
      <w:r w:rsidRPr="00124F20">
        <w:rPr>
          <w:rFonts w:ascii="Simplified Arabic" w:hAnsi="Simplified Arabic" w:cs="Simplified Arabic"/>
          <w:sz w:val="24"/>
          <w:szCs w:val="24"/>
          <w:rtl/>
          <w:lang w:bidi="ar-IQ"/>
        </w:rPr>
        <w:t xml:space="preserve">قرار المحكمة الاتحادية العليا عدد 21 / اتحادية / 2011 </w:t>
      </w:r>
      <w:r>
        <w:rPr>
          <w:rFonts w:ascii="Simplified Arabic" w:hAnsi="Simplified Arabic" w:cs="Simplified Arabic" w:hint="cs"/>
          <w:sz w:val="24"/>
          <w:szCs w:val="24"/>
          <w:rtl/>
          <w:lang w:bidi="ar-IQ"/>
        </w:rPr>
        <w:t>.</w:t>
      </w:r>
      <w:r>
        <w:rPr>
          <w:rFonts w:hint="cs"/>
          <w:rtl/>
          <w:lang w:bidi="ar-IQ"/>
        </w:rPr>
        <w:t xml:space="preserve"> </w:t>
      </w:r>
    </w:p>
  </w:footnote>
  <w:footnote w:id="4">
    <w:p w14:paraId="0FECD8DE" w14:textId="77777777" w:rsidR="005710BD" w:rsidRDefault="005710BD" w:rsidP="005710BD">
      <w:pPr>
        <w:pStyle w:val="FootnoteText"/>
        <w:jc w:val="right"/>
        <w:rPr>
          <w:rtl/>
          <w:lang w:bidi="ar-IQ"/>
        </w:rPr>
      </w:pPr>
      <w:r>
        <w:rPr>
          <w:rFonts w:hint="cs"/>
          <w:rtl/>
          <w:lang w:bidi="ar-IQ"/>
        </w:rPr>
        <w:t xml:space="preserve">( 2 ) </w:t>
      </w:r>
      <w:r w:rsidRPr="00124F20">
        <w:rPr>
          <w:rFonts w:ascii="Simplified Arabic" w:hAnsi="Simplified Arabic" w:cs="Simplified Arabic"/>
          <w:sz w:val="24"/>
          <w:szCs w:val="24"/>
          <w:rtl/>
          <w:lang w:bidi="ar-IQ"/>
        </w:rPr>
        <w:t>د . حنان محمد القيسي ، مفهوم الاستقلال والهيئات المستقلة في دستور 2005 ، مجلة الحقوق ، كلية القانون ، الجامعة المستنصرية ، السنة السادسة ، المجلد الرابع ، العددان 23 – 24 ، 2014 ، ص 20 .</w:t>
      </w:r>
      <w:r>
        <w:rPr>
          <w:rFonts w:ascii="Simplified Arabic" w:hAnsi="Simplified Arabic" w:cs="Simplified Arabic" w:hint="cs"/>
          <w:sz w:val="24"/>
          <w:szCs w:val="24"/>
          <w:rtl/>
          <w:lang w:bidi="ar-IQ"/>
        </w:rPr>
        <w:t xml:space="preserve"> </w:t>
      </w:r>
      <w:r w:rsidRPr="00124F20">
        <w:rPr>
          <w:rFonts w:ascii="Simplified Arabic" w:hAnsi="Simplified Arabic" w:cs="Simplified Arabic"/>
          <w:sz w:val="24"/>
          <w:szCs w:val="24"/>
          <w:rtl/>
          <w:lang w:bidi="ar-IQ"/>
        </w:rPr>
        <w:t xml:space="preserve">ينظر </w:t>
      </w:r>
      <w:r>
        <w:rPr>
          <w:rFonts w:ascii="Simplified Arabic" w:hAnsi="Simplified Arabic" w:cs="Simplified Arabic" w:hint="cs"/>
          <w:sz w:val="24"/>
          <w:szCs w:val="24"/>
          <w:rtl/>
          <w:lang w:bidi="ar-IQ"/>
        </w:rPr>
        <w:t xml:space="preserve">: </w:t>
      </w:r>
      <w:r w:rsidRPr="00124F20">
        <w:rPr>
          <w:rFonts w:ascii="Simplified Arabic" w:hAnsi="Simplified Arabic" w:cs="Simplified Arabic"/>
          <w:sz w:val="24"/>
          <w:szCs w:val="24"/>
          <w:rtl/>
          <w:lang w:bidi="ar-IQ"/>
        </w:rPr>
        <w:t>كذلك د.حنان محمد القيسي و علياء غازي ، الطبيعة القانونية لقرارات الهيئات المستقلة في العراق ، مجلة دراسات قانونية ، قسم الدراسات القانونية في بيت الحكمة ، عدد 37 ، 2014 ، ص22</w:t>
      </w:r>
      <w:r>
        <w:rPr>
          <w:rFonts w:ascii="Simplified Arabic" w:hAnsi="Simplified Arabic" w:cs="Simplified Arabic" w:hint="cs"/>
          <w:sz w:val="24"/>
          <w:szCs w:val="24"/>
          <w:rtl/>
          <w:lang w:bidi="ar-IQ"/>
        </w:rPr>
        <w:t xml:space="preserve"> .</w:t>
      </w:r>
      <w:r>
        <w:rPr>
          <w:rFonts w:hint="cs"/>
          <w:rtl/>
          <w:lang w:bidi="ar-IQ"/>
        </w:rPr>
        <w:t xml:space="preserve"> </w:t>
      </w:r>
    </w:p>
  </w:footnote>
  <w:footnote w:id="5">
    <w:p w14:paraId="0C487B97" w14:textId="77777777" w:rsidR="005710BD" w:rsidRDefault="005710BD" w:rsidP="005710BD">
      <w:pPr>
        <w:pStyle w:val="FootnoteText"/>
        <w:jc w:val="right"/>
        <w:rPr>
          <w:rtl/>
          <w:lang w:bidi="ar-IQ"/>
        </w:rPr>
      </w:pPr>
      <w:r>
        <w:rPr>
          <w:rFonts w:hint="cs"/>
          <w:rtl/>
          <w:lang w:bidi="ar-IQ"/>
        </w:rPr>
        <w:t xml:space="preserve">( 1 ) </w:t>
      </w:r>
      <w:r w:rsidRPr="00124F20">
        <w:rPr>
          <w:rFonts w:ascii="Simplified Arabic" w:hAnsi="Simplified Arabic" w:cs="Simplified Arabic"/>
          <w:sz w:val="24"/>
          <w:szCs w:val="24"/>
          <w:rtl/>
          <w:lang w:bidi="ar-IQ"/>
        </w:rPr>
        <w:t>د . علي حسن عبد الأمير ، النظام القانوني للرقابة الإدارية الخارجية ، دراسة مقارنة ، الطبعة الأولى ، المركز العربي للدراسات والبحوث العلمية للنشر والتوزيع ، القاهرة ، 2017 ، ص 164</w:t>
      </w:r>
      <w:r>
        <w:rPr>
          <w:rFonts w:ascii="Simplified Arabic" w:hAnsi="Simplified Arabic" w:cs="Simplified Arabic" w:hint="cs"/>
          <w:sz w:val="24"/>
          <w:szCs w:val="24"/>
          <w:rtl/>
          <w:lang w:bidi="ar-IQ"/>
        </w:rPr>
        <w:t xml:space="preserve"> .</w:t>
      </w:r>
      <w:r w:rsidRPr="008A45FC">
        <w:rPr>
          <w:rFonts w:ascii="Simplified Arabic" w:hAnsi="Simplified Arabic" w:cs="Simplified Arabic"/>
          <w:sz w:val="24"/>
          <w:szCs w:val="24"/>
          <w:rtl/>
          <w:lang w:bidi="ar-IQ"/>
        </w:rPr>
        <w:t xml:space="preserve"> </w:t>
      </w:r>
      <w:r w:rsidRPr="00124F20">
        <w:rPr>
          <w:rFonts w:ascii="Simplified Arabic" w:hAnsi="Simplified Arabic" w:cs="Simplified Arabic"/>
          <w:sz w:val="24"/>
          <w:szCs w:val="24"/>
          <w:rtl/>
          <w:lang w:bidi="ar-IQ"/>
        </w:rPr>
        <w:t>ينظر</w:t>
      </w:r>
      <w:r>
        <w:rPr>
          <w:rFonts w:ascii="Simplified Arabic" w:hAnsi="Simplified Arabic" w:cs="Simplified Arabic" w:hint="cs"/>
          <w:sz w:val="24"/>
          <w:szCs w:val="24"/>
          <w:rtl/>
          <w:lang w:bidi="ar-IQ"/>
        </w:rPr>
        <w:t xml:space="preserve"> :</w:t>
      </w:r>
      <w:r w:rsidRPr="00124F20">
        <w:rPr>
          <w:rFonts w:ascii="Simplified Arabic" w:hAnsi="Simplified Arabic" w:cs="Simplified Arabic"/>
          <w:sz w:val="24"/>
          <w:szCs w:val="24"/>
          <w:rtl/>
          <w:lang w:bidi="ar-IQ"/>
        </w:rPr>
        <w:t xml:space="preserve"> كذلك في هذا المعنى  د . علي نجيب حمزة ، النظام القانوني للهيئات المستقلة في غير المجال الاقتصادي ، دراسة مقارنة ، دار السنهوري ، بيروت ، 2017 ، ص 45 </w:t>
      </w:r>
      <w:r>
        <w:rPr>
          <w:rFonts w:ascii="Simplified Arabic" w:hAnsi="Simplified Arabic" w:cs="Simplified Arabic" w:hint="cs"/>
          <w:sz w:val="24"/>
          <w:szCs w:val="24"/>
          <w:rtl/>
          <w:lang w:bidi="ar-IQ"/>
        </w:rPr>
        <w:t>.</w:t>
      </w:r>
      <w:r>
        <w:rPr>
          <w:rFonts w:hint="cs"/>
          <w:rtl/>
          <w:lang w:bidi="ar-IQ"/>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0BD"/>
    <w:rsid w:val="003F447E"/>
    <w:rsid w:val="005710BD"/>
    <w:rsid w:val="005F5011"/>
    <w:rsid w:val="007C5B79"/>
    <w:rsid w:val="008B1A88"/>
    <w:rsid w:val="0090782D"/>
    <w:rsid w:val="00DA2874"/>
    <w:rsid w:val="00EE56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C5B40"/>
  <w15:docId w15:val="{0851AE41-476E-4B38-AD4A-6663A069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0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710BD"/>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5710BD"/>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2646</Words>
  <Characters>15088</Characters>
  <Application>Microsoft Office Word</Application>
  <DocSecurity>0</DocSecurity>
  <Lines>125</Lines>
  <Paragraphs>35</Paragraphs>
  <ScaleCrop>false</ScaleCrop>
  <Company>CtrlSoft</Company>
  <LinksUpToDate>false</LinksUpToDate>
  <CharactersWithSpaces>17699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Firas al-Hamdani</cp:lastModifiedBy>
  <cp:revision>2</cp:revision>
  <dcterms:created xsi:type="dcterms:W3CDTF">2023-09-25T10:53:00Z</dcterms:created>
  <dcterms:modified xsi:type="dcterms:W3CDTF">2023-09-25T10:53:00Z</dcterms:modified>
</cp:coreProperties>
</file>