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450C" w:rsidRPr="00EA450C" w:rsidRDefault="00EA450C" w:rsidP="00EA450C">
      <w:pPr>
        <w:bidi w:val="0"/>
        <w:spacing w:after="160" w:line="259" w:lineRule="auto"/>
        <w:jc w:val="right"/>
        <w:rPr>
          <w:rFonts w:ascii="Arial" w:eastAsia="Calibri" w:hAnsi="Arial" w:cs="Arial"/>
          <w:sz w:val="28"/>
          <w:szCs w:val="28"/>
          <w:rtl/>
          <w:lang w:bidi="ar-IQ"/>
        </w:rPr>
      </w:pPr>
    </w:p>
    <w:p w:rsidR="00EA450C" w:rsidRPr="00EA450C" w:rsidRDefault="00EA450C" w:rsidP="00EA450C">
      <w:pPr>
        <w:bidi w:val="0"/>
        <w:spacing w:after="160" w:line="259" w:lineRule="auto"/>
        <w:jc w:val="right"/>
        <w:rPr>
          <w:rFonts w:ascii="Arial" w:eastAsia="Calibri" w:hAnsi="Arial" w:cs="Arial"/>
          <w:sz w:val="28"/>
          <w:szCs w:val="28"/>
          <w:rtl/>
          <w:lang w:bidi="ar-IQ"/>
        </w:rPr>
      </w:pPr>
    </w:p>
    <w:p w:rsidR="00EA450C" w:rsidRPr="00EA450C" w:rsidRDefault="00EA450C" w:rsidP="00EA450C">
      <w:pPr>
        <w:bidi w:val="0"/>
        <w:spacing w:after="160" w:line="259" w:lineRule="auto"/>
        <w:jc w:val="center"/>
        <w:rPr>
          <w:rFonts w:ascii="Arial" w:eastAsia="Calibri" w:hAnsi="Arial" w:cs="Arial"/>
          <w:b/>
          <w:bCs/>
          <w:sz w:val="28"/>
          <w:szCs w:val="28"/>
          <w:rtl/>
          <w:lang w:bidi="ar-IQ"/>
        </w:rPr>
      </w:pPr>
      <w:r w:rsidRPr="00EA450C">
        <w:rPr>
          <w:rFonts w:ascii="Arial" w:eastAsia="Calibri" w:hAnsi="Arial" w:cs="Arial" w:hint="cs"/>
          <w:b/>
          <w:bCs/>
          <w:sz w:val="28"/>
          <w:szCs w:val="28"/>
          <w:rtl/>
          <w:lang w:bidi="ar-IQ"/>
        </w:rPr>
        <w:t xml:space="preserve">مدرسة الكوفة </w:t>
      </w:r>
    </w:p>
    <w:p w:rsidR="00EA450C" w:rsidRPr="00EA450C" w:rsidRDefault="00EA450C" w:rsidP="00EA450C">
      <w:pPr>
        <w:bidi w:val="0"/>
        <w:spacing w:after="160" w:line="259" w:lineRule="auto"/>
        <w:jc w:val="right"/>
        <w:rPr>
          <w:rFonts w:ascii="Arial" w:eastAsia="Calibri" w:hAnsi="Arial" w:cs="Arial"/>
          <w:b/>
          <w:bCs/>
          <w:sz w:val="28"/>
          <w:szCs w:val="28"/>
          <w:rtl/>
          <w:lang w:bidi="ar-IQ"/>
        </w:rPr>
      </w:pPr>
      <w:r w:rsidRPr="00EA450C">
        <w:rPr>
          <w:rFonts w:ascii="Arial" w:eastAsia="Calibri" w:hAnsi="Arial" w:cs="Arial" w:hint="cs"/>
          <w:b/>
          <w:bCs/>
          <w:sz w:val="28"/>
          <w:szCs w:val="28"/>
          <w:rtl/>
          <w:lang w:bidi="ar-IQ"/>
        </w:rPr>
        <w:t xml:space="preserve">المذهب النحوي في الكوفة </w:t>
      </w:r>
    </w:p>
    <w:p w:rsidR="00EA450C" w:rsidRPr="00EA450C" w:rsidRDefault="00EA450C" w:rsidP="00EA450C">
      <w:pPr>
        <w:bidi w:val="0"/>
        <w:spacing w:after="160" w:line="259" w:lineRule="auto"/>
        <w:jc w:val="right"/>
        <w:rPr>
          <w:rFonts w:ascii="Arial" w:eastAsia="Calibri" w:hAnsi="Arial" w:cs="Arial"/>
          <w:b/>
          <w:bCs/>
          <w:sz w:val="28"/>
          <w:szCs w:val="28"/>
          <w:rtl/>
          <w:lang w:bidi="ar-IQ"/>
        </w:rPr>
      </w:pPr>
      <w:r w:rsidRPr="00EA450C">
        <w:rPr>
          <w:rFonts w:ascii="Arial" w:eastAsia="Calibri" w:hAnsi="Arial" w:cs="Arial" w:hint="cs"/>
          <w:b/>
          <w:bCs/>
          <w:sz w:val="28"/>
          <w:szCs w:val="28"/>
          <w:rtl/>
          <w:lang w:bidi="ar-IQ"/>
        </w:rPr>
        <w:t xml:space="preserve">الكــــــوفــــــــــة: </w:t>
      </w:r>
    </w:p>
    <w:p w:rsidR="00EA450C" w:rsidRPr="00EA450C" w:rsidRDefault="00EA450C" w:rsidP="00EA450C">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 xml:space="preserve">بنى سعد بن ابي وقاص الكوفة في سنة (17 هــ) ومعنى الكوفة هو قوله: -للجيش تكوفوا هنا أي تجمعوا هنا وسبب الاختيار للكوفة كمدينة هو </w:t>
      </w:r>
    </w:p>
    <w:p w:rsidR="00EA450C" w:rsidRPr="00EA450C" w:rsidRDefault="00EA450C" w:rsidP="00EA450C">
      <w:pPr>
        <w:bidi w:val="0"/>
        <w:spacing w:after="160" w:line="259" w:lineRule="auto"/>
        <w:jc w:val="right"/>
        <w:rPr>
          <w:rFonts w:ascii="Arial" w:eastAsia="Calibri" w:hAnsi="Arial" w:cs="Arial"/>
          <w:b/>
          <w:bCs/>
          <w:sz w:val="28"/>
          <w:szCs w:val="28"/>
          <w:rtl/>
          <w:lang w:bidi="ar-IQ"/>
        </w:rPr>
      </w:pPr>
      <w:r w:rsidRPr="00EA450C">
        <w:rPr>
          <w:rFonts w:ascii="Arial" w:eastAsia="Calibri" w:hAnsi="Arial" w:cs="Arial" w:hint="cs"/>
          <w:b/>
          <w:bCs/>
          <w:sz w:val="28"/>
          <w:szCs w:val="28"/>
          <w:rtl/>
          <w:lang w:bidi="ar-IQ"/>
        </w:rPr>
        <w:t xml:space="preserve">اولاً :- حربي: وقوعها على الفرات </w:t>
      </w:r>
    </w:p>
    <w:p w:rsidR="00EA450C" w:rsidRPr="00EA450C" w:rsidRDefault="00EA450C" w:rsidP="00EA450C">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b/>
          <w:bCs/>
          <w:sz w:val="28"/>
          <w:szCs w:val="28"/>
          <w:rtl/>
          <w:lang w:bidi="ar-IQ"/>
        </w:rPr>
        <w:t xml:space="preserve">ثانيا: جغرافي : </w:t>
      </w:r>
      <w:r w:rsidRPr="00EA450C">
        <w:rPr>
          <w:rFonts w:ascii="Arial" w:eastAsia="Calibri" w:hAnsi="Arial" w:cs="Arial" w:hint="cs"/>
          <w:sz w:val="28"/>
          <w:szCs w:val="28"/>
          <w:rtl/>
          <w:lang w:bidi="ar-IQ"/>
        </w:rPr>
        <w:t xml:space="preserve">وقوعها على أطراف الصحراء العربية لأن بيئتها تشبه بيئة الحجاز واليمن ، وبنيت من الطين والقصب وبنوا أول ما بنوا المسجد الجامع ودار الامارة ،واخذ أهل اليمن الجانب الشرقي </w:t>
      </w:r>
      <w:proofErr w:type="spellStart"/>
      <w:r w:rsidRPr="00EA450C">
        <w:rPr>
          <w:rFonts w:ascii="Arial" w:eastAsia="Calibri" w:hAnsi="Arial" w:cs="Arial" w:hint="cs"/>
          <w:sz w:val="28"/>
          <w:szCs w:val="28"/>
          <w:rtl/>
          <w:lang w:bidi="ar-IQ"/>
        </w:rPr>
        <w:t>والنزاريون</w:t>
      </w:r>
      <w:proofErr w:type="spellEnd"/>
      <w:r w:rsidRPr="00EA450C">
        <w:rPr>
          <w:rFonts w:ascii="Arial" w:eastAsia="Calibri" w:hAnsi="Arial" w:cs="Arial" w:hint="cs"/>
          <w:sz w:val="28"/>
          <w:szCs w:val="28"/>
          <w:rtl/>
          <w:lang w:bidi="ar-IQ"/>
        </w:rPr>
        <w:t xml:space="preserve"> الجانب الغربي وهذه اهم القبائل المحاربة في الجيش الاسلامي ، وقديما إذا قالو العراق فيقصدون البصرة والكوفة وهما المدينتان اللتان كانتا تمثلان الحضارة في العراق والوطن العربي </w:t>
      </w:r>
      <w:proofErr w:type="spellStart"/>
      <w:r w:rsidRPr="00EA450C">
        <w:rPr>
          <w:rFonts w:ascii="Arial" w:eastAsia="Calibri" w:hAnsi="Arial" w:cs="Arial" w:hint="cs"/>
          <w:sz w:val="28"/>
          <w:szCs w:val="28"/>
          <w:rtl/>
          <w:lang w:bidi="ar-IQ"/>
        </w:rPr>
        <w:t>وبدات</w:t>
      </w:r>
      <w:proofErr w:type="spellEnd"/>
      <w:r w:rsidRPr="00EA450C">
        <w:rPr>
          <w:rFonts w:ascii="Arial" w:eastAsia="Calibri" w:hAnsi="Arial" w:cs="Arial" w:hint="cs"/>
          <w:sz w:val="28"/>
          <w:szCs w:val="28"/>
          <w:rtl/>
          <w:lang w:bidi="ar-IQ"/>
        </w:rPr>
        <w:t xml:space="preserve"> الكوفة تنشا واول شيء تنشا فيها هو الشعر عن طريق المناظرات بين القبائل ولما بويع الامام علي بن ابي طالب(ع) كخليفة </w:t>
      </w:r>
      <w:proofErr w:type="spellStart"/>
      <w:r w:rsidRPr="00EA450C">
        <w:rPr>
          <w:rFonts w:ascii="Arial" w:eastAsia="Calibri" w:hAnsi="Arial" w:cs="Arial" w:hint="cs"/>
          <w:sz w:val="28"/>
          <w:szCs w:val="28"/>
          <w:rtl/>
          <w:lang w:bidi="ar-IQ"/>
        </w:rPr>
        <w:t>للمسملين</w:t>
      </w:r>
      <w:proofErr w:type="spellEnd"/>
      <w:r w:rsidRPr="00EA450C">
        <w:rPr>
          <w:rFonts w:ascii="Arial" w:eastAsia="Calibri" w:hAnsi="Arial" w:cs="Arial" w:hint="cs"/>
          <w:sz w:val="28"/>
          <w:szCs w:val="28"/>
          <w:rtl/>
          <w:lang w:bidi="ar-IQ"/>
        </w:rPr>
        <w:t xml:space="preserve"> أتخذ الكوفة عاصمة له ، وبعد وفاة الامام علي قامت ثورات كثيرة ضد الامويين حتى تغلب الخلافة إلى بغداد وانشئت الكوفة على أطراف الصحراء ، مما جعلها كملتقى للقبائل العربية القادمة من الحجاز واليمن ونزل في الكوفة عدد من الصحابة الأجلاء ومنهم شهد بدرا ، وهم كل من عمار بن ياسر وعبد الله بن مسعود واللذان بعثهما عمر (رض) الى الكوفة وكان عمار أمير وعبد الله بن مسعود مؤذناً ووزيرا .</w:t>
      </w:r>
    </w:p>
    <w:p w:rsidR="00EA450C" w:rsidRPr="00EA450C" w:rsidRDefault="00EA450C" w:rsidP="00EA450C">
      <w:pPr>
        <w:bidi w:val="0"/>
        <w:spacing w:after="160" w:line="259" w:lineRule="auto"/>
        <w:jc w:val="right"/>
        <w:rPr>
          <w:rFonts w:ascii="Arial" w:eastAsia="Calibri" w:hAnsi="Arial" w:cs="Arial"/>
          <w:b/>
          <w:bCs/>
          <w:sz w:val="28"/>
          <w:szCs w:val="28"/>
          <w:rtl/>
          <w:lang w:bidi="ar-IQ"/>
        </w:rPr>
      </w:pPr>
    </w:p>
    <w:p w:rsidR="00EA450C" w:rsidRPr="00EA450C" w:rsidRDefault="00EA450C" w:rsidP="00EA450C">
      <w:pPr>
        <w:bidi w:val="0"/>
        <w:spacing w:after="160" w:line="259" w:lineRule="auto"/>
        <w:jc w:val="right"/>
        <w:rPr>
          <w:rFonts w:ascii="Arial" w:eastAsia="Calibri" w:hAnsi="Arial" w:cs="Arial"/>
          <w:b/>
          <w:bCs/>
          <w:sz w:val="28"/>
          <w:szCs w:val="28"/>
          <w:rtl/>
          <w:lang w:bidi="ar-IQ"/>
        </w:rPr>
      </w:pPr>
      <w:r w:rsidRPr="00EA450C">
        <w:rPr>
          <w:rFonts w:ascii="Arial" w:eastAsia="Calibri" w:hAnsi="Arial" w:cs="Arial" w:hint="cs"/>
          <w:b/>
          <w:bCs/>
          <w:sz w:val="28"/>
          <w:szCs w:val="28"/>
          <w:rtl/>
          <w:lang w:bidi="ar-IQ"/>
        </w:rPr>
        <w:t xml:space="preserve">مراكز الثقافة في الكوفة: </w:t>
      </w:r>
    </w:p>
    <w:p w:rsidR="00EA450C" w:rsidRPr="00EA450C" w:rsidRDefault="00EA450C" w:rsidP="00EA450C">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 xml:space="preserve"> ساعدت الكوفة على نشر الكثير من علوم اللغة والأدب والشعر والدين والحديث. الخ من العلوم وكان من أشهر المراكز التي ساعدت في نشر حركة الثقافة هي:</w:t>
      </w:r>
    </w:p>
    <w:p w:rsidR="00EA450C" w:rsidRPr="00EA450C" w:rsidRDefault="00EA450C" w:rsidP="00EA450C">
      <w:pPr>
        <w:bidi w:val="0"/>
        <w:spacing w:after="160" w:line="259" w:lineRule="auto"/>
        <w:jc w:val="right"/>
        <w:rPr>
          <w:rFonts w:ascii="Arial" w:eastAsia="Calibri" w:hAnsi="Arial" w:cs="Arial"/>
          <w:b/>
          <w:bCs/>
          <w:sz w:val="28"/>
          <w:szCs w:val="28"/>
          <w:rtl/>
          <w:lang w:bidi="ar-IQ"/>
        </w:rPr>
      </w:pPr>
    </w:p>
    <w:p w:rsidR="00EA450C" w:rsidRPr="00EA450C" w:rsidRDefault="00EA450C" w:rsidP="00EA450C">
      <w:pPr>
        <w:bidi w:val="0"/>
        <w:spacing w:after="160" w:line="259" w:lineRule="auto"/>
        <w:jc w:val="right"/>
        <w:rPr>
          <w:rFonts w:ascii="Arial" w:eastAsia="Calibri" w:hAnsi="Arial" w:cs="Arial"/>
          <w:b/>
          <w:bCs/>
          <w:sz w:val="28"/>
          <w:szCs w:val="28"/>
          <w:rtl/>
          <w:lang w:bidi="ar-IQ"/>
        </w:rPr>
      </w:pPr>
      <w:r w:rsidRPr="00EA450C">
        <w:rPr>
          <w:rFonts w:ascii="Arial" w:eastAsia="Calibri" w:hAnsi="Arial" w:cs="Arial" w:hint="cs"/>
          <w:b/>
          <w:bCs/>
          <w:sz w:val="28"/>
          <w:szCs w:val="28"/>
          <w:rtl/>
          <w:lang w:bidi="ar-IQ"/>
        </w:rPr>
        <w:t xml:space="preserve"> 1. مسجد الكوفة:</w:t>
      </w:r>
    </w:p>
    <w:p w:rsidR="00EA450C" w:rsidRPr="00EA450C" w:rsidRDefault="00EA450C" w:rsidP="00EA450C">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 xml:space="preserve">          وهو أكبر معاهد العلم فيها وهو ليس للصلاة فقط بل كانت تعقد فيه مجالس من علوم الدين من فقه وحديث وتعلم </w:t>
      </w:r>
      <w:proofErr w:type="spellStart"/>
      <w:r w:rsidRPr="00EA450C">
        <w:rPr>
          <w:rFonts w:ascii="Arial" w:eastAsia="Calibri" w:hAnsi="Arial" w:cs="Arial" w:hint="cs"/>
          <w:sz w:val="28"/>
          <w:szCs w:val="28"/>
          <w:rtl/>
          <w:lang w:bidi="ar-IQ"/>
        </w:rPr>
        <w:t>الرآن</w:t>
      </w:r>
      <w:proofErr w:type="spellEnd"/>
      <w:r w:rsidRPr="00EA450C">
        <w:rPr>
          <w:rFonts w:ascii="Arial" w:eastAsia="Calibri" w:hAnsi="Arial" w:cs="Arial" w:hint="cs"/>
          <w:sz w:val="28"/>
          <w:szCs w:val="28"/>
          <w:rtl/>
          <w:lang w:bidi="ar-IQ"/>
        </w:rPr>
        <w:t xml:space="preserve"> وقراءاته ودراسة الشعر واللغة والأدب والنقد وجاء في الأغاني: إن ابن زياد وحمادة الراوي اجتمعا في مسجد الكوفة للتذاكر في أشعار العرب ومن هذا نجد أن مسجد الكوفة له الأثر في أثراء الحركة العلمية في المدينة.</w:t>
      </w:r>
    </w:p>
    <w:p w:rsidR="00EA450C" w:rsidRPr="00EA450C" w:rsidRDefault="00EA450C" w:rsidP="00EA450C">
      <w:pPr>
        <w:bidi w:val="0"/>
        <w:spacing w:after="160" w:line="259" w:lineRule="auto"/>
        <w:jc w:val="right"/>
        <w:rPr>
          <w:rFonts w:ascii="Arial" w:eastAsia="Calibri" w:hAnsi="Arial" w:cs="Arial"/>
          <w:sz w:val="28"/>
          <w:szCs w:val="28"/>
          <w:rtl/>
          <w:lang w:bidi="ar-IQ"/>
        </w:rPr>
      </w:pPr>
    </w:p>
    <w:p w:rsidR="00EA450C" w:rsidRPr="00EA450C" w:rsidRDefault="00EA450C" w:rsidP="00EA450C">
      <w:pPr>
        <w:bidi w:val="0"/>
        <w:spacing w:after="160" w:line="259" w:lineRule="auto"/>
        <w:jc w:val="right"/>
        <w:rPr>
          <w:rFonts w:ascii="Arial" w:eastAsia="Calibri" w:hAnsi="Arial" w:cs="Arial"/>
          <w:sz w:val="28"/>
          <w:szCs w:val="28"/>
          <w:rtl/>
          <w:lang w:bidi="ar-IQ"/>
        </w:rPr>
      </w:pPr>
    </w:p>
    <w:p w:rsidR="00EA450C" w:rsidRPr="00EA450C" w:rsidRDefault="00EA450C" w:rsidP="00EA450C">
      <w:pPr>
        <w:bidi w:val="0"/>
        <w:spacing w:after="160" w:line="259" w:lineRule="auto"/>
        <w:jc w:val="right"/>
        <w:rPr>
          <w:rFonts w:ascii="Arial" w:eastAsia="Calibri" w:hAnsi="Arial" w:cs="Arial"/>
          <w:sz w:val="28"/>
          <w:szCs w:val="28"/>
          <w:rtl/>
          <w:lang w:bidi="ar-IQ"/>
        </w:rPr>
      </w:pPr>
    </w:p>
    <w:p w:rsidR="00EA450C" w:rsidRPr="00EA450C" w:rsidRDefault="00EA450C" w:rsidP="00EA450C">
      <w:pPr>
        <w:bidi w:val="0"/>
        <w:spacing w:after="160" w:line="259" w:lineRule="auto"/>
        <w:jc w:val="right"/>
        <w:rPr>
          <w:rFonts w:ascii="Arial" w:eastAsia="Calibri" w:hAnsi="Arial" w:cs="Arial"/>
          <w:sz w:val="28"/>
          <w:szCs w:val="28"/>
          <w:rtl/>
          <w:lang w:bidi="ar-IQ"/>
        </w:rPr>
      </w:pPr>
    </w:p>
    <w:p w:rsidR="00EA450C" w:rsidRPr="00EA450C" w:rsidRDefault="00EA450C" w:rsidP="00EA450C">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2-دور</w:t>
      </w:r>
      <w:r w:rsidRPr="00EA450C">
        <w:rPr>
          <w:rFonts w:ascii="Arial" w:eastAsia="Calibri" w:hAnsi="Arial" w:cs="Arial" w:hint="cs"/>
          <w:b/>
          <w:bCs/>
          <w:sz w:val="28"/>
          <w:szCs w:val="28"/>
          <w:rtl/>
          <w:lang w:bidi="ar-IQ"/>
        </w:rPr>
        <w:t xml:space="preserve"> الأمراء والوزراء والأغنياء من أهل الكوفة:</w:t>
      </w:r>
      <w:r w:rsidRPr="00EA450C">
        <w:rPr>
          <w:rFonts w:ascii="Arial" w:eastAsia="Calibri" w:hAnsi="Arial" w:cs="Arial" w:hint="cs"/>
          <w:sz w:val="28"/>
          <w:szCs w:val="28"/>
          <w:rtl/>
          <w:lang w:bidi="ar-IQ"/>
        </w:rPr>
        <w:t xml:space="preserve"> كان دور الاغنياء في الكوفة واضحاً في تطور الحركة العلمية عن طريق تحويل بيوتهم إلى مدارس لتعليم أولادهم على أيدي بعض العلماء مثل شرقي بن القطامي (أبي معاوية التميمي النحوي) اللذين شاركا في تعليم أولاد وجهاء الكوفة.</w:t>
      </w:r>
    </w:p>
    <w:p w:rsidR="00EA450C" w:rsidRPr="00EA450C" w:rsidRDefault="00EA450C" w:rsidP="00EA450C">
      <w:pPr>
        <w:bidi w:val="0"/>
        <w:spacing w:after="160" w:line="259" w:lineRule="auto"/>
        <w:jc w:val="right"/>
        <w:rPr>
          <w:rFonts w:ascii="Arial" w:eastAsia="Calibri" w:hAnsi="Arial" w:cs="Arial"/>
          <w:b/>
          <w:bCs/>
          <w:sz w:val="28"/>
          <w:szCs w:val="28"/>
          <w:rtl/>
          <w:lang w:bidi="ar-IQ"/>
        </w:rPr>
      </w:pPr>
      <w:r w:rsidRPr="00EA450C">
        <w:rPr>
          <w:rFonts w:ascii="Arial" w:eastAsia="Calibri" w:hAnsi="Arial" w:cs="Arial" w:hint="cs"/>
          <w:b/>
          <w:bCs/>
          <w:sz w:val="28"/>
          <w:szCs w:val="28"/>
          <w:rtl/>
          <w:lang w:bidi="ar-IQ"/>
        </w:rPr>
        <w:t xml:space="preserve">3-مجلس المناظرة: </w:t>
      </w:r>
    </w:p>
    <w:p w:rsidR="00EA450C" w:rsidRPr="00EA450C" w:rsidRDefault="00EA450C" w:rsidP="00EA450C">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 xml:space="preserve">كان لمجالس المناظرة التي يعقدها </w:t>
      </w:r>
      <w:proofErr w:type="spellStart"/>
      <w:r w:rsidRPr="00EA450C">
        <w:rPr>
          <w:rFonts w:ascii="Arial" w:eastAsia="Calibri" w:hAnsi="Arial" w:cs="Arial" w:hint="cs"/>
          <w:sz w:val="28"/>
          <w:szCs w:val="28"/>
          <w:rtl/>
          <w:lang w:bidi="ar-IQ"/>
        </w:rPr>
        <w:t>المتاظرون</w:t>
      </w:r>
      <w:proofErr w:type="spellEnd"/>
      <w:r w:rsidRPr="00EA450C">
        <w:rPr>
          <w:rFonts w:ascii="Arial" w:eastAsia="Calibri" w:hAnsi="Arial" w:cs="Arial" w:hint="cs"/>
          <w:sz w:val="28"/>
          <w:szCs w:val="28"/>
          <w:rtl/>
          <w:lang w:bidi="ar-IQ"/>
        </w:rPr>
        <w:t xml:space="preserve"> سواء أكانوا فقهاء او شعراء أو نحاة أم لغويين أكبر الأثر في نشر الثقافة. وهذه المجالس كانت بين علماء الدين فيما بينهم، بين اللغويين فيما بينهم وحتى في مجالس الوزراء والقادة، وكان أبو جعفر </w:t>
      </w:r>
      <w:proofErr w:type="spellStart"/>
      <w:r w:rsidRPr="00EA450C">
        <w:rPr>
          <w:rFonts w:ascii="Arial" w:eastAsia="Calibri" w:hAnsi="Arial" w:cs="Arial" w:hint="cs"/>
          <w:sz w:val="28"/>
          <w:szCs w:val="28"/>
          <w:rtl/>
          <w:lang w:bidi="ar-IQ"/>
        </w:rPr>
        <w:t>الرؤاسي</w:t>
      </w:r>
      <w:proofErr w:type="spellEnd"/>
      <w:r w:rsidRPr="00EA450C">
        <w:rPr>
          <w:rFonts w:ascii="Arial" w:eastAsia="Calibri" w:hAnsi="Arial" w:cs="Arial" w:hint="cs"/>
          <w:sz w:val="28"/>
          <w:szCs w:val="28"/>
          <w:rtl/>
          <w:lang w:bidi="ar-IQ"/>
        </w:rPr>
        <w:t xml:space="preserve"> (ت 190هــ) والكسائي (ت189هــ) قد رحلا كثيرا إلى البصرة لملاقاة الخليل وسمعا منه ونظراه وذهبا إلى البداية لسماع لغة الأعراب ومناقشتهم وشارك الكسائي في مناقشات حلقة يونس وكما فعل أبو معاوية شيبان الذي أخذ النحو عن الخليل ورحل إلى الكوفة فنشر النحو البصري بين الدارسين وكانت الكوفة قد اشتهرت بالراوية رواية الشعر والفقه وعلوم القرآن والقراءات.</w:t>
      </w:r>
    </w:p>
    <w:p w:rsidR="00EA450C" w:rsidRPr="00EA450C" w:rsidRDefault="00EA450C" w:rsidP="00EA450C">
      <w:pPr>
        <w:bidi w:val="0"/>
        <w:spacing w:after="160" w:line="259" w:lineRule="auto"/>
        <w:jc w:val="right"/>
        <w:rPr>
          <w:rFonts w:ascii="Arial" w:eastAsia="Calibri" w:hAnsi="Arial" w:cs="Arial"/>
          <w:b/>
          <w:bCs/>
          <w:sz w:val="28"/>
          <w:szCs w:val="28"/>
          <w:rtl/>
          <w:lang w:bidi="ar-IQ"/>
        </w:rPr>
      </w:pPr>
      <w:r w:rsidRPr="00EA450C">
        <w:rPr>
          <w:rFonts w:ascii="Arial" w:eastAsia="Calibri" w:hAnsi="Arial" w:cs="Arial" w:hint="cs"/>
          <w:b/>
          <w:bCs/>
          <w:sz w:val="28"/>
          <w:szCs w:val="28"/>
          <w:rtl/>
          <w:lang w:bidi="ar-IQ"/>
        </w:rPr>
        <w:t>نشأة النحو الكوفي وأوائل رجاله:</w:t>
      </w:r>
    </w:p>
    <w:p w:rsidR="00EA450C" w:rsidRPr="00EA450C" w:rsidRDefault="00EA450C" w:rsidP="00EA450C">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 xml:space="preserve">     اعترف </w:t>
      </w:r>
      <w:proofErr w:type="spellStart"/>
      <w:r w:rsidRPr="00EA450C">
        <w:rPr>
          <w:rFonts w:ascii="Arial" w:eastAsia="Calibri" w:hAnsi="Arial" w:cs="Arial" w:hint="cs"/>
          <w:sz w:val="28"/>
          <w:szCs w:val="28"/>
          <w:rtl/>
          <w:lang w:bidi="ar-IQ"/>
        </w:rPr>
        <w:t>مؤرخوا</w:t>
      </w:r>
      <w:proofErr w:type="spellEnd"/>
      <w:r w:rsidRPr="00EA450C">
        <w:rPr>
          <w:rFonts w:ascii="Arial" w:eastAsia="Calibri" w:hAnsi="Arial" w:cs="Arial" w:hint="cs"/>
          <w:sz w:val="28"/>
          <w:szCs w:val="28"/>
          <w:rtl/>
          <w:lang w:bidi="ar-IQ"/>
        </w:rPr>
        <w:t xml:space="preserve"> النحو قديما وحديثا ً بالمدرسة الكوفية والنحو الكوفي من العرب والمستشرقين، وحتى الذين لم يؤرخوا إلا للنحو الصري مثل السيرافي في(أخبار النحويين البصريين) ذكر المدرسة الكوفية ولاسما الكسائي والفراء ومن المحدثين الكثير من أثبت وجود المدرسة البصرية ،وهناك من شك بوجود مدرسة كوفية مثل (جر تولد فابل) وتابعه كاتب مادة (ثعلب في دائرة المعارف) الاسلامية و(بروكلمان) في كتابه (تاريخ الشعوب الاسلامية وعلل جو تولد فابل عدم اعترافه بوجود مدرسة كوفية ،كثرة الخلافات بين الكسائي والفراء واتباعهما ليونس وهو بصري .</w:t>
      </w:r>
    </w:p>
    <w:p w:rsidR="00EA450C" w:rsidRPr="00EA450C" w:rsidRDefault="00EA450C" w:rsidP="00EA450C">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 xml:space="preserve">   ونشأ النحو في الكوفة كما نشأ في المدن الأخرى بعد نشوء العلوم الدينية ونشأ خدمة للقرآن الكريم على أيدي العلماء والقراء وبخاصة بعد أن جاء الكثير من الصحابة الذين بعثهم عمر بن الخطاب (رض) لتحرير الكوفة وكان الإمام علي (ع) يعيش في الكوفة وله الأثر البالغ على النحاة وكذلك من الصحابة عمار بن ياسر وعبد الله بن مسعود ومن هؤلاء الصحابة العلماء تكونت في الكوفة مدرستان ، الاولى تخصصت في علوم القرآن من قراءة وقرآن وتفسير واشتهر بهذا من العلماء خمسة عرفتهم الكوفة وهم: </w:t>
      </w:r>
      <w:proofErr w:type="spellStart"/>
      <w:r w:rsidRPr="00EA450C">
        <w:rPr>
          <w:rFonts w:ascii="Arial" w:eastAsia="Calibri" w:hAnsi="Arial" w:cs="Arial" w:hint="cs"/>
          <w:sz w:val="28"/>
          <w:szCs w:val="28"/>
          <w:rtl/>
          <w:lang w:bidi="ar-IQ"/>
        </w:rPr>
        <w:t>يحى</w:t>
      </w:r>
      <w:proofErr w:type="spellEnd"/>
      <w:r w:rsidRPr="00EA450C">
        <w:rPr>
          <w:rFonts w:ascii="Arial" w:eastAsia="Calibri" w:hAnsi="Arial" w:cs="Arial" w:hint="cs"/>
          <w:sz w:val="28"/>
          <w:szCs w:val="28"/>
          <w:rtl/>
          <w:lang w:bidi="ar-IQ"/>
        </w:rPr>
        <w:t xml:space="preserve"> بن وثاب وعاصم بن أبي النجود وحمزة الزيات وسليمان الأعمش والكسائي وكان عاصم وحمزة والكسائي من القراء المشهورين.</w:t>
      </w:r>
    </w:p>
    <w:p w:rsidR="00EA450C" w:rsidRPr="00EA450C" w:rsidRDefault="00EA450C" w:rsidP="00EA450C">
      <w:pPr>
        <w:bidi w:val="0"/>
        <w:spacing w:after="160" w:line="259" w:lineRule="auto"/>
        <w:jc w:val="right"/>
        <w:rPr>
          <w:rFonts w:ascii="Arial" w:eastAsia="Calibri" w:hAnsi="Arial" w:cs="Arial"/>
          <w:sz w:val="28"/>
          <w:szCs w:val="28"/>
          <w:rtl/>
          <w:lang w:bidi="ar-IQ"/>
        </w:rPr>
      </w:pPr>
    </w:p>
    <w:p w:rsidR="00EA450C" w:rsidRPr="00EA450C" w:rsidRDefault="00EA450C" w:rsidP="00EA450C">
      <w:pPr>
        <w:bidi w:val="0"/>
        <w:spacing w:after="160" w:line="259" w:lineRule="auto"/>
        <w:jc w:val="right"/>
        <w:rPr>
          <w:rFonts w:ascii="Arial" w:eastAsia="Calibri" w:hAnsi="Arial" w:cs="Arial"/>
          <w:sz w:val="28"/>
          <w:szCs w:val="28"/>
          <w:rtl/>
          <w:lang w:bidi="ar-IQ"/>
        </w:rPr>
      </w:pPr>
    </w:p>
    <w:p w:rsidR="00EA450C" w:rsidRPr="00EA450C" w:rsidRDefault="00EA450C" w:rsidP="00EA450C">
      <w:pPr>
        <w:bidi w:val="0"/>
        <w:spacing w:after="160" w:line="259" w:lineRule="auto"/>
        <w:jc w:val="right"/>
        <w:rPr>
          <w:rFonts w:ascii="Arial" w:eastAsia="Calibri" w:hAnsi="Arial" w:cs="Arial"/>
          <w:sz w:val="28"/>
          <w:szCs w:val="28"/>
          <w:rtl/>
          <w:lang w:bidi="ar-IQ"/>
        </w:rPr>
      </w:pPr>
    </w:p>
    <w:p w:rsidR="00EA450C" w:rsidRPr="00EA450C" w:rsidRDefault="00EA450C" w:rsidP="00EA450C">
      <w:pPr>
        <w:bidi w:val="0"/>
        <w:spacing w:after="160" w:line="259" w:lineRule="auto"/>
        <w:jc w:val="right"/>
        <w:rPr>
          <w:rFonts w:ascii="Arial" w:eastAsia="Calibri" w:hAnsi="Arial" w:cs="Arial"/>
          <w:sz w:val="28"/>
          <w:szCs w:val="28"/>
          <w:rtl/>
          <w:lang w:bidi="ar-IQ"/>
        </w:rPr>
      </w:pPr>
    </w:p>
    <w:p w:rsidR="00EA450C" w:rsidRPr="00EA450C" w:rsidRDefault="00EA450C" w:rsidP="00EA450C">
      <w:pPr>
        <w:bidi w:val="0"/>
        <w:spacing w:after="160" w:line="259" w:lineRule="auto"/>
        <w:jc w:val="right"/>
        <w:rPr>
          <w:rFonts w:ascii="Arial" w:eastAsia="Calibri" w:hAnsi="Arial" w:cs="Arial"/>
          <w:sz w:val="28"/>
          <w:szCs w:val="28"/>
          <w:rtl/>
          <w:lang w:bidi="ar-IQ"/>
        </w:rPr>
      </w:pPr>
    </w:p>
    <w:p w:rsidR="00EA450C" w:rsidRPr="00EA450C" w:rsidRDefault="00EA450C" w:rsidP="00EA450C">
      <w:pPr>
        <w:bidi w:val="0"/>
        <w:spacing w:after="160" w:line="259" w:lineRule="auto"/>
        <w:jc w:val="right"/>
        <w:rPr>
          <w:rFonts w:ascii="Arial" w:eastAsia="Calibri" w:hAnsi="Arial" w:cs="Arial"/>
          <w:sz w:val="28"/>
          <w:szCs w:val="28"/>
          <w:rtl/>
          <w:lang w:bidi="ar-IQ"/>
        </w:rPr>
      </w:pPr>
    </w:p>
    <w:p w:rsidR="00EA450C" w:rsidRPr="00EA450C" w:rsidRDefault="00EA450C" w:rsidP="00EA450C">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 xml:space="preserve">الصرف وتأسيسه للهراء، فرد د. ضيف على هذا القول بأن الصرف قد ذكر في كتاب سيبويه وهو المتوفى </w:t>
      </w:r>
      <w:r w:rsidRPr="00EA450C">
        <w:rPr>
          <w:rFonts w:ascii="Arial" w:eastAsia="Calibri" w:hAnsi="Arial" w:cs="Arial"/>
          <w:sz w:val="28"/>
          <w:szCs w:val="28"/>
          <w:rtl/>
          <w:lang w:bidi="ar-IQ"/>
        </w:rPr>
        <w:t>(</w:t>
      </w:r>
      <w:r w:rsidRPr="00EA450C">
        <w:rPr>
          <w:rFonts w:ascii="Arial" w:eastAsia="Calibri" w:hAnsi="Arial" w:cs="Arial" w:hint="cs"/>
          <w:sz w:val="28"/>
          <w:szCs w:val="28"/>
          <w:rtl/>
          <w:lang w:bidi="ar-IQ"/>
        </w:rPr>
        <w:t>ت 180 هــ) والهراء (ت190 هــ) إذا ً سيبويه سابق للهراء بعشر سنوات إذا ً سيبويه هو مؤسس علم الصرف والمازني وهو أيضا من مؤسسي الصرف وليس الهراء.</w:t>
      </w:r>
    </w:p>
    <w:p w:rsidR="00EA450C" w:rsidRPr="00EA450C" w:rsidRDefault="00EA450C" w:rsidP="00EA450C">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 xml:space="preserve">ورد الدكتور علي أبو المكارم: دافع عن الهراء وقال: إن اسحاق بن الجصاص كان يصف النحو، وذكر الهراء من المؤسسين للنحو لكن المحدثين ردوا على هذه </w:t>
      </w:r>
      <w:proofErr w:type="spellStart"/>
      <w:r w:rsidRPr="00EA450C">
        <w:rPr>
          <w:rFonts w:ascii="Arial" w:eastAsia="Calibri" w:hAnsi="Arial" w:cs="Arial" w:hint="cs"/>
          <w:sz w:val="28"/>
          <w:szCs w:val="28"/>
          <w:rtl/>
          <w:lang w:bidi="ar-IQ"/>
        </w:rPr>
        <w:t>الروايو</w:t>
      </w:r>
      <w:proofErr w:type="spellEnd"/>
      <w:r w:rsidRPr="00EA450C">
        <w:rPr>
          <w:rFonts w:ascii="Arial" w:eastAsia="Calibri" w:hAnsi="Arial" w:cs="Arial" w:hint="cs"/>
          <w:sz w:val="28"/>
          <w:szCs w:val="28"/>
          <w:rtl/>
          <w:lang w:bidi="ar-IQ"/>
        </w:rPr>
        <w:t xml:space="preserve"> وقالو إن ابا جعفر </w:t>
      </w:r>
      <w:proofErr w:type="spellStart"/>
      <w:r w:rsidRPr="00EA450C">
        <w:rPr>
          <w:rFonts w:ascii="Arial" w:eastAsia="Calibri" w:hAnsi="Arial" w:cs="Arial" w:hint="cs"/>
          <w:sz w:val="28"/>
          <w:szCs w:val="28"/>
          <w:rtl/>
          <w:lang w:bidi="ar-IQ"/>
        </w:rPr>
        <w:t>الرؤاسي</w:t>
      </w:r>
      <w:proofErr w:type="spellEnd"/>
      <w:r w:rsidRPr="00EA450C">
        <w:rPr>
          <w:rFonts w:ascii="Arial" w:eastAsia="Calibri" w:hAnsi="Arial" w:cs="Arial" w:hint="cs"/>
          <w:sz w:val="28"/>
          <w:szCs w:val="28"/>
          <w:rtl/>
          <w:lang w:bidi="ar-IQ"/>
        </w:rPr>
        <w:t xml:space="preserve"> هو مؤسس النحو ووضع كتاب الفيصل.</w:t>
      </w:r>
    </w:p>
    <w:p w:rsidR="00EA450C" w:rsidRPr="00EA450C" w:rsidRDefault="00EA450C" w:rsidP="00EA450C">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 xml:space="preserve">    ونشر الهراء علومه عن طريقين الأول: تلقين تلاميذه، والثاني المشاركة في المناظرات العلمية وكونت المناقشة شخصية علمية للهراء وظهر تألقه العلمي عن طريقين هما حفظ المادة اللغوية والقدرة العقلية في تطبيق هذه المادة وتفريعها.</w:t>
      </w:r>
    </w:p>
    <w:p w:rsidR="00EA450C" w:rsidRPr="00EA450C" w:rsidRDefault="00EA450C" w:rsidP="00EA450C">
      <w:pPr>
        <w:bidi w:val="0"/>
        <w:spacing w:after="160" w:line="259" w:lineRule="auto"/>
        <w:jc w:val="right"/>
        <w:rPr>
          <w:rFonts w:ascii="Arial" w:eastAsia="Calibri" w:hAnsi="Arial" w:cs="Arial"/>
          <w:b/>
          <w:bCs/>
          <w:sz w:val="28"/>
          <w:szCs w:val="28"/>
          <w:rtl/>
          <w:lang w:bidi="ar-IQ"/>
        </w:rPr>
      </w:pPr>
    </w:p>
    <w:p w:rsidR="00EA450C" w:rsidRPr="00EA450C" w:rsidRDefault="00EA450C" w:rsidP="00EA450C">
      <w:pPr>
        <w:bidi w:val="0"/>
        <w:spacing w:after="160" w:line="259" w:lineRule="auto"/>
        <w:jc w:val="right"/>
        <w:rPr>
          <w:rFonts w:ascii="Arial" w:eastAsia="Calibri" w:hAnsi="Arial" w:cs="Arial"/>
          <w:b/>
          <w:bCs/>
          <w:sz w:val="28"/>
          <w:szCs w:val="28"/>
          <w:rtl/>
          <w:lang w:bidi="ar-IQ"/>
        </w:rPr>
      </w:pPr>
      <w:r w:rsidRPr="00EA450C">
        <w:rPr>
          <w:rFonts w:ascii="Arial" w:eastAsia="Calibri" w:hAnsi="Arial" w:cs="Arial" w:hint="cs"/>
          <w:b/>
          <w:bCs/>
          <w:sz w:val="28"/>
          <w:szCs w:val="28"/>
          <w:rtl/>
          <w:lang w:bidi="ar-IQ"/>
        </w:rPr>
        <w:t xml:space="preserve">أبو جعفر </w:t>
      </w:r>
      <w:proofErr w:type="spellStart"/>
      <w:r w:rsidRPr="00EA450C">
        <w:rPr>
          <w:rFonts w:ascii="Arial" w:eastAsia="Calibri" w:hAnsi="Arial" w:cs="Arial" w:hint="cs"/>
          <w:b/>
          <w:bCs/>
          <w:sz w:val="28"/>
          <w:szCs w:val="28"/>
          <w:rtl/>
          <w:lang w:bidi="ar-IQ"/>
        </w:rPr>
        <w:t>الرؤاسي</w:t>
      </w:r>
      <w:proofErr w:type="spellEnd"/>
      <w:r w:rsidRPr="00EA450C">
        <w:rPr>
          <w:rFonts w:ascii="Arial" w:eastAsia="Calibri" w:hAnsi="Arial" w:cs="Arial" w:hint="cs"/>
          <w:b/>
          <w:bCs/>
          <w:sz w:val="28"/>
          <w:szCs w:val="28"/>
          <w:rtl/>
          <w:lang w:bidi="ar-IQ"/>
        </w:rPr>
        <w:t>:</w:t>
      </w:r>
    </w:p>
    <w:p w:rsidR="00EA450C" w:rsidRPr="00EA450C" w:rsidRDefault="00EA450C" w:rsidP="00EA450C">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 xml:space="preserve">هو محمد بن أبي سارة (ت 190 هــ) ودرس على أيدي عمه معاذ الهراء وأخذ العربية عن أبي عمر بن علاء ،حتى قال الكسائي :لم اجد أعلم من </w:t>
      </w:r>
      <w:proofErr w:type="spellStart"/>
      <w:r w:rsidRPr="00EA450C">
        <w:rPr>
          <w:rFonts w:ascii="Arial" w:eastAsia="Calibri" w:hAnsi="Arial" w:cs="Arial" w:hint="cs"/>
          <w:sz w:val="28"/>
          <w:szCs w:val="28"/>
          <w:rtl/>
          <w:lang w:bidi="ar-IQ"/>
        </w:rPr>
        <w:t>الرؤاسي</w:t>
      </w:r>
      <w:proofErr w:type="spellEnd"/>
      <w:r w:rsidRPr="00EA450C">
        <w:rPr>
          <w:rFonts w:ascii="Arial" w:eastAsia="Calibri" w:hAnsi="Arial" w:cs="Arial" w:hint="cs"/>
          <w:sz w:val="28"/>
          <w:szCs w:val="28"/>
          <w:rtl/>
          <w:lang w:bidi="ar-IQ"/>
        </w:rPr>
        <w:t xml:space="preserve"> في الكوفة وقال ثعلب :كان </w:t>
      </w:r>
      <w:proofErr w:type="spellStart"/>
      <w:r w:rsidRPr="00EA450C">
        <w:rPr>
          <w:rFonts w:ascii="Arial" w:eastAsia="Calibri" w:hAnsi="Arial" w:cs="Arial" w:hint="cs"/>
          <w:sz w:val="28"/>
          <w:szCs w:val="28"/>
          <w:rtl/>
          <w:lang w:bidi="ar-IQ"/>
        </w:rPr>
        <w:t>الرؤاسي</w:t>
      </w:r>
      <w:proofErr w:type="spellEnd"/>
      <w:r w:rsidRPr="00EA450C">
        <w:rPr>
          <w:rFonts w:ascii="Arial" w:eastAsia="Calibri" w:hAnsi="Arial" w:cs="Arial" w:hint="cs"/>
          <w:sz w:val="28"/>
          <w:szCs w:val="28"/>
          <w:rtl/>
          <w:lang w:bidi="ar-IQ"/>
        </w:rPr>
        <w:t xml:space="preserve"> استاذا للكسائي والفراء، وزعم القدماء أن </w:t>
      </w:r>
      <w:proofErr w:type="spellStart"/>
      <w:r w:rsidRPr="00EA450C">
        <w:rPr>
          <w:rFonts w:ascii="Arial" w:eastAsia="Calibri" w:hAnsi="Arial" w:cs="Arial" w:hint="cs"/>
          <w:sz w:val="28"/>
          <w:szCs w:val="28"/>
          <w:rtl/>
          <w:lang w:bidi="ar-IQ"/>
        </w:rPr>
        <w:t>الرؤاسي</w:t>
      </w:r>
      <w:proofErr w:type="spellEnd"/>
      <w:r w:rsidRPr="00EA450C">
        <w:rPr>
          <w:rFonts w:ascii="Arial" w:eastAsia="Calibri" w:hAnsi="Arial" w:cs="Arial" w:hint="cs"/>
          <w:sz w:val="28"/>
          <w:szCs w:val="28"/>
          <w:rtl/>
          <w:lang w:bidi="ar-IQ"/>
        </w:rPr>
        <w:t xml:space="preserve"> مؤسس علم النحو في الكوفة وقد درس في البصرة وألف كتبا ً عديدة منها (الفيصل) وكتاب  في (الجمع والافراد ) وذكر ابن النديم في الفهرس كتباً عديدة أخرى منها (التصغير ) و (معاني القرآن) و(كتاب الوقف والابتداء الكبير والصغير ) وعندما يذكر سيبويه قال الكوفي يعني به </w:t>
      </w:r>
      <w:proofErr w:type="spellStart"/>
      <w:r w:rsidRPr="00EA450C">
        <w:rPr>
          <w:rFonts w:ascii="Arial" w:eastAsia="Calibri" w:hAnsi="Arial" w:cs="Arial" w:hint="cs"/>
          <w:sz w:val="28"/>
          <w:szCs w:val="28"/>
          <w:rtl/>
          <w:lang w:bidi="ar-IQ"/>
        </w:rPr>
        <w:t>الرؤاسي</w:t>
      </w:r>
      <w:proofErr w:type="spellEnd"/>
      <w:r w:rsidRPr="00EA450C">
        <w:rPr>
          <w:rFonts w:ascii="Arial" w:eastAsia="Calibri" w:hAnsi="Arial" w:cs="Arial" w:hint="cs"/>
          <w:sz w:val="28"/>
          <w:szCs w:val="28"/>
          <w:rtl/>
          <w:lang w:bidi="ar-IQ"/>
        </w:rPr>
        <w:t xml:space="preserve"> وأخذ </w:t>
      </w:r>
      <w:proofErr w:type="spellStart"/>
      <w:r w:rsidRPr="00EA450C">
        <w:rPr>
          <w:rFonts w:ascii="Arial" w:eastAsia="Calibri" w:hAnsi="Arial" w:cs="Arial" w:hint="cs"/>
          <w:sz w:val="28"/>
          <w:szCs w:val="28"/>
          <w:rtl/>
          <w:lang w:bidi="ar-IQ"/>
        </w:rPr>
        <w:t>الرؤواسي</w:t>
      </w:r>
      <w:proofErr w:type="spellEnd"/>
      <w:r w:rsidRPr="00EA450C">
        <w:rPr>
          <w:rFonts w:ascii="Arial" w:eastAsia="Calibri" w:hAnsi="Arial" w:cs="Arial" w:hint="cs"/>
          <w:sz w:val="28"/>
          <w:szCs w:val="28"/>
          <w:rtl/>
          <w:lang w:bidi="ar-IQ"/>
        </w:rPr>
        <w:t xml:space="preserve"> كتاب (العين ) وهو معجم في اللغة واستفاد من علم الخليل ، ويقول </w:t>
      </w:r>
      <w:proofErr w:type="spellStart"/>
      <w:r w:rsidRPr="00EA450C">
        <w:rPr>
          <w:rFonts w:ascii="Arial" w:eastAsia="Calibri" w:hAnsi="Arial" w:cs="Arial" w:hint="cs"/>
          <w:sz w:val="28"/>
          <w:szCs w:val="28"/>
          <w:rtl/>
          <w:lang w:bidi="ar-IQ"/>
        </w:rPr>
        <w:t>المرزباني</w:t>
      </w:r>
      <w:proofErr w:type="spellEnd"/>
      <w:r w:rsidRPr="00EA450C">
        <w:rPr>
          <w:rFonts w:ascii="Arial" w:eastAsia="Calibri" w:hAnsi="Arial" w:cs="Arial" w:hint="cs"/>
          <w:sz w:val="28"/>
          <w:szCs w:val="28"/>
          <w:rtl/>
          <w:lang w:bidi="ar-IQ"/>
        </w:rPr>
        <w:t xml:space="preserve"> : أنه أول من وضع النحو في الكوفة وكان المبرد متعصبا ً للبصريين ولم يذكر </w:t>
      </w:r>
      <w:proofErr w:type="spellStart"/>
      <w:r w:rsidRPr="00EA450C">
        <w:rPr>
          <w:rFonts w:ascii="Arial" w:eastAsia="Calibri" w:hAnsi="Arial" w:cs="Arial" w:hint="cs"/>
          <w:sz w:val="28"/>
          <w:szCs w:val="28"/>
          <w:rtl/>
          <w:lang w:bidi="ar-IQ"/>
        </w:rPr>
        <w:t>للرؤاسي</w:t>
      </w:r>
      <w:proofErr w:type="spellEnd"/>
      <w:r w:rsidRPr="00EA450C">
        <w:rPr>
          <w:rFonts w:ascii="Arial" w:eastAsia="Calibri" w:hAnsi="Arial" w:cs="Arial" w:hint="cs"/>
          <w:sz w:val="28"/>
          <w:szCs w:val="28"/>
          <w:rtl/>
          <w:lang w:bidi="ar-IQ"/>
        </w:rPr>
        <w:t xml:space="preserve"> تأثيرا يذكر ويدل كلام المؤرخين القدماء أن </w:t>
      </w:r>
      <w:proofErr w:type="spellStart"/>
      <w:r w:rsidRPr="00EA450C">
        <w:rPr>
          <w:rFonts w:ascii="Arial" w:eastAsia="Calibri" w:hAnsi="Arial" w:cs="Arial" w:hint="cs"/>
          <w:sz w:val="28"/>
          <w:szCs w:val="28"/>
          <w:rtl/>
          <w:lang w:bidi="ar-IQ"/>
        </w:rPr>
        <w:t>للرؤاسي</w:t>
      </w:r>
      <w:proofErr w:type="spellEnd"/>
      <w:r w:rsidRPr="00EA450C">
        <w:rPr>
          <w:rFonts w:ascii="Arial" w:eastAsia="Calibri" w:hAnsi="Arial" w:cs="Arial" w:hint="cs"/>
          <w:sz w:val="28"/>
          <w:szCs w:val="28"/>
          <w:rtl/>
          <w:lang w:bidi="ar-IQ"/>
        </w:rPr>
        <w:t xml:space="preserve"> آراء في النحو واللغة وهو ومؤثر أكثر من الهراء بدليل قول الفراء : ( فسألته عن مسائل </w:t>
      </w:r>
      <w:proofErr w:type="spellStart"/>
      <w:r w:rsidRPr="00EA450C">
        <w:rPr>
          <w:rFonts w:ascii="Arial" w:eastAsia="Calibri" w:hAnsi="Arial" w:cs="Arial" w:hint="cs"/>
          <w:sz w:val="28"/>
          <w:szCs w:val="28"/>
          <w:rtl/>
          <w:lang w:bidi="ar-IQ"/>
        </w:rPr>
        <w:t>الرؤاسي</w:t>
      </w:r>
      <w:proofErr w:type="spellEnd"/>
      <w:r w:rsidRPr="00EA450C">
        <w:rPr>
          <w:rFonts w:ascii="Arial" w:eastAsia="Calibri" w:hAnsi="Arial" w:cs="Arial" w:hint="cs"/>
          <w:sz w:val="28"/>
          <w:szCs w:val="28"/>
          <w:rtl/>
          <w:lang w:bidi="ar-IQ"/>
        </w:rPr>
        <w:t xml:space="preserve">) ورحل الكسائي الى البصرة بعد أن تعلم من </w:t>
      </w:r>
      <w:proofErr w:type="spellStart"/>
      <w:r w:rsidRPr="00EA450C">
        <w:rPr>
          <w:rFonts w:ascii="Arial" w:eastAsia="Calibri" w:hAnsi="Arial" w:cs="Arial" w:hint="cs"/>
          <w:sz w:val="28"/>
          <w:szCs w:val="28"/>
          <w:rtl/>
          <w:lang w:bidi="ar-IQ"/>
        </w:rPr>
        <w:t>الرؤاسي</w:t>
      </w:r>
      <w:proofErr w:type="spellEnd"/>
      <w:r w:rsidRPr="00EA450C">
        <w:rPr>
          <w:rFonts w:ascii="Arial" w:eastAsia="Calibri" w:hAnsi="Arial" w:cs="Arial" w:hint="cs"/>
          <w:sz w:val="28"/>
          <w:szCs w:val="28"/>
          <w:rtl/>
          <w:lang w:bidi="ar-IQ"/>
        </w:rPr>
        <w:t xml:space="preserve"> لكن علمه ليس كاملا ً وهذا </w:t>
      </w:r>
      <w:proofErr w:type="spellStart"/>
      <w:r w:rsidRPr="00EA450C">
        <w:rPr>
          <w:rFonts w:ascii="Arial" w:eastAsia="Calibri" w:hAnsi="Arial" w:cs="Arial" w:hint="cs"/>
          <w:sz w:val="28"/>
          <w:szCs w:val="28"/>
          <w:rtl/>
          <w:lang w:bidi="ar-IQ"/>
        </w:rPr>
        <w:t>لايعني</w:t>
      </w:r>
      <w:proofErr w:type="spellEnd"/>
      <w:r w:rsidRPr="00EA450C">
        <w:rPr>
          <w:rFonts w:ascii="Arial" w:eastAsia="Calibri" w:hAnsi="Arial" w:cs="Arial" w:hint="cs"/>
          <w:sz w:val="28"/>
          <w:szCs w:val="28"/>
          <w:rtl/>
          <w:lang w:bidi="ar-IQ"/>
        </w:rPr>
        <w:t xml:space="preserve"> القليل من شان </w:t>
      </w:r>
      <w:proofErr w:type="spellStart"/>
      <w:r w:rsidRPr="00EA450C">
        <w:rPr>
          <w:rFonts w:ascii="Arial" w:eastAsia="Calibri" w:hAnsi="Arial" w:cs="Arial" w:hint="cs"/>
          <w:sz w:val="28"/>
          <w:szCs w:val="28"/>
          <w:rtl/>
          <w:lang w:bidi="ar-IQ"/>
        </w:rPr>
        <w:t>الرؤاسي</w:t>
      </w:r>
      <w:proofErr w:type="spellEnd"/>
      <w:r w:rsidRPr="00EA450C">
        <w:rPr>
          <w:rFonts w:ascii="Arial" w:eastAsia="Calibri" w:hAnsi="Arial" w:cs="Arial" w:hint="cs"/>
          <w:sz w:val="28"/>
          <w:szCs w:val="28"/>
          <w:rtl/>
          <w:lang w:bidi="ar-IQ"/>
        </w:rPr>
        <w:t xml:space="preserve"> وكانت له آراء أولها العلماء مثل ثعلب والكسائي والفراء لذا عد مؤسس المدرسة الكوفية ، هذه أقوال القدماء في </w:t>
      </w:r>
      <w:proofErr w:type="spellStart"/>
      <w:r w:rsidRPr="00EA450C">
        <w:rPr>
          <w:rFonts w:ascii="Arial" w:eastAsia="Calibri" w:hAnsi="Arial" w:cs="Arial" w:hint="cs"/>
          <w:sz w:val="28"/>
          <w:szCs w:val="28"/>
          <w:rtl/>
          <w:lang w:bidi="ar-IQ"/>
        </w:rPr>
        <w:t>الرؤاسي</w:t>
      </w:r>
      <w:proofErr w:type="spellEnd"/>
      <w:r w:rsidRPr="00EA450C">
        <w:rPr>
          <w:rFonts w:ascii="Arial" w:eastAsia="Calibri" w:hAnsi="Arial" w:cs="Arial" w:hint="cs"/>
          <w:sz w:val="28"/>
          <w:szCs w:val="28"/>
          <w:rtl/>
          <w:lang w:bidi="ar-IQ"/>
        </w:rPr>
        <w:t xml:space="preserve"> .</w:t>
      </w:r>
    </w:p>
    <w:p w:rsidR="00EA450C" w:rsidRPr="00EA450C" w:rsidRDefault="00EA450C" w:rsidP="00EA450C">
      <w:pPr>
        <w:bidi w:val="0"/>
        <w:spacing w:after="160" w:line="259" w:lineRule="auto"/>
        <w:jc w:val="right"/>
        <w:rPr>
          <w:rFonts w:ascii="Arial" w:eastAsia="Calibri" w:hAnsi="Arial" w:cs="Arial"/>
          <w:sz w:val="28"/>
          <w:szCs w:val="28"/>
          <w:rtl/>
          <w:lang w:bidi="ar-IQ"/>
        </w:rPr>
      </w:pPr>
    </w:p>
    <w:p w:rsidR="00EA450C" w:rsidRPr="00EA450C" w:rsidRDefault="00EA450C" w:rsidP="00EA450C">
      <w:pPr>
        <w:bidi w:val="0"/>
        <w:spacing w:after="160" w:line="259" w:lineRule="auto"/>
        <w:jc w:val="right"/>
        <w:rPr>
          <w:rFonts w:ascii="Arial" w:eastAsia="Calibri" w:hAnsi="Arial" w:cs="Arial"/>
          <w:b/>
          <w:bCs/>
          <w:sz w:val="28"/>
          <w:szCs w:val="28"/>
          <w:rtl/>
          <w:lang w:bidi="ar-IQ"/>
        </w:rPr>
      </w:pPr>
      <w:r w:rsidRPr="00EA450C">
        <w:rPr>
          <w:rFonts w:ascii="Arial" w:eastAsia="Calibri" w:hAnsi="Arial" w:cs="Arial" w:hint="cs"/>
          <w:b/>
          <w:bCs/>
          <w:sz w:val="28"/>
          <w:szCs w:val="28"/>
          <w:rtl/>
          <w:lang w:bidi="ar-IQ"/>
        </w:rPr>
        <w:t xml:space="preserve">س/ ما هي اقوال المحدثين في أبي جعفر </w:t>
      </w:r>
      <w:proofErr w:type="spellStart"/>
      <w:r w:rsidRPr="00EA450C">
        <w:rPr>
          <w:rFonts w:ascii="Arial" w:eastAsia="Calibri" w:hAnsi="Arial" w:cs="Arial" w:hint="cs"/>
          <w:b/>
          <w:bCs/>
          <w:sz w:val="28"/>
          <w:szCs w:val="28"/>
          <w:rtl/>
          <w:lang w:bidi="ar-IQ"/>
        </w:rPr>
        <w:t>الرؤاسي</w:t>
      </w:r>
      <w:proofErr w:type="spellEnd"/>
      <w:r w:rsidRPr="00EA450C">
        <w:rPr>
          <w:rFonts w:ascii="Arial" w:eastAsia="Calibri" w:hAnsi="Arial" w:cs="Arial" w:hint="cs"/>
          <w:b/>
          <w:bCs/>
          <w:sz w:val="28"/>
          <w:szCs w:val="28"/>
          <w:rtl/>
          <w:lang w:bidi="ar-IQ"/>
        </w:rPr>
        <w:t>؟</w:t>
      </w:r>
    </w:p>
    <w:p w:rsidR="00EA450C" w:rsidRPr="00EA450C" w:rsidRDefault="00EA450C" w:rsidP="00EA450C">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b/>
          <w:bCs/>
          <w:sz w:val="28"/>
          <w:szCs w:val="28"/>
          <w:rtl/>
          <w:lang w:bidi="ar-IQ"/>
        </w:rPr>
        <w:t xml:space="preserve">الجواب: </w:t>
      </w:r>
      <w:r w:rsidRPr="00EA450C">
        <w:rPr>
          <w:rFonts w:ascii="Arial" w:eastAsia="Calibri" w:hAnsi="Arial" w:cs="Arial" w:hint="cs"/>
          <w:sz w:val="28"/>
          <w:szCs w:val="28"/>
          <w:rtl/>
          <w:lang w:bidi="ar-IQ"/>
        </w:rPr>
        <w:t xml:space="preserve">إن معظم أقوال محدثين لم تثبت </w:t>
      </w:r>
      <w:proofErr w:type="spellStart"/>
      <w:r w:rsidRPr="00EA450C">
        <w:rPr>
          <w:rFonts w:ascii="Arial" w:eastAsia="Calibri" w:hAnsi="Arial" w:cs="Arial" w:hint="cs"/>
          <w:sz w:val="28"/>
          <w:szCs w:val="28"/>
          <w:rtl/>
          <w:lang w:bidi="ar-IQ"/>
        </w:rPr>
        <w:t>للرؤاسي</w:t>
      </w:r>
      <w:proofErr w:type="spellEnd"/>
      <w:r w:rsidRPr="00EA450C">
        <w:rPr>
          <w:rFonts w:ascii="Arial" w:eastAsia="Calibri" w:hAnsi="Arial" w:cs="Arial" w:hint="cs"/>
          <w:sz w:val="28"/>
          <w:szCs w:val="28"/>
          <w:rtl/>
          <w:lang w:bidi="ar-IQ"/>
        </w:rPr>
        <w:t xml:space="preserve"> منزلة كما </w:t>
      </w:r>
      <w:proofErr w:type="spellStart"/>
      <w:r w:rsidRPr="00EA450C">
        <w:rPr>
          <w:rFonts w:ascii="Arial" w:eastAsia="Calibri" w:hAnsi="Arial" w:cs="Arial" w:hint="cs"/>
          <w:sz w:val="28"/>
          <w:szCs w:val="28"/>
          <w:rtl/>
          <w:lang w:bidi="ar-IQ"/>
        </w:rPr>
        <w:t>أثيتها</w:t>
      </w:r>
      <w:proofErr w:type="spellEnd"/>
      <w:r w:rsidRPr="00EA450C">
        <w:rPr>
          <w:rFonts w:ascii="Arial" w:eastAsia="Calibri" w:hAnsi="Arial" w:cs="Arial" w:hint="cs"/>
          <w:sz w:val="28"/>
          <w:szCs w:val="28"/>
          <w:rtl/>
          <w:lang w:bidi="ar-IQ"/>
        </w:rPr>
        <w:t xml:space="preserve"> القدماء لذا أصبح القدماء فريقين:</w:t>
      </w:r>
    </w:p>
    <w:p w:rsidR="00EA450C" w:rsidRPr="00EA450C" w:rsidRDefault="00EA450C" w:rsidP="00EA450C">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 xml:space="preserve">الأول: يثبت </w:t>
      </w:r>
      <w:proofErr w:type="spellStart"/>
      <w:r w:rsidRPr="00EA450C">
        <w:rPr>
          <w:rFonts w:ascii="Arial" w:eastAsia="Calibri" w:hAnsi="Arial" w:cs="Arial" w:hint="cs"/>
          <w:sz w:val="28"/>
          <w:szCs w:val="28"/>
          <w:rtl/>
          <w:lang w:bidi="ar-IQ"/>
        </w:rPr>
        <w:t>للرؤاسي</w:t>
      </w:r>
      <w:proofErr w:type="spellEnd"/>
      <w:r w:rsidRPr="00EA450C">
        <w:rPr>
          <w:rFonts w:ascii="Arial" w:eastAsia="Calibri" w:hAnsi="Arial" w:cs="Arial" w:hint="cs"/>
          <w:sz w:val="28"/>
          <w:szCs w:val="28"/>
          <w:rtl/>
          <w:lang w:bidi="ar-IQ"/>
        </w:rPr>
        <w:t xml:space="preserve"> دورا مهما ً في النحو الكوفي، وعليه الشيخ محمد الطنطاوي الذي عد في الطبقة الأولى من الكوفيين ومؤسس المدرسة الكوفية النحوية.</w:t>
      </w:r>
    </w:p>
    <w:p w:rsidR="00EA450C" w:rsidRPr="00EA450C" w:rsidRDefault="00EA450C" w:rsidP="00EA450C">
      <w:pPr>
        <w:bidi w:val="0"/>
        <w:spacing w:after="160" w:line="259" w:lineRule="auto"/>
        <w:jc w:val="right"/>
        <w:rPr>
          <w:rFonts w:ascii="Arial" w:eastAsia="Calibri" w:hAnsi="Arial" w:cs="Arial"/>
          <w:sz w:val="28"/>
          <w:szCs w:val="28"/>
          <w:rtl/>
          <w:lang w:bidi="ar-IQ"/>
        </w:rPr>
      </w:pPr>
    </w:p>
    <w:p w:rsidR="00EA450C" w:rsidRPr="00EA450C" w:rsidRDefault="00EA450C" w:rsidP="00EA450C">
      <w:pPr>
        <w:bidi w:val="0"/>
        <w:spacing w:after="160" w:line="259" w:lineRule="auto"/>
        <w:jc w:val="right"/>
        <w:rPr>
          <w:rFonts w:ascii="Arial" w:eastAsia="Calibri" w:hAnsi="Arial" w:cs="Arial"/>
          <w:sz w:val="28"/>
          <w:szCs w:val="28"/>
          <w:rtl/>
          <w:lang w:bidi="ar-IQ"/>
        </w:rPr>
      </w:pPr>
    </w:p>
    <w:p w:rsidR="00EA450C" w:rsidRPr="00EA450C" w:rsidRDefault="00EA450C" w:rsidP="00EA450C">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lastRenderedPageBreak/>
        <w:t xml:space="preserve">ورأي بروكلمان: اقتنع برواية القدماء ولم يعلق عليها، وهم عدوا </w:t>
      </w:r>
      <w:proofErr w:type="spellStart"/>
      <w:r w:rsidRPr="00EA450C">
        <w:rPr>
          <w:rFonts w:ascii="Arial" w:eastAsia="Calibri" w:hAnsi="Arial" w:cs="Arial" w:hint="cs"/>
          <w:sz w:val="28"/>
          <w:szCs w:val="28"/>
          <w:rtl/>
          <w:lang w:bidi="ar-IQ"/>
        </w:rPr>
        <w:t>الرؤاسيوؤسسا</w:t>
      </w:r>
      <w:proofErr w:type="spellEnd"/>
      <w:r w:rsidRPr="00EA450C">
        <w:rPr>
          <w:rFonts w:ascii="Arial" w:eastAsia="Calibri" w:hAnsi="Arial" w:cs="Arial" w:hint="cs"/>
          <w:sz w:val="28"/>
          <w:szCs w:val="28"/>
          <w:rtl/>
          <w:lang w:bidi="ar-IQ"/>
        </w:rPr>
        <w:t xml:space="preserve"> ً للنحو، ورأي </w:t>
      </w:r>
      <w:proofErr w:type="spellStart"/>
      <w:r w:rsidRPr="00EA450C">
        <w:rPr>
          <w:rFonts w:ascii="Arial" w:eastAsia="Calibri" w:hAnsi="Arial" w:cs="Arial" w:hint="cs"/>
          <w:sz w:val="28"/>
          <w:szCs w:val="28"/>
          <w:rtl/>
          <w:lang w:bidi="ar-IQ"/>
        </w:rPr>
        <w:t>د.يوسف</w:t>
      </w:r>
      <w:proofErr w:type="spellEnd"/>
      <w:r w:rsidRPr="00EA450C">
        <w:rPr>
          <w:rFonts w:ascii="Arial" w:eastAsia="Calibri" w:hAnsi="Arial" w:cs="Arial" w:hint="cs"/>
          <w:sz w:val="28"/>
          <w:szCs w:val="28"/>
          <w:rtl/>
          <w:lang w:bidi="ar-IQ"/>
        </w:rPr>
        <w:t xml:space="preserve"> خليف: أنه استاذ المدرسة الكوفية، ورأي الاستاذ أحمد أمين: نشوء مدرسة كوفية على راسها </w:t>
      </w:r>
      <w:proofErr w:type="spellStart"/>
      <w:r w:rsidRPr="00EA450C">
        <w:rPr>
          <w:rFonts w:ascii="Arial" w:eastAsia="Calibri" w:hAnsi="Arial" w:cs="Arial" w:hint="cs"/>
          <w:sz w:val="28"/>
          <w:szCs w:val="28"/>
          <w:rtl/>
          <w:lang w:bidi="ar-IQ"/>
        </w:rPr>
        <w:t>الرؤاسي</w:t>
      </w:r>
      <w:proofErr w:type="spellEnd"/>
      <w:r w:rsidRPr="00EA450C">
        <w:rPr>
          <w:rFonts w:ascii="Arial" w:eastAsia="Calibri" w:hAnsi="Arial" w:cs="Arial" w:hint="cs"/>
          <w:sz w:val="28"/>
          <w:szCs w:val="28"/>
          <w:rtl/>
          <w:lang w:bidi="ar-IQ"/>
        </w:rPr>
        <w:t xml:space="preserve"> والكسائي والفراء، وعليه د. احمد مكي الانصاري.</w:t>
      </w:r>
    </w:p>
    <w:p w:rsidR="00EA450C" w:rsidRPr="00EA450C" w:rsidRDefault="00EA450C" w:rsidP="00EA450C">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 xml:space="preserve">الثاني: يرفض أن يكون </w:t>
      </w:r>
      <w:proofErr w:type="spellStart"/>
      <w:r w:rsidRPr="00EA450C">
        <w:rPr>
          <w:rFonts w:ascii="Arial" w:eastAsia="Calibri" w:hAnsi="Arial" w:cs="Arial" w:hint="cs"/>
          <w:sz w:val="28"/>
          <w:szCs w:val="28"/>
          <w:rtl/>
          <w:lang w:bidi="ar-IQ"/>
        </w:rPr>
        <w:t>الرؤاسي</w:t>
      </w:r>
      <w:proofErr w:type="spellEnd"/>
      <w:r w:rsidRPr="00EA450C">
        <w:rPr>
          <w:rFonts w:ascii="Arial" w:eastAsia="Calibri" w:hAnsi="Arial" w:cs="Arial" w:hint="cs"/>
          <w:sz w:val="28"/>
          <w:szCs w:val="28"/>
          <w:rtl/>
          <w:lang w:bidi="ar-IQ"/>
        </w:rPr>
        <w:t xml:space="preserve"> مؤسس المدرسة الكوفية. </w:t>
      </w:r>
    </w:p>
    <w:p w:rsidR="00EA450C" w:rsidRPr="00EA450C" w:rsidRDefault="00EA450C" w:rsidP="00EA450C">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 xml:space="preserve">وهم كل من: د. شوقي ضيف: يرى أن النحو نشأ بفضل الكسائي والفراء في الكوفة؛ لأنهما اللذان رسما خارطة النحو الكوفي، ورتبوا مقدماته ودققوا في قواعده وهم الذين </w:t>
      </w:r>
      <w:proofErr w:type="spellStart"/>
      <w:r w:rsidRPr="00EA450C">
        <w:rPr>
          <w:rFonts w:ascii="Arial" w:eastAsia="Calibri" w:hAnsi="Arial" w:cs="Arial" w:hint="cs"/>
          <w:sz w:val="28"/>
          <w:szCs w:val="28"/>
          <w:rtl/>
          <w:lang w:bidi="ar-IQ"/>
        </w:rPr>
        <w:t>بثوه</w:t>
      </w:r>
      <w:proofErr w:type="spellEnd"/>
      <w:r w:rsidRPr="00EA450C">
        <w:rPr>
          <w:rFonts w:ascii="Arial" w:eastAsia="Calibri" w:hAnsi="Arial" w:cs="Arial" w:hint="cs"/>
          <w:sz w:val="28"/>
          <w:szCs w:val="28"/>
          <w:rtl/>
          <w:lang w:bidi="ar-IQ"/>
        </w:rPr>
        <w:t>.</w:t>
      </w:r>
    </w:p>
    <w:p w:rsidR="00EA450C" w:rsidRPr="00EA450C" w:rsidRDefault="00EA450C" w:rsidP="00EA450C">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 xml:space="preserve">ورأي د. مهدي المخزومي: عارض أن يكون </w:t>
      </w:r>
      <w:proofErr w:type="spellStart"/>
      <w:r w:rsidRPr="00EA450C">
        <w:rPr>
          <w:rFonts w:ascii="Arial" w:eastAsia="Calibri" w:hAnsi="Arial" w:cs="Arial" w:hint="cs"/>
          <w:sz w:val="28"/>
          <w:szCs w:val="28"/>
          <w:rtl/>
          <w:lang w:bidi="ar-IQ"/>
        </w:rPr>
        <w:t>الرؤاسي</w:t>
      </w:r>
      <w:proofErr w:type="spellEnd"/>
      <w:r w:rsidRPr="00EA450C">
        <w:rPr>
          <w:rFonts w:ascii="Arial" w:eastAsia="Calibri" w:hAnsi="Arial" w:cs="Arial" w:hint="cs"/>
          <w:sz w:val="28"/>
          <w:szCs w:val="28"/>
          <w:rtl/>
          <w:lang w:bidi="ar-IQ"/>
        </w:rPr>
        <w:t xml:space="preserve"> أو الهراء هما المؤسسين للمدرسة الكوفية، وعد الكسائي هو المؤسس الحقيقي للنحو الكوفي.</w:t>
      </w:r>
    </w:p>
    <w:p w:rsidR="00EA450C" w:rsidRPr="00EA450C" w:rsidRDefault="00EA450C" w:rsidP="00EA450C">
      <w:pPr>
        <w:bidi w:val="0"/>
        <w:spacing w:after="160" w:line="259" w:lineRule="auto"/>
        <w:jc w:val="right"/>
        <w:rPr>
          <w:rFonts w:ascii="Arial" w:eastAsia="Calibri" w:hAnsi="Arial" w:cs="Arial"/>
          <w:b/>
          <w:bCs/>
          <w:sz w:val="28"/>
          <w:szCs w:val="28"/>
          <w:rtl/>
          <w:lang w:bidi="ar-IQ"/>
        </w:rPr>
      </w:pPr>
      <w:r w:rsidRPr="00EA450C">
        <w:rPr>
          <w:rFonts w:ascii="Arial" w:eastAsia="Calibri" w:hAnsi="Arial" w:cs="Arial" w:hint="cs"/>
          <w:b/>
          <w:bCs/>
          <w:sz w:val="28"/>
          <w:szCs w:val="28"/>
          <w:rtl/>
          <w:lang w:bidi="ar-IQ"/>
        </w:rPr>
        <w:t xml:space="preserve">س-ماهي الردود التي رد بها المحدثون على القدماء الذين عدوا الهراء مؤسسا للنحو الكوفي؟ وهذا الكلام ينطبق أيضا على </w:t>
      </w:r>
      <w:proofErr w:type="spellStart"/>
      <w:r w:rsidRPr="00EA450C">
        <w:rPr>
          <w:rFonts w:ascii="Arial" w:eastAsia="Calibri" w:hAnsi="Arial" w:cs="Arial" w:hint="cs"/>
          <w:b/>
          <w:bCs/>
          <w:sz w:val="28"/>
          <w:szCs w:val="28"/>
          <w:rtl/>
          <w:lang w:bidi="ar-IQ"/>
        </w:rPr>
        <w:t>الرؤاسي</w:t>
      </w:r>
      <w:proofErr w:type="spellEnd"/>
      <w:r w:rsidRPr="00EA450C">
        <w:rPr>
          <w:rFonts w:ascii="Arial" w:eastAsia="Calibri" w:hAnsi="Arial" w:cs="Arial" w:hint="cs"/>
          <w:b/>
          <w:bCs/>
          <w:sz w:val="28"/>
          <w:szCs w:val="28"/>
          <w:rtl/>
          <w:lang w:bidi="ar-IQ"/>
        </w:rPr>
        <w:t>؟</w:t>
      </w:r>
    </w:p>
    <w:p w:rsidR="00EA450C" w:rsidRPr="00EA450C" w:rsidRDefault="00EA450C" w:rsidP="00EA450C">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b/>
          <w:bCs/>
          <w:sz w:val="28"/>
          <w:szCs w:val="28"/>
          <w:rtl/>
          <w:lang w:bidi="ar-IQ"/>
        </w:rPr>
        <w:t xml:space="preserve">الجواب: </w:t>
      </w:r>
      <w:r w:rsidRPr="00EA450C">
        <w:rPr>
          <w:rFonts w:ascii="Arial" w:eastAsia="Calibri" w:hAnsi="Arial" w:cs="Arial" w:hint="cs"/>
          <w:sz w:val="28"/>
          <w:szCs w:val="28"/>
          <w:rtl/>
          <w:lang w:bidi="ar-IQ"/>
        </w:rPr>
        <w:t>رد المحدثون على القدماء بأمور كثيرة تفيد بان الهراء ليس مؤسسا للنحو الكوفي، وهذه الامور هي:</w:t>
      </w:r>
    </w:p>
    <w:p w:rsidR="00EA450C" w:rsidRPr="00EA450C" w:rsidRDefault="00EA450C" w:rsidP="00EA450C">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 xml:space="preserve">       ليس للهراء كتب تذكر، وان ما قاله القدماء هو مجرد مزاعم وافتراضات قالها الكوفيون للتنافس مع البصريين.</w:t>
      </w:r>
    </w:p>
    <w:p w:rsidR="00EA450C" w:rsidRPr="00EA450C" w:rsidRDefault="00EA450C" w:rsidP="00EA450C">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 xml:space="preserve">واما </w:t>
      </w:r>
      <w:proofErr w:type="spellStart"/>
      <w:r w:rsidRPr="00EA450C">
        <w:rPr>
          <w:rFonts w:ascii="Arial" w:eastAsia="Calibri" w:hAnsi="Arial" w:cs="Arial" w:hint="cs"/>
          <w:sz w:val="28"/>
          <w:szCs w:val="28"/>
          <w:rtl/>
          <w:lang w:bidi="ar-IQ"/>
        </w:rPr>
        <w:t>الرؤاسي</w:t>
      </w:r>
      <w:proofErr w:type="spellEnd"/>
      <w:r w:rsidRPr="00EA450C">
        <w:rPr>
          <w:rFonts w:ascii="Arial" w:eastAsia="Calibri" w:hAnsi="Arial" w:cs="Arial" w:hint="cs"/>
          <w:sz w:val="28"/>
          <w:szCs w:val="28"/>
          <w:rtl/>
          <w:lang w:bidi="ar-IQ"/>
        </w:rPr>
        <w:t xml:space="preserve"> فرأي المحدثين فيه هو الرأي نفسه بالهراء، وقالوا: ان هذه الأخبار وضعها التنافس بين المبرد وثعلب، وان الكوفيين هم مصدر هذه المزاعم، والمحدثون لم يقفوا على آراء </w:t>
      </w:r>
      <w:proofErr w:type="spellStart"/>
      <w:r w:rsidRPr="00EA450C">
        <w:rPr>
          <w:rFonts w:ascii="Arial" w:eastAsia="Calibri" w:hAnsi="Arial" w:cs="Arial" w:hint="cs"/>
          <w:sz w:val="28"/>
          <w:szCs w:val="28"/>
          <w:rtl/>
          <w:lang w:bidi="ar-IQ"/>
        </w:rPr>
        <w:t>الرؤسي</w:t>
      </w:r>
      <w:proofErr w:type="spellEnd"/>
      <w:r w:rsidRPr="00EA450C">
        <w:rPr>
          <w:rFonts w:ascii="Arial" w:eastAsia="Calibri" w:hAnsi="Arial" w:cs="Arial" w:hint="cs"/>
          <w:sz w:val="28"/>
          <w:szCs w:val="28"/>
          <w:rtl/>
          <w:lang w:bidi="ar-IQ"/>
        </w:rPr>
        <w:t xml:space="preserve"> فوجدها غير واضحة </w:t>
      </w:r>
      <w:proofErr w:type="spellStart"/>
      <w:r w:rsidRPr="00EA450C">
        <w:rPr>
          <w:rFonts w:ascii="Arial" w:eastAsia="Calibri" w:hAnsi="Arial" w:cs="Arial" w:hint="cs"/>
          <w:sz w:val="28"/>
          <w:szCs w:val="28"/>
          <w:rtl/>
          <w:lang w:bidi="ar-IQ"/>
        </w:rPr>
        <w:t>ولاتكون</w:t>
      </w:r>
      <w:proofErr w:type="spellEnd"/>
      <w:r w:rsidRPr="00EA450C">
        <w:rPr>
          <w:rFonts w:ascii="Arial" w:eastAsia="Calibri" w:hAnsi="Arial" w:cs="Arial" w:hint="cs"/>
          <w:sz w:val="28"/>
          <w:szCs w:val="28"/>
          <w:rtl/>
          <w:lang w:bidi="ar-IQ"/>
        </w:rPr>
        <w:t xml:space="preserve"> درسا نحويا ً حقيقيا ً، وآراؤه قليلة جدا ً.</w:t>
      </w:r>
    </w:p>
    <w:p w:rsidR="00EA450C" w:rsidRPr="00EA450C" w:rsidRDefault="00EA450C" w:rsidP="00EA450C">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ولم نسمع أحدا من الكوفيين قد خرج بها لأنها غير منتشرة.</w:t>
      </w:r>
    </w:p>
    <w:p w:rsidR="00EA450C" w:rsidRPr="00EA450C" w:rsidRDefault="00EA450C" w:rsidP="00EA450C">
      <w:pPr>
        <w:bidi w:val="0"/>
        <w:spacing w:after="160" w:line="259" w:lineRule="auto"/>
        <w:jc w:val="right"/>
        <w:rPr>
          <w:rFonts w:ascii="Arial" w:eastAsia="Calibri" w:hAnsi="Arial" w:cs="Arial"/>
          <w:sz w:val="28"/>
          <w:szCs w:val="28"/>
          <w:rtl/>
          <w:lang w:bidi="ar-IQ"/>
        </w:rPr>
      </w:pPr>
      <w:r w:rsidRPr="00EA450C">
        <w:rPr>
          <w:rFonts w:ascii="Arial" w:eastAsia="Calibri" w:hAnsi="Arial" w:cs="Arial" w:hint="cs"/>
          <w:sz w:val="28"/>
          <w:szCs w:val="28"/>
          <w:rtl/>
          <w:lang w:bidi="ar-IQ"/>
        </w:rPr>
        <w:t xml:space="preserve">وعد كل من د. شوقي ضيف ود. مهدي المخزومي الكسائي والفراء هما المؤسسان الحقيقيان </w:t>
      </w:r>
      <w:proofErr w:type="spellStart"/>
      <w:r w:rsidRPr="00EA450C">
        <w:rPr>
          <w:rFonts w:ascii="Arial" w:eastAsia="Calibri" w:hAnsi="Arial" w:cs="Arial" w:hint="cs"/>
          <w:sz w:val="28"/>
          <w:szCs w:val="28"/>
          <w:rtl/>
          <w:lang w:bidi="ar-IQ"/>
        </w:rPr>
        <w:t>للنحوالكوفي</w:t>
      </w:r>
      <w:proofErr w:type="spellEnd"/>
      <w:r w:rsidRPr="00EA450C">
        <w:rPr>
          <w:rFonts w:ascii="Arial" w:eastAsia="Calibri" w:hAnsi="Arial" w:cs="Arial" w:hint="cs"/>
          <w:sz w:val="28"/>
          <w:szCs w:val="28"/>
          <w:rtl/>
          <w:lang w:bidi="ar-IQ"/>
        </w:rPr>
        <w:t>، ويمثلان قمة نضوجه مثلما يمثل الخليل وسيبويه قمة نضوج النحو البصري.</w:t>
      </w:r>
      <w:bookmarkStart w:id="0" w:name="_GoBack"/>
      <w:bookmarkEnd w:id="0"/>
    </w:p>
    <w:sectPr w:rsidR="00EA450C" w:rsidRPr="00EA450C" w:rsidSect="00983DB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7FE2"/>
    <w:rsid w:val="003C3B08"/>
    <w:rsid w:val="006D7FE2"/>
    <w:rsid w:val="00983DBA"/>
    <w:rsid w:val="00BD365B"/>
    <w:rsid w:val="00EA45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شبكة جدول1"/>
    <w:basedOn w:val="a1"/>
    <w:next w:val="a3"/>
    <w:uiPriority w:val="39"/>
    <w:rsid w:val="00EA450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EA45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شبكة جدول1"/>
    <w:basedOn w:val="a1"/>
    <w:next w:val="a3"/>
    <w:uiPriority w:val="39"/>
    <w:rsid w:val="00EA450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EA45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1035</Words>
  <Characters>5904</Characters>
  <Application>Microsoft Office Word</Application>
  <DocSecurity>0</DocSecurity>
  <Lines>49</Lines>
  <Paragraphs>13</Paragraphs>
  <ScaleCrop>false</ScaleCrop>
  <Company>SACC - ANAS</Company>
  <LinksUpToDate>false</LinksUpToDate>
  <CharactersWithSpaces>6926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2O14</dc:creator>
  <cp:keywords/>
  <dc:description/>
  <cp:lastModifiedBy>DR.Ahmed Saker 2O14</cp:lastModifiedBy>
  <cp:revision>3</cp:revision>
  <dcterms:created xsi:type="dcterms:W3CDTF">2017-10-13T19:47:00Z</dcterms:created>
  <dcterms:modified xsi:type="dcterms:W3CDTF">2017-10-13T20:05:00Z</dcterms:modified>
</cp:coreProperties>
</file>