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5C6" w:rsidRPr="002505C6" w:rsidRDefault="002505C6" w:rsidP="002505C6">
      <w:pPr>
        <w:bidi/>
        <w:spacing w:after="0" w:line="240" w:lineRule="auto"/>
        <w:rPr>
          <w:rFonts w:ascii="Times New Roman" w:eastAsia="Times New Roman" w:hAnsi="Times New Roman" w:cs="Times New Roman"/>
          <w:b/>
          <w:bCs/>
          <w:sz w:val="32"/>
          <w:szCs w:val="32"/>
          <w:rtl/>
        </w:rPr>
      </w:pPr>
      <w:r w:rsidRPr="002505C6">
        <w:rPr>
          <w:rFonts w:ascii="Times New Roman" w:eastAsia="Times New Roman" w:hAnsi="Times New Roman" w:cs="Times New Roman" w:hint="cs"/>
          <w:b/>
          <w:bCs/>
          <w:sz w:val="32"/>
          <w:szCs w:val="32"/>
          <w:rtl/>
        </w:rPr>
        <w:t xml:space="preserve">الجامعة المستنصرية </w:t>
      </w:r>
    </w:p>
    <w:p w:rsidR="002505C6" w:rsidRPr="002505C6" w:rsidRDefault="002505C6" w:rsidP="002505C6">
      <w:pPr>
        <w:bidi/>
        <w:spacing w:after="0" w:line="240" w:lineRule="auto"/>
        <w:rPr>
          <w:rFonts w:ascii="Times New Roman" w:eastAsia="Times New Roman" w:hAnsi="Times New Roman" w:cs="Times New Roman"/>
          <w:b/>
          <w:bCs/>
          <w:sz w:val="32"/>
          <w:szCs w:val="32"/>
          <w:rtl/>
        </w:rPr>
      </w:pPr>
      <w:r w:rsidRPr="002505C6">
        <w:rPr>
          <w:rFonts w:ascii="Times New Roman" w:eastAsia="Times New Roman" w:hAnsi="Times New Roman" w:cs="Times New Roman" w:hint="cs"/>
          <w:b/>
          <w:bCs/>
          <w:sz w:val="32"/>
          <w:szCs w:val="32"/>
          <w:rtl/>
        </w:rPr>
        <w:t xml:space="preserve">كلية الآداب / قسم اللغة العربية </w:t>
      </w:r>
    </w:p>
    <w:p w:rsidR="002505C6" w:rsidRPr="002505C6" w:rsidRDefault="002505C6" w:rsidP="002505C6">
      <w:pPr>
        <w:bidi/>
        <w:spacing w:after="0" w:line="240" w:lineRule="auto"/>
        <w:rPr>
          <w:rFonts w:ascii="Times New Roman" w:eastAsia="Times New Roman" w:hAnsi="Times New Roman" w:cs="Times New Roman"/>
          <w:b/>
          <w:bCs/>
          <w:sz w:val="32"/>
          <w:szCs w:val="32"/>
          <w:rtl/>
        </w:rPr>
      </w:pPr>
      <w:r w:rsidRPr="002505C6">
        <w:rPr>
          <w:rFonts w:ascii="Times New Roman" w:eastAsia="Times New Roman" w:hAnsi="Times New Roman" w:cs="Times New Roman" w:hint="cs"/>
          <w:b/>
          <w:bCs/>
          <w:sz w:val="32"/>
          <w:szCs w:val="32"/>
          <w:rtl/>
        </w:rPr>
        <w:t xml:space="preserve">استاذ المادة : د . كريم علي عبد علي  </w:t>
      </w:r>
    </w:p>
    <w:p w:rsidR="002505C6" w:rsidRPr="002505C6" w:rsidRDefault="002505C6" w:rsidP="002505C6">
      <w:pPr>
        <w:bidi/>
        <w:spacing w:after="0" w:line="240" w:lineRule="auto"/>
        <w:rPr>
          <w:rFonts w:ascii="Times New Roman" w:eastAsia="Times New Roman" w:hAnsi="Times New Roman" w:cs="Times New Roman"/>
          <w:b/>
          <w:bCs/>
          <w:sz w:val="32"/>
          <w:szCs w:val="32"/>
          <w:rtl/>
        </w:rPr>
      </w:pPr>
      <w:r w:rsidRPr="002505C6">
        <w:rPr>
          <w:rFonts w:ascii="Times New Roman" w:eastAsia="Times New Roman" w:hAnsi="Times New Roman" w:cs="Times New Roman" w:hint="cs"/>
          <w:b/>
          <w:bCs/>
          <w:sz w:val="32"/>
          <w:szCs w:val="32"/>
          <w:rtl/>
        </w:rPr>
        <w:t>اسم المادة: أدب عباسي</w:t>
      </w:r>
    </w:p>
    <w:p w:rsidR="002505C6" w:rsidRPr="002505C6" w:rsidRDefault="002505C6" w:rsidP="002505C6">
      <w:pPr>
        <w:bidi/>
        <w:spacing w:after="0" w:line="360" w:lineRule="auto"/>
        <w:ind w:left="-334" w:right="-360"/>
        <w:jc w:val="lowKashida"/>
        <w:rPr>
          <w:rFonts w:ascii="Times New Roman" w:eastAsia="Times New Roman" w:hAnsi="Times New Roman" w:cs="Times New Roman"/>
          <w:b/>
          <w:bCs/>
          <w:sz w:val="28"/>
          <w:szCs w:val="28"/>
          <w:rtl/>
        </w:rPr>
      </w:pPr>
      <w:r w:rsidRPr="002505C6">
        <w:rPr>
          <w:rFonts w:ascii="Times New Roman" w:eastAsia="Times New Roman" w:hAnsi="Times New Roman" w:cs="Times New Roman" w:hint="cs"/>
          <w:b/>
          <w:bCs/>
          <w:sz w:val="32"/>
          <w:szCs w:val="32"/>
          <w:rtl/>
        </w:rPr>
        <w:t xml:space="preserve">     اسم المحاضرة :</w:t>
      </w:r>
      <w:r w:rsidRPr="002505C6">
        <w:rPr>
          <w:rFonts w:ascii="Times New Roman" w:eastAsia="Times New Roman" w:hAnsi="Times New Roman" w:cs="Times New Roman"/>
          <w:b/>
          <w:bCs/>
          <w:sz w:val="32"/>
          <w:szCs w:val="32"/>
          <w:rtl/>
        </w:rPr>
        <w:t xml:space="preserve"> </w:t>
      </w:r>
      <w:r w:rsidRPr="002505C6">
        <w:rPr>
          <w:rFonts w:ascii="Times New Roman" w:eastAsia="Times New Roman" w:hAnsi="Times New Roman" w:cs="Times New Roman" w:hint="cs"/>
          <w:b/>
          <w:bCs/>
          <w:sz w:val="32"/>
          <w:szCs w:val="32"/>
          <w:rtl/>
        </w:rPr>
        <w:t xml:space="preserve">  </w:t>
      </w:r>
      <w:r w:rsidRPr="002505C6">
        <w:rPr>
          <w:rFonts w:ascii="Times New Roman" w:eastAsia="Times New Roman" w:hAnsi="Times New Roman" w:cs="Times New Roman"/>
          <w:b/>
          <w:bCs/>
          <w:sz w:val="28"/>
          <w:szCs w:val="28"/>
          <w:rtl/>
        </w:rPr>
        <w:t xml:space="preserve">الأسباب التي أدت الى إزدهار الحركة العلمية والأدبية في العصر العباسي </w:t>
      </w:r>
    </w:p>
    <w:p w:rsidR="002505C6" w:rsidRPr="002505C6" w:rsidRDefault="002505C6" w:rsidP="002505C6">
      <w:pPr>
        <w:bidi/>
        <w:spacing w:after="0" w:line="360" w:lineRule="auto"/>
        <w:jc w:val="lowKashida"/>
        <w:rPr>
          <w:rFonts w:ascii="Times New Roman" w:eastAsia="Times New Roman" w:hAnsi="Times New Roman" w:cs="Times New Roman"/>
          <w:sz w:val="36"/>
          <w:szCs w:val="36"/>
          <w:rtl/>
        </w:rPr>
      </w:pPr>
      <w:r w:rsidRPr="002505C6">
        <w:rPr>
          <w:rFonts w:ascii="Times New Roman" w:eastAsia="Times New Roman" w:hAnsi="Times New Roman" w:cs="Times New Roman" w:hint="cs"/>
          <w:b/>
          <w:bCs/>
          <w:sz w:val="32"/>
          <w:szCs w:val="32"/>
          <w:rtl/>
        </w:rPr>
        <w:t>تسلسل المحاضرة:الثالثة</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hint="cs"/>
          <w:b/>
          <w:bCs/>
          <w:sz w:val="32"/>
          <w:szCs w:val="32"/>
          <w:rtl/>
        </w:rPr>
        <w:t>المرحلة : الثالثة</w:t>
      </w:r>
    </w:p>
    <w:p w:rsidR="002505C6" w:rsidRPr="002505C6" w:rsidRDefault="002505C6" w:rsidP="002505C6">
      <w:pPr>
        <w:bidi/>
        <w:spacing w:after="0" w:line="360" w:lineRule="auto"/>
        <w:jc w:val="lowKashida"/>
        <w:rPr>
          <w:rFonts w:ascii="Times New Roman" w:eastAsia="Times New Roman" w:hAnsi="Times New Roman" w:cs="Times New Roman"/>
          <w:b/>
          <w:bCs/>
          <w:sz w:val="36"/>
          <w:szCs w:val="36"/>
          <w:rtl/>
        </w:rPr>
      </w:pPr>
    </w:p>
    <w:p w:rsidR="002505C6" w:rsidRPr="002505C6" w:rsidRDefault="002505C6" w:rsidP="002505C6">
      <w:pPr>
        <w:bidi/>
        <w:spacing w:after="0" w:line="360" w:lineRule="auto"/>
        <w:jc w:val="lowKashida"/>
        <w:rPr>
          <w:rFonts w:ascii="Times New Roman" w:eastAsia="Times New Roman" w:hAnsi="Times New Roman" w:cs="Times New Roman"/>
          <w:sz w:val="36"/>
          <w:szCs w:val="36"/>
          <w:rtl/>
        </w:rPr>
      </w:pPr>
      <w:r w:rsidRPr="002505C6">
        <w:rPr>
          <w:rFonts w:ascii="Times New Roman" w:eastAsia="Times New Roman" w:hAnsi="Times New Roman" w:cs="Times New Roman"/>
          <w:b/>
          <w:bCs/>
          <w:sz w:val="36"/>
          <w:szCs w:val="36"/>
          <w:rtl/>
        </w:rPr>
        <w:t>الأسباب التي أدت الى إزدهار الحركة العلمية والأدبية في العصر العباسي</w:t>
      </w:r>
      <w:r w:rsidRPr="002505C6">
        <w:rPr>
          <w:rFonts w:ascii="Times New Roman" w:eastAsia="Times New Roman" w:hAnsi="Times New Roman" w:cs="Times New Roman"/>
          <w:sz w:val="36"/>
          <w:szCs w:val="36"/>
          <w:rtl/>
        </w:rPr>
        <w:t xml:space="preserve">  </w:t>
      </w:r>
    </w:p>
    <w:p w:rsidR="002505C6" w:rsidRPr="002505C6" w:rsidRDefault="002505C6" w:rsidP="002505C6">
      <w:pPr>
        <w:bidi/>
        <w:spacing w:after="0" w:line="360" w:lineRule="auto"/>
        <w:jc w:val="lowKashida"/>
        <w:rPr>
          <w:rFonts w:ascii="Times New Roman" w:eastAsia="Times New Roman" w:hAnsi="Times New Roman" w:cs="Times New Roman"/>
          <w:sz w:val="36"/>
          <w:szCs w:val="36"/>
          <w:rtl/>
        </w:rPr>
      </w:pP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6"/>
          <w:szCs w:val="36"/>
          <w:rtl/>
        </w:rPr>
        <w:t xml:space="preserve"> </w:t>
      </w:r>
      <w:r w:rsidRPr="002505C6">
        <w:rPr>
          <w:rFonts w:ascii="Times New Roman" w:eastAsia="Times New Roman" w:hAnsi="Times New Roman" w:cs="Times New Roman"/>
          <w:sz w:val="32"/>
          <w:szCs w:val="32"/>
          <w:rtl/>
        </w:rPr>
        <w:t xml:space="preserve">1 – رفع الإسلام من قيمة العلم والمعرفة في نفوس العرب إذ دفعهم دفعا الى العلم والتعلم فلم يمض قرن حتى أخذت العلوم اللغوية والدينية توضع اصولها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2 – أخذ العرب على عاتقهم الإلمام بثقافات الأمم المفتوحة ، وقد مضوا في هذا العصر ينقلونها بكل موادها   الى لغتهم عن طريق المشافهة مع المستعربين ، وعن طريق النقل والترجمة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3 – ظهور سوق في بادية البصرة يطلق عليه أسم ( المربد ) وهو سوق أدبي يجتمع فيه هواة الثقافة والأدب وكان منهلا للشباب يغدون عليه للقاء الفصحاء من الأعراب والتحدث اليهم تمرينا للإلسنتهم وتمرينا لاذواقهم ومحاولة لاكتساب السليقة العربية المصفاة من شوائب العجمة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4 – ظهور حلقات العلم الكبرى في المساجد ، فلم تكن بيوتا للعبادة فحسب ، بل كانت أيضا معاهد لتعلم الشباب حيث يتحلقون حول الأساتذة يكتبون ما يلقونه أو يملونه ، فحلقة لفقيه ، وحلقة لمحدث ، وحلقة لقصاص أو مفسر ، وحلقة للغوي ، وحلقة لنحوي مما هيأ لظهور ظاهرتين كبيرتين : </w:t>
      </w:r>
    </w:p>
    <w:p w:rsidR="002505C6" w:rsidRPr="002505C6" w:rsidRDefault="002505C6" w:rsidP="002505C6">
      <w:pPr>
        <w:bidi/>
        <w:spacing w:after="0" w:line="360" w:lineRule="auto"/>
        <w:jc w:val="lowKashida"/>
        <w:rPr>
          <w:rFonts w:ascii="Times New Roman" w:eastAsia="Times New Roman" w:hAnsi="Times New Roman" w:cs="Times New Roman"/>
          <w:sz w:val="36"/>
          <w:szCs w:val="36"/>
          <w:rtl/>
        </w:rPr>
      </w:pP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6"/>
          <w:szCs w:val="36"/>
          <w:rtl/>
        </w:rPr>
        <w:lastRenderedPageBreak/>
        <w:t xml:space="preserve">أ – </w:t>
      </w:r>
      <w:r w:rsidRPr="002505C6">
        <w:rPr>
          <w:rFonts w:ascii="Times New Roman" w:eastAsia="Times New Roman" w:hAnsi="Times New Roman" w:cs="Times New Roman"/>
          <w:sz w:val="32"/>
          <w:szCs w:val="32"/>
          <w:rtl/>
        </w:rPr>
        <w:t xml:space="preserve">كثرة العلماء المتخصصين في كل علم وفن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ب – نشوء طائفة يطلق عليهم ( المسجديين ) وهم من العلماء والأدباء الذين نوعوا معارفهم تنويعا واسعا إذ لم يكتفوا بالإختلاف الى حلقة واحدة بل مضوا يختلفون الى جميع الحلقات آخذين بطرف كل لون من الألوان حتى اصبحوا يشبهون (الصحفيين ) الذين يستطيعون أن يتحدثوا حديثا في كل صور المعرفة والثقافة ، وكانت لهم حلقات خاصة في هذه المساجد يسوقون فيها صورا من الحوار والجدال ، وهذه الطائفة هي التي شجعت العلماء أن يحولوا كتبهم الأدبية الى دوائر معارف واسعة ومنهم ( الجاحظ )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5 – ومن أهم الأسباب في بلوغ الحركة العلمية غايتها في النهضة الواسعة إستخدام الورق بعد أن كانت تستخدم الجلود والقراطيس المصنوعة بمصر من ورق البردي . وقد أنشأ ( الفضل بن يحيى البرمكي ) في عهد الرشيد مصنعا ببغداد للورق ، ففشت الكتابة فيه لخفته ، وغلبت الكتابة أيضا على الجلود والقراطيس وكان الإملاء اعلى مراتب التعليم وظهرت المصنفات الكثيرة واحتيج معها الى النسخ ، فاتسعت صنعت الوراقة وهي تحل في هذا العصر محل الطباعة . وقد مضى العلماء حينئذ يفيدون منها ، فاتخذوا لأنفسهم وراقين ينقلون عنهم كتبهم ويذيعونها في الناس مثل دماذ أبي غسان الوراق . </w:t>
      </w:r>
    </w:p>
    <w:p w:rsidR="002505C6" w:rsidRPr="002505C6" w:rsidRDefault="002505C6" w:rsidP="002505C6">
      <w:pPr>
        <w:bidi/>
        <w:spacing w:after="0" w:line="360" w:lineRule="auto"/>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وكان مما دفع لرواج الوراقة تنافس كثيرين على إقتناء الكتب واتخاذ المكتبات , وقد اقامت الدولة منذ عصر الرشيد مكتبة ضخمة هي ( دار الحكمة ) وعنيت بها أشد العناية بالمؤلفات والكتب المترجمة التي تحمل كنوز الثقافات الأجنبية ، ولا ريب في ان هذه المكتبة كانت جامعة كبرى لطلاب العلم والمعرفة . </w:t>
      </w:r>
    </w:p>
    <w:p w:rsidR="002505C6" w:rsidRPr="002505C6" w:rsidRDefault="002505C6" w:rsidP="002505C6">
      <w:pPr>
        <w:bidi/>
        <w:spacing w:after="0" w:line="360" w:lineRule="auto"/>
        <w:ind w:left="259" w:hanging="233"/>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6– أخذ الكثير من الأفراد يعنون باقتناء المكتبات ، وكانوا يوظفون بعض الوراقين للنسخ ، ومن ذلك مكتبة ( اسحاق بن سليمان العباسي ) ، وكانت تمتلئ بالكتب والأسفاط ، والقماطير ، والدفاتر ، والمساطر ، والمحابر . وأضخم منها وأعظم مكتبة ( خالد بن يحيى البرمكي ) ويقال : إنه لم يكن في مكتبته كتاب إلا وله ثلاث نسخ ، </w:t>
      </w:r>
      <w:r w:rsidRPr="002505C6">
        <w:rPr>
          <w:rFonts w:ascii="Times New Roman" w:eastAsia="Times New Roman" w:hAnsi="Times New Roman" w:cs="Times New Roman"/>
          <w:sz w:val="32"/>
          <w:szCs w:val="32"/>
          <w:rtl/>
        </w:rPr>
        <w:lastRenderedPageBreak/>
        <w:t>وربما فاق هذه المكتبة عظمة وضخامة مكتبة ( الواقدي ) المؤرخ المشهور المتوفي سنة 207ھ ، وكانت تشتمل على ستمائة صندوق مملوءة بالكتب وكان له مملوكان يكتبان له ليلا ونهارا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Pr>
      </w:pPr>
      <w:r w:rsidRPr="002505C6">
        <w:rPr>
          <w:rFonts w:ascii="Times New Roman" w:eastAsia="Times New Roman" w:hAnsi="Times New Roman" w:cs="Times New Roman"/>
          <w:sz w:val="32"/>
          <w:szCs w:val="32"/>
          <w:rtl/>
        </w:rPr>
        <w:t xml:space="preserve">7– لم تكن المساجد والكتب كل مما هيأ لإزدهار الحركة العلمية والأدبية  ، فقد هيأ لها مجالس الخلفاء والوزراء والأمراء ، إذ تحولوا بها الى ما يشبه ندوات علمية يتناظرون فيها العلماء من كل صنف ، ونتيجة لإنقسام المملكة العباسية الى ممالك مستقلة أن نشأت مواطن جديدة لللأدب وصارت هذه الدول وعواصمها مواطن يحيا فيها الشعر والنثر حتى أخذ الأمراء والملوك في البلاطات والمقاطعات التابعة للدولة العباسية يباهي بعضها بعضا في استقطاب الشعراء والأدباء ، وهم يتخذون من شعرهم أداة للدعاية في توطيد دعائمهم ، فكان الشعراء في كل المماليك يبالغون في مدح ملوكها ، وكان التنافس في تشجيع الأدب له الدور الرئيس في إزدهار الآداب ونضجها ، فرتقى الأدب العربي ( نظما ونثرا ) ومن هذه الممالك والدول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1 – الدولة الأخشيدية في مصر والشام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2 – الدولة الحمدانية في الموصل وحلب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3 – الإمارة المرداسية في حلب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4 – الإمارة المزيدية في الحلة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5 – الدولة الفاطمية في مصر . </w:t>
      </w:r>
    </w:p>
    <w:p w:rsidR="002505C6" w:rsidRPr="002505C6" w:rsidRDefault="002505C6" w:rsidP="002505C6">
      <w:pPr>
        <w:bidi/>
        <w:spacing w:after="0" w:line="360" w:lineRule="auto"/>
        <w:ind w:left="266"/>
        <w:jc w:val="lowKashida"/>
        <w:rPr>
          <w:rFonts w:ascii="Times New Roman" w:eastAsia="Times New Roman" w:hAnsi="Times New Roman" w:cs="Times New Roman"/>
          <w:sz w:val="32"/>
          <w:szCs w:val="32"/>
          <w:rtl/>
        </w:rPr>
      </w:pPr>
      <w:r w:rsidRPr="002505C6">
        <w:rPr>
          <w:rFonts w:ascii="Times New Roman" w:eastAsia="Times New Roman" w:hAnsi="Times New Roman" w:cs="Times New Roman"/>
          <w:sz w:val="32"/>
          <w:szCs w:val="32"/>
          <w:rtl/>
        </w:rPr>
        <w:t xml:space="preserve">إذ جمع سيف الدولة الحمداني في بلاطه ﺑ ( حلب ) نجوم الشعر أمثال : المتنبي ، أبو فراس الحمداني ، ابن نباته السعدي ، أبو الفرج الببغاء ، السري الرفاء ، الوأواء الدمشقي ، وغيرهم </w:t>
      </w:r>
    </w:p>
    <w:p w:rsidR="00C84E46" w:rsidRDefault="002505C6">
      <w:bookmarkStart w:id="0" w:name="_GoBack"/>
      <w:bookmarkEnd w:id="0"/>
    </w:p>
    <w:sectPr w:rsidR="00C84E4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C6"/>
    <w:rsid w:val="002505C6"/>
    <w:rsid w:val="007C599F"/>
    <w:rsid w:val="00B56E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2653AC-5DA6-449B-8369-FD0F69A9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Dr.sabah</dc:creator>
  <cp:keywords/>
  <dc:description/>
  <cp:lastModifiedBy>Dr.sabah</cp:lastModifiedBy>
  <cp:revision>1</cp:revision>
  <dcterms:created xsi:type="dcterms:W3CDTF">2018-01-13T08:39:00Z</dcterms:created>
  <dcterms:modified xsi:type="dcterms:W3CDTF">2018-01-13T08:39:00Z</dcterms:modified>
</cp:coreProperties>
</file>