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E50" w:rsidRPr="00760E50" w:rsidRDefault="002E56DC" w:rsidP="00760E50">
      <w:pPr>
        <w:jc w:val="lowKashida"/>
        <w:rPr>
          <w:b/>
          <w:bCs/>
          <w:sz w:val="32"/>
          <w:szCs w:val="36"/>
          <w:u w:val="single"/>
          <w:rtl/>
        </w:rPr>
      </w:pPr>
      <w:r>
        <w:rPr>
          <w:rFonts w:hint="cs"/>
          <w:b/>
          <w:bCs/>
          <w:sz w:val="36"/>
          <w:szCs w:val="36"/>
          <w:u w:val="single"/>
          <w:rtl/>
        </w:rPr>
        <w:t>بنية</w:t>
      </w:r>
      <w:r w:rsidR="00760E50" w:rsidRPr="00760E50">
        <w:rPr>
          <w:rFonts w:hint="cs"/>
          <w:b/>
          <w:bCs/>
          <w:sz w:val="36"/>
          <w:szCs w:val="36"/>
          <w:u w:val="single"/>
          <w:rtl/>
        </w:rPr>
        <w:t xml:space="preserve"> النظم المكتبية المحوسبة </w:t>
      </w:r>
    </w:p>
    <w:p w:rsidR="00760E50" w:rsidRDefault="00760E50" w:rsidP="00760E50">
      <w:pPr>
        <w:spacing w:line="240" w:lineRule="auto"/>
        <w:jc w:val="lowKashida"/>
        <w:rPr>
          <w:rFonts w:cs="Simplified Arabic"/>
          <w:sz w:val="30"/>
          <w:szCs w:val="30"/>
          <w:rtl/>
        </w:rPr>
      </w:pPr>
      <w:r>
        <w:rPr>
          <w:rFonts w:hint="cs"/>
          <w:b/>
          <w:bCs/>
          <w:rtl/>
        </w:rPr>
        <w:tab/>
      </w:r>
      <w:r w:rsidR="002E56DC">
        <w:rPr>
          <w:rFonts w:cs="Simplified Arabic" w:hint="cs"/>
          <w:sz w:val="30"/>
          <w:szCs w:val="30"/>
          <w:rtl/>
        </w:rPr>
        <w:t>ت</w:t>
      </w:r>
      <w:r w:rsidRPr="005C3C98">
        <w:rPr>
          <w:rFonts w:cs="Simplified Arabic" w:hint="cs"/>
          <w:sz w:val="30"/>
          <w:szCs w:val="30"/>
          <w:rtl/>
        </w:rPr>
        <w:t>تكون</w:t>
      </w:r>
      <w:r w:rsidR="002E56DC">
        <w:rPr>
          <w:rFonts w:cs="Simplified Arabic" w:hint="cs"/>
          <w:sz w:val="30"/>
          <w:szCs w:val="30"/>
          <w:rtl/>
        </w:rPr>
        <w:t xml:space="preserve"> بنية</w:t>
      </w:r>
      <w:r w:rsidRPr="005C3C98">
        <w:rPr>
          <w:rFonts w:cs="Simplified Arabic" w:hint="cs"/>
          <w:sz w:val="30"/>
          <w:szCs w:val="30"/>
          <w:rtl/>
        </w:rPr>
        <w:t xml:space="preserve"> النظام الرئيس بالمكتبة أو مركز المعلومات بصورة عامة من عدد أو مجموعة من الأنظمة الفرعية ( نظام التزويد، نظام الفهرسة والتصنيف، نظام الإعارة، ...الخ) وتعمل هذهِ الأنظمة (الفرعية) مع بعضها البعض عن طريق علاقات تسلسلية منطقية إذ تعتبر كل مخرج من أحد تلك الأنظمة بمثابة مُدخل إلى النظام الآخر ، فعلى سبيل المثال مخرجات نظام التزويد تمثلا مدخلات نظام الفهرسة والتصنيف، وكذلك مخرجات نظام الفهرسة تعتبر مدخلات نظام الإعارة وهكذا. وتنصهر تلك الأنظمة (الفرعية) في كيان واحد يُسمى المكتبة أو مركز المعلومات (النظام الرئيس) وبصورة عامة يعتبر عمل تلك الأنظمة مع بعضها ذا هدف واحد وهو التكامل مع بعضها وتكوين النظام الرئيس الذي يكون هدفه خدمة المستفيد.</w:t>
      </w:r>
    </w:p>
    <w:p w:rsidR="00760E50" w:rsidRPr="005C3C98" w:rsidRDefault="00C21C17" w:rsidP="00760E50">
      <w:pPr>
        <w:spacing w:line="240" w:lineRule="auto"/>
        <w:jc w:val="lowKashida"/>
        <w:rPr>
          <w:rFonts w:cs="Simplified Arabic"/>
          <w:sz w:val="30"/>
          <w:szCs w:val="30"/>
          <w:rtl/>
        </w:rPr>
      </w:pPr>
      <w:r w:rsidRPr="00C21C17">
        <w:rPr>
          <w:noProof/>
          <w:rtl/>
        </w:rPr>
        <w:pict>
          <v:rect id="_x0000_s1027" style="position:absolute;left:0;text-align:left;margin-left:9pt;margin-top:-4.95pt;width:369pt;height:343.5pt;z-index:251661312" strokeweight="2.25pt">
            <v:textbox style="mso-next-textbox:#_x0000_s1027">
              <w:txbxContent>
                <w:p w:rsidR="00760E50" w:rsidRDefault="00760E50" w:rsidP="00760E50">
                  <w:pPr>
                    <w:rPr>
                      <w:rtl/>
                    </w:rPr>
                  </w:pPr>
                </w:p>
                <w:p w:rsidR="00760E50" w:rsidRDefault="00760E50" w:rsidP="00760E50">
                  <w:pPr>
                    <w:rPr>
                      <w:rtl/>
                    </w:rPr>
                  </w:pPr>
                </w:p>
                <w:p w:rsidR="00760E50" w:rsidRDefault="00760E50" w:rsidP="00760E50">
                  <w:pPr>
                    <w:rPr>
                      <w:rtl/>
                    </w:rPr>
                  </w:pPr>
                </w:p>
                <w:p w:rsidR="00760E50" w:rsidRDefault="00760E50" w:rsidP="00760E50">
                  <w:pPr>
                    <w:rPr>
                      <w:rtl/>
                    </w:rPr>
                  </w:pPr>
                </w:p>
                <w:p w:rsidR="00760E50" w:rsidRDefault="00760E50" w:rsidP="00760E50">
                  <w:pPr>
                    <w:rPr>
                      <w:rtl/>
                    </w:rPr>
                  </w:pPr>
                </w:p>
                <w:p w:rsidR="00760E50" w:rsidRDefault="00760E50" w:rsidP="00760E50">
                  <w:pPr>
                    <w:rPr>
                      <w:rtl/>
                    </w:rPr>
                  </w:pPr>
                </w:p>
                <w:p w:rsidR="00760E50" w:rsidRDefault="00760E50" w:rsidP="00760E50">
                  <w:pPr>
                    <w:rPr>
                      <w:rtl/>
                    </w:rPr>
                  </w:pPr>
                </w:p>
                <w:p w:rsidR="00760E50" w:rsidRDefault="00760E50" w:rsidP="00760E50">
                  <w:pPr>
                    <w:rPr>
                      <w:rtl/>
                    </w:rPr>
                  </w:pPr>
                </w:p>
                <w:p w:rsidR="00760E50" w:rsidRDefault="00760E50" w:rsidP="00760E50">
                  <w:pPr>
                    <w:rPr>
                      <w:rtl/>
                    </w:rPr>
                  </w:pPr>
                </w:p>
                <w:p w:rsidR="00760E50" w:rsidRDefault="00760E50" w:rsidP="00760E50">
                  <w:pPr>
                    <w:rPr>
                      <w:rtl/>
                    </w:rPr>
                  </w:pPr>
                  <w:r>
                    <w:rPr>
                      <w:rFonts w:hint="cs"/>
                      <w:rtl/>
                    </w:rPr>
                    <w:t xml:space="preserve">                              النظام الرئيس.</w:t>
                  </w:r>
                </w:p>
                <w:p w:rsidR="00760E50" w:rsidRDefault="00760E50" w:rsidP="00760E50">
                  <w:pPr>
                    <w:rPr>
                      <w:rtl/>
                    </w:rPr>
                  </w:pPr>
                  <w:r>
                    <w:rPr>
                      <w:rFonts w:hint="cs"/>
                      <w:rtl/>
                    </w:rPr>
                    <w:t xml:space="preserve">                              النظام الفرعي.</w:t>
                  </w:r>
                </w:p>
                <w:p w:rsidR="00760E50" w:rsidRDefault="00760E50" w:rsidP="00760E50">
                  <w:pPr>
                    <w:rPr>
                      <w:rtl/>
                    </w:rPr>
                  </w:pPr>
                  <w:r>
                    <w:rPr>
                      <w:rFonts w:hint="cs"/>
                      <w:rtl/>
                    </w:rPr>
                    <w:t xml:space="preserve">                  النظام التابع للنظام الفرعي.</w:t>
                  </w:r>
                </w:p>
                <w:p w:rsidR="00760E50" w:rsidRDefault="00760E50" w:rsidP="00760E50">
                  <w:pPr>
                    <w:rPr>
                      <w:rtl/>
                    </w:rPr>
                  </w:pPr>
                  <w:r>
                    <w:rPr>
                      <w:rFonts w:hint="cs"/>
                      <w:rtl/>
                    </w:rPr>
                    <w:t xml:space="preserve">                   علاقة النظام الرئيس بالنظام الفرعي.</w:t>
                  </w:r>
                </w:p>
                <w:p w:rsidR="00760E50" w:rsidRDefault="00760E50" w:rsidP="00760E50">
                  <w:r>
                    <w:rPr>
                      <w:rFonts w:hint="cs"/>
                      <w:rtl/>
                    </w:rPr>
                    <w:t xml:space="preserve">                 علاقة النظام الفرعي بالأقل رتبة .</w:t>
                  </w:r>
                </w:p>
              </w:txbxContent>
            </v:textbox>
            <w10:wrap anchorx="page"/>
          </v:rect>
        </w:pict>
      </w:r>
      <w:r w:rsidR="00760E50" w:rsidRPr="005C3C98">
        <w:rPr>
          <w:rFonts w:cs="Simplified Arabic" w:hint="cs"/>
          <w:sz w:val="30"/>
          <w:szCs w:val="30"/>
          <w:rtl/>
        </w:rPr>
        <w:t xml:space="preserve"> </w:t>
      </w:r>
    </w:p>
    <w:p w:rsidR="00760E50" w:rsidRDefault="00C21C17" w:rsidP="00760E50">
      <w:pPr>
        <w:jc w:val="lowKashida"/>
        <w:rPr>
          <w:rtl/>
        </w:rPr>
      </w:pPr>
      <w:r>
        <w:rPr>
          <w:noProof/>
          <w:rtl/>
        </w:rPr>
        <w:pict>
          <v:rect id="_x0000_s1028" style="position:absolute;left:0;text-align:left;margin-left:76pt;margin-top:1.9pt;width:252pt;height:36pt;z-index:251662336" strokeweight="4.5pt">
            <v:textbox>
              <w:txbxContent>
                <w:p w:rsidR="00760E50" w:rsidRPr="006D4AB3" w:rsidRDefault="00760E50" w:rsidP="00760E50">
                  <w:pPr>
                    <w:jc w:val="center"/>
                    <w:rPr>
                      <w:b/>
                      <w:bCs/>
                    </w:rPr>
                  </w:pPr>
                  <w:r>
                    <w:rPr>
                      <w:rFonts w:hint="cs"/>
                      <w:b/>
                      <w:bCs/>
                      <w:rtl/>
                    </w:rPr>
                    <w:t xml:space="preserve">نظام المكتبة الرئيس </w:t>
                  </w:r>
                </w:p>
              </w:txbxContent>
            </v:textbox>
            <w10:wrap anchorx="page"/>
          </v:rect>
        </w:pict>
      </w:r>
    </w:p>
    <w:p w:rsidR="00760E50" w:rsidRDefault="00C21C17" w:rsidP="00760E50">
      <w:pPr>
        <w:jc w:val="lowKashida"/>
        <w:rPr>
          <w:rtl/>
        </w:rPr>
      </w:pPr>
      <w:r>
        <w:rPr>
          <w:noProof/>
          <w:rtl/>
        </w:rPr>
        <w:pict>
          <v:line id="_x0000_s1040" style="position:absolute;left:0;text-align:left;flip:x;z-index:251674624" from="93.75pt,13.35pt" to="201.75pt,58.35pt" strokeweight="2.25pt">
            <v:stroke endarrow="block"/>
            <w10:wrap anchorx="page"/>
          </v:line>
        </w:pict>
      </w:r>
      <w:r>
        <w:rPr>
          <w:noProof/>
          <w:rtl/>
        </w:rPr>
        <w:pict>
          <v:line id="_x0000_s1039" style="position:absolute;left:0;text-align:left;flip:x;z-index:251673600" from="174.75pt,13.35pt" to="201.75pt,49.35pt" strokeweight="2.25pt">
            <v:stroke endarrow="block"/>
            <w10:wrap anchorx="page"/>
          </v:line>
        </w:pict>
      </w:r>
      <w:r>
        <w:rPr>
          <w:noProof/>
          <w:rtl/>
        </w:rPr>
        <w:pict>
          <v:line id="_x0000_s1038" style="position:absolute;left:0;text-align:left;z-index:251672576" from="201.75pt,9.05pt" to="237.75pt,54.05pt" strokeweight="2.25pt">
            <v:stroke endarrow="block"/>
            <w10:wrap anchorx="page"/>
          </v:line>
        </w:pict>
      </w:r>
      <w:r>
        <w:rPr>
          <w:noProof/>
          <w:rtl/>
        </w:rPr>
        <w:pict>
          <v:line id="_x0000_s1037" style="position:absolute;left:0;text-align:left;z-index:251671552" from="198pt,9.05pt" to="324pt,45.05pt" strokeweight="2.25pt">
            <v:stroke endarrow="block"/>
            <w10:wrap anchorx="page"/>
          </v:line>
        </w:pict>
      </w:r>
    </w:p>
    <w:p w:rsidR="00760E50" w:rsidRDefault="00760E50" w:rsidP="00760E50">
      <w:pPr>
        <w:jc w:val="lowKashida"/>
        <w:rPr>
          <w:rtl/>
        </w:rPr>
      </w:pPr>
    </w:p>
    <w:p w:rsidR="00760E50" w:rsidRDefault="00C21C17" w:rsidP="00760E50">
      <w:pPr>
        <w:jc w:val="lowKashida"/>
        <w:rPr>
          <w:rtl/>
        </w:rPr>
      </w:pPr>
      <w:r>
        <w:rPr>
          <w:noProof/>
          <w:rtl/>
        </w:rPr>
        <w:pict>
          <v:rect id="_x0000_s1029" style="position:absolute;left:0;text-align:left;margin-left:300.75pt;margin-top:.25pt;width:63pt;height:36pt;z-index:251663360" strokeweight="2.25pt">
            <v:textbox>
              <w:txbxContent>
                <w:p w:rsidR="00760E50" w:rsidRPr="006D4AB3" w:rsidRDefault="00760E50" w:rsidP="00760E50">
                  <w:pPr>
                    <w:jc w:val="center"/>
                    <w:rPr>
                      <w:b/>
                      <w:bCs/>
                    </w:rPr>
                  </w:pPr>
                  <w:r>
                    <w:rPr>
                      <w:rFonts w:hint="cs"/>
                      <w:b/>
                      <w:bCs/>
                      <w:rtl/>
                    </w:rPr>
                    <w:t xml:space="preserve">التزويد </w:t>
                  </w:r>
                </w:p>
              </w:txbxContent>
            </v:textbox>
            <w10:wrap anchorx="page"/>
          </v:rect>
        </w:pict>
      </w:r>
      <w:r>
        <w:rPr>
          <w:noProof/>
          <w:rtl/>
        </w:rPr>
        <w:pict>
          <v:rect id="_x0000_s1030" style="position:absolute;left:0;text-align:left;margin-left:3in;margin-top:4.95pt;width:1in;height:36pt;z-index:251664384" strokeweight="2.25pt">
            <v:textbox>
              <w:txbxContent>
                <w:p w:rsidR="00760E50" w:rsidRPr="006D4AB3" w:rsidRDefault="00760E50" w:rsidP="00760E50">
                  <w:pPr>
                    <w:jc w:val="center"/>
                    <w:rPr>
                      <w:b/>
                      <w:bCs/>
                    </w:rPr>
                  </w:pPr>
                  <w:r>
                    <w:rPr>
                      <w:rFonts w:hint="cs"/>
                      <w:b/>
                      <w:bCs/>
                      <w:rtl/>
                    </w:rPr>
                    <w:t xml:space="preserve">الفهرسة </w:t>
                  </w:r>
                </w:p>
              </w:txbxContent>
            </v:textbox>
            <w10:wrap anchorx="page"/>
          </v:rect>
        </w:pict>
      </w:r>
      <w:r>
        <w:rPr>
          <w:noProof/>
          <w:rtl/>
        </w:rPr>
        <w:pict>
          <v:rect id="_x0000_s1031" style="position:absolute;left:0;text-align:left;margin-left:138.75pt;margin-top:.25pt;width:63pt;height:36pt;z-index:251665408" strokeweight="2.25pt">
            <v:textbox>
              <w:txbxContent>
                <w:p w:rsidR="00760E50" w:rsidRPr="006D4AB3" w:rsidRDefault="00760E50" w:rsidP="00760E50">
                  <w:pPr>
                    <w:jc w:val="center"/>
                    <w:rPr>
                      <w:b/>
                      <w:bCs/>
                    </w:rPr>
                  </w:pPr>
                  <w:r>
                    <w:rPr>
                      <w:rFonts w:hint="cs"/>
                      <w:b/>
                      <w:bCs/>
                      <w:rtl/>
                    </w:rPr>
                    <w:t xml:space="preserve">الإعارة </w:t>
                  </w:r>
                </w:p>
              </w:txbxContent>
            </v:textbox>
            <w10:wrap anchorx="page"/>
          </v:rect>
        </w:pict>
      </w:r>
      <w:r>
        <w:rPr>
          <w:noProof/>
          <w:rtl/>
        </w:rPr>
        <w:pict>
          <v:rect id="_x0000_s1032" style="position:absolute;left:0;text-align:left;margin-left:54pt;margin-top:11.75pt;width:63pt;height:36pt;z-index:251666432" strokeweight="2.25pt">
            <v:textbox>
              <w:txbxContent>
                <w:p w:rsidR="00760E50" w:rsidRPr="006D4AB3" w:rsidRDefault="00760E50" w:rsidP="00760E50">
                  <w:pPr>
                    <w:jc w:val="center"/>
                    <w:rPr>
                      <w:b/>
                      <w:bCs/>
                    </w:rPr>
                  </w:pPr>
                  <w:r>
                    <w:rPr>
                      <w:rFonts w:hint="cs"/>
                      <w:b/>
                      <w:bCs/>
                      <w:rtl/>
                    </w:rPr>
                    <w:t xml:space="preserve">الدوريات </w:t>
                  </w:r>
                </w:p>
              </w:txbxContent>
            </v:textbox>
            <w10:wrap anchorx="page"/>
          </v:rect>
        </w:pict>
      </w:r>
    </w:p>
    <w:p w:rsidR="00760E50" w:rsidRDefault="00C21C17" w:rsidP="00760E50">
      <w:pPr>
        <w:jc w:val="lowKashida"/>
        <w:rPr>
          <w:rtl/>
        </w:rPr>
      </w:pPr>
      <w:r>
        <w:rPr>
          <w:noProof/>
          <w:rtl/>
        </w:rPr>
        <w:pict>
          <v:line id="_x0000_s1042" style="position:absolute;left:0;text-align:left;flip:x;z-index:251676672" from="87.75pt,16.45pt" to="168.75pt,43.45pt" strokeweight="2.25pt">
            <v:stroke dashstyle="1 1" endarrow="block" endcap="round"/>
            <w10:wrap anchorx="page"/>
          </v:line>
        </w:pict>
      </w:r>
      <w:r>
        <w:rPr>
          <w:noProof/>
          <w:rtl/>
        </w:rPr>
        <w:pict>
          <v:line id="_x0000_s1041" style="position:absolute;left:0;text-align:left;z-index:251675648" from="168.75pt,13.7pt" to="168.75pt,40.7pt" strokeweight="2.25pt">
            <v:stroke dashstyle="1 1" endarrow="block"/>
            <w10:wrap anchorx="page"/>
          </v:line>
        </w:pict>
      </w:r>
      <w:r>
        <w:rPr>
          <w:noProof/>
          <w:rtl/>
        </w:rPr>
        <w:pict>
          <v:line id="_x0000_s1043" style="position:absolute;left:0;text-align:left;z-index:251677696" from="252pt,18.6pt" to="252pt,45.6pt" strokeweight="2.25pt">
            <v:stroke dashstyle="1 1" endarrow="block"/>
            <w10:wrap anchorx="page"/>
          </v:line>
        </w:pict>
      </w:r>
      <w:r>
        <w:rPr>
          <w:noProof/>
          <w:rtl/>
        </w:rPr>
        <w:pict>
          <v:line id="_x0000_s1044" style="position:absolute;left:0;text-align:left;z-index:251678720" from="261pt,16.45pt" to="333pt,43.45pt" strokeweight="2.25pt">
            <v:stroke dashstyle="1 1" endarrow="block"/>
            <w10:wrap anchorx="page"/>
          </v:line>
        </w:pict>
      </w:r>
    </w:p>
    <w:p w:rsidR="00760E50" w:rsidRDefault="00C21C17" w:rsidP="00760E50">
      <w:pPr>
        <w:jc w:val="lowKashida"/>
        <w:rPr>
          <w:rtl/>
        </w:rPr>
      </w:pPr>
      <w:r>
        <w:rPr>
          <w:noProof/>
          <w:rtl/>
        </w:rPr>
        <w:pict>
          <v:rect id="_x0000_s1036" style="position:absolute;left:0;text-align:left;margin-left:36pt;margin-top:22.55pt;width:81pt;height:36pt;z-index:251670528">
            <v:textbox>
              <w:txbxContent>
                <w:p w:rsidR="00760E50" w:rsidRPr="00A37E22" w:rsidRDefault="00760E50" w:rsidP="00760E50">
                  <w:pPr>
                    <w:jc w:val="center"/>
                    <w:rPr>
                      <w:b/>
                      <w:bCs/>
                    </w:rPr>
                  </w:pPr>
                  <w:r>
                    <w:rPr>
                      <w:rFonts w:hint="cs"/>
                      <w:b/>
                      <w:bCs/>
                      <w:rtl/>
                    </w:rPr>
                    <w:t xml:space="preserve">خارجية </w:t>
                  </w:r>
                </w:p>
              </w:txbxContent>
            </v:textbox>
            <w10:wrap anchorx="page"/>
          </v:rect>
        </w:pict>
      </w:r>
      <w:r>
        <w:rPr>
          <w:noProof/>
          <w:rtl/>
        </w:rPr>
        <w:pict>
          <v:rect id="_x0000_s1035" style="position:absolute;left:0;text-align:left;margin-left:129.75pt;margin-top:20.05pt;width:1in;height:36pt;z-index:251669504">
            <v:textbox>
              <w:txbxContent>
                <w:p w:rsidR="00760E50" w:rsidRPr="00A37E22" w:rsidRDefault="00760E50" w:rsidP="00760E50">
                  <w:pPr>
                    <w:jc w:val="center"/>
                    <w:rPr>
                      <w:b/>
                      <w:bCs/>
                    </w:rPr>
                  </w:pPr>
                  <w:r>
                    <w:rPr>
                      <w:rFonts w:hint="cs"/>
                      <w:b/>
                      <w:bCs/>
                      <w:rtl/>
                    </w:rPr>
                    <w:t xml:space="preserve">داخلية </w:t>
                  </w:r>
                </w:p>
              </w:txbxContent>
            </v:textbox>
            <w10:wrap anchorx="page"/>
          </v:rect>
        </w:pict>
      </w:r>
      <w:r>
        <w:rPr>
          <w:noProof/>
          <w:rtl/>
        </w:rPr>
        <w:pict>
          <v:rect id="_x0000_s1034" style="position:absolute;left:0;text-align:left;margin-left:207pt;margin-top:22.55pt;width:90pt;height:36pt;z-index:251668480">
            <v:textbox style="mso-next-textbox:#_x0000_s1034">
              <w:txbxContent>
                <w:p w:rsidR="00760E50" w:rsidRPr="00A37E22" w:rsidRDefault="00760E50" w:rsidP="00760E50">
                  <w:pPr>
                    <w:jc w:val="center"/>
                    <w:rPr>
                      <w:b/>
                      <w:bCs/>
                      <w:sz w:val="24"/>
                      <w:szCs w:val="28"/>
                    </w:rPr>
                  </w:pPr>
                  <w:r>
                    <w:rPr>
                      <w:rFonts w:hint="cs"/>
                      <w:b/>
                      <w:bCs/>
                      <w:sz w:val="24"/>
                      <w:szCs w:val="28"/>
                      <w:rtl/>
                    </w:rPr>
                    <w:t>موضوعية</w:t>
                  </w:r>
                </w:p>
              </w:txbxContent>
            </v:textbox>
            <w10:wrap anchorx="page"/>
          </v:rect>
        </w:pict>
      </w:r>
      <w:r>
        <w:rPr>
          <w:noProof/>
          <w:rtl/>
        </w:rPr>
        <w:pict>
          <v:rect id="_x0000_s1033" style="position:absolute;left:0;text-align:left;margin-left:300.75pt;margin-top:21.05pt;width:81pt;height:35pt;z-index:251667456">
            <v:textbox style="mso-next-textbox:#_x0000_s1033">
              <w:txbxContent>
                <w:p w:rsidR="00760E50" w:rsidRPr="00A37E22" w:rsidRDefault="00760E50" w:rsidP="00760E50">
                  <w:pPr>
                    <w:jc w:val="center"/>
                    <w:rPr>
                      <w:b/>
                      <w:bCs/>
                      <w:szCs w:val="26"/>
                    </w:rPr>
                  </w:pPr>
                  <w:r w:rsidRPr="00A37E22">
                    <w:rPr>
                      <w:rFonts w:hint="cs"/>
                      <w:b/>
                      <w:bCs/>
                      <w:szCs w:val="26"/>
                      <w:rtl/>
                    </w:rPr>
                    <w:t>فهرسة وصفية</w:t>
                  </w:r>
                </w:p>
              </w:txbxContent>
            </v:textbox>
            <w10:wrap anchorx="page"/>
          </v:rect>
        </w:pict>
      </w:r>
    </w:p>
    <w:p w:rsidR="00760E50" w:rsidRDefault="00760E50" w:rsidP="00760E50">
      <w:pPr>
        <w:jc w:val="lowKashida"/>
        <w:rPr>
          <w:rtl/>
        </w:rPr>
      </w:pPr>
    </w:p>
    <w:p w:rsidR="00760E50" w:rsidRDefault="00C21C17" w:rsidP="00760E50">
      <w:pPr>
        <w:jc w:val="lowKashida"/>
        <w:rPr>
          <w:rtl/>
        </w:rPr>
      </w:pPr>
      <w:r>
        <w:rPr>
          <w:noProof/>
          <w:rtl/>
        </w:rPr>
        <w:pict>
          <v:rect id="_x0000_s1045" style="position:absolute;left:0;text-align:left;margin-left:292.25pt;margin-top:14.85pt;width:81pt;height:9pt;z-index:251679744" strokeweight="4.5pt">
            <w10:wrap anchorx="page"/>
          </v:rect>
        </w:pict>
      </w:r>
    </w:p>
    <w:p w:rsidR="00760E50" w:rsidRDefault="00C21C17" w:rsidP="00760E50">
      <w:pPr>
        <w:jc w:val="lowKashida"/>
        <w:rPr>
          <w:rtl/>
        </w:rPr>
      </w:pPr>
      <w:r>
        <w:rPr>
          <w:noProof/>
          <w:rtl/>
        </w:rPr>
        <w:pict>
          <v:rect id="_x0000_s1046" style="position:absolute;left:0;text-align:left;margin-left:313.6pt;margin-top:9.9pt;width:45pt;height:18pt;z-index:251680768" strokeweight="3pt">
            <w10:wrap anchorx="page"/>
          </v:rect>
        </w:pict>
      </w:r>
    </w:p>
    <w:p w:rsidR="00760E50" w:rsidRDefault="00C21C17" w:rsidP="00760E50">
      <w:pPr>
        <w:jc w:val="lowKashida"/>
        <w:rPr>
          <w:rtl/>
        </w:rPr>
      </w:pPr>
      <w:r>
        <w:rPr>
          <w:noProof/>
          <w:rtl/>
        </w:rPr>
        <w:pict>
          <v:rect id="_x0000_s1047" style="position:absolute;left:0;text-align:left;margin-left:318.75pt;margin-top:10.8pt;width:45pt;height:18pt;z-index:251681792">
            <w10:wrap anchorx="page"/>
          </v:rect>
        </w:pict>
      </w:r>
    </w:p>
    <w:p w:rsidR="00760E50" w:rsidRDefault="00C21C17" w:rsidP="00760E50">
      <w:pPr>
        <w:jc w:val="lowKashida"/>
        <w:rPr>
          <w:rtl/>
        </w:rPr>
      </w:pPr>
      <w:r>
        <w:rPr>
          <w:noProof/>
          <w:rtl/>
        </w:rPr>
        <w:pict>
          <v:line id="_x0000_s1048" style="position:absolute;left:0;text-align:left;flip:x;z-index:251682816" from="315pt,18.8pt" to="367.65pt,18.8pt" strokeweight="3pt">
            <v:stroke endarrow="block"/>
            <w10:wrap anchorx="page"/>
          </v:line>
        </w:pict>
      </w:r>
    </w:p>
    <w:p w:rsidR="00760E50" w:rsidRDefault="00C21C17" w:rsidP="00760E50">
      <w:pPr>
        <w:jc w:val="lowKashida"/>
        <w:rPr>
          <w:rtl/>
        </w:rPr>
      </w:pPr>
      <w:r>
        <w:rPr>
          <w:noProof/>
          <w:rtl/>
        </w:rPr>
        <w:pict>
          <v:line id="_x0000_s1049" style="position:absolute;left:0;text-align:left;flip:x;z-index:251683840" from="324pt,18.65pt" to="367.65pt,18.65pt" strokeweight="3pt">
            <v:stroke dashstyle="1 1" endarrow="block"/>
            <w10:wrap anchorx="page"/>
          </v:line>
        </w:pict>
      </w:r>
      <w:r w:rsidR="00760E50">
        <w:rPr>
          <w:rFonts w:hint="cs"/>
          <w:rtl/>
        </w:rPr>
        <w:tab/>
      </w:r>
    </w:p>
    <w:p w:rsidR="00760E50" w:rsidRDefault="00760E50" w:rsidP="00760E50">
      <w:pPr>
        <w:jc w:val="lowKashida"/>
        <w:rPr>
          <w:rtl/>
        </w:rPr>
      </w:pPr>
    </w:p>
    <w:p w:rsidR="00760E50" w:rsidRDefault="00760E50" w:rsidP="00760E50">
      <w:pPr>
        <w:jc w:val="lowKashida"/>
        <w:rPr>
          <w:rtl/>
        </w:rPr>
      </w:pPr>
    </w:p>
    <w:p w:rsidR="00C41AAA" w:rsidRDefault="00760E50" w:rsidP="00760E50">
      <w:r w:rsidRPr="005C3C98">
        <w:rPr>
          <w:rFonts w:cs="Simplified Arabic" w:hint="cs"/>
          <w:sz w:val="32"/>
          <w:szCs w:val="32"/>
          <w:rtl/>
        </w:rPr>
        <w:lastRenderedPageBreak/>
        <w:t>وتبدأ دورة حياة النُظم في المكتبات من خلال تحديد أهداف تلك المكتبة أو مركز المعلومات وتصميم نظام مناسب لها أو تبني نظام يتطابق مع تلك الأهداف وعند اكتمال النظام  يجرب النظام لمدة من الزمن ومن ثم تبدأ عملية خدمة المستفيدين ومراقبة العمل فيه ويتم بعد مدة إدخال تعديلات من أجل جعله ملائم مع متغيرات البيئة الخارجية إلا أن يصبح أقل فاعلية وعليه يلجأ أصحاب القرار إلى بناء نظام جديد أو تبني آخر</w:t>
      </w:r>
    </w:p>
    <w:sectPr w:rsidR="00C41AAA" w:rsidSect="00FF208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281" w:rsidRDefault="00FD1281" w:rsidP="00760E50">
      <w:pPr>
        <w:spacing w:after="0" w:line="240" w:lineRule="auto"/>
      </w:pPr>
      <w:r>
        <w:separator/>
      </w:r>
    </w:p>
  </w:endnote>
  <w:endnote w:type="continuationSeparator" w:id="1">
    <w:p w:rsidR="00FD1281" w:rsidRDefault="00FD1281" w:rsidP="00760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281" w:rsidRDefault="00FD1281" w:rsidP="00760E50">
      <w:pPr>
        <w:spacing w:after="0" w:line="240" w:lineRule="auto"/>
      </w:pPr>
      <w:r>
        <w:separator/>
      </w:r>
    </w:p>
  </w:footnote>
  <w:footnote w:type="continuationSeparator" w:id="1">
    <w:p w:rsidR="00FD1281" w:rsidRDefault="00FD1281" w:rsidP="00760E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60E50"/>
    <w:rsid w:val="000B12A8"/>
    <w:rsid w:val="00223DFD"/>
    <w:rsid w:val="002E56DC"/>
    <w:rsid w:val="00353A59"/>
    <w:rsid w:val="003C0607"/>
    <w:rsid w:val="0051337A"/>
    <w:rsid w:val="00566DC3"/>
    <w:rsid w:val="00760E50"/>
    <w:rsid w:val="00C21C17"/>
    <w:rsid w:val="00C41AAA"/>
    <w:rsid w:val="00CD4F81"/>
    <w:rsid w:val="00DE65AA"/>
    <w:rsid w:val="00FA11A2"/>
    <w:rsid w:val="00FD1281"/>
    <w:rsid w:val="00FF20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Simplified Arabic"/>
        <w:sz w:val="24"/>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E50"/>
    <w:pPr>
      <w:bidi/>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60E50"/>
    <w:pPr>
      <w:spacing w:after="0" w:line="240" w:lineRule="auto"/>
    </w:pPr>
    <w:rPr>
      <w:rFonts w:ascii="Times New Roman" w:eastAsia="Times New Roman" w:hAnsi="Times New Roman" w:cs="Simplified Arabic"/>
      <w:i/>
      <w:color w:val="000000"/>
      <w:sz w:val="20"/>
      <w:szCs w:val="20"/>
    </w:rPr>
  </w:style>
  <w:style w:type="character" w:customStyle="1" w:styleId="FootnoteTextChar">
    <w:name w:val="Footnote Text Char"/>
    <w:basedOn w:val="DefaultParagraphFont"/>
    <w:link w:val="FootnoteText"/>
    <w:uiPriority w:val="99"/>
    <w:rsid w:val="00760E50"/>
    <w:rPr>
      <w:rFonts w:ascii="Times New Roman" w:eastAsia="Times New Roman" w:hAnsi="Times New Roman"/>
      <w:i/>
      <w:color w:val="000000"/>
      <w:sz w:val="20"/>
      <w:szCs w:val="20"/>
    </w:rPr>
  </w:style>
  <w:style w:type="character" w:styleId="FootnoteReference">
    <w:name w:val="footnote reference"/>
    <w:basedOn w:val="DefaultParagraphFont"/>
    <w:uiPriority w:val="99"/>
    <w:semiHidden/>
    <w:unhideWhenUsed/>
    <w:rsid w:val="00760E5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AG</cp:lastModifiedBy>
  <cp:revision>4</cp:revision>
  <dcterms:created xsi:type="dcterms:W3CDTF">2018-01-11T22:08:00Z</dcterms:created>
  <dcterms:modified xsi:type="dcterms:W3CDTF">2018-01-12T17:20:00Z</dcterms:modified>
</cp:coreProperties>
</file>