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6F0" w:rsidRDefault="00594BF2">
      <w:pPr>
        <w:rPr>
          <w:rFonts w:ascii="Simplified Arabic" w:hAnsi="Simplified Arabic" w:cs="Simplified Arabic" w:hint="cs"/>
          <w:b/>
          <w:bCs/>
          <w:sz w:val="32"/>
          <w:szCs w:val="32"/>
          <w:rtl/>
          <w:lang w:bidi="ar-IQ"/>
        </w:rPr>
      </w:pPr>
      <w:r w:rsidRPr="00594BF2">
        <w:rPr>
          <w:rFonts w:ascii="Simplified Arabic" w:hAnsi="Simplified Arabic" w:cs="Simplified Arabic"/>
          <w:b/>
          <w:bCs/>
          <w:sz w:val="32"/>
          <w:szCs w:val="32"/>
          <w:rtl/>
          <w:lang w:bidi="ar-IQ"/>
        </w:rPr>
        <w:t xml:space="preserve">المحاضرة الثامنة والعشرون: </w:t>
      </w:r>
      <w:r w:rsidRPr="00594BF2">
        <w:rPr>
          <w:rFonts w:ascii="Simplified Arabic" w:eastAsia="Times New Roman" w:hAnsi="Simplified Arabic" w:cs="Simplified Arabic"/>
          <w:b/>
          <w:bCs/>
          <w:color w:val="000000"/>
          <w:sz w:val="32"/>
          <w:szCs w:val="32"/>
          <w:rtl/>
          <w:lang w:bidi="ar-IQ"/>
        </w:rPr>
        <w:t>نصوص اعلامية دراستها نحواً ودلالية وأملاء</w:t>
      </w:r>
    </w:p>
    <w:p w:rsidR="00594BF2" w:rsidRDefault="00594BF2" w:rsidP="00594BF2">
      <w:pPr>
        <w:jc w:val="both"/>
        <w:rPr>
          <w:rFonts w:ascii="Simplified Arabic" w:hAnsi="Simplified Arabic" w:cs="Simplified Arabic" w:hint="cs"/>
          <w:b/>
          <w:bCs/>
          <w:sz w:val="32"/>
          <w:szCs w:val="32"/>
          <w:rtl/>
        </w:rPr>
      </w:pPr>
      <w:r>
        <w:t xml:space="preserve">        </w:t>
      </w:r>
      <w:r w:rsidRPr="00594BF2">
        <w:rPr>
          <w:rFonts w:ascii="Simplified Arabic" w:hAnsi="Simplified Arabic" w:cs="Simplified Arabic"/>
          <w:b/>
          <w:bCs/>
          <w:sz w:val="32"/>
          <w:szCs w:val="32"/>
          <w:rtl/>
        </w:rPr>
        <w:t>ضَع قائمة ببعض المصطلحات الفنية والرمزية التي يتمّ استخدامها في نصوص وسائل الإعلام والمعلومات التالية : المسلسلات، الدليل السياحي، الأفلام الوثائقية، مسلسلات الكوميديا العائلية، الإعلانات السياسية. ما هي الرسائل والمعلومات التي يتم نقلها من خلال هذه المصطلحات؟</w:t>
      </w:r>
    </w:p>
    <w:p w:rsidR="00594BF2" w:rsidRDefault="00594BF2" w:rsidP="00594BF2">
      <w:pPr>
        <w:jc w:val="both"/>
        <w:rPr>
          <w:rFonts w:ascii="Simplified Arabic" w:hAnsi="Simplified Arabic" w:cs="Simplified Arabic" w:hint="cs"/>
          <w:b/>
          <w:bCs/>
          <w:sz w:val="32"/>
          <w:szCs w:val="32"/>
          <w:rtl/>
          <w:lang w:bidi="ar-IQ"/>
        </w:rPr>
      </w:pPr>
      <w:r w:rsidRPr="00594BF2">
        <w:rPr>
          <w:rFonts w:ascii="Simplified Arabic" w:hAnsi="Simplified Arabic" w:cs="Simplified Arabic"/>
          <w:b/>
          <w:bCs/>
          <w:sz w:val="32"/>
          <w:szCs w:val="32"/>
        </w:rPr>
        <w:br/>
      </w:r>
      <w:r w:rsidRPr="00594BF2">
        <w:rPr>
          <w:rFonts w:ascii="Simplified Arabic" w:hAnsi="Simplified Arabic" w:cs="Simplified Arabic"/>
          <w:b/>
          <w:bCs/>
          <w:sz w:val="32"/>
          <w:szCs w:val="32"/>
          <w:rtl/>
        </w:rPr>
        <w:t>تعرّف على الدلالات والرموز المستخدمة في مجتمعك لأغراض متنوعة بهدف إيصال المعلومات (على سبيل المثال، الاتجاهات، المواقع الهامة في البلدة، الخ). صِف اللغات اللفظية والمرئية المستخدمة في هذه الدلالات والرموز بحيث تكون مفهومة بشكل طبيعي من قبل الناس في مجتمعك. النظر في استخدام أنواع الحروف أو الصور المبسطة، أو التصاميم، إلخ</w:t>
      </w:r>
      <w:r w:rsidRPr="00594BF2">
        <w:rPr>
          <w:rFonts w:ascii="Simplified Arabic" w:hAnsi="Simplified Arabic" w:cs="Simplified Arabic"/>
          <w:b/>
          <w:bCs/>
          <w:sz w:val="32"/>
          <w:szCs w:val="32"/>
        </w:rPr>
        <w:t>.</w:t>
      </w:r>
    </w:p>
    <w:p w:rsidR="00594BF2" w:rsidRDefault="00594BF2" w:rsidP="00594BF2">
      <w:pPr>
        <w:jc w:val="both"/>
        <w:rPr>
          <w:rFonts w:ascii="Simplified Arabic" w:hAnsi="Simplified Arabic" w:cs="Simplified Arabic" w:hint="cs"/>
          <w:b/>
          <w:bCs/>
          <w:sz w:val="32"/>
          <w:szCs w:val="32"/>
          <w:rtl/>
        </w:rPr>
      </w:pPr>
      <w:r w:rsidRPr="00594BF2">
        <w:rPr>
          <w:rFonts w:ascii="Simplified Arabic" w:hAnsi="Simplified Arabic" w:cs="Simplified Arabic"/>
          <w:b/>
          <w:bCs/>
          <w:sz w:val="32"/>
          <w:szCs w:val="32"/>
        </w:rPr>
        <w:br/>
      </w:r>
      <w:r>
        <w:rPr>
          <w:rFonts w:ascii="Simplified Arabic" w:hAnsi="Simplified Arabic" w:cs="Simplified Arabic" w:hint="cs"/>
          <w:b/>
          <w:bCs/>
          <w:sz w:val="32"/>
          <w:szCs w:val="32"/>
          <w:rtl/>
        </w:rPr>
        <w:t xml:space="preserve">     </w:t>
      </w:r>
      <w:r w:rsidRPr="00594BF2">
        <w:rPr>
          <w:rFonts w:ascii="Simplified Arabic" w:hAnsi="Simplified Arabic" w:cs="Simplified Arabic"/>
          <w:b/>
          <w:bCs/>
          <w:sz w:val="32"/>
          <w:szCs w:val="32"/>
          <w:rtl/>
        </w:rPr>
        <w:t>تفحّص مجموعة متنوعة من البطاقات البريدية من بلدك أو مجتمعك. تعرّف على المصطلحات الفنية والرمزية المستخدمة في كل منهما. ما هي المعلومات المتصلة ببلدك التي تم إيصالها من خلال استخدام هذه المصطلحات؟ ما هي المعلومات التي تم إغفالها؟ صمّم بطاقة بريدية تخصّ مكان أو منظمة من اختيارك. ما هي المصطلحات الفنية والرمزية الرئيسية التي ستستخدمها لنقل المعلومات الهامة وخلق الانطباع المنشود؟</w:t>
      </w:r>
    </w:p>
    <w:p w:rsidR="00594BF2" w:rsidRPr="00594BF2" w:rsidRDefault="00594BF2" w:rsidP="00594BF2">
      <w:pPr>
        <w:jc w:val="both"/>
        <w:rPr>
          <w:rFonts w:ascii="Simplified Arabic" w:hAnsi="Simplified Arabic" w:cs="Simplified Arabic"/>
          <w:b/>
          <w:bCs/>
          <w:sz w:val="32"/>
          <w:szCs w:val="32"/>
        </w:rPr>
      </w:pPr>
      <w:r w:rsidRPr="00594BF2">
        <w:rPr>
          <w:rFonts w:ascii="Simplified Arabic" w:hAnsi="Simplified Arabic" w:cs="Simplified Arabic"/>
          <w:b/>
          <w:bCs/>
          <w:sz w:val="32"/>
          <w:szCs w:val="32"/>
        </w:rPr>
        <w:br/>
      </w:r>
      <w:r>
        <w:rPr>
          <w:rFonts w:ascii="Simplified Arabic" w:hAnsi="Simplified Arabic" w:cs="Simplified Arabic" w:hint="cs"/>
          <w:b/>
          <w:bCs/>
          <w:sz w:val="32"/>
          <w:szCs w:val="32"/>
          <w:rtl/>
        </w:rPr>
        <w:t xml:space="preserve">     </w:t>
      </w:r>
      <w:r w:rsidRPr="00594BF2">
        <w:rPr>
          <w:rFonts w:ascii="Simplified Arabic" w:hAnsi="Simplified Arabic" w:cs="Simplified Arabic"/>
          <w:b/>
          <w:bCs/>
          <w:sz w:val="32"/>
          <w:szCs w:val="32"/>
          <w:rtl/>
        </w:rPr>
        <w:t xml:space="preserve">عن طريق استخدام صور فوتوغرافية أو شرائط فيديو، صمّم ملصقة تعبّر بواسطتها عن أهمية مدرستك لجمهور معين. حاول استخدام الرموز المناسبة، </w:t>
      </w:r>
      <w:r w:rsidRPr="00594BF2">
        <w:rPr>
          <w:rFonts w:ascii="Simplified Arabic" w:hAnsi="Simplified Arabic" w:cs="Simplified Arabic"/>
          <w:b/>
          <w:bCs/>
          <w:sz w:val="32"/>
          <w:szCs w:val="32"/>
          <w:rtl/>
        </w:rPr>
        <w:lastRenderedPageBreak/>
        <w:t>اللغة اللفظية أو المرئية الملائمة، الموسيقى، الألوان، لقطات الكاميرا، زوايا التصوير، وغيرها، للتوجّه إلى هذا الجمهور والتحدث اليه. يمكن أن يكون الجمهور المستهدف بهذه الملصقة، الطلاب الراغبين بالإلتحاق بإحدى المدارس، أولياء أمور هؤلاء الطلاب، أمناء المدرسة، أحد السياسيين، الخ</w:t>
      </w:r>
      <w:r w:rsidRPr="00594BF2">
        <w:rPr>
          <w:rFonts w:ascii="Simplified Arabic" w:hAnsi="Simplified Arabic" w:cs="Simplified Arabic"/>
          <w:b/>
          <w:bCs/>
          <w:sz w:val="32"/>
          <w:szCs w:val="32"/>
        </w:rPr>
        <w:t>.</w:t>
      </w:r>
    </w:p>
    <w:p w:rsidR="00594BF2" w:rsidRDefault="00594BF2" w:rsidP="00594BF2">
      <w:pPr>
        <w:jc w:val="both"/>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استعمال الكومبيوتر كوسيلة للاعلام</w:t>
      </w:r>
    </w:p>
    <w:p w:rsidR="00594BF2" w:rsidRDefault="00594BF2" w:rsidP="00594BF2">
      <w:pPr>
        <w:jc w:val="both"/>
        <w:rPr>
          <w:rFonts w:ascii="Simplified Arabic" w:hAnsi="Simplified Arabic" w:cs="Simplified Arabic" w:hint="cs"/>
          <w:b/>
          <w:bCs/>
          <w:sz w:val="32"/>
          <w:szCs w:val="32"/>
          <w:rtl/>
        </w:rPr>
      </w:pPr>
      <w:r>
        <w:rPr>
          <w:rFonts w:ascii="Simplified Arabic" w:hAnsi="Simplified Arabic" w:cs="Simplified Arabic" w:hint="cs"/>
          <w:b/>
          <w:bCs/>
          <w:sz w:val="32"/>
          <w:szCs w:val="32"/>
          <w:shd w:val="clear" w:color="auto" w:fill="FFFFFF"/>
          <w:rtl/>
        </w:rPr>
        <w:t xml:space="preserve">     ان </w:t>
      </w:r>
      <w:r w:rsidRPr="00594BF2">
        <w:rPr>
          <w:rFonts w:ascii="Simplified Arabic" w:hAnsi="Simplified Arabic" w:cs="Simplified Arabic"/>
          <w:b/>
          <w:bCs/>
          <w:sz w:val="32"/>
          <w:szCs w:val="32"/>
          <w:shd w:val="clear" w:color="auto" w:fill="FFFFFF"/>
          <w:rtl/>
        </w:rPr>
        <w:t>الاعتماد على الكومبيوتر كوسيلة نشر الكترونية أثّر على طريقة استقبال الصور من الوكالات المتخصصة. فالصور يستقبلها وسيط صور يسمح للمحرر بالبحث عن صور معينة ويسمح له أيضاَ باختيار الصورة المناسبة لنصه الصحافي. بعد اختيار الصورة يمكن للمحرر أن يحولها بواسطة الشبكة الداخلية إلى مصمم الصفحة أو إعطاء المصمم رقم الصورة المطلوبة. بعدها يقوم المصمم بجلب الصورة إلكترونياً ويضعها في مكانها المحدد داخل الصفحة</w:t>
      </w:r>
      <w:r w:rsidRPr="00594BF2">
        <w:rPr>
          <w:rFonts w:ascii="Simplified Arabic" w:hAnsi="Simplified Arabic" w:cs="Simplified Arabic"/>
          <w:b/>
          <w:bCs/>
          <w:sz w:val="32"/>
          <w:szCs w:val="32"/>
          <w:shd w:val="clear" w:color="auto" w:fill="FFFFFF"/>
        </w:rPr>
        <w:t>.</w:t>
      </w:r>
    </w:p>
    <w:p w:rsidR="00594BF2" w:rsidRDefault="00594BF2" w:rsidP="00594BF2">
      <w:pPr>
        <w:jc w:val="both"/>
        <w:rPr>
          <w:rFonts w:ascii="Simplified Arabic" w:hAnsi="Simplified Arabic" w:cs="Simplified Arabic" w:hint="cs"/>
          <w:b/>
          <w:bCs/>
          <w:sz w:val="32"/>
          <w:szCs w:val="32"/>
          <w:rtl/>
        </w:rPr>
      </w:pPr>
      <w:r w:rsidRPr="00594BF2">
        <w:rPr>
          <w:rFonts w:ascii="Simplified Arabic" w:hAnsi="Simplified Arabic" w:cs="Simplified Arabic"/>
          <w:b/>
          <w:bCs/>
          <w:sz w:val="32"/>
          <w:szCs w:val="32"/>
        </w:rPr>
        <w:br/>
      </w:r>
      <w:r>
        <w:rPr>
          <w:rFonts w:ascii="Simplified Arabic" w:hAnsi="Simplified Arabic" w:cs="Simplified Arabic" w:hint="cs"/>
          <w:b/>
          <w:bCs/>
          <w:sz w:val="32"/>
          <w:szCs w:val="32"/>
          <w:shd w:val="clear" w:color="auto" w:fill="FFFFFF"/>
          <w:rtl/>
        </w:rPr>
        <w:t xml:space="preserve">    </w:t>
      </w:r>
      <w:r w:rsidRPr="00594BF2">
        <w:rPr>
          <w:rFonts w:ascii="Simplified Arabic" w:hAnsi="Simplified Arabic" w:cs="Simplified Arabic"/>
          <w:b/>
          <w:bCs/>
          <w:sz w:val="32"/>
          <w:szCs w:val="32"/>
          <w:shd w:val="clear" w:color="auto" w:fill="FFFFFF"/>
          <w:rtl/>
        </w:rPr>
        <w:t>الاعتماد على الكومبيوتر كوسيلة نشر الكترونيه أثّر على طريقة النشر الدولي للصحيفة. الإنتاج الكلي للصحيفة أي الصفحات كلها ترسل إلى مواقع الطباعة في البلدان التي تطبع أو تصدر فيها الصحيفة بواسطة خط هاتفي</w:t>
      </w:r>
      <w:r w:rsidRPr="00594BF2">
        <w:rPr>
          <w:rFonts w:ascii="Simplified Arabic" w:hAnsi="Simplified Arabic" w:cs="Simplified Arabic"/>
          <w:b/>
          <w:bCs/>
          <w:sz w:val="32"/>
          <w:szCs w:val="32"/>
          <w:shd w:val="clear" w:color="auto" w:fill="FFFFFF"/>
        </w:rPr>
        <w:t xml:space="preserve"> ISDN </w:t>
      </w:r>
      <w:r w:rsidRPr="00594BF2">
        <w:rPr>
          <w:rFonts w:ascii="Simplified Arabic" w:hAnsi="Simplified Arabic" w:cs="Simplified Arabic"/>
          <w:b/>
          <w:bCs/>
          <w:sz w:val="32"/>
          <w:szCs w:val="32"/>
          <w:shd w:val="clear" w:color="auto" w:fill="FFFFFF"/>
          <w:rtl/>
        </w:rPr>
        <w:t>وغيره من الخطوط الهاتفية أو بواسطة قنوات الأقمار الاصطناعية من مكان إنتاج الصحيفة. الصفحات التي تحتوي على نصوص فقط يستغرق إرسالها أقل من دقيقة، أما الصفحات التي تحتوي على صور ورسومات وشعارات</w:t>
      </w:r>
      <w:r w:rsidRPr="00594BF2">
        <w:rPr>
          <w:rFonts w:ascii="Simplified Arabic" w:hAnsi="Simplified Arabic" w:cs="Simplified Arabic"/>
          <w:b/>
          <w:bCs/>
          <w:sz w:val="32"/>
          <w:szCs w:val="32"/>
          <w:shd w:val="clear" w:color="auto" w:fill="FFFFFF"/>
        </w:rPr>
        <w:t xml:space="preserve"> Logos </w:t>
      </w:r>
      <w:r w:rsidRPr="00594BF2">
        <w:rPr>
          <w:rFonts w:ascii="Simplified Arabic" w:hAnsi="Simplified Arabic" w:cs="Simplified Arabic"/>
          <w:b/>
          <w:bCs/>
          <w:sz w:val="32"/>
          <w:szCs w:val="32"/>
          <w:shd w:val="clear" w:color="auto" w:fill="FFFFFF"/>
          <w:rtl/>
        </w:rPr>
        <w:t>فإن إرسالها يستغرق وقتاً أطول</w:t>
      </w:r>
      <w:r w:rsidRPr="00594BF2">
        <w:rPr>
          <w:rFonts w:ascii="Simplified Arabic" w:hAnsi="Simplified Arabic" w:cs="Simplified Arabic"/>
          <w:b/>
          <w:bCs/>
          <w:sz w:val="32"/>
          <w:szCs w:val="32"/>
          <w:shd w:val="clear" w:color="auto" w:fill="FFFFFF"/>
        </w:rPr>
        <w:t>.</w:t>
      </w:r>
    </w:p>
    <w:p w:rsidR="00594BF2" w:rsidRDefault="00594BF2" w:rsidP="00594BF2">
      <w:pPr>
        <w:rPr>
          <w:rFonts w:ascii="Simplified Arabic" w:hAnsi="Simplified Arabic" w:cs="Simplified Arabic" w:hint="cs"/>
          <w:b/>
          <w:bCs/>
          <w:sz w:val="32"/>
          <w:szCs w:val="32"/>
          <w:rtl/>
        </w:rPr>
      </w:pPr>
      <w:r w:rsidRPr="00594BF2">
        <w:rPr>
          <w:rFonts w:ascii="Simplified Arabic" w:hAnsi="Simplified Arabic" w:cs="Simplified Arabic"/>
          <w:b/>
          <w:bCs/>
          <w:sz w:val="32"/>
          <w:szCs w:val="32"/>
          <w:shd w:val="clear" w:color="auto" w:fill="FFFFFF"/>
        </w:rPr>
        <w:t xml:space="preserve"> </w:t>
      </w:r>
      <w:r w:rsidRPr="00594BF2">
        <w:rPr>
          <w:rFonts w:ascii="Simplified Arabic" w:hAnsi="Simplified Arabic" w:cs="Simplified Arabic"/>
          <w:b/>
          <w:bCs/>
          <w:sz w:val="32"/>
          <w:szCs w:val="32"/>
          <w:shd w:val="clear" w:color="auto" w:fill="FFFFFF"/>
          <w:rtl/>
        </w:rPr>
        <w:t>على مستوى تخزين وإسترجاع النصوص</w:t>
      </w:r>
      <w:r w:rsidRPr="00594BF2">
        <w:rPr>
          <w:rFonts w:ascii="Simplified Arabic" w:hAnsi="Simplified Arabic" w:cs="Simplified Arabic"/>
          <w:b/>
          <w:bCs/>
          <w:sz w:val="32"/>
          <w:szCs w:val="32"/>
        </w:rPr>
        <w:br/>
      </w:r>
      <w:r w:rsidRPr="00594BF2">
        <w:rPr>
          <w:rFonts w:ascii="Simplified Arabic" w:hAnsi="Simplified Arabic" w:cs="Simplified Arabic"/>
          <w:b/>
          <w:bCs/>
          <w:sz w:val="32"/>
          <w:szCs w:val="32"/>
          <w:shd w:val="clear" w:color="auto" w:fill="FFFFFF"/>
          <w:rtl/>
        </w:rPr>
        <w:t xml:space="preserve">أ – الاعتماد على الكومبيوتر كوسيلة نشر الكترونية أثر على طريقة حفظ </w:t>
      </w:r>
      <w:r w:rsidRPr="00594BF2">
        <w:rPr>
          <w:rFonts w:ascii="Simplified Arabic" w:hAnsi="Simplified Arabic" w:cs="Simplified Arabic"/>
          <w:b/>
          <w:bCs/>
          <w:sz w:val="32"/>
          <w:szCs w:val="32"/>
          <w:shd w:val="clear" w:color="auto" w:fill="FFFFFF"/>
          <w:rtl/>
        </w:rPr>
        <w:lastRenderedPageBreak/>
        <w:t>النصوص الصحافية. النص المنتج بواسطة الكومبيوتر يمكن حفظه كنص وليس كصورة فقط</w:t>
      </w:r>
      <w:r w:rsidRPr="00594BF2">
        <w:rPr>
          <w:rFonts w:ascii="Simplified Arabic" w:hAnsi="Simplified Arabic" w:cs="Simplified Arabic"/>
          <w:b/>
          <w:bCs/>
          <w:sz w:val="32"/>
          <w:szCs w:val="32"/>
          <w:shd w:val="clear" w:color="auto" w:fill="FFFFFF"/>
        </w:rPr>
        <w:t>.</w:t>
      </w:r>
      <w:r w:rsidRPr="00594BF2">
        <w:rPr>
          <w:rFonts w:ascii="Simplified Arabic" w:hAnsi="Simplified Arabic" w:cs="Simplified Arabic"/>
          <w:b/>
          <w:bCs/>
          <w:sz w:val="32"/>
          <w:szCs w:val="32"/>
        </w:rPr>
        <w:br/>
      </w:r>
      <w:r w:rsidRPr="00594BF2">
        <w:rPr>
          <w:rFonts w:ascii="Simplified Arabic" w:hAnsi="Simplified Arabic" w:cs="Simplified Arabic"/>
          <w:b/>
          <w:bCs/>
          <w:sz w:val="32"/>
          <w:szCs w:val="32"/>
          <w:shd w:val="clear" w:color="auto" w:fill="FFFFFF"/>
          <w:rtl/>
        </w:rPr>
        <w:t>ب – الاعتماد على الكومبيوتر كوسيلة نشر الكترونية سهّل عملية تنظيف النصوص الصحافية من الأخطاء. المادة الصحافية المحفوظة على شكل نص يمكن تصحيحها بسهولة وحفظها من جديد</w:t>
      </w:r>
      <w:r w:rsidRPr="00594BF2">
        <w:rPr>
          <w:rFonts w:ascii="Simplified Arabic" w:hAnsi="Simplified Arabic" w:cs="Simplified Arabic"/>
          <w:b/>
          <w:bCs/>
          <w:sz w:val="32"/>
          <w:szCs w:val="32"/>
          <w:shd w:val="clear" w:color="auto" w:fill="FFFFFF"/>
        </w:rPr>
        <w:t>.</w:t>
      </w:r>
      <w:r w:rsidRPr="00594BF2">
        <w:rPr>
          <w:rFonts w:ascii="Simplified Arabic" w:hAnsi="Simplified Arabic" w:cs="Simplified Arabic"/>
          <w:b/>
          <w:bCs/>
          <w:sz w:val="32"/>
          <w:szCs w:val="32"/>
        </w:rPr>
        <w:br/>
      </w:r>
      <w:r w:rsidRPr="00594BF2">
        <w:rPr>
          <w:rFonts w:ascii="Simplified Arabic" w:hAnsi="Simplified Arabic" w:cs="Simplified Arabic"/>
          <w:b/>
          <w:bCs/>
          <w:sz w:val="32"/>
          <w:szCs w:val="32"/>
          <w:shd w:val="clear" w:color="auto" w:fill="FFFFFF"/>
          <w:rtl/>
        </w:rPr>
        <w:t>ج – الاعتماد على الكومبيوتر كوسيلة نشر إلكترونية سهل عملية تجهيز النصوص قبل التخزين داخل قواعد المعلومات. كل نص صحافي يفقد بعضا من تفاصيله الببليوغرافية التي تلازم النص عند إخراجه من الصفحة التي ورد فيها</w:t>
      </w:r>
      <w:r w:rsidRPr="00594BF2">
        <w:rPr>
          <w:rFonts w:ascii="Simplified Arabic" w:hAnsi="Simplified Arabic" w:cs="Simplified Arabic"/>
          <w:b/>
          <w:bCs/>
          <w:sz w:val="32"/>
          <w:szCs w:val="32"/>
          <w:shd w:val="clear" w:color="auto" w:fill="FFFFFF"/>
        </w:rPr>
        <w:t>.</w:t>
      </w:r>
    </w:p>
    <w:p w:rsidR="00594BF2" w:rsidRPr="00594BF2" w:rsidRDefault="00594BF2" w:rsidP="00594BF2">
      <w:pPr>
        <w:jc w:val="both"/>
        <w:rPr>
          <w:rFonts w:ascii="Simplified Arabic" w:hAnsi="Simplified Arabic" w:cs="Simplified Arabic"/>
          <w:b/>
          <w:bCs/>
          <w:sz w:val="32"/>
          <w:szCs w:val="32"/>
          <w:lang w:bidi="ar-IQ"/>
        </w:rPr>
      </w:pPr>
      <w:r w:rsidRPr="00594BF2">
        <w:rPr>
          <w:rFonts w:ascii="Simplified Arabic" w:hAnsi="Simplified Arabic" w:cs="Simplified Arabic"/>
          <w:b/>
          <w:bCs/>
          <w:sz w:val="32"/>
          <w:szCs w:val="32"/>
        </w:rPr>
        <w:br/>
      </w:r>
      <w:r w:rsidRPr="00594BF2">
        <w:rPr>
          <w:rFonts w:ascii="Simplified Arabic" w:hAnsi="Simplified Arabic" w:cs="Simplified Arabic"/>
          <w:b/>
          <w:bCs/>
          <w:sz w:val="32"/>
          <w:szCs w:val="32"/>
          <w:shd w:val="clear" w:color="auto" w:fill="FFFFFF"/>
          <w:rtl/>
        </w:rPr>
        <w:t>النشر الالكتروني والصحافة العربية</w:t>
      </w:r>
      <w:r w:rsidRPr="00594BF2">
        <w:rPr>
          <w:rFonts w:ascii="Simplified Arabic" w:hAnsi="Simplified Arabic" w:cs="Simplified Arabic"/>
          <w:b/>
          <w:bCs/>
          <w:sz w:val="32"/>
          <w:szCs w:val="32"/>
        </w:rPr>
        <w:br/>
      </w:r>
      <w:r w:rsidRPr="00594BF2">
        <w:rPr>
          <w:rFonts w:ascii="Simplified Arabic" w:hAnsi="Simplified Arabic" w:cs="Simplified Arabic"/>
          <w:b/>
          <w:bCs/>
          <w:sz w:val="32"/>
          <w:szCs w:val="32"/>
          <w:shd w:val="clear" w:color="auto" w:fill="FFFFFF"/>
          <w:rtl/>
        </w:rPr>
        <w:t xml:space="preserve">على عكس ما هو سائد في معظم الإستخدامات العربية الأكاديمية والمهنية, هناك فرق بين تقنية النشر المكتبي وتقنية النشر الالكتروني. ما يجمع بينهما هو الاعتماد على الكومبيوتر في النشر والتحزين والاسترجاع, أما ما يفرقهما فيكمن في طبيعة الوظائف المناطة بكل منهما.وكما ذكرنا آنفا, فإن تقنية النشر المكتبي تختزل العمل التقليدي من الاعتماد على المهارات اليدوية في إنتاج الصحيفة الى الاعتماد الكلي على الكومبيوتر وبرامج الطباعة والنشر في إستقبال الاخبار والصور وفي التصميم والاخراج. أما النشر الالكتروني فيستدعي التوفير الالكتروني لنصوص وصور الصحيفة كمصدر معلومات فوري من خلال شبكة إنترنت أو على أقراص مدمجة أو من خلال الشبكة الداخلية للصحيفة, ويستطيع المستفيد الوصول الى النصوص من خلال برامج خاصة بالبحث والاسترجاع. وعلى رغم الفرق بين هاتين التقنيتين, غالبا ما يمزج المتخصصون بين المصطلحين عند تناولهم مواضيع تتعلق بتكنولوجيا النشر ويوحدونهما في </w:t>
      </w:r>
      <w:r w:rsidRPr="00594BF2">
        <w:rPr>
          <w:rFonts w:ascii="Simplified Arabic" w:hAnsi="Simplified Arabic" w:cs="Simplified Arabic"/>
          <w:b/>
          <w:bCs/>
          <w:sz w:val="32"/>
          <w:szCs w:val="32"/>
          <w:shd w:val="clear" w:color="auto" w:fill="FFFFFF"/>
          <w:rtl/>
        </w:rPr>
        <w:lastRenderedPageBreak/>
        <w:t>مصطلح واحد هو النشر المكتبي الالكتروني</w:t>
      </w:r>
      <w:r w:rsidRPr="00594BF2">
        <w:rPr>
          <w:rFonts w:ascii="Simplified Arabic" w:hAnsi="Simplified Arabic" w:cs="Simplified Arabic"/>
          <w:b/>
          <w:bCs/>
          <w:sz w:val="32"/>
          <w:szCs w:val="32"/>
          <w:shd w:val="clear" w:color="auto" w:fill="FFFFFF"/>
        </w:rPr>
        <w:t xml:space="preserve"> (DTEP).</w:t>
      </w:r>
      <w:r w:rsidRPr="00594BF2">
        <w:rPr>
          <w:rFonts w:ascii="Simplified Arabic" w:hAnsi="Simplified Arabic" w:cs="Simplified Arabic"/>
          <w:b/>
          <w:bCs/>
          <w:sz w:val="32"/>
          <w:szCs w:val="32"/>
        </w:rPr>
        <w:br/>
      </w:r>
      <w:r w:rsidRPr="00594BF2">
        <w:rPr>
          <w:rFonts w:ascii="Simplified Arabic" w:hAnsi="Simplified Arabic" w:cs="Simplified Arabic"/>
          <w:b/>
          <w:bCs/>
          <w:sz w:val="32"/>
          <w:szCs w:val="32"/>
          <w:shd w:val="clear" w:color="auto" w:fill="FFFFFF"/>
          <w:rtl/>
        </w:rPr>
        <w:t>نتيجة إستخدام تكنولوجيا النشر المكتبي في إنتاج النصوص وتصميم الصفحات طرقت الصحافة العربية باباً آخر من أبواب تكنولوجيا المعلومات حققت فيه تقدما لا بأس به عل مستوى النشر الالكتروني. وأصبحت الصحف متوافرة على إنترنت بأشكال عدة وتمكنت من خزن النصوص والصور على وسائط تخزين إلكترونية بما فيها الاقراص المدمجة مع قابلية البحث والاسترجاع الآلي الفوري لها</w:t>
      </w:r>
      <w:r w:rsidRPr="00594BF2">
        <w:rPr>
          <w:rFonts w:ascii="Simplified Arabic" w:hAnsi="Simplified Arabic" w:cs="Simplified Arabic"/>
          <w:b/>
          <w:bCs/>
          <w:sz w:val="32"/>
          <w:szCs w:val="32"/>
          <w:shd w:val="clear" w:color="auto" w:fill="FFFFFF"/>
        </w:rPr>
        <w:t>.</w:t>
      </w:r>
    </w:p>
    <w:sectPr w:rsidR="00594BF2" w:rsidRPr="00594BF2" w:rsidSect="00237CF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4BF2"/>
    <w:rsid w:val="00237CFB"/>
    <w:rsid w:val="00594BF2"/>
    <w:rsid w:val="005B66F0"/>
    <w:rsid w:val="00E25B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6F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B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7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al-nawras center</dc:creator>
  <cp:lastModifiedBy>al-nawras center</cp:lastModifiedBy>
  <cp:revision>1</cp:revision>
  <dcterms:created xsi:type="dcterms:W3CDTF">2018-01-15T18:46:00Z</dcterms:created>
  <dcterms:modified xsi:type="dcterms:W3CDTF">2018-01-15T18:56:00Z</dcterms:modified>
</cp:coreProperties>
</file>