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8D" w:rsidRDefault="0000448D" w:rsidP="0000448D">
      <w:pPr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 xml:space="preserve">الرواية </w:t>
      </w:r>
      <w:proofErr w:type="spellStart"/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>التاريخية:</w:t>
      </w:r>
      <w:proofErr w:type="spellEnd"/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 xml:space="preserve"> </w:t>
      </w:r>
      <w:proofErr w:type="spellStart"/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>جرجي</w:t>
      </w:r>
      <w:proofErr w:type="spellEnd"/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 xml:space="preserve"> زيدان </w:t>
      </w:r>
    </w:p>
    <w:p w:rsidR="0000448D" w:rsidRDefault="0000448D" w:rsidP="0000448D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يقدم لنا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جرجي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زيدان (1861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–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1914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مهاجر لبناني عاش في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مصر،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أفضل مثال للطريقة التي ساهمت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بها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الصحافة في تهيئة جمهور للرواية في العالم العربي. فبعد تأسيسه لمجلة الهلال في عام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1892،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راح يستخدمها قناة لنشر سلسلة من الروايات التاريخية التي ارتقت بهذا النوع الى مستويات جديدة من المهارة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والجماهيرية،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وهي ما زالت تطبع بشكل مستمر. ويصف طه بدر في دراسته عن تطور الرواية في مصر هذه الأعمال بأنها وسيلة للتسلية من ناحية ووسيلة للتربية من ناحية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أخرى،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وهو حكم ملائم لتعليل النجاح الذي لاقته هذه الأعمال وقيمتها في تطوير الرواية. لقد جاهد زيدان لتعريف أبناء جيله بتاريخ العرب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وآدابهم،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واستخدم القصة التاريخية ليحقق أهدافه بطريقة تربطه بالمقارنة مع كل من الكسندر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دوماس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الأب والسير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والتر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سكوت. واختار زيدان حقبا متعددة من التاريخ الإسلامي أطراً زمنية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لرواياته،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متجنبا بعض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البطوليات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الخيالية التي كانت تزخر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بها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روايات المغامرات السابقة. وتدور رواية (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أرمانوسة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المصرية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الصادرة سنة 1889 حول الفتح الإسلامي لمصر سنة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640م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>. ورواية (الحجاج بن يوسف الثقفي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الصادرة سنة 1909 حول حاكم العراق الشهير في العصر الأموي. وتتفحص رواية (شجرة الدر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الصادرة سنة 1914 فترة حكم ملكة مصر الشهيرة. وقد تكون رواية (استبداد المماليك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الصادرة سنة 1893 مثالا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توضيحياً،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إذ إن تفاصيلها التاريخية تدور في القرن الثامن عشر حول صراع القوى بين علي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بيك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حاكم مصر وصهره محمد علي أبو الذهب. وتتأرجح الأحداث جيئة وذهابا بين مصر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وسوريا،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فعائلة سيد عبد الرحمن المصرية تجد نفسها داخل وضع درامي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معقد،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حين يحارب الأب مع الجيش في مكان ابنه حسان. وفي النهاية يخرج الأب ظافرا وتنفرج أحوال العائلة أيضا.</w:t>
      </w:r>
    </w:p>
    <w:p w:rsidR="0000448D" w:rsidRDefault="0000448D" w:rsidP="0000448D">
      <w:pPr>
        <w:jc w:val="both"/>
        <w:rPr>
          <w:rFonts w:ascii="Simplified Arabic" w:hAnsi="Simplified Arabic" w:cs="Simplified Arabic"/>
          <w:sz w:val="32"/>
          <w:szCs w:val="32"/>
          <w:rtl/>
          <w:lang w:bidi="ar-IQ"/>
        </w:rPr>
      </w:pPr>
      <w:r>
        <w:rPr>
          <w:rFonts w:ascii="Simplified Arabic" w:hAnsi="Simplified Arabic" w:cs="Simplified Arabic"/>
          <w:sz w:val="32"/>
          <w:szCs w:val="32"/>
          <w:rtl/>
          <w:lang w:bidi="ar-IQ"/>
        </w:rPr>
        <w:lastRenderedPageBreak/>
        <w:t xml:space="preserve">   ولا شك في أن أحد الأسباب الرئيسة لشعبية هذه الروايات المستمرة يعود الى الأسلوب الذي كتبت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به،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فبالمقارنة مثلا بأسلوب المويلحي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الراقي،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تظهر كتابات زيدان في أسلوب يجعلها في متناول جمهور عريض. فالمفردات السهلة والجمل البسيطة البناء وغير المثقلة بالصور الجمالية المعقدة والسرد الذي يسري بعفوية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  <w:lang w:bidi="ar-IQ"/>
        </w:rPr>
        <w:t>سلسة،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  <w:lang w:bidi="ar-IQ"/>
        </w:rPr>
        <w:t xml:space="preserve"> كل ذلك يحظى باستحسان ناقد صعب مثل طه حسين.</w:t>
      </w:r>
    </w:p>
    <w:p w:rsidR="00B53C43" w:rsidRDefault="00B53C43">
      <w:pPr>
        <w:rPr>
          <w:lang w:bidi="ar-IQ"/>
        </w:rPr>
      </w:pPr>
    </w:p>
    <w:sectPr w:rsidR="00B53C43" w:rsidSect="009C57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0448D"/>
    <w:rsid w:val="0000448D"/>
    <w:rsid w:val="009C57CD"/>
    <w:rsid w:val="00B5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8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>Microsoft (C)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2018-11-24T13:17:00Z</dcterms:created>
  <dcterms:modified xsi:type="dcterms:W3CDTF">2018-11-24T13:17:00Z</dcterms:modified>
</cp:coreProperties>
</file>