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108" w:rsidRDefault="001D7108" w:rsidP="001D7108">
      <w:pPr>
        <w:jc w:val="both"/>
        <w:rPr>
          <w:rFonts w:ascii="Simplified Arabic" w:hAnsi="Simplified Arabic" w:cs="Simplified Arabic"/>
          <w:b/>
          <w:bCs/>
          <w:sz w:val="36"/>
          <w:szCs w:val="36"/>
          <w:rtl/>
          <w:lang w:bidi="ar-IQ"/>
        </w:rPr>
      </w:pPr>
      <w:r>
        <w:rPr>
          <w:rFonts w:ascii="Simplified Arabic" w:hAnsi="Simplified Arabic" w:cs="Simplified Arabic"/>
          <w:b/>
          <w:bCs/>
          <w:sz w:val="36"/>
          <w:szCs w:val="36"/>
          <w:rtl/>
          <w:lang w:bidi="ar-IQ"/>
        </w:rPr>
        <w:t>الرواية العربية خارج مصر</w:t>
      </w:r>
    </w:p>
    <w:p w:rsidR="001D7108" w:rsidRDefault="001D7108" w:rsidP="001D71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انتهى العرض العام للمراحل المبكرة من نشأة الرواية </w:t>
      </w:r>
      <w:proofErr w:type="spellStart"/>
      <w:r>
        <w:rPr>
          <w:rFonts w:ascii="Simplified Arabic" w:hAnsi="Simplified Arabic" w:cs="Simplified Arabic"/>
          <w:sz w:val="32"/>
          <w:szCs w:val="32"/>
          <w:rtl/>
          <w:lang w:bidi="ar-IQ"/>
        </w:rPr>
        <w:t>العربية،</w:t>
      </w:r>
      <w:proofErr w:type="spellEnd"/>
      <w:r>
        <w:rPr>
          <w:rFonts w:ascii="Simplified Arabic" w:hAnsi="Simplified Arabic" w:cs="Simplified Arabic"/>
          <w:sz w:val="32"/>
          <w:szCs w:val="32"/>
          <w:rtl/>
          <w:lang w:bidi="ar-IQ"/>
        </w:rPr>
        <w:t xml:space="preserve"> بمناقشة موجزة لرواية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لمحمد حسين هيكل. وعلى حين أن هذه الرواية شديدة العناية بالجانب </w:t>
      </w:r>
      <w:proofErr w:type="spellStart"/>
      <w:r>
        <w:rPr>
          <w:rFonts w:ascii="Simplified Arabic" w:hAnsi="Simplified Arabic" w:cs="Simplified Arabic"/>
          <w:sz w:val="32"/>
          <w:szCs w:val="32"/>
          <w:rtl/>
          <w:lang w:bidi="ar-IQ"/>
        </w:rPr>
        <w:t>الرومانسي،</w:t>
      </w:r>
      <w:proofErr w:type="spellEnd"/>
      <w:r>
        <w:rPr>
          <w:rFonts w:ascii="Simplified Arabic" w:hAnsi="Simplified Arabic" w:cs="Simplified Arabic"/>
          <w:sz w:val="32"/>
          <w:szCs w:val="32"/>
          <w:rtl/>
          <w:lang w:bidi="ar-IQ"/>
        </w:rPr>
        <w:t xml:space="preserve"> ككثير من الروايات التي سبقتها والتي </w:t>
      </w:r>
      <w:proofErr w:type="spellStart"/>
      <w:r>
        <w:rPr>
          <w:rFonts w:ascii="Simplified Arabic" w:hAnsi="Simplified Arabic" w:cs="Simplified Arabic"/>
          <w:sz w:val="32"/>
          <w:szCs w:val="32"/>
          <w:rtl/>
          <w:lang w:bidi="ar-IQ"/>
        </w:rPr>
        <w:t>زامنتها،</w:t>
      </w:r>
      <w:proofErr w:type="spellEnd"/>
      <w:r>
        <w:rPr>
          <w:rFonts w:ascii="Simplified Arabic" w:hAnsi="Simplified Arabic" w:cs="Simplified Arabic"/>
          <w:sz w:val="32"/>
          <w:szCs w:val="32"/>
          <w:rtl/>
          <w:lang w:bidi="ar-IQ"/>
        </w:rPr>
        <w:t xml:space="preserve"> فقد وضع فيها هيكل عددا من الشخصيات المصرية الممثلة للحاضر </w:t>
      </w:r>
      <w:proofErr w:type="spellStart"/>
      <w:r>
        <w:rPr>
          <w:rFonts w:ascii="Simplified Arabic" w:hAnsi="Simplified Arabic" w:cs="Simplified Arabic"/>
          <w:sz w:val="32"/>
          <w:szCs w:val="32"/>
          <w:rtl/>
          <w:lang w:bidi="ar-IQ"/>
        </w:rPr>
        <w:t>بوضوح،</w:t>
      </w:r>
      <w:proofErr w:type="spellEnd"/>
      <w:r>
        <w:rPr>
          <w:rFonts w:ascii="Simplified Arabic" w:hAnsi="Simplified Arabic" w:cs="Simplified Arabic"/>
          <w:sz w:val="32"/>
          <w:szCs w:val="32"/>
          <w:rtl/>
          <w:lang w:bidi="ar-IQ"/>
        </w:rPr>
        <w:t xml:space="preserve"> ووظفها لمناقشة مشكلة اجتماعية كانت ذات شأن كبير عنده وعند كثيرين غيره من المثقفين </w:t>
      </w:r>
      <w:proofErr w:type="spellStart"/>
      <w:r>
        <w:rPr>
          <w:rFonts w:ascii="Simplified Arabic" w:hAnsi="Simplified Arabic" w:cs="Simplified Arabic"/>
          <w:sz w:val="32"/>
          <w:szCs w:val="32"/>
          <w:rtl/>
          <w:lang w:bidi="ar-IQ"/>
        </w:rPr>
        <w:t>المصريين،</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هي،</w:t>
      </w:r>
      <w:proofErr w:type="spellEnd"/>
      <w:r>
        <w:rPr>
          <w:rFonts w:ascii="Simplified Arabic" w:hAnsi="Simplified Arabic" w:cs="Simplified Arabic"/>
          <w:sz w:val="32"/>
          <w:szCs w:val="32"/>
          <w:rtl/>
          <w:lang w:bidi="ar-IQ"/>
        </w:rPr>
        <w:t xml:space="preserve"> على وجه </w:t>
      </w:r>
      <w:proofErr w:type="spellStart"/>
      <w:r>
        <w:rPr>
          <w:rFonts w:ascii="Simplified Arabic" w:hAnsi="Simplified Arabic" w:cs="Simplified Arabic"/>
          <w:sz w:val="32"/>
          <w:szCs w:val="32"/>
          <w:rtl/>
          <w:lang w:bidi="ar-IQ"/>
        </w:rPr>
        <w:t>التعيين،</w:t>
      </w:r>
      <w:proofErr w:type="spellEnd"/>
      <w:r>
        <w:rPr>
          <w:rFonts w:ascii="Simplified Arabic" w:hAnsi="Simplified Arabic" w:cs="Simplified Arabic"/>
          <w:sz w:val="32"/>
          <w:szCs w:val="32"/>
          <w:rtl/>
          <w:lang w:bidi="ar-IQ"/>
        </w:rPr>
        <w:t xml:space="preserve"> دور المرأة في المجتمع. وفيما تلا نشر رواية (زينب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من </w:t>
      </w:r>
      <w:proofErr w:type="spellStart"/>
      <w:r>
        <w:rPr>
          <w:rFonts w:ascii="Simplified Arabic" w:hAnsi="Simplified Arabic" w:cs="Simplified Arabic"/>
          <w:sz w:val="32"/>
          <w:szCs w:val="32"/>
          <w:rtl/>
          <w:lang w:bidi="ar-IQ"/>
        </w:rPr>
        <w:t>عقود،</w:t>
      </w:r>
      <w:proofErr w:type="spellEnd"/>
      <w:r>
        <w:rPr>
          <w:rFonts w:ascii="Simplified Arabic" w:hAnsi="Simplified Arabic" w:cs="Simplified Arabic"/>
          <w:sz w:val="32"/>
          <w:szCs w:val="32"/>
          <w:rtl/>
          <w:lang w:bidi="ar-IQ"/>
        </w:rPr>
        <w:t xml:space="preserve"> استمرت الرواية على أيدي بعض الكتاب في القيام بوظيفتها بوصفها أداة تسلية وتثقيف معا. فتتابع ظهور الروايات الرومانسية التي كتبت بهدف </w:t>
      </w:r>
      <w:proofErr w:type="spellStart"/>
      <w:r>
        <w:rPr>
          <w:rFonts w:ascii="Simplified Arabic" w:hAnsi="Simplified Arabic" w:cs="Simplified Arabic"/>
          <w:sz w:val="32"/>
          <w:szCs w:val="32"/>
          <w:rtl/>
          <w:lang w:bidi="ar-IQ"/>
        </w:rPr>
        <w:t>التسلية،</w:t>
      </w:r>
      <w:proofErr w:type="spellEnd"/>
      <w:r>
        <w:rPr>
          <w:rFonts w:ascii="Simplified Arabic" w:hAnsi="Simplified Arabic" w:cs="Simplified Arabic"/>
          <w:sz w:val="32"/>
          <w:szCs w:val="32"/>
          <w:rtl/>
          <w:lang w:bidi="ar-IQ"/>
        </w:rPr>
        <w:t xml:space="preserve"> والتي </w:t>
      </w:r>
      <w:proofErr w:type="spellStart"/>
      <w:r>
        <w:rPr>
          <w:rFonts w:ascii="Simplified Arabic" w:hAnsi="Simplified Arabic" w:cs="Simplified Arabic"/>
          <w:sz w:val="32"/>
          <w:szCs w:val="32"/>
          <w:rtl/>
          <w:lang w:bidi="ar-IQ"/>
        </w:rPr>
        <w:t>وفرت،</w:t>
      </w:r>
      <w:proofErr w:type="spellEnd"/>
      <w:r>
        <w:rPr>
          <w:rFonts w:ascii="Simplified Arabic" w:hAnsi="Simplified Arabic" w:cs="Simplified Arabic"/>
          <w:sz w:val="32"/>
          <w:szCs w:val="32"/>
          <w:rtl/>
          <w:lang w:bidi="ar-IQ"/>
        </w:rPr>
        <w:t xml:space="preserve"> في وقت </w:t>
      </w:r>
      <w:proofErr w:type="spellStart"/>
      <w:r>
        <w:rPr>
          <w:rFonts w:ascii="Simplified Arabic" w:hAnsi="Simplified Arabic" w:cs="Simplified Arabic"/>
          <w:sz w:val="32"/>
          <w:szCs w:val="32"/>
          <w:rtl/>
          <w:lang w:bidi="ar-IQ"/>
        </w:rPr>
        <w:t>لاحق،</w:t>
      </w:r>
      <w:proofErr w:type="spellEnd"/>
      <w:r>
        <w:rPr>
          <w:rFonts w:ascii="Simplified Arabic" w:hAnsi="Simplified Arabic" w:cs="Simplified Arabic"/>
          <w:sz w:val="32"/>
          <w:szCs w:val="32"/>
          <w:rtl/>
          <w:lang w:bidi="ar-IQ"/>
        </w:rPr>
        <w:t xml:space="preserve"> مادة جاهزة للأفلام التلفزيونية والسينمائية. واستمرت تقاليد كتابة الرواية </w:t>
      </w:r>
      <w:proofErr w:type="spellStart"/>
      <w:r>
        <w:rPr>
          <w:rFonts w:ascii="Simplified Arabic" w:hAnsi="Simplified Arabic" w:cs="Simplified Arabic"/>
          <w:sz w:val="32"/>
          <w:szCs w:val="32"/>
          <w:rtl/>
          <w:lang w:bidi="ar-IQ"/>
        </w:rPr>
        <w:t>التاريخية؛</w:t>
      </w:r>
      <w:proofErr w:type="spellEnd"/>
      <w:r>
        <w:rPr>
          <w:rFonts w:ascii="Simplified Arabic" w:hAnsi="Simplified Arabic" w:cs="Simplified Arabic"/>
          <w:sz w:val="32"/>
          <w:szCs w:val="32"/>
          <w:rtl/>
          <w:lang w:bidi="ar-IQ"/>
        </w:rPr>
        <w:t xml:space="preserve"> بفعل نمو الشعور بالحمية القومية الذي غذته حركة القومية </w:t>
      </w:r>
      <w:proofErr w:type="spellStart"/>
      <w:r>
        <w:rPr>
          <w:rFonts w:ascii="Simplified Arabic" w:hAnsi="Simplified Arabic" w:cs="Simplified Arabic"/>
          <w:sz w:val="32"/>
          <w:szCs w:val="32"/>
          <w:rtl/>
          <w:lang w:bidi="ar-IQ"/>
        </w:rPr>
        <w:t>العربية،</w:t>
      </w:r>
      <w:proofErr w:type="spellEnd"/>
      <w:r>
        <w:rPr>
          <w:rFonts w:ascii="Simplified Arabic" w:hAnsi="Simplified Arabic" w:cs="Simplified Arabic"/>
          <w:sz w:val="32"/>
          <w:szCs w:val="32"/>
          <w:rtl/>
          <w:lang w:bidi="ar-IQ"/>
        </w:rPr>
        <w:t xml:space="preserve"> بصفة خاصة. على أن الروائيين </w:t>
      </w:r>
      <w:proofErr w:type="spellStart"/>
      <w:r>
        <w:rPr>
          <w:rFonts w:ascii="Simplified Arabic" w:hAnsi="Simplified Arabic" w:cs="Simplified Arabic"/>
          <w:sz w:val="32"/>
          <w:szCs w:val="32"/>
          <w:rtl/>
          <w:lang w:bidi="ar-IQ"/>
        </w:rPr>
        <w:t>اتجهوا،</w:t>
      </w:r>
      <w:proofErr w:type="spellEnd"/>
      <w:r>
        <w:rPr>
          <w:rFonts w:ascii="Simplified Arabic" w:hAnsi="Simplified Arabic" w:cs="Simplified Arabic"/>
          <w:sz w:val="32"/>
          <w:szCs w:val="32"/>
          <w:rtl/>
          <w:lang w:bidi="ar-IQ"/>
        </w:rPr>
        <w:t xml:space="preserve"> بعد </w:t>
      </w:r>
      <w:proofErr w:type="spellStart"/>
      <w:r>
        <w:rPr>
          <w:rFonts w:ascii="Simplified Arabic" w:hAnsi="Simplified Arabic" w:cs="Simplified Arabic"/>
          <w:sz w:val="32"/>
          <w:szCs w:val="32"/>
          <w:rtl/>
          <w:lang w:bidi="ar-IQ"/>
        </w:rPr>
        <w:t>سنوات،</w:t>
      </w:r>
      <w:proofErr w:type="spellEnd"/>
      <w:r>
        <w:rPr>
          <w:rFonts w:ascii="Simplified Arabic" w:hAnsi="Simplified Arabic" w:cs="Simplified Arabic"/>
          <w:sz w:val="32"/>
          <w:szCs w:val="32"/>
          <w:rtl/>
          <w:lang w:bidi="ar-IQ"/>
        </w:rPr>
        <w:t xml:space="preserve"> الى الاهتمام بأحداث الماضي </w:t>
      </w:r>
      <w:proofErr w:type="spellStart"/>
      <w:r>
        <w:rPr>
          <w:rFonts w:ascii="Simplified Arabic" w:hAnsi="Simplified Arabic" w:cs="Simplified Arabic"/>
          <w:sz w:val="32"/>
          <w:szCs w:val="32"/>
          <w:rtl/>
          <w:lang w:bidi="ar-IQ"/>
        </w:rPr>
        <w:t>القريب،</w:t>
      </w:r>
      <w:proofErr w:type="spellEnd"/>
      <w:r>
        <w:rPr>
          <w:rFonts w:ascii="Simplified Arabic" w:hAnsi="Simplified Arabic" w:cs="Simplified Arabic"/>
          <w:sz w:val="32"/>
          <w:szCs w:val="32"/>
          <w:rtl/>
          <w:lang w:bidi="ar-IQ"/>
        </w:rPr>
        <w:t xml:space="preserve"> وبالعبر التي يمكن أن تستخلص منها. ولكن لما كانت الأحداث التاريخية قد أفضت الى عملية </w:t>
      </w:r>
      <w:proofErr w:type="spellStart"/>
      <w:r>
        <w:rPr>
          <w:rFonts w:ascii="Simplified Arabic" w:hAnsi="Simplified Arabic" w:cs="Simplified Arabic"/>
          <w:sz w:val="32"/>
          <w:szCs w:val="32"/>
          <w:rtl/>
          <w:lang w:bidi="ar-IQ"/>
        </w:rPr>
        <w:t>تغيير،</w:t>
      </w:r>
      <w:proofErr w:type="spellEnd"/>
      <w:r>
        <w:rPr>
          <w:rFonts w:ascii="Simplified Arabic" w:hAnsi="Simplified Arabic" w:cs="Simplified Arabic"/>
          <w:sz w:val="32"/>
          <w:szCs w:val="32"/>
          <w:rtl/>
          <w:lang w:bidi="ar-IQ"/>
        </w:rPr>
        <w:t xml:space="preserve"> بدأ العالم العربي معها بالتصدي لسيطرة </w:t>
      </w:r>
      <w:proofErr w:type="spellStart"/>
      <w:r>
        <w:rPr>
          <w:rFonts w:ascii="Simplified Arabic" w:hAnsi="Simplified Arabic" w:cs="Simplified Arabic"/>
          <w:sz w:val="32"/>
          <w:szCs w:val="32"/>
          <w:rtl/>
          <w:lang w:bidi="ar-IQ"/>
        </w:rPr>
        <w:t>الاستعمار،</w:t>
      </w:r>
      <w:proofErr w:type="spellEnd"/>
      <w:r>
        <w:rPr>
          <w:rFonts w:ascii="Simplified Arabic" w:hAnsi="Simplified Arabic" w:cs="Simplified Arabic"/>
          <w:sz w:val="32"/>
          <w:szCs w:val="32"/>
          <w:rtl/>
          <w:lang w:bidi="ar-IQ"/>
        </w:rPr>
        <w:t xml:space="preserve"> والقيام بدور أكبر من ذي قبل في تقرير مصيره. كذلك كان حال الرواية التي نهضت بوظيفة أكثر أهمية من ذي </w:t>
      </w:r>
      <w:proofErr w:type="spellStart"/>
      <w:r>
        <w:rPr>
          <w:rFonts w:ascii="Simplified Arabic" w:hAnsi="Simplified Arabic" w:cs="Simplified Arabic"/>
          <w:sz w:val="32"/>
          <w:szCs w:val="32"/>
          <w:rtl/>
          <w:lang w:bidi="ar-IQ"/>
        </w:rPr>
        <w:t>قبل،</w:t>
      </w:r>
      <w:proofErr w:type="spellEnd"/>
      <w:r>
        <w:rPr>
          <w:rFonts w:ascii="Simplified Arabic" w:hAnsi="Simplified Arabic" w:cs="Simplified Arabic"/>
          <w:sz w:val="32"/>
          <w:szCs w:val="32"/>
          <w:rtl/>
          <w:lang w:bidi="ar-IQ"/>
        </w:rPr>
        <w:t xml:space="preserve"> وذلك بتصويرها التغيير </w:t>
      </w:r>
      <w:proofErr w:type="spellStart"/>
      <w:r>
        <w:rPr>
          <w:rFonts w:ascii="Simplified Arabic" w:hAnsi="Simplified Arabic" w:cs="Simplified Arabic"/>
          <w:sz w:val="32"/>
          <w:szCs w:val="32"/>
          <w:rtl/>
          <w:lang w:bidi="ar-IQ"/>
        </w:rPr>
        <w:t>الجاري،</w:t>
      </w:r>
      <w:proofErr w:type="spellEnd"/>
      <w:r>
        <w:rPr>
          <w:rFonts w:ascii="Simplified Arabic" w:hAnsi="Simplified Arabic" w:cs="Simplified Arabic"/>
          <w:sz w:val="32"/>
          <w:szCs w:val="32"/>
          <w:rtl/>
          <w:lang w:bidi="ar-IQ"/>
        </w:rPr>
        <w:t xml:space="preserve"> بل والتحفيز عليه. لذلك نجد أن نشر رواية زينب عام 1914 تحديدا حدث مناسب </w:t>
      </w:r>
      <w:proofErr w:type="spellStart"/>
      <w:r>
        <w:rPr>
          <w:rFonts w:ascii="Simplified Arabic" w:hAnsi="Simplified Arabic" w:cs="Simplified Arabic"/>
          <w:sz w:val="32"/>
          <w:szCs w:val="32"/>
          <w:rtl/>
          <w:lang w:bidi="ar-IQ"/>
        </w:rPr>
        <w:t>جدا،</w:t>
      </w:r>
      <w:proofErr w:type="spellEnd"/>
      <w:r>
        <w:rPr>
          <w:rFonts w:ascii="Simplified Arabic" w:hAnsi="Simplified Arabic" w:cs="Simplified Arabic"/>
          <w:sz w:val="32"/>
          <w:szCs w:val="32"/>
          <w:rtl/>
          <w:lang w:bidi="ar-IQ"/>
        </w:rPr>
        <w:t xml:space="preserve"> بوصفه علامة </w:t>
      </w:r>
      <w:proofErr w:type="spellStart"/>
      <w:r>
        <w:rPr>
          <w:rFonts w:ascii="Simplified Arabic" w:hAnsi="Simplified Arabic" w:cs="Simplified Arabic"/>
          <w:sz w:val="32"/>
          <w:szCs w:val="32"/>
          <w:rtl/>
          <w:lang w:bidi="ar-IQ"/>
        </w:rPr>
        <w:t>تغيير؛</w:t>
      </w:r>
      <w:proofErr w:type="spellEnd"/>
      <w:r>
        <w:rPr>
          <w:rFonts w:ascii="Simplified Arabic" w:hAnsi="Simplified Arabic" w:cs="Simplified Arabic"/>
          <w:sz w:val="32"/>
          <w:szCs w:val="32"/>
          <w:rtl/>
          <w:lang w:bidi="ar-IQ"/>
        </w:rPr>
        <w:t xml:space="preserve"> ذلك أنها ظهرت في وقت كانت فيه القوى الاستعمارية وغيرها تستعد لخوض الحرب العالمية </w:t>
      </w:r>
      <w:proofErr w:type="spellStart"/>
      <w:r>
        <w:rPr>
          <w:rFonts w:ascii="Simplified Arabic" w:hAnsi="Simplified Arabic" w:cs="Simplified Arabic"/>
          <w:sz w:val="32"/>
          <w:szCs w:val="32"/>
          <w:rtl/>
          <w:lang w:bidi="ar-IQ"/>
        </w:rPr>
        <w:t>الأولى،</w:t>
      </w:r>
      <w:proofErr w:type="spellEnd"/>
      <w:r>
        <w:rPr>
          <w:rFonts w:ascii="Simplified Arabic" w:hAnsi="Simplified Arabic" w:cs="Simplified Arabic"/>
          <w:sz w:val="32"/>
          <w:szCs w:val="32"/>
          <w:rtl/>
          <w:lang w:bidi="ar-IQ"/>
        </w:rPr>
        <w:t xml:space="preserve"> وهو حدث أثر تأثيرا واسعا في أرجاء الوطن العربي.</w:t>
      </w:r>
    </w:p>
    <w:p w:rsidR="001D7108" w:rsidRDefault="001D7108" w:rsidP="001D71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لقد شاعت كتابة الرواية التاريخية في كثير من البلدان العربية في فترة ما بين الحربين </w:t>
      </w:r>
      <w:proofErr w:type="spellStart"/>
      <w:r>
        <w:rPr>
          <w:rFonts w:ascii="Simplified Arabic" w:hAnsi="Simplified Arabic" w:cs="Simplified Arabic"/>
          <w:sz w:val="32"/>
          <w:szCs w:val="32"/>
          <w:rtl/>
          <w:lang w:bidi="ar-IQ"/>
        </w:rPr>
        <w:t>العالميتين،</w:t>
      </w:r>
      <w:proofErr w:type="spellEnd"/>
      <w:r>
        <w:rPr>
          <w:rFonts w:ascii="Simplified Arabic" w:hAnsi="Simplified Arabic" w:cs="Simplified Arabic"/>
          <w:sz w:val="32"/>
          <w:szCs w:val="32"/>
          <w:rtl/>
          <w:lang w:bidi="ar-IQ"/>
        </w:rPr>
        <w:t xml:space="preserve"> وربما كان الباعث هو الحاجة الى تنمية الشعور بالهوية القومية </w:t>
      </w:r>
      <w:r>
        <w:rPr>
          <w:rFonts w:ascii="Simplified Arabic" w:hAnsi="Simplified Arabic" w:cs="Simplified Arabic"/>
          <w:sz w:val="32"/>
          <w:szCs w:val="32"/>
          <w:rtl/>
          <w:lang w:bidi="ar-IQ"/>
        </w:rPr>
        <w:lastRenderedPageBreak/>
        <w:t xml:space="preserve">والحمية </w:t>
      </w:r>
      <w:proofErr w:type="spellStart"/>
      <w:r>
        <w:rPr>
          <w:rFonts w:ascii="Simplified Arabic" w:hAnsi="Simplified Arabic" w:cs="Simplified Arabic"/>
          <w:sz w:val="32"/>
          <w:szCs w:val="32"/>
          <w:rtl/>
          <w:lang w:bidi="ar-IQ"/>
        </w:rPr>
        <w:t>الوطنية،</w:t>
      </w:r>
      <w:proofErr w:type="spellEnd"/>
      <w:r>
        <w:rPr>
          <w:rFonts w:ascii="Simplified Arabic" w:hAnsi="Simplified Arabic" w:cs="Simplified Arabic"/>
          <w:sz w:val="32"/>
          <w:szCs w:val="32"/>
          <w:rtl/>
          <w:lang w:bidi="ar-IQ"/>
        </w:rPr>
        <w:t xml:space="preserve"> استنادا الى الماضي المجيد. فالروائي السوري معروف </w:t>
      </w:r>
      <w:proofErr w:type="spellStart"/>
      <w:r>
        <w:rPr>
          <w:rFonts w:ascii="Simplified Arabic" w:hAnsi="Simplified Arabic" w:cs="Simplified Arabic"/>
          <w:sz w:val="32"/>
          <w:szCs w:val="32"/>
          <w:rtl/>
          <w:lang w:bidi="ar-IQ"/>
        </w:rPr>
        <w:t>الأرناؤوط</w:t>
      </w:r>
      <w:proofErr w:type="spellEnd"/>
      <w:r>
        <w:rPr>
          <w:rFonts w:ascii="Simplified Arabic" w:hAnsi="Simplified Arabic" w:cs="Simplified Arabic"/>
          <w:sz w:val="32"/>
          <w:szCs w:val="32"/>
          <w:rtl/>
          <w:lang w:bidi="ar-IQ"/>
        </w:rPr>
        <w:t xml:space="preserve"> (ت 1947</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نشر سلسلة من أربع روايات تتبع فيها تاريخ العرب في صدر </w:t>
      </w:r>
      <w:proofErr w:type="spellStart"/>
      <w:r>
        <w:rPr>
          <w:rFonts w:ascii="Simplified Arabic" w:hAnsi="Simplified Arabic" w:cs="Simplified Arabic"/>
          <w:sz w:val="32"/>
          <w:szCs w:val="32"/>
          <w:rtl/>
          <w:lang w:bidi="ar-IQ"/>
        </w:rPr>
        <w:t>الإسلام،</w:t>
      </w:r>
      <w:proofErr w:type="spellEnd"/>
      <w:r>
        <w:rPr>
          <w:rFonts w:ascii="Simplified Arabic" w:hAnsi="Simplified Arabic" w:cs="Simplified Arabic"/>
          <w:sz w:val="32"/>
          <w:szCs w:val="32"/>
          <w:rtl/>
          <w:lang w:bidi="ar-IQ"/>
        </w:rPr>
        <w:t xml:space="preserve"> منها واحدة عن الخليفة الثاني عمر بن الخطاب (رض</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وواحدة عن طارق بن زياد بطل فتح الأندلس في القرن الثامن الميلادي. ووظف الكاتب التونسي البشير خريّف (م 1917</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روايته (برق الليل</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1961 لتصوير الحياة في بلده تحت حكم </w:t>
      </w:r>
      <w:proofErr w:type="spellStart"/>
      <w:r>
        <w:rPr>
          <w:rFonts w:ascii="Simplified Arabic" w:hAnsi="Simplified Arabic" w:cs="Simplified Arabic"/>
          <w:sz w:val="32"/>
          <w:szCs w:val="32"/>
          <w:rtl/>
          <w:lang w:bidi="ar-IQ"/>
        </w:rPr>
        <w:t>الحفصيين</w:t>
      </w:r>
      <w:proofErr w:type="spellEnd"/>
      <w:r>
        <w:rPr>
          <w:rFonts w:ascii="Simplified Arabic" w:hAnsi="Simplified Arabic" w:cs="Simplified Arabic"/>
          <w:sz w:val="32"/>
          <w:szCs w:val="32"/>
          <w:rtl/>
          <w:lang w:bidi="ar-IQ"/>
        </w:rPr>
        <w:t xml:space="preserve"> في القرن السادس </w:t>
      </w:r>
      <w:proofErr w:type="spellStart"/>
      <w:r>
        <w:rPr>
          <w:rFonts w:ascii="Simplified Arabic" w:hAnsi="Simplified Arabic" w:cs="Simplified Arabic"/>
          <w:sz w:val="32"/>
          <w:szCs w:val="32"/>
          <w:rtl/>
          <w:lang w:bidi="ar-IQ"/>
        </w:rPr>
        <w:t>عشر،</w:t>
      </w:r>
      <w:proofErr w:type="spellEnd"/>
      <w:r>
        <w:rPr>
          <w:rFonts w:ascii="Simplified Arabic" w:hAnsi="Simplified Arabic" w:cs="Simplified Arabic"/>
          <w:sz w:val="32"/>
          <w:szCs w:val="32"/>
          <w:rtl/>
          <w:lang w:bidi="ar-IQ"/>
        </w:rPr>
        <w:t xml:space="preserve"> وما من شك في أن تضمينه الرواية تلميحا للغزو الأسباني لتونس عام 1535 قد عمل على تذكير قرائه بواقع الاحتلال في القرن العشرين.</w:t>
      </w:r>
    </w:p>
    <w:p w:rsidR="001D7108" w:rsidRDefault="001D7108" w:rsidP="001D71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وفيما استمر عدد من الروائيين في كتابة الروايات التاريخية التي من شأنها اطلاع قرائهم على أحداث مجيدة من </w:t>
      </w:r>
      <w:proofErr w:type="spellStart"/>
      <w:r>
        <w:rPr>
          <w:rFonts w:ascii="Simplified Arabic" w:hAnsi="Simplified Arabic" w:cs="Simplified Arabic"/>
          <w:sz w:val="32"/>
          <w:szCs w:val="32"/>
          <w:rtl/>
          <w:lang w:bidi="ar-IQ"/>
        </w:rPr>
        <w:t>الماضي،</w:t>
      </w:r>
      <w:proofErr w:type="spellEnd"/>
      <w:r>
        <w:rPr>
          <w:rFonts w:ascii="Simplified Arabic" w:hAnsi="Simplified Arabic" w:cs="Simplified Arabic"/>
          <w:sz w:val="32"/>
          <w:szCs w:val="32"/>
          <w:rtl/>
          <w:lang w:bidi="ar-IQ"/>
        </w:rPr>
        <w:t xml:space="preserve"> فإن الوعي </w:t>
      </w:r>
      <w:proofErr w:type="spellStart"/>
      <w:r>
        <w:rPr>
          <w:rFonts w:ascii="Simplified Arabic" w:hAnsi="Simplified Arabic" w:cs="Simplified Arabic"/>
          <w:sz w:val="32"/>
          <w:szCs w:val="32"/>
          <w:rtl/>
          <w:lang w:bidi="ar-IQ"/>
        </w:rPr>
        <w:t>المتسارع</w:t>
      </w:r>
      <w:proofErr w:type="spellEnd"/>
      <w:r>
        <w:rPr>
          <w:rFonts w:ascii="Simplified Arabic" w:hAnsi="Simplified Arabic" w:cs="Simplified Arabic"/>
          <w:sz w:val="32"/>
          <w:szCs w:val="32"/>
          <w:rtl/>
          <w:lang w:bidi="ar-IQ"/>
        </w:rPr>
        <w:t xml:space="preserve"> في نموه عند المثقفين العرب بضرورة التغيير الاجتماعي </w:t>
      </w:r>
      <w:proofErr w:type="spellStart"/>
      <w:r>
        <w:rPr>
          <w:rFonts w:ascii="Simplified Arabic" w:hAnsi="Simplified Arabic" w:cs="Simplified Arabic"/>
          <w:sz w:val="32"/>
          <w:szCs w:val="32"/>
          <w:rtl/>
          <w:lang w:bidi="ar-IQ"/>
        </w:rPr>
        <w:t>والسياسي؛</w:t>
      </w:r>
      <w:proofErr w:type="spellEnd"/>
      <w:r>
        <w:rPr>
          <w:rFonts w:ascii="Simplified Arabic" w:hAnsi="Simplified Arabic" w:cs="Simplified Arabic"/>
          <w:sz w:val="32"/>
          <w:szCs w:val="32"/>
          <w:rtl/>
          <w:lang w:bidi="ar-IQ"/>
        </w:rPr>
        <w:t xml:space="preserve"> قاد بصورة شبه حتمية الى تضاؤل دور الرواية التاريخية. كما إن مواجهة الروائيين العرب لواقع الاحتلال الاستعماري مكنهم من العثور على دروس فعلية من الماضي القريب. ففي العراق صوّر محمود أحمد السيد (1903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1937</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في روايته (جلال خالد</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1928 بعض أحداث ثورة </w:t>
      </w:r>
      <w:proofErr w:type="spellStart"/>
      <w:r>
        <w:rPr>
          <w:rFonts w:ascii="Simplified Arabic" w:hAnsi="Simplified Arabic" w:cs="Simplified Arabic"/>
          <w:sz w:val="32"/>
          <w:szCs w:val="32"/>
          <w:rtl/>
          <w:lang w:bidi="ar-IQ"/>
        </w:rPr>
        <w:t>العشرين،</w:t>
      </w:r>
      <w:proofErr w:type="spellEnd"/>
      <w:r>
        <w:rPr>
          <w:rFonts w:ascii="Simplified Arabic" w:hAnsi="Simplified Arabic" w:cs="Simplified Arabic"/>
          <w:sz w:val="32"/>
          <w:szCs w:val="32"/>
          <w:rtl/>
          <w:lang w:bidi="ar-IQ"/>
        </w:rPr>
        <w:t xml:space="preserve"> وبعد عقد واحد أصدر توفيق يوسف عواد (م 1911</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روايته (الرغيف</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سنة 1939 التي قدم فيها صورا حية لمقاومة العرب للأتراك خلال الحرب العالمية الأولى. ومع أن التاريخ نفسه </w:t>
      </w:r>
      <w:proofErr w:type="spellStart"/>
      <w:r>
        <w:rPr>
          <w:rFonts w:ascii="Simplified Arabic" w:hAnsi="Simplified Arabic" w:cs="Simplified Arabic"/>
          <w:sz w:val="32"/>
          <w:szCs w:val="32"/>
          <w:rtl/>
          <w:lang w:bidi="ar-IQ"/>
        </w:rPr>
        <w:t>تمكن،</w:t>
      </w:r>
      <w:proofErr w:type="spellEnd"/>
      <w:r>
        <w:rPr>
          <w:rFonts w:ascii="Simplified Arabic" w:hAnsi="Simplified Arabic" w:cs="Simplified Arabic"/>
          <w:sz w:val="32"/>
          <w:szCs w:val="32"/>
          <w:rtl/>
          <w:lang w:bidi="ar-IQ"/>
        </w:rPr>
        <w:t xml:space="preserve"> بعد تلك </w:t>
      </w:r>
      <w:proofErr w:type="spellStart"/>
      <w:r>
        <w:rPr>
          <w:rFonts w:ascii="Simplified Arabic" w:hAnsi="Simplified Arabic" w:cs="Simplified Arabic"/>
          <w:sz w:val="32"/>
          <w:szCs w:val="32"/>
          <w:rtl/>
          <w:lang w:bidi="ar-IQ"/>
        </w:rPr>
        <w:t>الحرب،</w:t>
      </w:r>
      <w:proofErr w:type="spellEnd"/>
      <w:r>
        <w:rPr>
          <w:rFonts w:ascii="Simplified Arabic" w:hAnsi="Simplified Arabic" w:cs="Simplified Arabic"/>
          <w:sz w:val="32"/>
          <w:szCs w:val="32"/>
          <w:rtl/>
          <w:lang w:bidi="ar-IQ"/>
        </w:rPr>
        <w:t xml:space="preserve"> من توفير ذخيرة غنية ومؤسفة من الصراع في العالم </w:t>
      </w:r>
      <w:proofErr w:type="spellStart"/>
      <w:r>
        <w:rPr>
          <w:rFonts w:ascii="Simplified Arabic" w:hAnsi="Simplified Arabic" w:cs="Simplified Arabic"/>
          <w:sz w:val="32"/>
          <w:szCs w:val="32"/>
          <w:rtl/>
          <w:lang w:bidi="ar-IQ"/>
        </w:rPr>
        <w:t>العربي،</w:t>
      </w:r>
      <w:proofErr w:type="spellEnd"/>
      <w:r>
        <w:rPr>
          <w:rFonts w:ascii="Simplified Arabic" w:hAnsi="Simplified Arabic" w:cs="Simplified Arabic"/>
          <w:sz w:val="32"/>
          <w:szCs w:val="32"/>
          <w:rtl/>
          <w:lang w:bidi="ar-IQ"/>
        </w:rPr>
        <w:t xml:space="preserve"> فإن الروائيين </w:t>
      </w:r>
      <w:proofErr w:type="spellStart"/>
      <w:r>
        <w:rPr>
          <w:rFonts w:ascii="Simplified Arabic" w:hAnsi="Simplified Arabic" w:cs="Simplified Arabic"/>
          <w:sz w:val="32"/>
          <w:szCs w:val="32"/>
          <w:rtl/>
          <w:lang w:bidi="ar-IQ"/>
        </w:rPr>
        <w:t>التفتوا،</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أحيانا،</w:t>
      </w:r>
      <w:proofErr w:type="spellEnd"/>
      <w:r>
        <w:rPr>
          <w:rFonts w:ascii="Simplified Arabic" w:hAnsi="Simplified Arabic" w:cs="Simplified Arabic"/>
          <w:sz w:val="32"/>
          <w:szCs w:val="32"/>
          <w:rtl/>
          <w:lang w:bidi="ar-IQ"/>
        </w:rPr>
        <w:t xml:space="preserve"> الى العقود المبكرة من القرن </w:t>
      </w:r>
      <w:proofErr w:type="spellStart"/>
      <w:r>
        <w:rPr>
          <w:rFonts w:ascii="Simplified Arabic" w:hAnsi="Simplified Arabic" w:cs="Simplified Arabic"/>
          <w:sz w:val="32"/>
          <w:szCs w:val="32"/>
          <w:rtl/>
          <w:lang w:bidi="ar-IQ"/>
        </w:rPr>
        <w:t>العشرين،</w:t>
      </w:r>
      <w:proofErr w:type="spellEnd"/>
      <w:r>
        <w:rPr>
          <w:rFonts w:ascii="Simplified Arabic" w:hAnsi="Simplified Arabic" w:cs="Simplified Arabic"/>
          <w:sz w:val="32"/>
          <w:szCs w:val="32"/>
          <w:rtl/>
          <w:lang w:bidi="ar-IQ"/>
        </w:rPr>
        <w:t xml:space="preserve"> كالروائي السوري فارس </w:t>
      </w:r>
      <w:proofErr w:type="spellStart"/>
      <w:r>
        <w:rPr>
          <w:rFonts w:ascii="Simplified Arabic" w:hAnsi="Simplified Arabic" w:cs="Simplified Arabic"/>
          <w:sz w:val="32"/>
          <w:szCs w:val="32"/>
          <w:rtl/>
          <w:lang w:bidi="ar-IQ"/>
        </w:rPr>
        <w:t>زرزور</w:t>
      </w:r>
      <w:proofErr w:type="spellEnd"/>
      <w:r>
        <w:rPr>
          <w:rFonts w:ascii="Simplified Arabic" w:hAnsi="Simplified Arabic" w:cs="Simplified Arabic"/>
          <w:sz w:val="32"/>
          <w:szCs w:val="32"/>
          <w:rtl/>
          <w:lang w:bidi="ar-IQ"/>
        </w:rPr>
        <w:t xml:space="preserve"> في روايته (لن تسقط المدينة</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1969 التي تقع أحداثها في أثناء الحرب </w:t>
      </w:r>
      <w:proofErr w:type="spellStart"/>
      <w:r>
        <w:rPr>
          <w:rFonts w:ascii="Simplified Arabic" w:hAnsi="Simplified Arabic" w:cs="Simplified Arabic"/>
          <w:sz w:val="32"/>
          <w:szCs w:val="32"/>
          <w:rtl/>
          <w:lang w:bidi="ar-IQ"/>
        </w:rPr>
        <w:t>العالمية،</w:t>
      </w:r>
      <w:proofErr w:type="spellEnd"/>
      <w:r>
        <w:rPr>
          <w:rFonts w:ascii="Simplified Arabic" w:hAnsi="Simplified Arabic" w:cs="Simplified Arabic"/>
          <w:sz w:val="32"/>
          <w:szCs w:val="32"/>
          <w:rtl/>
          <w:lang w:bidi="ar-IQ"/>
        </w:rPr>
        <w:t xml:space="preserve"> وروايته (حسن جبل</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1969 التي </w:t>
      </w:r>
      <w:proofErr w:type="spellStart"/>
      <w:r>
        <w:rPr>
          <w:rFonts w:ascii="Simplified Arabic" w:hAnsi="Simplified Arabic" w:cs="Simplified Arabic"/>
          <w:sz w:val="32"/>
          <w:szCs w:val="32"/>
          <w:rtl/>
          <w:lang w:bidi="ar-IQ"/>
        </w:rPr>
        <w:t>هي،</w:t>
      </w:r>
      <w:proofErr w:type="spellEnd"/>
      <w:r>
        <w:rPr>
          <w:rFonts w:ascii="Simplified Arabic" w:hAnsi="Simplified Arabic" w:cs="Simplified Arabic"/>
          <w:sz w:val="32"/>
          <w:szCs w:val="32"/>
          <w:rtl/>
          <w:lang w:bidi="ar-IQ"/>
        </w:rPr>
        <w:t xml:space="preserve"> على </w:t>
      </w:r>
      <w:proofErr w:type="spellStart"/>
      <w:r>
        <w:rPr>
          <w:rFonts w:ascii="Simplified Arabic" w:hAnsi="Simplified Arabic" w:cs="Simplified Arabic"/>
          <w:sz w:val="32"/>
          <w:szCs w:val="32"/>
          <w:rtl/>
          <w:lang w:bidi="ar-IQ"/>
        </w:rPr>
        <w:t>الأصح،</w:t>
      </w:r>
      <w:proofErr w:type="spellEnd"/>
      <w:r>
        <w:rPr>
          <w:rFonts w:ascii="Simplified Arabic" w:hAnsi="Simplified Arabic" w:cs="Simplified Arabic"/>
          <w:sz w:val="32"/>
          <w:szCs w:val="32"/>
          <w:rtl/>
          <w:lang w:bidi="ar-IQ"/>
        </w:rPr>
        <w:t xml:space="preserve"> وصف </w:t>
      </w:r>
      <w:r>
        <w:rPr>
          <w:rFonts w:ascii="Simplified Arabic" w:hAnsi="Simplified Arabic" w:cs="Simplified Arabic"/>
          <w:sz w:val="32"/>
          <w:szCs w:val="32"/>
          <w:rtl/>
          <w:lang w:bidi="ar-IQ"/>
        </w:rPr>
        <w:lastRenderedPageBreak/>
        <w:t xml:space="preserve">مفرط في </w:t>
      </w:r>
      <w:proofErr w:type="spellStart"/>
      <w:r>
        <w:rPr>
          <w:rFonts w:ascii="Simplified Arabic" w:hAnsi="Simplified Arabic" w:cs="Simplified Arabic"/>
          <w:sz w:val="32"/>
          <w:szCs w:val="32"/>
          <w:rtl/>
          <w:lang w:bidi="ar-IQ"/>
        </w:rPr>
        <w:t>وثائقيته</w:t>
      </w:r>
      <w:proofErr w:type="spellEnd"/>
      <w:r>
        <w:rPr>
          <w:rFonts w:ascii="Simplified Arabic" w:hAnsi="Simplified Arabic" w:cs="Simplified Arabic"/>
          <w:sz w:val="32"/>
          <w:szCs w:val="32"/>
          <w:rtl/>
          <w:lang w:bidi="ar-IQ"/>
        </w:rPr>
        <w:t xml:space="preserve"> لمقاومة السوريين للمحتلين الفرنسيين خلال عشرينيات القرن العشرين </w:t>
      </w:r>
      <w:proofErr w:type="spellStart"/>
      <w:r>
        <w:rPr>
          <w:rFonts w:ascii="Simplified Arabic" w:hAnsi="Simplified Arabic" w:cs="Simplified Arabic"/>
          <w:sz w:val="32"/>
          <w:szCs w:val="32"/>
          <w:rtl/>
          <w:lang w:bidi="ar-IQ"/>
        </w:rPr>
        <w:t>وثلاثينياته</w:t>
      </w:r>
      <w:proofErr w:type="spellEnd"/>
      <w:r>
        <w:rPr>
          <w:rFonts w:ascii="Simplified Arabic" w:hAnsi="Simplified Arabic" w:cs="Simplified Arabic"/>
          <w:sz w:val="32"/>
          <w:szCs w:val="32"/>
          <w:rtl/>
          <w:lang w:bidi="ar-IQ"/>
        </w:rPr>
        <w:t>.</w:t>
      </w:r>
    </w:p>
    <w:p w:rsidR="001D7108" w:rsidRDefault="001D7108" w:rsidP="001D7108">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لقد كانت الصلات بأوربا والأوربيين من بين مصادر الإبداع الرئيسة للروائيين العرب منذ المراحل المبكرة للنهضة. ولما كانت الشعوب العربية قد واصلت اكتشاف جوهر هويتها </w:t>
      </w:r>
      <w:proofErr w:type="spellStart"/>
      <w:r>
        <w:rPr>
          <w:rFonts w:ascii="Simplified Arabic" w:hAnsi="Simplified Arabic" w:cs="Simplified Arabic"/>
          <w:sz w:val="32"/>
          <w:szCs w:val="32"/>
          <w:rtl/>
          <w:lang w:bidi="ar-IQ"/>
        </w:rPr>
        <w:t>القومية،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وسعت،</w:t>
      </w:r>
      <w:proofErr w:type="spellEnd"/>
      <w:r>
        <w:rPr>
          <w:rFonts w:ascii="Simplified Arabic" w:hAnsi="Simplified Arabic" w:cs="Simplified Arabic"/>
          <w:sz w:val="32"/>
          <w:szCs w:val="32"/>
          <w:rtl/>
          <w:lang w:bidi="ar-IQ"/>
        </w:rPr>
        <w:t xml:space="preserve"> بطرق </w:t>
      </w:r>
      <w:proofErr w:type="spellStart"/>
      <w:r>
        <w:rPr>
          <w:rFonts w:ascii="Simplified Arabic" w:hAnsi="Simplified Arabic" w:cs="Simplified Arabic"/>
          <w:sz w:val="32"/>
          <w:szCs w:val="32"/>
          <w:rtl/>
          <w:lang w:bidi="ar-IQ"/>
        </w:rPr>
        <w:t>مختلفة،</w:t>
      </w:r>
      <w:proofErr w:type="spellEnd"/>
      <w:r>
        <w:rPr>
          <w:rFonts w:ascii="Simplified Arabic" w:hAnsi="Simplified Arabic" w:cs="Simplified Arabic"/>
          <w:sz w:val="32"/>
          <w:szCs w:val="32"/>
          <w:rtl/>
          <w:lang w:bidi="ar-IQ"/>
        </w:rPr>
        <w:t xml:space="preserve"> لإقناع القوى الغربية برغبتها في </w:t>
      </w:r>
      <w:proofErr w:type="spellStart"/>
      <w:r>
        <w:rPr>
          <w:rFonts w:ascii="Simplified Arabic" w:hAnsi="Simplified Arabic" w:cs="Simplified Arabic"/>
          <w:sz w:val="32"/>
          <w:szCs w:val="32"/>
          <w:rtl/>
          <w:lang w:bidi="ar-IQ"/>
        </w:rPr>
        <w:t>الاستقلال؛</w:t>
      </w:r>
      <w:proofErr w:type="spellEnd"/>
      <w:r>
        <w:rPr>
          <w:rFonts w:ascii="Simplified Arabic" w:hAnsi="Simplified Arabic" w:cs="Simplified Arabic"/>
          <w:sz w:val="32"/>
          <w:szCs w:val="32"/>
          <w:rtl/>
          <w:lang w:bidi="ar-IQ"/>
        </w:rPr>
        <w:t xml:space="preserve"> فإنه من غير المستغرب استمرار هذا النوع من القصص </w:t>
      </w:r>
      <w:proofErr w:type="spellStart"/>
      <w:r>
        <w:rPr>
          <w:rFonts w:ascii="Simplified Arabic" w:hAnsi="Simplified Arabic" w:cs="Simplified Arabic"/>
          <w:sz w:val="32"/>
          <w:szCs w:val="32"/>
          <w:rtl/>
          <w:lang w:bidi="ar-IQ"/>
        </w:rPr>
        <w:t>وانتشاره؛</w:t>
      </w:r>
      <w:proofErr w:type="spellEnd"/>
      <w:r>
        <w:rPr>
          <w:rFonts w:ascii="Simplified Arabic" w:hAnsi="Simplified Arabic" w:cs="Simplified Arabic"/>
          <w:sz w:val="32"/>
          <w:szCs w:val="32"/>
          <w:rtl/>
          <w:lang w:bidi="ar-IQ"/>
        </w:rPr>
        <w:t xml:space="preserve"> وذلك بفعل الحاجة الى فهم تأثير الثقافة الأوربية في المجتمعات العربية وتقويم ذلك التأثير. فقد اتخذ بعض الروائيين العرب من وقائع اللقاء بالغرب موضوعا لرواياتهم. في سوريا أصدر </w:t>
      </w:r>
      <w:proofErr w:type="spellStart"/>
      <w:r>
        <w:rPr>
          <w:rFonts w:ascii="Simplified Arabic" w:hAnsi="Simplified Arabic" w:cs="Simplified Arabic"/>
          <w:sz w:val="32"/>
          <w:szCs w:val="32"/>
          <w:rtl/>
          <w:lang w:bidi="ar-IQ"/>
        </w:rPr>
        <w:t>شكيب</w:t>
      </w:r>
      <w:proofErr w:type="spellEnd"/>
      <w:r>
        <w:rPr>
          <w:rFonts w:ascii="Simplified Arabic" w:hAnsi="Simplified Arabic" w:cs="Simplified Arabic"/>
          <w:sz w:val="32"/>
          <w:szCs w:val="32"/>
          <w:rtl/>
          <w:lang w:bidi="ar-IQ"/>
        </w:rPr>
        <w:t xml:space="preserve"> الجابري (م 1912</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روايته (نهم</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سنة 1937 التي تجري أحداثها في </w:t>
      </w:r>
      <w:proofErr w:type="spellStart"/>
      <w:r>
        <w:rPr>
          <w:rFonts w:ascii="Simplified Arabic" w:hAnsi="Simplified Arabic" w:cs="Simplified Arabic"/>
          <w:sz w:val="32"/>
          <w:szCs w:val="32"/>
          <w:rtl/>
          <w:lang w:bidi="ar-IQ"/>
        </w:rPr>
        <w:t>ألمانيا،</w:t>
      </w:r>
      <w:proofErr w:type="spellEnd"/>
      <w:r>
        <w:rPr>
          <w:rFonts w:ascii="Simplified Arabic" w:hAnsi="Simplified Arabic" w:cs="Simplified Arabic"/>
          <w:sz w:val="32"/>
          <w:szCs w:val="32"/>
          <w:rtl/>
          <w:lang w:bidi="ar-IQ"/>
        </w:rPr>
        <w:t xml:space="preserve"> وتتضمن شخصيات ومشاهد ألمانية عدة. والتي يعدها كثيرون عملا رائدا في تاريخ الرواية </w:t>
      </w:r>
      <w:proofErr w:type="spellStart"/>
      <w:r>
        <w:rPr>
          <w:rFonts w:ascii="Simplified Arabic" w:hAnsi="Simplified Arabic" w:cs="Simplified Arabic"/>
          <w:sz w:val="32"/>
          <w:szCs w:val="32"/>
          <w:rtl/>
          <w:lang w:bidi="ar-IQ"/>
        </w:rPr>
        <w:t>السورية..</w:t>
      </w:r>
      <w:proofErr w:type="spellEnd"/>
      <w:r>
        <w:rPr>
          <w:rFonts w:ascii="Simplified Arabic" w:hAnsi="Simplified Arabic" w:cs="Simplified Arabic"/>
          <w:sz w:val="32"/>
          <w:szCs w:val="32"/>
          <w:rtl/>
          <w:lang w:bidi="ar-IQ"/>
        </w:rPr>
        <w:t xml:space="preserve"> وفي عام 1939 نشر الروائي العراقي ذو النون أيوب روايته (الدكتور ابراهيم</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التي تصور شراسة الصعود الى </w:t>
      </w:r>
      <w:proofErr w:type="spellStart"/>
      <w:r>
        <w:rPr>
          <w:rFonts w:ascii="Simplified Arabic" w:hAnsi="Simplified Arabic" w:cs="Simplified Arabic"/>
          <w:sz w:val="32"/>
          <w:szCs w:val="32"/>
          <w:rtl/>
          <w:lang w:bidi="ar-IQ"/>
        </w:rPr>
        <w:t>السلطة،</w:t>
      </w:r>
      <w:proofErr w:type="spellEnd"/>
      <w:r>
        <w:rPr>
          <w:rFonts w:ascii="Simplified Arabic" w:hAnsi="Simplified Arabic" w:cs="Simplified Arabic"/>
          <w:sz w:val="32"/>
          <w:szCs w:val="32"/>
          <w:rtl/>
          <w:lang w:bidi="ar-IQ"/>
        </w:rPr>
        <w:t xml:space="preserve"> وتحكي دور شاب عراقي في </w:t>
      </w:r>
      <w:proofErr w:type="spellStart"/>
      <w:r>
        <w:rPr>
          <w:rFonts w:ascii="Simplified Arabic" w:hAnsi="Simplified Arabic" w:cs="Simplified Arabic"/>
          <w:sz w:val="32"/>
          <w:szCs w:val="32"/>
          <w:rtl/>
          <w:lang w:bidi="ar-IQ"/>
        </w:rPr>
        <w:t>الأحداث،</w:t>
      </w:r>
      <w:proofErr w:type="spellEnd"/>
      <w:r>
        <w:rPr>
          <w:rFonts w:ascii="Simplified Arabic" w:hAnsi="Simplified Arabic" w:cs="Simplified Arabic"/>
          <w:sz w:val="32"/>
          <w:szCs w:val="32"/>
          <w:rtl/>
          <w:lang w:bidi="ar-IQ"/>
        </w:rPr>
        <w:t xml:space="preserve"> كان قد رحل الى أوربا ثم عاد الى </w:t>
      </w:r>
      <w:proofErr w:type="spellStart"/>
      <w:r>
        <w:rPr>
          <w:rFonts w:ascii="Simplified Arabic" w:hAnsi="Simplified Arabic" w:cs="Simplified Arabic"/>
          <w:sz w:val="32"/>
          <w:szCs w:val="32"/>
          <w:rtl/>
          <w:lang w:bidi="ar-IQ"/>
        </w:rPr>
        <w:t>بلده،</w:t>
      </w:r>
      <w:proofErr w:type="spellEnd"/>
      <w:r>
        <w:rPr>
          <w:rFonts w:ascii="Simplified Arabic" w:hAnsi="Simplified Arabic" w:cs="Simplified Arabic"/>
          <w:sz w:val="32"/>
          <w:szCs w:val="32"/>
          <w:rtl/>
          <w:lang w:bidi="ar-IQ"/>
        </w:rPr>
        <w:t xml:space="preserve"> ولكن ليتحالف مع مستعمريها </w:t>
      </w:r>
      <w:proofErr w:type="spellStart"/>
      <w:r>
        <w:rPr>
          <w:rFonts w:ascii="Simplified Arabic" w:hAnsi="Simplified Arabic" w:cs="Simplified Arabic"/>
          <w:sz w:val="32"/>
          <w:szCs w:val="32"/>
          <w:rtl/>
          <w:lang w:bidi="ar-IQ"/>
        </w:rPr>
        <w:t>الغرباء،</w:t>
      </w:r>
      <w:proofErr w:type="spellEnd"/>
      <w:r>
        <w:rPr>
          <w:rFonts w:ascii="Simplified Arabic" w:hAnsi="Simplified Arabic" w:cs="Simplified Arabic"/>
          <w:sz w:val="32"/>
          <w:szCs w:val="32"/>
          <w:rtl/>
          <w:lang w:bidi="ar-IQ"/>
        </w:rPr>
        <w:t xml:space="preserve"> الى أن قرر في النهاية مغادرة بلده ليعيش في أوربا. وحال هذه الرواية كحال كثير من المحاولات الروائية المبكرة من حيث ظهور عنصر السيرة الذاتية على سطحها. ويتجلى هذا في أن المؤلف كتبها بُعيد صدور قرار من الحكومة العراقية بإبعاده الى الموصل إثر صدور مجموعة قصص قصيرة له بعنوان (برج بابل</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سنة 1939. أما الروائي العراقي غائب </w:t>
      </w:r>
      <w:proofErr w:type="spellStart"/>
      <w:r>
        <w:rPr>
          <w:rFonts w:ascii="Simplified Arabic" w:hAnsi="Simplified Arabic" w:cs="Simplified Arabic"/>
          <w:sz w:val="32"/>
          <w:szCs w:val="32"/>
          <w:rtl/>
          <w:lang w:bidi="ar-IQ"/>
        </w:rPr>
        <w:t>طعمة</w:t>
      </w:r>
      <w:proofErr w:type="spellEnd"/>
      <w:r>
        <w:rPr>
          <w:rFonts w:ascii="Simplified Arabic" w:hAnsi="Simplified Arabic" w:cs="Simplified Arabic"/>
          <w:sz w:val="32"/>
          <w:szCs w:val="32"/>
          <w:rtl/>
          <w:lang w:bidi="ar-IQ"/>
        </w:rPr>
        <w:t xml:space="preserve"> فرمان (1927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1991</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فقد جعل أحداث روايته (النخلة والجيران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1966 تجري أثناء الحرب العالمية </w:t>
      </w:r>
      <w:proofErr w:type="spellStart"/>
      <w:r>
        <w:rPr>
          <w:rFonts w:ascii="Simplified Arabic" w:hAnsi="Simplified Arabic" w:cs="Simplified Arabic"/>
          <w:sz w:val="32"/>
          <w:szCs w:val="32"/>
          <w:rtl/>
          <w:lang w:bidi="ar-IQ"/>
        </w:rPr>
        <w:t>الثانية،</w:t>
      </w:r>
      <w:proofErr w:type="spellEnd"/>
      <w:r>
        <w:rPr>
          <w:rFonts w:ascii="Simplified Arabic" w:hAnsi="Simplified Arabic" w:cs="Simplified Arabic"/>
          <w:sz w:val="32"/>
          <w:szCs w:val="32"/>
          <w:rtl/>
          <w:lang w:bidi="ar-IQ"/>
        </w:rPr>
        <w:t xml:space="preserve"> وكان موضوعها الأساسي تأثير اقتصاد زمن </w:t>
      </w:r>
      <w:proofErr w:type="spellStart"/>
      <w:r>
        <w:rPr>
          <w:rFonts w:ascii="Simplified Arabic" w:hAnsi="Simplified Arabic" w:cs="Simplified Arabic"/>
          <w:sz w:val="32"/>
          <w:szCs w:val="32"/>
          <w:rtl/>
          <w:lang w:bidi="ar-IQ"/>
        </w:rPr>
        <w:t>الحرب،</w:t>
      </w:r>
      <w:proofErr w:type="spellEnd"/>
      <w:r>
        <w:rPr>
          <w:rFonts w:ascii="Simplified Arabic" w:hAnsi="Simplified Arabic" w:cs="Simplified Arabic"/>
          <w:sz w:val="32"/>
          <w:szCs w:val="32"/>
          <w:rtl/>
          <w:lang w:bidi="ar-IQ"/>
        </w:rPr>
        <w:t xml:space="preserve"> وأخلاق السوق السوداء على فئات المجتمع كلها.</w:t>
      </w:r>
    </w:p>
    <w:p w:rsidR="00B53C43" w:rsidRDefault="00B53C43">
      <w:pPr>
        <w:rPr>
          <w:lang w:bidi="ar-IQ"/>
        </w:rPr>
      </w:pPr>
    </w:p>
    <w:sectPr w:rsidR="00B53C43"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D7108"/>
    <w:rsid w:val="001D7108"/>
    <w:rsid w:val="009C57CD"/>
    <w:rsid w:val="00B53C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10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3790</Characters>
  <Application>Microsoft Office Word</Application>
  <DocSecurity>0</DocSecurity>
  <Lines>31</Lines>
  <Paragraphs>8</Paragraphs>
  <ScaleCrop>false</ScaleCrop>
  <Company>Microsoft (C)</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2018-11-24T13:20:00Z</dcterms:created>
  <dcterms:modified xsi:type="dcterms:W3CDTF">2018-11-24T13:20:00Z</dcterms:modified>
</cp:coreProperties>
</file>