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0CC" w:rsidRDefault="00BD40CC" w:rsidP="00BD40CC">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ولقد كانت مسألة اللغة مثارا لجدل واسع منذ المراحل المبكرة لنشأة الرواية العربية. فثمة نقاش حاد في المغرب العربي </w:t>
      </w:r>
      <w:proofErr w:type="spellStart"/>
      <w:r>
        <w:rPr>
          <w:rFonts w:ascii="Simplified Arabic" w:hAnsi="Simplified Arabic" w:cs="Simplified Arabic"/>
          <w:sz w:val="32"/>
          <w:szCs w:val="32"/>
          <w:rtl/>
          <w:lang w:bidi="ar-IQ"/>
        </w:rPr>
        <w:t>خاصة،</w:t>
      </w:r>
      <w:proofErr w:type="spellEnd"/>
      <w:r>
        <w:rPr>
          <w:rFonts w:ascii="Simplified Arabic" w:hAnsi="Simplified Arabic" w:cs="Simplified Arabic"/>
          <w:sz w:val="32"/>
          <w:szCs w:val="32"/>
          <w:rtl/>
          <w:lang w:bidi="ar-IQ"/>
        </w:rPr>
        <w:t xml:space="preserve"> بدأ من </w:t>
      </w:r>
      <w:proofErr w:type="spellStart"/>
      <w:r>
        <w:rPr>
          <w:rFonts w:ascii="Simplified Arabic" w:hAnsi="Simplified Arabic" w:cs="Simplified Arabic"/>
          <w:sz w:val="32"/>
          <w:szCs w:val="32"/>
          <w:rtl/>
          <w:lang w:bidi="ar-IQ"/>
        </w:rPr>
        <w:t>الاستقلال،</w:t>
      </w:r>
      <w:proofErr w:type="spellEnd"/>
      <w:r>
        <w:rPr>
          <w:rFonts w:ascii="Simplified Arabic" w:hAnsi="Simplified Arabic" w:cs="Simplified Arabic"/>
          <w:sz w:val="32"/>
          <w:szCs w:val="32"/>
          <w:rtl/>
          <w:lang w:bidi="ar-IQ"/>
        </w:rPr>
        <w:t xml:space="preserve"> حول قضية </w:t>
      </w:r>
      <w:proofErr w:type="spellStart"/>
      <w:r>
        <w:rPr>
          <w:rFonts w:ascii="Simplified Arabic" w:hAnsi="Simplified Arabic" w:cs="Simplified Arabic"/>
          <w:sz w:val="32"/>
          <w:szCs w:val="32"/>
          <w:rtl/>
          <w:lang w:bidi="ar-IQ"/>
        </w:rPr>
        <w:t>"التعريب"</w:t>
      </w:r>
      <w:proofErr w:type="spellEnd"/>
      <w:r>
        <w:rPr>
          <w:rFonts w:ascii="Simplified Arabic" w:hAnsi="Simplified Arabic" w:cs="Simplified Arabic"/>
          <w:sz w:val="32"/>
          <w:szCs w:val="32"/>
          <w:rtl/>
          <w:lang w:bidi="ar-IQ"/>
        </w:rPr>
        <w:t xml:space="preserve"> وكتابة الأدب باللغة العربية مقابل كتابته باللغة الفرنسية. وثمة نقاش يتسم </w:t>
      </w:r>
      <w:proofErr w:type="spellStart"/>
      <w:r>
        <w:rPr>
          <w:rFonts w:ascii="Simplified Arabic" w:hAnsi="Simplified Arabic" w:cs="Simplified Arabic"/>
          <w:sz w:val="32"/>
          <w:szCs w:val="32"/>
          <w:rtl/>
          <w:lang w:bidi="ar-IQ"/>
        </w:rPr>
        <w:t>بالحدة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نفسها،</w:t>
      </w:r>
      <w:proofErr w:type="spellEnd"/>
      <w:r>
        <w:rPr>
          <w:rFonts w:ascii="Simplified Arabic" w:hAnsi="Simplified Arabic" w:cs="Simplified Arabic"/>
          <w:sz w:val="32"/>
          <w:szCs w:val="32"/>
          <w:rtl/>
          <w:lang w:bidi="ar-IQ"/>
        </w:rPr>
        <w:t xml:space="preserve"> ويشمل العالم العربي بصفة </w:t>
      </w:r>
      <w:proofErr w:type="spellStart"/>
      <w:r>
        <w:rPr>
          <w:rFonts w:ascii="Simplified Arabic" w:hAnsi="Simplified Arabic" w:cs="Simplified Arabic"/>
          <w:sz w:val="32"/>
          <w:szCs w:val="32"/>
          <w:rtl/>
          <w:lang w:bidi="ar-IQ"/>
        </w:rPr>
        <w:t>عامة،</w:t>
      </w:r>
      <w:proofErr w:type="spellEnd"/>
      <w:r>
        <w:rPr>
          <w:rFonts w:ascii="Simplified Arabic" w:hAnsi="Simplified Arabic" w:cs="Simplified Arabic"/>
          <w:sz w:val="32"/>
          <w:szCs w:val="32"/>
          <w:rtl/>
          <w:lang w:bidi="ar-IQ"/>
        </w:rPr>
        <w:t xml:space="preserve"> حول استعمال اللهجات المحلية في الحوار القصصي. وقد طرح الكاتب التونسي البشير خريف هذه القضية طرحا حادا في قوله: </w:t>
      </w:r>
    </w:p>
    <w:p w:rsidR="00BD40CC" w:rsidRDefault="00BD40CC" w:rsidP="00BD40CC">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(من مصائب اللغة العربية الكلاسيكية أن كل عربي يستعمل اللهجة العامية في الحياة اليومية من </w:t>
      </w:r>
      <w:proofErr w:type="spellStart"/>
      <w:r>
        <w:rPr>
          <w:rFonts w:ascii="Simplified Arabic" w:hAnsi="Simplified Arabic" w:cs="Simplified Arabic"/>
          <w:sz w:val="32"/>
          <w:szCs w:val="32"/>
          <w:rtl/>
          <w:lang w:bidi="ar-IQ"/>
        </w:rPr>
        <w:t>ناحية،</w:t>
      </w:r>
      <w:proofErr w:type="spellEnd"/>
      <w:r>
        <w:rPr>
          <w:rFonts w:ascii="Simplified Arabic" w:hAnsi="Simplified Arabic" w:cs="Simplified Arabic"/>
          <w:sz w:val="32"/>
          <w:szCs w:val="32"/>
          <w:rtl/>
          <w:lang w:bidi="ar-IQ"/>
        </w:rPr>
        <w:t xml:space="preserve"> حتى إذا أراد الكتابة وجد نفسه في محيط </w:t>
      </w:r>
      <w:proofErr w:type="spellStart"/>
      <w:r>
        <w:rPr>
          <w:rFonts w:ascii="Simplified Arabic" w:hAnsi="Simplified Arabic" w:cs="Simplified Arabic"/>
          <w:sz w:val="32"/>
          <w:szCs w:val="32"/>
          <w:rtl/>
          <w:lang w:bidi="ar-IQ"/>
        </w:rPr>
        <w:t>غريب،</w:t>
      </w:r>
      <w:proofErr w:type="spellEnd"/>
      <w:r>
        <w:rPr>
          <w:rFonts w:ascii="Simplified Arabic" w:hAnsi="Simplified Arabic" w:cs="Simplified Arabic"/>
          <w:sz w:val="32"/>
          <w:szCs w:val="32"/>
          <w:rtl/>
          <w:lang w:bidi="ar-IQ"/>
        </w:rPr>
        <w:t xml:space="preserve"> إذ تخسر كتابته سمتها الطبيعية وبساطتها</w:t>
      </w:r>
      <w:proofErr w:type="spellStart"/>
      <w:r>
        <w:rPr>
          <w:rFonts w:ascii="Simplified Arabic" w:hAnsi="Simplified Arabic" w:cs="Simplified Arabic"/>
          <w:sz w:val="32"/>
          <w:szCs w:val="32"/>
          <w:rtl/>
          <w:lang w:bidi="ar-IQ"/>
        </w:rPr>
        <w:t>)).</w:t>
      </w:r>
      <w:proofErr w:type="spellEnd"/>
    </w:p>
    <w:p w:rsidR="00BD40CC" w:rsidRDefault="00BD40CC" w:rsidP="00BD40CC">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ولسنا بحاجة الى القول بأن عددا كبير من الروائيين العرب اليوم لا يشاركون الكاتب هذه النظرة. على أن المقولة السابقة نفسها </w:t>
      </w:r>
      <w:proofErr w:type="spellStart"/>
      <w:r>
        <w:rPr>
          <w:rFonts w:ascii="Simplified Arabic" w:hAnsi="Simplified Arabic" w:cs="Simplified Arabic"/>
          <w:sz w:val="32"/>
          <w:szCs w:val="32"/>
          <w:rtl/>
          <w:lang w:bidi="ar-IQ"/>
        </w:rPr>
        <w:t>تدعم،</w:t>
      </w:r>
      <w:proofErr w:type="spellEnd"/>
      <w:r>
        <w:rPr>
          <w:rFonts w:ascii="Simplified Arabic" w:hAnsi="Simplified Arabic" w:cs="Simplified Arabic"/>
          <w:sz w:val="32"/>
          <w:szCs w:val="32"/>
          <w:rtl/>
          <w:lang w:bidi="ar-IQ"/>
        </w:rPr>
        <w:t xml:space="preserve"> في حقيقة </w:t>
      </w:r>
      <w:proofErr w:type="spellStart"/>
      <w:r>
        <w:rPr>
          <w:rFonts w:ascii="Simplified Arabic" w:hAnsi="Simplified Arabic" w:cs="Simplified Arabic"/>
          <w:sz w:val="32"/>
          <w:szCs w:val="32"/>
          <w:rtl/>
          <w:lang w:bidi="ar-IQ"/>
        </w:rPr>
        <w:t>الأمر،</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صدقية</w:t>
      </w:r>
      <w:proofErr w:type="spellEnd"/>
      <w:r>
        <w:rPr>
          <w:rFonts w:ascii="Simplified Arabic" w:hAnsi="Simplified Arabic" w:cs="Simplified Arabic"/>
          <w:sz w:val="32"/>
          <w:szCs w:val="32"/>
          <w:rtl/>
          <w:lang w:bidi="ar-IQ"/>
        </w:rPr>
        <w:t xml:space="preserve"> مقولة "التعميم المحفوف </w:t>
      </w:r>
      <w:proofErr w:type="spellStart"/>
      <w:r>
        <w:rPr>
          <w:rFonts w:ascii="Simplified Arabic" w:hAnsi="Simplified Arabic" w:cs="Simplified Arabic"/>
          <w:sz w:val="32"/>
          <w:szCs w:val="32"/>
          <w:rtl/>
          <w:lang w:bidi="ar-IQ"/>
        </w:rPr>
        <w:t>بالمجازفة".</w:t>
      </w:r>
      <w:proofErr w:type="spellEnd"/>
      <w:r>
        <w:rPr>
          <w:rFonts w:ascii="Simplified Arabic" w:hAnsi="Simplified Arabic" w:cs="Simplified Arabic"/>
          <w:sz w:val="32"/>
          <w:szCs w:val="32"/>
          <w:rtl/>
          <w:lang w:bidi="ar-IQ"/>
        </w:rPr>
        <w:t xml:space="preserve"> ولهذا يقول بعض النقاد عن الرواية العربية:</w:t>
      </w:r>
    </w:p>
    <w:p w:rsidR="00BD40CC" w:rsidRDefault="00BD40CC" w:rsidP="00BD40CC">
      <w:pPr>
        <w:ind w:left="226" w:right="284"/>
        <w:jc w:val="both"/>
        <w:rPr>
          <w:rFonts w:ascii="Simplified Arabic" w:hAnsi="Simplified Arabic" w:cs="Simplified Arabic"/>
          <w:sz w:val="32"/>
          <w:szCs w:val="32"/>
          <w:rtl/>
          <w:lang w:bidi="ar-IQ"/>
        </w:rPr>
      </w:pP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(إن النزعة الى استعمال اللغة المحكية </w:t>
      </w:r>
      <w:proofErr w:type="spellStart"/>
      <w:r>
        <w:rPr>
          <w:rFonts w:ascii="Simplified Arabic" w:hAnsi="Simplified Arabic" w:cs="Simplified Arabic"/>
          <w:sz w:val="32"/>
          <w:szCs w:val="32"/>
          <w:rtl/>
          <w:lang w:bidi="ar-IQ"/>
        </w:rPr>
        <w:t>"العامية"</w:t>
      </w:r>
      <w:proofErr w:type="spellEnd"/>
      <w:r>
        <w:rPr>
          <w:rFonts w:ascii="Simplified Arabic" w:hAnsi="Simplified Arabic" w:cs="Simplified Arabic"/>
          <w:sz w:val="32"/>
          <w:szCs w:val="32"/>
          <w:rtl/>
          <w:lang w:bidi="ar-IQ"/>
        </w:rPr>
        <w:t xml:space="preserve"> منتشرة في البلدان العربية ذات القاعدة العريضة من القراء الذين يعتقدون صوابا أو </w:t>
      </w:r>
      <w:proofErr w:type="spellStart"/>
      <w:r>
        <w:rPr>
          <w:rFonts w:ascii="Simplified Arabic" w:hAnsi="Simplified Arabic" w:cs="Simplified Arabic"/>
          <w:sz w:val="32"/>
          <w:szCs w:val="32"/>
          <w:rtl/>
          <w:lang w:bidi="ar-IQ"/>
        </w:rPr>
        <w:t>خطأ،</w:t>
      </w:r>
      <w:proofErr w:type="spellEnd"/>
      <w:r>
        <w:rPr>
          <w:rFonts w:ascii="Simplified Arabic" w:hAnsi="Simplified Arabic" w:cs="Simplified Arabic"/>
          <w:sz w:val="32"/>
          <w:szCs w:val="32"/>
          <w:rtl/>
          <w:lang w:bidi="ar-IQ"/>
        </w:rPr>
        <w:t xml:space="preserve"> أنهم يحوزون هوية </w:t>
      </w:r>
      <w:proofErr w:type="spellStart"/>
      <w:r>
        <w:rPr>
          <w:rFonts w:ascii="Simplified Arabic" w:hAnsi="Simplified Arabic" w:cs="Simplified Arabic"/>
          <w:sz w:val="32"/>
          <w:szCs w:val="32"/>
          <w:rtl/>
          <w:lang w:bidi="ar-IQ"/>
        </w:rPr>
        <w:t>"عربية"</w:t>
      </w:r>
      <w:proofErr w:type="spellEnd"/>
      <w:r>
        <w:rPr>
          <w:rFonts w:ascii="Simplified Arabic" w:hAnsi="Simplified Arabic" w:cs="Simplified Arabic"/>
          <w:sz w:val="32"/>
          <w:szCs w:val="32"/>
          <w:rtl/>
          <w:lang w:bidi="ar-IQ"/>
        </w:rPr>
        <w:t xml:space="preserve"> أعمق من العرب </w:t>
      </w:r>
      <w:proofErr w:type="spellStart"/>
      <w:r>
        <w:rPr>
          <w:rFonts w:ascii="Simplified Arabic" w:hAnsi="Simplified Arabic" w:cs="Simplified Arabic"/>
          <w:sz w:val="32"/>
          <w:szCs w:val="32"/>
          <w:rtl/>
          <w:lang w:bidi="ar-IQ"/>
        </w:rPr>
        <w:t>الآخرين،</w:t>
      </w:r>
      <w:proofErr w:type="spellEnd"/>
      <w:r>
        <w:rPr>
          <w:rFonts w:ascii="Simplified Arabic" w:hAnsi="Simplified Arabic" w:cs="Simplified Arabic"/>
          <w:sz w:val="32"/>
          <w:szCs w:val="32"/>
          <w:rtl/>
          <w:lang w:bidi="ar-IQ"/>
        </w:rPr>
        <w:t xml:space="preserve"> لذا نجد هذه النزعة في </w:t>
      </w:r>
      <w:proofErr w:type="spellStart"/>
      <w:r>
        <w:rPr>
          <w:rFonts w:ascii="Simplified Arabic" w:hAnsi="Simplified Arabic" w:cs="Simplified Arabic"/>
          <w:sz w:val="32"/>
          <w:szCs w:val="32"/>
          <w:rtl/>
          <w:lang w:bidi="ar-IQ"/>
        </w:rPr>
        <w:t>مصر،</w:t>
      </w:r>
      <w:proofErr w:type="spellEnd"/>
      <w:r>
        <w:rPr>
          <w:rFonts w:ascii="Simplified Arabic" w:hAnsi="Simplified Arabic" w:cs="Simplified Arabic"/>
          <w:sz w:val="32"/>
          <w:szCs w:val="32"/>
          <w:rtl/>
          <w:lang w:bidi="ar-IQ"/>
        </w:rPr>
        <w:t xml:space="preserve"> لا في الجزائر</w:t>
      </w:r>
      <w:proofErr w:type="spellStart"/>
      <w:r>
        <w:rPr>
          <w:rFonts w:ascii="Simplified Arabic" w:hAnsi="Simplified Arabic" w:cs="Simplified Arabic"/>
          <w:sz w:val="32"/>
          <w:szCs w:val="32"/>
          <w:rtl/>
          <w:lang w:bidi="ar-IQ"/>
        </w:rPr>
        <w:t>)).</w:t>
      </w:r>
      <w:proofErr w:type="spellEnd"/>
    </w:p>
    <w:p w:rsidR="00BD40CC" w:rsidRDefault="00BD40CC" w:rsidP="00BD40CC">
      <w:pPr>
        <w:jc w:val="both"/>
        <w:rPr>
          <w:rFonts w:ascii="Simplified Arabic" w:hAnsi="Simplified Arabic" w:cs="Simplified Arabic"/>
          <w:sz w:val="32"/>
          <w:szCs w:val="32"/>
          <w:rtl/>
          <w:lang w:bidi="ar-IQ"/>
        </w:rPr>
      </w:pPr>
      <w:proofErr w:type="spellStart"/>
      <w:r>
        <w:rPr>
          <w:rFonts w:ascii="Simplified Arabic" w:hAnsi="Simplified Arabic" w:cs="Simplified Arabic"/>
          <w:sz w:val="32"/>
          <w:szCs w:val="32"/>
          <w:rtl/>
          <w:lang w:bidi="ar-IQ"/>
        </w:rPr>
        <w:t>لذا،</w:t>
      </w:r>
      <w:proofErr w:type="spellEnd"/>
      <w:r>
        <w:rPr>
          <w:rFonts w:ascii="Simplified Arabic" w:hAnsi="Simplified Arabic" w:cs="Simplified Arabic"/>
          <w:sz w:val="32"/>
          <w:szCs w:val="32"/>
          <w:rtl/>
          <w:lang w:bidi="ar-IQ"/>
        </w:rPr>
        <w:t xml:space="preserve"> لم يعد الأمر مقتصرا على استعمال عدد كبير من الروائيين في أرجاء الوطن العربي اللغة العربية الفصحى لتجسيد جوانب التقنية الروائية </w:t>
      </w:r>
      <w:proofErr w:type="spellStart"/>
      <w:r>
        <w:rPr>
          <w:rFonts w:ascii="Simplified Arabic" w:hAnsi="Simplified Arabic" w:cs="Simplified Arabic"/>
          <w:sz w:val="32"/>
          <w:szCs w:val="32"/>
          <w:rtl/>
          <w:lang w:bidi="ar-IQ"/>
        </w:rPr>
        <w:t>كلها،</w:t>
      </w:r>
      <w:proofErr w:type="spellEnd"/>
      <w:r>
        <w:rPr>
          <w:rFonts w:ascii="Simplified Arabic" w:hAnsi="Simplified Arabic" w:cs="Simplified Arabic"/>
          <w:sz w:val="32"/>
          <w:szCs w:val="32"/>
          <w:rtl/>
          <w:lang w:bidi="ar-IQ"/>
        </w:rPr>
        <w:t xml:space="preserve"> بل يبدو أنهم وصلوا الآن الى مرحلة تتيح للروائي حرية اختيار </w:t>
      </w:r>
      <w:proofErr w:type="spellStart"/>
      <w:r>
        <w:rPr>
          <w:rFonts w:ascii="Simplified Arabic" w:hAnsi="Simplified Arabic" w:cs="Simplified Arabic"/>
          <w:sz w:val="32"/>
          <w:szCs w:val="32"/>
          <w:rtl/>
          <w:lang w:bidi="ar-IQ"/>
        </w:rPr>
        <w:t>المدونة/</w:t>
      </w:r>
      <w:proofErr w:type="spellEnd"/>
      <w:r>
        <w:rPr>
          <w:rFonts w:ascii="Simplified Arabic" w:hAnsi="Simplified Arabic" w:cs="Simplified Arabic"/>
          <w:sz w:val="32"/>
          <w:szCs w:val="32"/>
          <w:rtl/>
          <w:lang w:bidi="ar-IQ"/>
        </w:rPr>
        <w:t xml:space="preserve"> المدونات اللغوية التي يرغب في توظيفها في عمله. غير أن المعضلة التي يواجهها الروائيون العرب هي </w:t>
      </w:r>
      <w:proofErr w:type="spellStart"/>
      <w:r>
        <w:rPr>
          <w:rFonts w:ascii="Simplified Arabic" w:hAnsi="Simplified Arabic" w:cs="Simplified Arabic"/>
          <w:sz w:val="32"/>
          <w:szCs w:val="32"/>
          <w:rtl/>
          <w:lang w:bidi="ar-IQ"/>
        </w:rPr>
        <w:t>أنه،</w:t>
      </w:r>
      <w:proofErr w:type="spellEnd"/>
      <w:r>
        <w:rPr>
          <w:rFonts w:ascii="Simplified Arabic" w:hAnsi="Simplified Arabic" w:cs="Simplified Arabic"/>
          <w:sz w:val="32"/>
          <w:szCs w:val="32"/>
          <w:rtl/>
          <w:lang w:bidi="ar-IQ"/>
        </w:rPr>
        <w:t xml:space="preserve"> على الرغم من أن استعمالهم لهجاتهم المحلية يضفي على الحوار </w:t>
      </w:r>
      <w:proofErr w:type="spellStart"/>
      <w:r>
        <w:rPr>
          <w:rFonts w:ascii="Simplified Arabic" w:hAnsi="Simplified Arabic" w:cs="Simplified Arabic"/>
          <w:sz w:val="32"/>
          <w:szCs w:val="32"/>
          <w:rtl/>
          <w:lang w:bidi="ar-IQ"/>
        </w:rPr>
        <w:t>أصالة،</w:t>
      </w:r>
      <w:proofErr w:type="spellEnd"/>
      <w:r>
        <w:rPr>
          <w:rFonts w:ascii="Simplified Arabic" w:hAnsi="Simplified Arabic" w:cs="Simplified Arabic"/>
          <w:sz w:val="32"/>
          <w:szCs w:val="32"/>
          <w:rtl/>
          <w:lang w:bidi="ar-IQ"/>
        </w:rPr>
        <w:t xml:space="preserve"> فإن </w:t>
      </w:r>
      <w:r>
        <w:rPr>
          <w:rFonts w:ascii="Simplified Arabic" w:hAnsi="Simplified Arabic" w:cs="Simplified Arabic"/>
          <w:sz w:val="32"/>
          <w:szCs w:val="32"/>
          <w:rtl/>
          <w:lang w:bidi="ar-IQ"/>
        </w:rPr>
        <w:lastRenderedPageBreak/>
        <w:t xml:space="preserve">أعمالهم تصبح عرضة لاقتصار قراءتها على المستوى المحلي </w:t>
      </w:r>
      <w:proofErr w:type="spellStart"/>
      <w:r>
        <w:rPr>
          <w:rFonts w:ascii="Simplified Arabic" w:hAnsi="Simplified Arabic" w:cs="Simplified Arabic"/>
          <w:sz w:val="32"/>
          <w:szCs w:val="32"/>
          <w:rtl/>
          <w:lang w:bidi="ar-IQ"/>
        </w:rPr>
        <w:t>فحسب،</w:t>
      </w:r>
      <w:proofErr w:type="spellEnd"/>
      <w:r>
        <w:rPr>
          <w:rFonts w:ascii="Simplified Arabic" w:hAnsi="Simplified Arabic" w:cs="Simplified Arabic"/>
          <w:sz w:val="32"/>
          <w:szCs w:val="32"/>
          <w:rtl/>
          <w:lang w:bidi="ar-IQ"/>
        </w:rPr>
        <w:t xml:space="preserve"> لا على المستوى العربي العام. وهنا يصبح فهم اللهجة بذاته قضية. ويمكن أن نشير في هذا السياق الى أن لهجات </w:t>
      </w:r>
      <w:proofErr w:type="spellStart"/>
      <w:r>
        <w:rPr>
          <w:rFonts w:ascii="Simplified Arabic" w:hAnsi="Simplified Arabic" w:cs="Simplified Arabic"/>
          <w:sz w:val="32"/>
          <w:szCs w:val="32"/>
          <w:rtl/>
          <w:lang w:bidi="ar-IQ"/>
        </w:rPr>
        <w:t>"المركز"</w:t>
      </w:r>
      <w:proofErr w:type="spellEnd"/>
      <w:r>
        <w:rPr>
          <w:rFonts w:ascii="Simplified Arabic" w:hAnsi="Simplified Arabic" w:cs="Simplified Arabic"/>
          <w:sz w:val="32"/>
          <w:szCs w:val="32"/>
          <w:rtl/>
          <w:lang w:bidi="ar-IQ"/>
        </w:rPr>
        <w:t xml:space="preserve"> (المصرية والشامية</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أكثر </w:t>
      </w:r>
      <w:proofErr w:type="spellStart"/>
      <w:r>
        <w:rPr>
          <w:rFonts w:ascii="Simplified Arabic" w:hAnsi="Simplified Arabic" w:cs="Simplified Arabic"/>
          <w:sz w:val="32"/>
          <w:szCs w:val="32"/>
          <w:rtl/>
          <w:lang w:bidi="ar-IQ"/>
        </w:rPr>
        <w:t>شيوعا؛</w:t>
      </w:r>
      <w:proofErr w:type="spellEnd"/>
      <w:r>
        <w:rPr>
          <w:rFonts w:ascii="Simplified Arabic" w:hAnsi="Simplified Arabic" w:cs="Simplified Arabic"/>
          <w:sz w:val="32"/>
          <w:szCs w:val="32"/>
          <w:rtl/>
          <w:lang w:bidi="ar-IQ"/>
        </w:rPr>
        <w:t xml:space="preserve"> وبالتالي قابلة للفهم أكثر من لهجات </w:t>
      </w:r>
      <w:proofErr w:type="spellStart"/>
      <w:r>
        <w:rPr>
          <w:rFonts w:ascii="Simplified Arabic" w:hAnsi="Simplified Arabic" w:cs="Simplified Arabic"/>
          <w:sz w:val="32"/>
          <w:szCs w:val="32"/>
          <w:rtl/>
          <w:lang w:bidi="ar-IQ"/>
        </w:rPr>
        <w:t>"الأطراف"</w:t>
      </w:r>
      <w:proofErr w:type="spellEnd"/>
      <w:r>
        <w:rPr>
          <w:rFonts w:ascii="Simplified Arabic" w:hAnsi="Simplified Arabic" w:cs="Simplified Arabic"/>
          <w:sz w:val="32"/>
          <w:szCs w:val="32"/>
          <w:rtl/>
          <w:lang w:bidi="ar-IQ"/>
        </w:rPr>
        <w:t xml:space="preserve"> (المغربية والعراقية</w:t>
      </w:r>
      <w:proofErr w:type="spellStart"/>
      <w:r>
        <w:rPr>
          <w:rFonts w:ascii="Simplified Arabic" w:hAnsi="Simplified Arabic" w:cs="Simplified Arabic"/>
          <w:sz w:val="32"/>
          <w:szCs w:val="32"/>
          <w:rtl/>
          <w:lang w:bidi="ar-IQ"/>
        </w:rPr>
        <w:t>).</w:t>
      </w:r>
      <w:proofErr w:type="spellEnd"/>
    </w:p>
    <w:p w:rsidR="00BD40CC" w:rsidRDefault="00BD40CC" w:rsidP="00BD40CC">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وإذا انتقلنا من القضايا المتعلقة بطبيعة اللغة </w:t>
      </w:r>
      <w:proofErr w:type="spellStart"/>
      <w:r>
        <w:rPr>
          <w:rFonts w:ascii="Simplified Arabic" w:hAnsi="Simplified Arabic" w:cs="Simplified Arabic"/>
          <w:sz w:val="32"/>
          <w:szCs w:val="32"/>
          <w:rtl/>
          <w:lang w:bidi="ar-IQ"/>
        </w:rPr>
        <w:t>نفسها،</w:t>
      </w:r>
      <w:proofErr w:type="spellEnd"/>
      <w:r>
        <w:rPr>
          <w:rFonts w:ascii="Simplified Arabic" w:hAnsi="Simplified Arabic" w:cs="Simplified Arabic"/>
          <w:sz w:val="32"/>
          <w:szCs w:val="32"/>
          <w:rtl/>
          <w:lang w:bidi="ar-IQ"/>
        </w:rPr>
        <w:t xml:space="preserve"> الى مسائل </w:t>
      </w:r>
      <w:proofErr w:type="spellStart"/>
      <w:r>
        <w:rPr>
          <w:rFonts w:ascii="Simplified Arabic" w:hAnsi="Simplified Arabic" w:cs="Simplified Arabic"/>
          <w:sz w:val="32"/>
          <w:szCs w:val="32"/>
          <w:rtl/>
          <w:lang w:bidi="ar-IQ"/>
        </w:rPr>
        <w:t>الأسلوب،</w:t>
      </w:r>
      <w:proofErr w:type="spellEnd"/>
      <w:r>
        <w:rPr>
          <w:rFonts w:ascii="Simplified Arabic" w:hAnsi="Simplified Arabic" w:cs="Simplified Arabic"/>
          <w:sz w:val="32"/>
          <w:szCs w:val="32"/>
          <w:rtl/>
          <w:lang w:bidi="ar-IQ"/>
        </w:rPr>
        <w:t xml:space="preserve"> فإن من الواضح أن النتاج الروائي العربي الحديث يتضمن تنويعا أسلوبيا لا حد له. فبناء على جهود الرواد أمثال المنفلوطي </w:t>
      </w:r>
      <w:proofErr w:type="spellStart"/>
      <w:r>
        <w:rPr>
          <w:rFonts w:ascii="Simplified Arabic" w:hAnsi="Simplified Arabic" w:cs="Simplified Arabic"/>
          <w:sz w:val="32"/>
          <w:szCs w:val="32"/>
          <w:rtl/>
          <w:lang w:bidi="ar-IQ"/>
        </w:rPr>
        <w:t>وجرجي</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زيدان،</w:t>
      </w:r>
      <w:proofErr w:type="spellEnd"/>
      <w:r>
        <w:rPr>
          <w:rFonts w:ascii="Simplified Arabic" w:hAnsi="Simplified Arabic" w:cs="Simplified Arabic"/>
          <w:sz w:val="32"/>
          <w:szCs w:val="32"/>
          <w:rtl/>
          <w:lang w:bidi="ar-IQ"/>
        </w:rPr>
        <w:t xml:space="preserve"> اللذين قدما أسلوبا يجمع بين الدقة </w:t>
      </w:r>
      <w:proofErr w:type="spellStart"/>
      <w:r>
        <w:rPr>
          <w:rFonts w:ascii="Simplified Arabic" w:hAnsi="Simplified Arabic" w:cs="Simplified Arabic"/>
          <w:sz w:val="32"/>
          <w:szCs w:val="32"/>
          <w:rtl/>
          <w:lang w:bidi="ar-IQ"/>
        </w:rPr>
        <w:t>والمرونة،</w:t>
      </w:r>
      <w:proofErr w:type="spellEnd"/>
      <w:r>
        <w:rPr>
          <w:rFonts w:ascii="Simplified Arabic" w:hAnsi="Simplified Arabic" w:cs="Simplified Arabic"/>
          <w:sz w:val="32"/>
          <w:szCs w:val="32"/>
          <w:rtl/>
          <w:lang w:bidi="ar-IQ"/>
        </w:rPr>
        <w:t xml:space="preserve"> وجهود كتاب القصة الأوائل أمثال جبران خليل جبران ومحمد حسين هيكل وميخائيل نعيمة ومحمود أحمد </w:t>
      </w:r>
      <w:proofErr w:type="spellStart"/>
      <w:r>
        <w:rPr>
          <w:rFonts w:ascii="Simplified Arabic" w:hAnsi="Simplified Arabic" w:cs="Simplified Arabic"/>
          <w:sz w:val="32"/>
          <w:szCs w:val="32"/>
          <w:rtl/>
          <w:lang w:bidi="ar-IQ"/>
        </w:rPr>
        <w:t>السيد،</w:t>
      </w:r>
      <w:proofErr w:type="spellEnd"/>
      <w:r>
        <w:rPr>
          <w:rFonts w:ascii="Simplified Arabic" w:hAnsi="Simplified Arabic" w:cs="Simplified Arabic"/>
          <w:sz w:val="32"/>
          <w:szCs w:val="32"/>
          <w:rtl/>
          <w:lang w:bidi="ar-IQ"/>
        </w:rPr>
        <w:t xml:space="preserve"> الذين حاولوا تطويع اللغة الفصحى لاحتياجات القص بطرائق </w:t>
      </w:r>
      <w:proofErr w:type="spellStart"/>
      <w:r>
        <w:rPr>
          <w:rFonts w:ascii="Simplified Arabic" w:hAnsi="Simplified Arabic" w:cs="Simplified Arabic"/>
          <w:sz w:val="32"/>
          <w:szCs w:val="32"/>
          <w:rtl/>
          <w:lang w:bidi="ar-IQ"/>
        </w:rPr>
        <w:t>مختلفة،</w:t>
      </w:r>
      <w:proofErr w:type="spellEnd"/>
      <w:r>
        <w:rPr>
          <w:rFonts w:ascii="Simplified Arabic" w:hAnsi="Simplified Arabic" w:cs="Simplified Arabic"/>
          <w:sz w:val="32"/>
          <w:szCs w:val="32"/>
          <w:rtl/>
          <w:lang w:bidi="ar-IQ"/>
        </w:rPr>
        <w:t xml:space="preserve"> بناء على ذلك كله أضحت الرواية العربية المعاصرة تملك مخزونا بالغ التنوع من صيغ </w:t>
      </w:r>
      <w:proofErr w:type="spellStart"/>
      <w:r>
        <w:rPr>
          <w:rFonts w:ascii="Simplified Arabic" w:hAnsi="Simplified Arabic" w:cs="Simplified Arabic"/>
          <w:sz w:val="32"/>
          <w:szCs w:val="32"/>
          <w:rtl/>
          <w:lang w:bidi="ar-IQ"/>
        </w:rPr>
        <w:t>التعبير؛</w:t>
      </w:r>
      <w:proofErr w:type="spellEnd"/>
      <w:r>
        <w:rPr>
          <w:rFonts w:ascii="Simplified Arabic" w:hAnsi="Simplified Arabic" w:cs="Simplified Arabic"/>
          <w:sz w:val="32"/>
          <w:szCs w:val="32"/>
          <w:rtl/>
          <w:lang w:bidi="ar-IQ"/>
        </w:rPr>
        <w:t xml:space="preserve"> إذ توافر أسلوب بسيط ومباشر للروائيين الذين يميلون الى الوصف في إطار الواقعية التقليدية أمثال عبد الكريم </w:t>
      </w:r>
      <w:proofErr w:type="spellStart"/>
      <w:r>
        <w:rPr>
          <w:rFonts w:ascii="Simplified Arabic" w:hAnsi="Simplified Arabic" w:cs="Simplified Arabic"/>
          <w:sz w:val="32"/>
          <w:szCs w:val="32"/>
          <w:rtl/>
          <w:lang w:bidi="ar-IQ"/>
        </w:rPr>
        <w:t>غلاب،</w:t>
      </w:r>
      <w:proofErr w:type="spellEnd"/>
      <w:r>
        <w:rPr>
          <w:rFonts w:ascii="Simplified Arabic" w:hAnsi="Simplified Arabic" w:cs="Simplified Arabic"/>
          <w:sz w:val="32"/>
          <w:szCs w:val="32"/>
          <w:rtl/>
          <w:lang w:bidi="ar-IQ"/>
        </w:rPr>
        <w:t xml:space="preserve"> وغائب </w:t>
      </w:r>
      <w:proofErr w:type="spellStart"/>
      <w:r>
        <w:rPr>
          <w:rFonts w:ascii="Simplified Arabic" w:hAnsi="Simplified Arabic" w:cs="Simplified Arabic"/>
          <w:sz w:val="32"/>
          <w:szCs w:val="32"/>
          <w:rtl/>
          <w:lang w:bidi="ar-IQ"/>
        </w:rPr>
        <w:t>طعمة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فرمان،</w:t>
      </w:r>
      <w:proofErr w:type="spellEnd"/>
      <w:r>
        <w:rPr>
          <w:rFonts w:ascii="Simplified Arabic" w:hAnsi="Simplified Arabic" w:cs="Simplified Arabic"/>
          <w:sz w:val="32"/>
          <w:szCs w:val="32"/>
          <w:rtl/>
          <w:lang w:bidi="ar-IQ"/>
        </w:rPr>
        <w:t xml:space="preserve"> وذي النون </w:t>
      </w:r>
      <w:proofErr w:type="spellStart"/>
      <w:r>
        <w:rPr>
          <w:rFonts w:ascii="Simplified Arabic" w:hAnsi="Simplified Arabic" w:cs="Simplified Arabic"/>
          <w:sz w:val="32"/>
          <w:szCs w:val="32"/>
          <w:rtl/>
          <w:lang w:bidi="ar-IQ"/>
        </w:rPr>
        <w:t>أيوب،</w:t>
      </w:r>
      <w:proofErr w:type="spellEnd"/>
      <w:r>
        <w:rPr>
          <w:rFonts w:ascii="Simplified Arabic" w:hAnsi="Simplified Arabic" w:cs="Simplified Arabic"/>
          <w:sz w:val="32"/>
          <w:szCs w:val="32"/>
          <w:rtl/>
          <w:lang w:bidi="ar-IQ"/>
        </w:rPr>
        <w:t xml:space="preserve"> وحنا </w:t>
      </w:r>
      <w:proofErr w:type="spellStart"/>
      <w:r>
        <w:rPr>
          <w:rFonts w:ascii="Simplified Arabic" w:hAnsi="Simplified Arabic" w:cs="Simplified Arabic"/>
          <w:sz w:val="32"/>
          <w:szCs w:val="32"/>
          <w:rtl/>
          <w:lang w:bidi="ar-IQ"/>
        </w:rPr>
        <w:t>مينه</w:t>
      </w:r>
      <w:proofErr w:type="spellEnd"/>
      <w:r>
        <w:rPr>
          <w:rFonts w:ascii="Simplified Arabic" w:hAnsi="Simplified Arabic" w:cs="Simplified Arabic"/>
          <w:sz w:val="32"/>
          <w:szCs w:val="32"/>
          <w:rtl/>
          <w:lang w:bidi="ar-IQ"/>
        </w:rPr>
        <w:t xml:space="preserve"> في رواياته المبكرة. ومع تسارع الإيقاع وازدياد التوتر كما في روايات حليم بركات وغادة </w:t>
      </w:r>
      <w:proofErr w:type="spellStart"/>
      <w:r>
        <w:rPr>
          <w:rFonts w:ascii="Simplified Arabic" w:hAnsi="Simplified Arabic" w:cs="Simplified Arabic"/>
          <w:sz w:val="32"/>
          <w:szCs w:val="32"/>
          <w:rtl/>
          <w:lang w:bidi="ar-IQ"/>
        </w:rPr>
        <w:t>السمان،</w:t>
      </w:r>
      <w:proofErr w:type="spellEnd"/>
      <w:r>
        <w:rPr>
          <w:rFonts w:ascii="Simplified Arabic" w:hAnsi="Simplified Arabic" w:cs="Simplified Arabic"/>
          <w:sz w:val="32"/>
          <w:szCs w:val="32"/>
          <w:rtl/>
          <w:lang w:bidi="ar-IQ"/>
        </w:rPr>
        <w:t xml:space="preserve"> وفرت الجوَّ المطلوب جملٌ قصيرة ذات بنى متقطعة. وقد تطور أسلوب حنا </w:t>
      </w:r>
      <w:proofErr w:type="spellStart"/>
      <w:r>
        <w:rPr>
          <w:rFonts w:ascii="Simplified Arabic" w:hAnsi="Simplified Arabic" w:cs="Simplified Arabic"/>
          <w:sz w:val="32"/>
          <w:szCs w:val="32"/>
          <w:rtl/>
          <w:lang w:bidi="ar-IQ"/>
        </w:rPr>
        <w:t>مينه،</w:t>
      </w:r>
      <w:proofErr w:type="spellEnd"/>
      <w:r>
        <w:rPr>
          <w:rFonts w:ascii="Simplified Arabic" w:hAnsi="Simplified Arabic" w:cs="Simplified Arabic"/>
          <w:sz w:val="32"/>
          <w:szCs w:val="32"/>
          <w:rtl/>
          <w:lang w:bidi="ar-IQ"/>
        </w:rPr>
        <w:t xml:space="preserve"> بعد رواياته </w:t>
      </w:r>
      <w:proofErr w:type="spellStart"/>
      <w:r>
        <w:rPr>
          <w:rFonts w:ascii="Simplified Arabic" w:hAnsi="Simplified Arabic" w:cs="Simplified Arabic"/>
          <w:sz w:val="32"/>
          <w:szCs w:val="32"/>
          <w:rtl/>
          <w:lang w:bidi="ar-IQ"/>
        </w:rPr>
        <w:t>المبكرة،</w:t>
      </w:r>
      <w:proofErr w:type="spellEnd"/>
      <w:r>
        <w:rPr>
          <w:rFonts w:ascii="Simplified Arabic" w:hAnsi="Simplified Arabic" w:cs="Simplified Arabic"/>
          <w:sz w:val="32"/>
          <w:szCs w:val="32"/>
          <w:rtl/>
          <w:lang w:bidi="ar-IQ"/>
        </w:rPr>
        <w:t xml:space="preserve"> ليقترب من الرمزية. وهذا ما نجده عند الطاهر وطار في روايته (</w:t>
      </w:r>
      <w:proofErr w:type="spellStart"/>
      <w:r>
        <w:rPr>
          <w:rFonts w:ascii="Simplified Arabic" w:hAnsi="Simplified Arabic" w:cs="Simplified Arabic"/>
          <w:sz w:val="32"/>
          <w:szCs w:val="32"/>
          <w:rtl/>
          <w:lang w:bidi="ar-IQ"/>
        </w:rPr>
        <w:t>الحوّات</w:t>
      </w:r>
      <w:proofErr w:type="spellEnd"/>
      <w:r>
        <w:rPr>
          <w:rFonts w:ascii="Simplified Arabic" w:hAnsi="Simplified Arabic" w:cs="Simplified Arabic"/>
          <w:sz w:val="32"/>
          <w:szCs w:val="32"/>
          <w:rtl/>
          <w:lang w:bidi="ar-IQ"/>
        </w:rPr>
        <w:t xml:space="preserve"> والقصر</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الصادرة سنة </w:t>
      </w:r>
      <w:proofErr w:type="spellStart"/>
      <w:r>
        <w:rPr>
          <w:rFonts w:ascii="Simplified Arabic" w:hAnsi="Simplified Arabic" w:cs="Simplified Arabic"/>
          <w:sz w:val="32"/>
          <w:szCs w:val="32"/>
          <w:rtl/>
          <w:lang w:bidi="ar-IQ"/>
        </w:rPr>
        <w:t>1987،</w:t>
      </w:r>
      <w:proofErr w:type="spellEnd"/>
      <w:r>
        <w:rPr>
          <w:rFonts w:ascii="Simplified Arabic" w:hAnsi="Simplified Arabic" w:cs="Simplified Arabic"/>
          <w:sz w:val="32"/>
          <w:szCs w:val="32"/>
          <w:rtl/>
          <w:lang w:bidi="ar-IQ"/>
        </w:rPr>
        <w:t xml:space="preserve"> وتبدو هذه السمة أيضا في روايته (الزلزال</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ونجد التوظيف الناجع للمجاز والرمز ظاهرة واضحة عند كثير من الروائيين العرب </w:t>
      </w:r>
      <w:proofErr w:type="spellStart"/>
      <w:r>
        <w:rPr>
          <w:rFonts w:ascii="Simplified Arabic" w:hAnsi="Simplified Arabic" w:cs="Simplified Arabic"/>
          <w:sz w:val="32"/>
          <w:szCs w:val="32"/>
          <w:rtl/>
          <w:lang w:bidi="ar-IQ"/>
        </w:rPr>
        <w:t>البارزين،</w:t>
      </w:r>
      <w:proofErr w:type="spellEnd"/>
      <w:r>
        <w:rPr>
          <w:rFonts w:ascii="Simplified Arabic" w:hAnsi="Simplified Arabic" w:cs="Simplified Arabic"/>
          <w:sz w:val="32"/>
          <w:szCs w:val="32"/>
          <w:rtl/>
          <w:lang w:bidi="ar-IQ"/>
        </w:rPr>
        <w:t xml:space="preserve"> بل ربما </w:t>
      </w:r>
      <w:proofErr w:type="spellStart"/>
      <w:r>
        <w:rPr>
          <w:rFonts w:ascii="Simplified Arabic" w:hAnsi="Simplified Arabic" w:cs="Simplified Arabic"/>
          <w:sz w:val="32"/>
          <w:szCs w:val="32"/>
          <w:rtl/>
          <w:lang w:bidi="ar-IQ"/>
        </w:rPr>
        <w:t>أكثرهم،</w:t>
      </w:r>
      <w:proofErr w:type="spellEnd"/>
      <w:r>
        <w:rPr>
          <w:rFonts w:ascii="Simplified Arabic" w:hAnsi="Simplified Arabic" w:cs="Simplified Arabic"/>
          <w:sz w:val="32"/>
          <w:szCs w:val="32"/>
          <w:rtl/>
          <w:lang w:bidi="ar-IQ"/>
        </w:rPr>
        <w:t xml:space="preserve"> سواء وُظف للتركيز على موضوعة الرواية كما في أعمال غسان كنفاني والطيب </w:t>
      </w:r>
      <w:proofErr w:type="spellStart"/>
      <w:r>
        <w:rPr>
          <w:rFonts w:ascii="Simplified Arabic" w:hAnsi="Simplified Arabic" w:cs="Simplified Arabic"/>
          <w:sz w:val="32"/>
          <w:szCs w:val="32"/>
          <w:rtl/>
          <w:lang w:bidi="ar-IQ"/>
        </w:rPr>
        <w:t>صالح،</w:t>
      </w:r>
      <w:proofErr w:type="spellEnd"/>
      <w:r>
        <w:rPr>
          <w:rFonts w:ascii="Simplified Arabic" w:hAnsi="Simplified Arabic" w:cs="Simplified Arabic"/>
          <w:sz w:val="32"/>
          <w:szCs w:val="32"/>
          <w:rtl/>
          <w:lang w:bidi="ar-IQ"/>
        </w:rPr>
        <w:t xml:space="preserve"> أم توفير جو من الغموض والإحساس </w:t>
      </w:r>
      <w:proofErr w:type="spellStart"/>
      <w:r>
        <w:rPr>
          <w:rFonts w:ascii="Simplified Arabic" w:hAnsi="Simplified Arabic" w:cs="Simplified Arabic"/>
          <w:sz w:val="32"/>
          <w:szCs w:val="32"/>
          <w:rtl/>
          <w:lang w:bidi="ar-IQ"/>
        </w:rPr>
        <w:t>بالإحباط،</w:t>
      </w:r>
      <w:proofErr w:type="spellEnd"/>
      <w:r>
        <w:rPr>
          <w:rFonts w:ascii="Simplified Arabic" w:hAnsi="Simplified Arabic" w:cs="Simplified Arabic"/>
          <w:sz w:val="32"/>
          <w:szCs w:val="32"/>
          <w:rtl/>
          <w:lang w:bidi="ar-IQ"/>
        </w:rPr>
        <w:t xml:space="preserve"> كما في أعمال عبد الله </w:t>
      </w:r>
      <w:proofErr w:type="spellStart"/>
      <w:r>
        <w:rPr>
          <w:rFonts w:ascii="Simplified Arabic" w:hAnsi="Simplified Arabic" w:cs="Simplified Arabic"/>
          <w:sz w:val="32"/>
          <w:szCs w:val="32"/>
          <w:rtl/>
          <w:lang w:bidi="ar-IQ"/>
        </w:rPr>
        <w:t>العروي</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وإلياس</w:t>
      </w:r>
      <w:proofErr w:type="spellEnd"/>
      <w:r>
        <w:rPr>
          <w:rFonts w:ascii="Simplified Arabic" w:hAnsi="Simplified Arabic" w:cs="Simplified Arabic"/>
          <w:sz w:val="32"/>
          <w:szCs w:val="32"/>
          <w:rtl/>
          <w:lang w:bidi="ar-IQ"/>
        </w:rPr>
        <w:t xml:space="preserve"> خوري. والروايات الناتجة عن هذا تمثل تحديا للقارئ من شأنه إثراء عملية استكشاف النص. وثمة عدد من الكتاب اختاروا لغة </w:t>
      </w:r>
      <w:r>
        <w:rPr>
          <w:rFonts w:ascii="Simplified Arabic" w:hAnsi="Simplified Arabic" w:cs="Simplified Arabic"/>
          <w:sz w:val="32"/>
          <w:szCs w:val="32"/>
          <w:rtl/>
          <w:lang w:bidi="ar-IQ"/>
        </w:rPr>
        <w:lastRenderedPageBreak/>
        <w:t xml:space="preserve">قريبة من لغة </w:t>
      </w:r>
      <w:proofErr w:type="spellStart"/>
      <w:r>
        <w:rPr>
          <w:rFonts w:ascii="Simplified Arabic" w:hAnsi="Simplified Arabic" w:cs="Simplified Arabic"/>
          <w:sz w:val="32"/>
          <w:szCs w:val="32"/>
          <w:rtl/>
          <w:lang w:bidi="ar-IQ"/>
        </w:rPr>
        <w:t>الشعر،</w:t>
      </w:r>
      <w:proofErr w:type="spellEnd"/>
      <w:r>
        <w:rPr>
          <w:rFonts w:ascii="Simplified Arabic" w:hAnsi="Simplified Arabic" w:cs="Simplified Arabic"/>
          <w:sz w:val="32"/>
          <w:szCs w:val="32"/>
          <w:rtl/>
          <w:lang w:bidi="ar-IQ"/>
        </w:rPr>
        <w:t xml:space="preserve"> فجبرا ابراهيم </w:t>
      </w:r>
      <w:proofErr w:type="spellStart"/>
      <w:r>
        <w:rPr>
          <w:rFonts w:ascii="Simplified Arabic" w:hAnsi="Simplified Arabic" w:cs="Simplified Arabic"/>
          <w:sz w:val="32"/>
          <w:szCs w:val="32"/>
          <w:rtl/>
          <w:lang w:bidi="ar-IQ"/>
        </w:rPr>
        <w:t>جبرا،</w:t>
      </w:r>
      <w:proofErr w:type="spellEnd"/>
      <w:r>
        <w:rPr>
          <w:rFonts w:ascii="Simplified Arabic" w:hAnsi="Simplified Arabic" w:cs="Simplified Arabic"/>
          <w:sz w:val="32"/>
          <w:szCs w:val="32"/>
          <w:rtl/>
          <w:lang w:bidi="ar-IQ"/>
        </w:rPr>
        <w:t xml:space="preserve"> شاعر كما </w:t>
      </w:r>
      <w:proofErr w:type="spellStart"/>
      <w:r>
        <w:rPr>
          <w:rFonts w:ascii="Simplified Arabic" w:hAnsi="Simplified Arabic" w:cs="Simplified Arabic"/>
          <w:sz w:val="32"/>
          <w:szCs w:val="32"/>
          <w:rtl/>
          <w:lang w:bidi="ar-IQ"/>
        </w:rPr>
        <w:t>نعلم،</w:t>
      </w:r>
      <w:proofErr w:type="spellEnd"/>
      <w:r>
        <w:rPr>
          <w:rFonts w:ascii="Simplified Arabic" w:hAnsi="Simplified Arabic" w:cs="Simplified Arabic"/>
          <w:sz w:val="32"/>
          <w:szCs w:val="32"/>
          <w:rtl/>
          <w:lang w:bidi="ar-IQ"/>
        </w:rPr>
        <w:t xml:space="preserve"> لذلك ليس من المستغرب أن نجد رواياته مفعمة بمقاطع قريبة من الشعر المنثور. وصديقه عبد الرحمن منيف قادر أيضا على كتابة مقاطع ذات درجة عالية من الحساسية الشعرية. وهذا المزج بين الشعر والنثر هو الذي جعل رواية (عالم بلا خرائط</w:t>
      </w:r>
      <w:proofErr w:type="spellStart"/>
      <w:r>
        <w:rPr>
          <w:rFonts w:ascii="Simplified Arabic" w:hAnsi="Simplified Arabic" w:cs="Simplified Arabic"/>
          <w:sz w:val="32"/>
          <w:szCs w:val="32"/>
          <w:rtl/>
          <w:lang w:bidi="ar-IQ"/>
        </w:rPr>
        <w:t>)</w:t>
      </w:r>
      <w:proofErr w:type="spellEnd"/>
      <w:r>
        <w:rPr>
          <w:rFonts w:ascii="Simplified Arabic" w:hAnsi="Simplified Arabic" w:cs="Simplified Arabic"/>
          <w:sz w:val="32"/>
          <w:szCs w:val="32"/>
          <w:rtl/>
          <w:lang w:bidi="ar-IQ"/>
        </w:rPr>
        <w:t xml:space="preserve"> تجربة أسلوبية مشوقة بحد </w:t>
      </w:r>
      <w:proofErr w:type="spellStart"/>
      <w:r>
        <w:rPr>
          <w:rFonts w:ascii="Simplified Arabic" w:hAnsi="Simplified Arabic" w:cs="Simplified Arabic"/>
          <w:sz w:val="32"/>
          <w:szCs w:val="32"/>
          <w:rtl/>
          <w:lang w:bidi="ar-IQ"/>
        </w:rPr>
        <w:t>ذاتها،</w:t>
      </w:r>
      <w:proofErr w:type="spellEnd"/>
      <w:r>
        <w:rPr>
          <w:rFonts w:ascii="Simplified Arabic" w:hAnsi="Simplified Arabic" w:cs="Simplified Arabic"/>
          <w:sz w:val="32"/>
          <w:szCs w:val="32"/>
          <w:rtl/>
          <w:lang w:bidi="ar-IQ"/>
        </w:rPr>
        <w:t xml:space="preserve"> تجربة لم تكن لتتحقق لولا اتفاق ذهنين على مسائل الأسلوب.</w:t>
      </w:r>
    </w:p>
    <w:p w:rsidR="00BD40CC" w:rsidRDefault="00BD40CC" w:rsidP="00BD40CC">
      <w:pPr>
        <w:jc w:val="both"/>
        <w:rPr>
          <w:rFonts w:ascii="Simplified Arabic" w:hAnsi="Simplified Arabic" w:cs="Simplified Arabic"/>
          <w:sz w:val="32"/>
          <w:szCs w:val="32"/>
          <w:rtl/>
          <w:lang w:bidi="ar-IQ"/>
        </w:rPr>
      </w:pPr>
      <w:r>
        <w:rPr>
          <w:rFonts w:ascii="Simplified Arabic" w:hAnsi="Simplified Arabic" w:cs="Simplified Arabic"/>
          <w:sz w:val="32"/>
          <w:szCs w:val="32"/>
          <w:rtl/>
          <w:lang w:bidi="ar-IQ"/>
        </w:rPr>
        <w:t xml:space="preserve">   لذلك. يمكن أن نقول إن ثراء اللغة العربية </w:t>
      </w:r>
      <w:proofErr w:type="spellStart"/>
      <w:r>
        <w:rPr>
          <w:rFonts w:ascii="Simplified Arabic" w:hAnsi="Simplified Arabic" w:cs="Simplified Arabic"/>
          <w:sz w:val="32"/>
          <w:szCs w:val="32"/>
          <w:rtl/>
          <w:lang w:bidi="ar-IQ"/>
        </w:rPr>
        <w:t>نفسها،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ببناها</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الكثيرة،</w:t>
      </w:r>
      <w:proofErr w:type="spellEnd"/>
      <w:r>
        <w:rPr>
          <w:rFonts w:ascii="Simplified Arabic" w:hAnsi="Simplified Arabic" w:cs="Simplified Arabic"/>
          <w:sz w:val="32"/>
          <w:szCs w:val="32"/>
          <w:rtl/>
          <w:lang w:bidi="ar-IQ"/>
        </w:rPr>
        <w:t xml:space="preserve"> </w:t>
      </w:r>
      <w:proofErr w:type="spellStart"/>
      <w:r>
        <w:rPr>
          <w:rFonts w:ascii="Simplified Arabic" w:hAnsi="Simplified Arabic" w:cs="Simplified Arabic"/>
          <w:sz w:val="32"/>
          <w:szCs w:val="32"/>
          <w:rtl/>
          <w:lang w:bidi="ar-IQ"/>
        </w:rPr>
        <w:t>وصيغها،</w:t>
      </w:r>
      <w:proofErr w:type="spellEnd"/>
      <w:r>
        <w:rPr>
          <w:rFonts w:ascii="Simplified Arabic" w:hAnsi="Simplified Arabic" w:cs="Simplified Arabic"/>
          <w:sz w:val="32"/>
          <w:szCs w:val="32"/>
          <w:rtl/>
          <w:lang w:bidi="ar-IQ"/>
        </w:rPr>
        <w:t xml:space="preserve"> ومخزونها </w:t>
      </w:r>
      <w:proofErr w:type="spellStart"/>
      <w:r>
        <w:rPr>
          <w:rFonts w:ascii="Simplified Arabic" w:hAnsi="Simplified Arabic" w:cs="Simplified Arabic"/>
          <w:sz w:val="32"/>
          <w:szCs w:val="32"/>
          <w:rtl/>
          <w:lang w:bidi="ar-IQ"/>
        </w:rPr>
        <w:t>اللغوي،</w:t>
      </w:r>
      <w:proofErr w:type="spellEnd"/>
      <w:r>
        <w:rPr>
          <w:rFonts w:ascii="Simplified Arabic" w:hAnsi="Simplified Arabic" w:cs="Simplified Arabic"/>
          <w:sz w:val="32"/>
          <w:szCs w:val="32"/>
          <w:rtl/>
          <w:lang w:bidi="ar-IQ"/>
        </w:rPr>
        <w:t xml:space="preserve"> مع بعده عن أن يشكل معضلة للمبدع </w:t>
      </w:r>
      <w:proofErr w:type="spellStart"/>
      <w:r>
        <w:rPr>
          <w:rFonts w:ascii="Simplified Arabic" w:hAnsi="Simplified Arabic" w:cs="Simplified Arabic"/>
          <w:sz w:val="32"/>
          <w:szCs w:val="32"/>
          <w:rtl/>
          <w:lang w:bidi="ar-IQ"/>
        </w:rPr>
        <w:t>الحقيقي</w:t>
      </w:r>
      <w:proofErr w:type="spellEnd"/>
      <w:r>
        <w:rPr>
          <w:rFonts w:ascii="Simplified Arabic" w:hAnsi="Simplified Arabic" w:cs="Simplified Arabic"/>
          <w:sz w:val="32"/>
          <w:szCs w:val="32"/>
          <w:rtl/>
          <w:lang w:bidi="ar-IQ"/>
        </w:rPr>
        <w:t xml:space="preserve"> في مجال </w:t>
      </w:r>
      <w:proofErr w:type="spellStart"/>
      <w:r>
        <w:rPr>
          <w:rFonts w:ascii="Simplified Arabic" w:hAnsi="Simplified Arabic" w:cs="Simplified Arabic"/>
          <w:sz w:val="32"/>
          <w:szCs w:val="32"/>
          <w:rtl/>
          <w:lang w:bidi="ar-IQ"/>
        </w:rPr>
        <w:t>الرواية،</w:t>
      </w:r>
      <w:proofErr w:type="spellEnd"/>
      <w:r>
        <w:rPr>
          <w:rFonts w:ascii="Simplified Arabic" w:hAnsi="Simplified Arabic" w:cs="Simplified Arabic"/>
          <w:sz w:val="32"/>
          <w:szCs w:val="32"/>
          <w:rtl/>
          <w:lang w:bidi="ar-IQ"/>
        </w:rPr>
        <w:t xml:space="preserve"> يوفر لمستقبل هذا النوع الأدبي الكثير من فرص التجريب الخلاّقة. </w:t>
      </w:r>
    </w:p>
    <w:p w:rsidR="00B53C43" w:rsidRDefault="00B53C43">
      <w:pPr>
        <w:rPr>
          <w:lang w:bidi="ar-IQ"/>
        </w:rPr>
      </w:pPr>
    </w:p>
    <w:sectPr w:rsidR="00B53C43" w:rsidSect="009C57C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D40CC"/>
    <w:rsid w:val="009C57CD"/>
    <w:rsid w:val="00B53C43"/>
    <w:rsid w:val="00BD40C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40CC"/>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3043</Characters>
  <Application>Microsoft Office Word</Application>
  <DocSecurity>0</DocSecurity>
  <Lines>25</Lines>
  <Paragraphs>7</Paragraphs>
  <ScaleCrop>false</ScaleCrop>
  <Company>Microsoft (C)</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2018-11-24T13:24:00Z</dcterms:created>
  <dcterms:modified xsi:type="dcterms:W3CDTF">2018-11-24T13:24:00Z</dcterms:modified>
</cp:coreProperties>
</file>