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471" w:rsidRDefault="000B6471" w:rsidP="000B6471">
      <w:pPr>
        <w:jc w:val="both"/>
        <w:rPr>
          <w:rFonts w:ascii="Simplified Arabic" w:hAnsi="Simplified Arabic" w:cs="Simplified Arabic"/>
          <w:b/>
          <w:bCs/>
          <w:sz w:val="36"/>
          <w:szCs w:val="36"/>
          <w:rtl/>
          <w:lang w:bidi="ar-IQ"/>
        </w:rPr>
      </w:pPr>
      <w:r>
        <w:rPr>
          <w:rFonts w:ascii="Simplified Arabic" w:hAnsi="Simplified Arabic" w:cs="Simplified Arabic"/>
          <w:b/>
          <w:bCs/>
          <w:sz w:val="36"/>
          <w:szCs w:val="36"/>
          <w:rtl/>
          <w:lang w:bidi="ar-IQ"/>
        </w:rPr>
        <w:t>تجريب ما بعد الواقعية</w:t>
      </w:r>
    </w:p>
    <w:p w:rsidR="000B6471" w:rsidRDefault="000B6471" w:rsidP="000B6471">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في تزامن مع اكتشاف الأمكنة الجديدة </w:t>
      </w:r>
      <w:proofErr w:type="spellStart"/>
      <w:r>
        <w:rPr>
          <w:rFonts w:ascii="Simplified Arabic" w:hAnsi="Simplified Arabic" w:cs="Simplified Arabic"/>
          <w:sz w:val="32"/>
          <w:szCs w:val="32"/>
          <w:rtl/>
          <w:lang w:bidi="ar-IQ"/>
        </w:rPr>
        <w:t>والبعيدة،</w:t>
      </w:r>
      <w:proofErr w:type="spellEnd"/>
      <w:r>
        <w:rPr>
          <w:rFonts w:ascii="Simplified Arabic" w:hAnsi="Simplified Arabic" w:cs="Simplified Arabic"/>
          <w:sz w:val="32"/>
          <w:szCs w:val="32"/>
          <w:rtl/>
          <w:lang w:bidi="ar-IQ"/>
        </w:rPr>
        <w:t xml:space="preserve"> تعرض روايات محفوظ ما بعد الواقعية تقنيات جديدة واهتماما أنموذجيا بالأزمنة الحديثة. وضمن هذا الاتجاه فإن هذه الروايات تعكس تطورا في الرواية العربية يمكن أن يعود الى أواخر الخمسينيات. لقد نشأت </w:t>
      </w:r>
      <w:proofErr w:type="spellStart"/>
      <w:r>
        <w:rPr>
          <w:rFonts w:ascii="Simplified Arabic" w:hAnsi="Simplified Arabic" w:cs="Simplified Arabic"/>
          <w:sz w:val="32"/>
          <w:szCs w:val="32"/>
          <w:rtl/>
          <w:lang w:bidi="ar-IQ"/>
        </w:rPr>
        <w:t>الرواية،</w:t>
      </w:r>
      <w:proofErr w:type="spellEnd"/>
      <w:r>
        <w:rPr>
          <w:rFonts w:ascii="Simplified Arabic" w:hAnsi="Simplified Arabic" w:cs="Simplified Arabic"/>
          <w:sz w:val="32"/>
          <w:szCs w:val="32"/>
          <w:rtl/>
          <w:lang w:bidi="ar-IQ"/>
        </w:rPr>
        <w:t xml:space="preserve"> من </w:t>
      </w:r>
      <w:proofErr w:type="spellStart"/>
      <w:r>
        <w:rPr>
          <w:rFonts w:ascii="Simplified Arabic" w:hAnsi="Simplified Arabic" w:cs="Simplified Arabic"/>
          <w:sz w:val="32"/>
          <w:szCs w:val="32"/>
          <w:rtl/>
          <w:lang w:bidi="ar-IQ"/>
        </w:rPr>
        <w:t>ناحية،</w:t>
      </w:r>
      <w:proofErr w:type="spellEnd"/>
      <w:r>
        <w:rPr>
          <w:rFonts w:ascii="Simplified Arabic" w:hAnsi="Simplified Arabic" w:cs="Simplified Arabic"/>
          <w:sz w:val="32"/>
          <w:szCs w:val="32"/>
          <w:rtl/>
          <w:lang w:bidi="ar-IQ"/>
        </w:rPr>
        <w:t xml:space="preserve"> نتيجة للإدراك بأن </w:t>
      </w:r>
      <w:proofErr w:type="spellStart"/>
      <w:r>
        <w:rPr>
          <w:rFonts w:ascii="Simplified Arabic" w:hAnsi="Simplified Arabic" w:cs="Simplified Arabic"/>
          <w:sz w:val="32"/>
          <w:szCs w:val="32"/>
          <w:rtl/>
          <w:lang w:bidi="ar-IQ"/>
        </w:rPr>
        <w:t>الواقعية،</w:t>
      </w:r>
      <w:proofErr w:type="spellEnd"/>
      <w:r>
        <w:rPr>
          <w:rFonts w:ascii="Simplified Arabic" w:hAnsi="Simplified Arabic" w:cs="Simplified Arabic"/>
          <w:sz w:val="32"/>
          <w:szCs w:val="32"/>
          <w:rtl/>
          <w:lang w:bidi="ar-IQ"/>
        </w:rPr>
        <w:t xml:space="preserve"> كما هي ممارسة على نحو بارز عند محفوظ في روايته (بين القصرين</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قد اُستخدمت الى أقصى درجة </w:t>
      </w:r>
      <w:proofErr w:type="spellStart"/>
      <w:r>
        <w:rPr>
          <w:rFonts w:ascii="Simplified Arabic" w:hAnsi="Simplified Arabic" w:cs="Simplified Arabic"/>
          <w:sz w:val="32"/>
          <w:szCs w:val="32"/>
          <w:rtl/>
          <w:lang w:bidi="ar-IQ"/>
        </w:rPr>
        <w:t>ممكنة،</w:t>
      </w:r>
      <w:proofErr w:type="spellEnd"/>
      <w:r>
        <w:rPr>
          <w:rFonts w:ascii="Simplified Arabic" w:hAnsi="Simplified Arabic" w:cs="Simplified Arabic"/>
          <w:sz w:val="32"/>
          <w:szCs w:val="32"/>
          <w:rtl/>
          <w:lang w:bidi="ar-IQ"/>
        </w:rPr>
        <w:t xml:space="preserve"> ومن ناحية </w:t>
      </w:r>
      <w:proofErr w:type="spellStart"/>
      <w:r>
        <w:rPr>
          <w:rFonts w:ascii="Simplified Arabic" w:hAnsi="Simplified Arabic" w:cs="Simplified Arabic"/>
          <w:sz w:val="32"/>
          <w:szCs w:val="32"/>
          <w:rtl/>
          <w:lang w:bidi="ar-IQ"/>
        </w:rPr>
        <w:t>أخرى،</w:t>
      </w:r>
      <w:proofErr w:type="spellEnd"/>
      <w:r>
        <w:rPr>
          <w:rFonts w:ascii="Simplified Arabic" w:hAnsi="Simplified Arabic" w:cs="Simplified Arabic"/>
          <w:sz w:val="32"/>
          <w:szCs w:val="32"/>
          <w:rtl/>
          <w:lang w:bidi="ar-IQ"/>
        </w:rPr>
        <w:t xml:space="preserve"> فإن الرواية قد نشأت نتيجة للحاجة للتعبير عن تزايد الشعور بخيبة الأمل والخضوع الناتج عن فشل ثورة 1952 في مصر في أن تفي </w:t>
      </w:r>
      <w:proofErr w:type="spellStart"/>
      <w:r>
        <w:rPr>
          <w:rFonts w:ascii="Simplified Arabic" w:hAnsi="Simplified Arabic" w:cs="Simplified Arabic"/>
          <w:sz w:val="32"/>
          <w:szCs w:val="32"/>
          <w:rtl/>
          <w:lang w:bidi="ar-IQ"/>
        </w:rPr>
        <w:t>بوعودها،</w:t>
      </w:r>
      <w:proofErr w:type="spellEnd"/>
      <w:r>
        <w:rPr>
          <w:rFonts w:ascii="Simplified Arabic" w:hAnsi="Simplified Arabic" w:cs="Simplified Arabic"/>
          <w:sz w:val="32"/>
          <w:szCs w:val="32"/>
          <w:rtl/>
          <w:lang w:bidi="ar-IQ"/>
        </w:rPr>
        <w:t xml:space="preserve"> فالفساد </w:t>
      </w:r>
      <w:proofErr w:type="spellStart"/>
      <w:r>
        <w:rPr>
          <w:rFonts w:ascii="Simplified Arabic" w:hAnsi="Simplified Arabic" w:cs="Simplified Arabic"/>
          <w:sz w:val="32"/>
          <w:szCs w:val="32"/>
          <w:rtl/>
          <w:lang w:bidi="ar-IQ"/>
        </w:rPr>
        <w:t>منتشر،</w:t>
      </w:r>
      <w:proofErr w:type="spellEnd"/>
      <w:r>
        <w:rPr>
          <w:rFonts w:ascii="Simplified Arabic" w:hAnsi="Simplified Arabic" w:cs="Simplified Arabic"/>
          <w:sz w:val="32"/>
          <w:szCs w:val="32"/>
          <w:rtl/>
          <w:lang w:bidi="ar-IQ"/>
        </w:rPr>
        <w:t xml:space="preserve"> والحكومة تعتمد على القمع في إسكات المعارضة. إن الاطلاع على الفلسفة </w:t>
      </w:r>
      <w:proofErr w:type="spellStart"/>
      <w:r>
        <w:rPr>
          <w:rFonts w:ascii="Simplified Arabic" w:hAnsi="Simplified Arabic" w:cs="Simplified Arabic"/>
          <w:sz w:val="32"/>
          <w:szCs w:val="32"/>
          <w:rtl/>
          <w:lang w:bidi="ar-IQ"/>
        </w:rPr>
        <w:t>الوجودية،</w:t>
      </w:r>
      <w:proofErr w:type="spellEnd"/>
      <w:r>
        <w:rPr>
          <w:rFonts w:ascii="Simplified Arabic" w:hAnsi="Simplified Arabic" w:cs="Simplified Arabic"/>
          <w:sz w:val="32"/>
          <w:szCs w:val="32"/>
          <w:rtl/>
          <w:lang w:bidi="ar-IQ"/>
        </w:rPr>
        <w:t xml:space="preserve"> وخاصة مفاهيم </w:t>
      </w:r>
      <w:proofErr w:type="spellStart"/>
      <w:r>
        <w:rPr>
          <w:rFonts w:ascii="Simplified Arabic" w:hAnsi="Simplified Arabic" w:cs="Simplified Arabic"/>
          <w:sz w:val="32"/>
          <w:szCs w:val="32"/>
          <w:rtl/>
          <w:lang w:bidi="ar-IQ"/>
        </w:rPr>
        <w:t>اللامعقول</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والاغتراب،</w:t>
      </w:r>
      <w:proofErr w:type="spellEnd"/>
      <w:r>
        <w:rPr>
          <w:rFonts w:ascii="Simplified Arabic" w:hAnsi="Simplified Arabic" w:cs="Simplified Arabic"/>
          <w:sz w:val="32"/>
          <w:szCs w:val="32"/>
          <w:rtl/>
          <w:lang w:bidi="ar-IQ"/>
        </w:rPr>
        <w:t xml:space="preserve"> والوعي بالتطورات الحديثة في الرواية </w:t>
      </w:r>
      <w:proofErr w:type="spellStart"/>
      <w:r>
        <w:rPr>
          <w:rFonts w:ascii="Simplified Arabic" w:hAnsi="Simplified Arabic" w:cs="Simplified Arabic"/>
          <w:sz w:val="32"/>
          <w:szCs w:val="32"/>
          <w:rtl/>
          <w:lang w:bidi="ar-IQ"/>
        </w:rPr>
        <w:t>الغربية،</w:t>
      </w:r>
      <w:proofErr w:type="spellEnd"/>
      <w:r>
        <w:rPr>
          <w:rFonts w:ascii="Simplified Arabic" w:hAnsi="Simplified Arabic" w:cs="Simplified Arabic"/>
          <w:sz w:val="32"/>
          <w:szCs w:val="32"/>
          <w:rtl/>
          <w:lang w:bidi="ar-IQ"/>
        </w:rPr>
        <w:t xml:space="preserve"> أدى دورا مهما في تقرير استجابة محفوظ والروائيين الآخرين لهذه الحالة.</w:t>
      </w:r>
    </w:p>
    <w:p w:rsidR="000B6471" w:rsidRDefault="000B6471" w:rsidP="000B6471">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تشترك روايات </w:t>
      </w:r>
      <w:proofErr w:type="spellStart"/>
      <w:r>
        <w:rPr>
          <w:rFonts w:ascii="Simplified Arabic" w:hAnsi="Simplified Arabic" w:cs="Simplified Arabic"/>
          <w:sz w:val="32"/>
          <w:szCs w:val="32"/>
          <w:rtl/>
          <w:lang w:bidi="ar-IQ"/>
        </w:rPr>
        <w:t>محفوظ،</w:t>
      </w:r>
      <w:proofErr w:type="spellEnd"/>
      <w:r>
        <w:rPr>
          <w:rFonts w:ascii="Simplified Arabic" w:hAnsi="Simplified Arabic" w:cs="Simplified Arabic"/>
          <w:sz w:val="32"/>
          <w:szCs w:val="32"/>
          <w:rtl/>
          <w:lang w:bidi="ar-IQ"/>
        </w:rPr>
        <w:t xml:space="preserve"> المنشورة بين عامي 1961 </w:t>
      </w:r>
      <w:proofErr w:type="spellStart"/>
      <w:r>
        <w:rPr>
          <w:rFonts w:ascii="Simplified Arabic" w:hAnsi="Simplified Arabic" w:cs="Simplified Arabic"/>
          <w:sz w:val="32"/>
          <w:szCs w:val="32"/>
          <w:rtl/>
          <w:lang w:bidi="ar-IQ"/>
        </w:rPr>
        <w:t>و1966</w:t>
      </w:r>
      <w:proofErr w:type="spellEnd"/>
      <w:r>
        <w:rPr>
          <w:rFonts w:ascii="Simplified Arabic" w:hAnsi="Simplified Arabic" w:cs="Simplified Arabic"/>
          <w:sz w:val="32"/>
          <w:szCs w:val="32"/>
          <w:rtl/>
          <w:lang w:bidi="ar-IQ"/>
        </w:rPr>
        <w:t xml:space="preserve"> في بعض الخصائص التي تبرز ظهورها في مجموعة. ففي كل </w:t>
      </w:r>
      <w:proofErr w:type="spellStart"/>
      <w:r>
        <w:rPr>
          <w:rFonts w:ascii="Simplified Arabic" w:hAnsi="Simplified Arabic" w:cs="Simplified Arabic"/>
          <w:sz w:val="32"/>
          <w:szCs w:val="32"/>
          <w:rtl/>
          <w:lang w:bidi="ar-IQ"/>
        </w:rPr>
        <w:t>رواية،</w:t>
      </w:r>
      <w:proofErr w:type="spellEnd"/>
      <w:r>
        <w:rPr>
          <w:rFonts w:ascii="Simplified Arabic" w:hAnsi="Simplified Arabic" w:cs="Simplified Arabic"/>
          <w:sz w:val="32"/>
          <w:szCs w:val="32"/>
          <w:rtl/>
          <w:lang w:bidi="ar-IQ"/>
        </w:rPr>
        <w:t xml:space="preserve"> يدخل البطل في بحث يتمحور حول أسئلة أساسية تتعلق بوجود </w:t>
      </w:r>
      <w:proofErr w:type="spellStart"/>
      <w:r>
        <w:rPr>
          <w:rFonts w:ascii="Simplified Arabic" w:hAnsi="Simplified Arabic" w:cs="Simplified Arabic"/>
          <w:sz w:val="32"/>
          <w:szCs w:val="32"/>
          <w:rtl/>
          <w:lang w:bidi="ar-IQ"/>
        </w:rPr>
        <w:t>الإنسان:</w:t>
      </w:r>
      <w:proofErr w:type="spellEnd"/>
      <w:r>
        <w:rPr>
          <w:rFonts w:ascii="Simplified Arabic" w:hAnsi="Simplified Arabic" w:cs="Simplified Arabic"/>
          <w:sz w:val="32"/>
          <w:szCs w:val="32"/>
          <w:rtl/>
          <w:lang w:bidi="ar-IQ"/>
        </w:rPr>
        <w:t xml:space="preserve"> كمعنى </w:t>
      </w:r>
      <w:proofErr w:type="spellStart"/>
      <w:r>
        <w:rPr>
          <w:rFonts w:ascii="Simplified Arabic" w:hAnsi="Simplified Arabic" w:cs="Simplified Arabic"/>
          <w:sz w:val="32"/>
          <w:szCs w:val="32"/>
          <w:rtl/>
          <w:lang w:bidi="ar-IQ"/>
        </w:rPr>
        <w:t>الحياة،</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والمسؤولية،</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والموت،</w:t>
      </w:r>
      <w:proofErr w:type="spellEnd"/>
      <w:r>
        <w:rPr>
          <w:rFonts w:ascii="Simplified Arabic" w:hAnsi="Simplified Arabic" w:cs="Simplified Arabic"/>
          <w:sz w:val="32"/>
          <w:szCs w:val="32"/>
          <w:rtl/>
          <w:lang w:bidi="ar-IQ"/>
        </w:rPr>
        <w:t xml:space="preserve"> في حين أن لديه بعض الاهتمامات الأخرى. أما الحبكة التي تظهر في كل رواية فهي ذات مستوى </w:t>
      </w:r>
      <w:proofErr w:type="spellStart"/>
      <w:r>
        <w:rPr>
          <w:rFonts w:ascii="Simplified Arabic" w:hAnsi="Simplified Arabic" w:cs="Simplified Arabic"/>
          <w:sz w:val="32"/>
          <w:szCs w:val="32"/>
          <w:rtl/>
          <w:lang w:bidi="ar-IQ"/>
        </w:rPr>
        <w:t>واحد،</w:t>
      </w:r>
      <w:proofErr w:type="spellEnd"/>
      <w:r>
        <w:rPr>
          <w:rFonts w:ascii="Simplified Arabic" w:hAnsi="Simplified Arabic" w:cs="Simplified Arabic"/>
          <w:sz w:val="32"/>
          <w:szCs w:val="32"/>
          <w:rtl/>
          <w:lang w:bidi="ar-IQ"/>
        </w:rPr>
        <w:t xml:space="preserve"> ومركز الاهتمام هو وعي </w:t>
      </w:r>
      <w:proofErr w:type="spellStart"/>
      <w:r>
        <w:rPr>
          <w:rFonts w:ascii="Simplified Arabic" w:hAnsi="Simplified Arabic" w:cs="Simplified Arabic"/>
          <w:sz w:val="32"/>
          <w:szCs w:val="32"/>
          <w:rtl/>
          <w:lang w:bidi="ar-IQ"/>
        </w:rPr>
        <w:t>البطل،</w:t>
      </w:r>
      <w:proofErr w:type="spellEnd"/>
      <w:r>
        <w:rPr>
          <w:rFonts w:ascii="Simplified Arabic" w:hAnsi="Simplified Arabic" w:cs="Simplified Arabic"/>
          <w:sz w:val="32"/>
          <w:szCs w:val="32"/>
          <w:rtl/>
          <w:lang w:bidi="ar-IQ"/>
        </w:rPr>
        <w:t xml:space="preserve"> وتفكيره وأسبابه الغريزية وتدفق </w:t>
      </w:r>
      <w:proofErr w:type="spellStart"/>
      <w:r>
        <w:rPr>
          <w:rFonts w:ascii="Simplified Arabic" w:hAnsi="Simplified Arabic" w:cs="Simplified Arabic"/>
          <w:sz w:val="32"/>
          <w:szCs w:val="32"/>
          <w:rtl/>
          <w:lang w:bidi="ar-IQ"/>
        </w:rPr>
        <w:t>مشاعره؛</w:t>
      </w:r>
      <w:proofErr w:type="spellEnd"/>
      <w:r>
        <w:rPr>
          <w:rFonts w:ascii="Simplified Arabic" w:hAnsi="Simplified Arabic" w:cs="Simplified Arabic"/>
          <w:sz w:val="32"/>
          <w:szCs w:val="32"/>
          <w:rtl/>
          <w:lang w:bidi="ar-IQ"/>
        </w:rPr>
        <w:t xml:space="preserve"> فالأحداث الخارجية مهمة بقدر ما لها من تأثير على سلوكه وخبرته بالعالم من حوله فقط. إن تقنية المونولوج </w:t>
      </w:r>
      <w:proofErr w:type="spellStart"/>
      <w:r>
        <w:rPr>
          <w:rFonts w:ascii="Simplified Arabic" w:hAnsi="Simplified Arabic" w:cs="Simplified Arabic"/>
          <w:sz w:val="32"/>
          <w:szCs w:val="32"/>
          <w:rtl/>
          <w:lang w:bidi="ar-IQ"/>
        </w:rPr>
        <w:t>الداخلي،</w:t>
      </w:r>
      <w:proofErr w:type="spellEnd"/>
      <w:r>
        <w:rPr>
          <w:rFonts w:ascii="Simplified Arabic" w:hAnsi="Simplified Arabic" w:cs="Simplified Arabic"/>
          <w:sz w:val="32"/>
          <w:szCs w:val="32"/>
          <w:rtl/>
          <w:lang w:bidi="ar-IQ"/>
        </w:rPr>
        <w:t xml:space="preserve"> والاسترجاع </w:t>
      </w:r>
      <w:proofErr w:type="spellStart"/>
      <w:r>
        <w:rPr>
          <w:rFonts w:ascii="Simplified Arabic" w:hAnsi="Simplified Arabic" w:cs="Simplified Arabic"/>
          <w:sz w:val="32"/>
          <w:szCs w:val="32"/>
          <w:rtl/>
          <w:lang w:bidi="ar-IQ"/>
        </w:rPr>
        <w:t>الفني،</w:t>
      </w:r>
      <w:proofErr w:type="spellEnd"/>
      <w:r>
        <w:rPr>
          <w:rFonts w:ascii="Simplified Arabic" w:hAnsi="Simplified Arabic" w:cs="Simplified Arabic"/>
          <w:sz w:val="32"/>
          <w:szCs w:val="32"/>
          <w:rtl/>
          <w:lang w:bidi="ar-IQ"/>
        </w:rPr>
        <w:t xml:space="preserve"> وترك الاهتمام التقليدي بوصف الناس والأمكنة تعد سمة أنموذجية في هذه الروايات التي يأخذ فيها الحوار النابض بالحيوية والتنوع موقعا مهما أكثر من ذي قبل. ثم إن هذه </w:t>
      </w:r>
      <w:proofErr w:type="spellStart"/>
      <w:r>
        <w:rPr>
          <w:rFonts w:ascii="Simplified Arabic" w:hAnsi="Simplified Arabic" w:cs="Simplified Arabic"/>
          <w:sz w:val="32"/>
          <w:szCs w:val="32"/>
          <w:rtl/>
          <w:lang w:bidi="ar-IQ"/>
        </w:rPr>
        <w:t>الروايات،</w:t>
      </w:r>
      <w:proofErr w:type="spellEnd"/>
      <w:r>
        <w:rPr>
          <w:rFonts w:ascii="Simplified Arabic" w:hAnsi="Simplified Arabic" w:cs="Simplified Arabic"/>
          <w:sz w:val="32"/>
          <w:szCs w:val="32"/>
          <w:rtl/>
          <w:lang w:bidi="ar-IQ"/>
        </w:rPr>
        <w:t xml:space="preserve"> على الرغم من التغير الواضح في </w:t>
      </w:r>
      <w:proofErr w:type="spellStart"/>
      <w:r>
        <w:rPr>
          <w:rFonts w:ascii="Simplified Arabic" w:hAnsi="Simplified Arabic" w:cs="Simplified Arabic"/>
          <w:sz w:val="32"/>
          <w:szCs w:val="32"/>
          <w:rtl/>
          <w:lang w:bidi="ar-IQ"/>
        </w:rPr>
        <w:t>الأسلوب،</w:t>
      </w:r>
      <w:proofErr w:type="spellEnd"/>
      <w:r>
        <w:rPr>
          <w:rFonts w:ascii="Simplified Arabic" w:hAnsi="Simplified Arabic" w:cs="Simplified Arabic"/>
          <w:sz w:val="32"/>
          <w:szCs w:val="32"/>
          <w:rtl/>
          <w:lang w:bidi="ar-IQ"/>
        </w:rPr>
        <w:t xml:space="preserve"> تظهر بعض الاستمرارية مع </w:t>
      </w:r>
      <w:r>
        <w:rPr>
          <w:rFonts w:ascii="Simplified Arabic" w:hAnsi="Simplified Arabic" w:cs="Simplified Arabic"/>
          <w:sz w:val="32"/>
          <w:szCs w:val="32"/>
          <w:rtl/>
          <w:lang w:bidi="ar-IQ"/>
        </w:rPr>
        <w:lastRenderedPageBreak/>
        <w:t xml:space="preserve">روايات المؤلف </w:t>
      </w:r>
      <w:proofErr w:type="spellStart"/>
      <w:r>
        <w:rPr>
          <w:rFonts w:ascii="Simplified Arabic" w:hAnsi="Simplified Arabic" w:cs="Simplified Arabic"/>
          <w:sz w:val="32"/>
          <w:szCs w:val="32"/>
          <w:rtl/>
          <w:lang w:bidi="ar-IQ"/>
        </w:rPr>
        <w:t>السابقة،</w:t>
      </w:r>
      <w:proofErr w:type="spellEnd"/>
      <w:r>
        <w:rPr>
          <w:rFonts w:ascii="Simplified Arabic" w:hAnsi="Simplified Arabic" w:cs="Simplified Arabic"/>
          <w:sz w:val="32"/>
          <w:szCs w:val="32"/>
          <w:rtl/>
          <w:lang w:bidi="ar-IQ"/>
        </w:rPr>
        <w:t xml:space="preserve"> وخاصة في الاهتمام بالعدالة </w:t>
      </w:r>
      <w:proofErr w:type="spellStart"/>
      <w:r>
        <w:rPr>
          <w:rFonts w:ascii="Simplified Arabic" w:hAnsi="Simplified Arabic" w:cs="Simplified Arabic"/>
          <w:sz w:val="32"/>
          <w:szCs w:val="32"/>
          <w:rtl/>
          <w:lang w:bidi="ar-IQ"/>
        </w:rPr>
        <w:t>الاجتماعية،</w:t>
      </w:r>
      <w:proofErr w:type="spellEnd"/>
      <w:r>
        <w:rPr>
          <w:rFonts w:ascii="Simplified Arabic" w:hAnsi="Simplified Arabic" w:cs="Simplified Arabic"/>
          <w:sz w:val="32"/>
          <w:szCs w:val="32"/>
          <w:rtl/>
          <w:lang w:bidi="ar-IQ"/>
        </w:rPr>
        <w:t xml:space="preserve"> والاهتمام بالسياسة وبمصير </w:t>
      </w:r>
      <w:proofErr w:type="spellStart"/>
      <w:r>
        <w:rPr>
          <w:rFonts w:ascii="Simplified Arabic" w:hAnsi="Simplified Arabic" w:cs="Simplified Arabic"/>
          <w:sz w:val="32"/>
          <w:szCs w:val="32"/>
          <w:rtl/>
          <w:lang w:bidi="ar-IQ"/>
        </w:rPr>
        <w:t>مصر،</w:t>
      </w:r>
      <w:proofErr w:type="spellEnd"/>
      <w:r>
        <w:rPr>
          <w:rFonts w:ascii="Simplified Arabic" w:hAnsi="Simplified Arabic" w:cs="Simplified Arabic"/>
          <w:sz w:val="32"/>
          <w:szCs w:val="32"/>
          <w:rtl/>
          <w:lang w:bidi="ar-IQ"/>
        </w:rPr>
        <w:t xml:space="preserve"> والبحث عن حل للصراع بين الدين والعلم. </w:t>
      </w:r>
    </w:p>
    <w:p w:rsidR="000B6471" w:rsidRDefault="000B6471" w:rsidP="000B6471">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يبدو أن محفوظ قد احتاج في هذه المرحلة لعالم الرذيلة والإجرام لاستثارة خياله الشعري الى أقصى </w:t>
      </w:r>
      <w:proofErr w:type="spellStart"/>
      <w:r>
        <w:rPr>
          <w:rFonts w:ascii="Simplified Arabic" w:hAnsi="Simplified Arabic" w:cs="Simplified Arabic"/>
          <w:sz w:val="32"/>
          <w:szCs w:val="32"/>
          <w:rtl/>
          <w:lang w:bidi="ar-IQ"/>
        </w:rPr>
        <w:t>مداه،</w:t>
      </w:r>
      <w:proofErr w:type="spellEnd"/>
      <w:r>
        <w:rPr>
          <w:rFonts w:ascii="Simplified Arabic" w:hAnsi="Simplified Arabic" w:cs="Simplified Arabic"/>
          <w:sz w:val="32"/>
          <w:szCs w:val="32"/>
          <w:rtl/>
          <w:lang w:bidi="ar-IQ"/>
        </w:rPr>
        <w:t xml:space="preserve"> ربما بسبب موقفه الشخصي الراسخ في الحياة. هناك روايتان غائبتان عن عالم الرذيلة والجريمة هما (السمان والخريف</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(1962</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و(الشحاذ</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(1965</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اللتان تعدان الأكثر </w:t>
      </w:r>
      <w:proofErr w:type="spellStart"/>
      <w:r>
        <w:rPr>
          <w:rFonts w:ascii="Simplified Arabic" w:hAnsi="Simplified Arabic" w:cs="Simplified Arabic"/>
          <w:sz w:val="32"/>
          <w:szCs w:val="32"/>
          <w:rtl/>
          <w:lang w:bidi="ar-IQ"/>
        </w:rPr>
        <w:t>نثرية،</w:t>
      </w:r>
      <w:proofErr w:type="spellEnd"/>
      <w:r>
        <w:rPr>
          <w:rFonts w:ascii="Simplified Arabic" w:hAnsi="Simplified Arabic" w:cs="Simplified Arabic"/>
          <w:sz w:val="32"/>
          <w:szCs w:val="32"/>
          <w:rtl/>
          <w:lang w:bidi="ar-IQ"/>
        </w:rPr>
        <w:t xml:space="preserve"> كما إنهما غير مُرضيتين من الناحية الفنية. تتعقب الرواية الأولى أزمة سياسي سابق من حزب الوفد لم يستطع أن يتوافق مع الثورة التي حطمت مستقبله الواعد وأنجزت الكثير من الأهداف التي وضعها حزبه. وفي الرواية الثانية يشعر محام ناجح فجأة بعبث حياته </w:t>
      </w:r>
      <w:proofErr w:type="spellStart"/>
      <w:r>
        <w:rPr>
          <w:rFonts w:ascii="Simplified Arabic" w:hAnsi="Simplified Arabic" w:cs="Simplified Arabic"/>
          <w:sz w:val="32"/>
          <w:szCs w:val="32"/>
          <w:rtl/>
          <w:lang w:bidi="ar-IQ"/>
        </w:rPr>
        <w:t>المملة،</w:t>
      </w:r>
      <w:proofErr w:type="spellEnd"/>
      <w:r>
        <w:rPr>
          <w:rFonts w:ascii="Simplified Arabic" w:hAnsi="Simplified Arabic" w:cs="Simplified Arabic"/>
          <w:sz w:val="32"/>
          <w:szCs w:val="32"/>
          <w:rtl/>
          <w:lang w:bidi="ar-IQ"/>
        </w:rPr>
        <w:t xml:space="preserve"> ثم </w:t>
      </w:r>
      <w:proofErr w:type="spellStart"/>
      <w:r>
        <w:rPr>
          <w:rFonts w:ascii="Simplified Arabic" w:hAnsi="Simplified Arabic" w:cs="Simplified Arabic"/>
          <w:sz w:val="32"/>
          <w:szCs w:val="32"/>
          <w:rtl/>
          <w:lang w:bidi="ar-IQ"/>
        </w:rPr>
        <w:t>ينهار،</w:t>
      </w:r>
      <w:proofErr w:type="spellEnd"/>
      <w:r>
        <w:rPr>
          <w:rFonts w:ascii="Simplified Arabic" w:hAnsi="Simplified Arabic" w:cs="Simplified Arabic"/>
          <w:sz w:val="32"/>
          <w:szCs w:val="32"/>
          <w:rtl/>
          <w:lang w:bidi="ar-IQ"/>
        </w:rPr>
        <w:t xml:space="preserve"> باحثا عن نشوة من خلال الجنس أولا ثم عن طريق التصوف </w:t>
      </w:r>
      <w:proofErr w:type="spellStart"/>
      <w:r>
        <w:rPr>
          <w:rFonts w:ascii="Simplified Arabic" w:hAnsi="Simplified Arabic" w:cs="Simplified Arabic"/>
          <w:sz w:val="32"/>
          <w:szCs w:val="32"/>
          <w:rtl/>
          <w:lang w:bidi="ar-IQ"/>
        </w:rPr>
        <w:t>لاحقا،</w:t>
      </w:r>
      <w:proofErr w:type="spellEnd"/>
      <w:r>
        <w:rPr>
          <w:rFonts w:ascii="Simplified Arabic" w:hAnsi="Simplified Arabic" w:cs="Simplified Arabic"/>
          <w:sz w:val="32"/>
          <w:szCs w:val="32"/>
          <w:rtl/>
          <w:lang w:bidi="ar-IQ"/>
        </w:rPr>
        <w:t xml:space="preserve"> بينما هو واقع تحت إحساس بأنه قد خان مبادئ شبابه الاشتراكية. ومع أن هاتين الروايتين بارعتان من ناحية </w:t>
      </w:r>
      <w:proofErr w:type="spellStart"/>
      <w:r>
        <w:rPr>
          <w:rFonts w:ascii="Simplified Arabic" w:hAnsi="Simplified Arabic" w:cs="Simplified Arabic"/>
          <w:sz w:val="32"/>
          <w:szCs w:val="32"/>
          <w:rtl/>
          <w:lang w:bidi="ar-IQ"/>
        </w:rPr>
        <w:t>التكنيك،</w:t>
      </w:r>
      <w:proofErr w:type="spellEnd"/>
      <w:r>
        <w:rPr>
          <w:rFonts w:ascii="Simplified Arabic" w:hAnsi="Simplified Arabic" w:cs="Simplified Arabic"/>
          <w:sz w:val="32"/>
          <w:szCs w:val="32"/>
          <w:rtl/>
          <w:lang w:bidi="ar-IQ"/>
        </w:rPr>
        <w:t xml:space="preserve"> إلا انهما تعانيان من عقلانية عامة وأحيانا عرض غير متعاطف لوعي </w:t>
      </w:r>
      <w:proofErr w:type="spellStart"/>
      <w:r>
        <w:rPr>
          <w:rFonts w:ascii="Simplified Arabic" w:hAnsi="Simplified Arabic" w:cs="Simplified Arabic"/>
          <w:sz w:val="32"/>
          <w:szCs w:val="32"/>
          <w:rtl/>
          <w:lang w:bidi="ar-IQ"/>
        </w:rPr>
        <w:t>البطل،</w:t>
      </w:r>
      <w:proofErr w:type="spellEnd"/>
      <w:r>
        <w:rPr>
          <w:rFonts w:ascii="Simplified Arabic" w:hAnsi="Simplified Arabic" w:cs="Simplified Arabic"/>
          <w:sz w:val="32"/>
          <w:szCs w:val="32"/>
          <w:rtl/>
          <w:lang w:bidi="ar-IQ"/>
        </w:rPr>
        <w:t xml:space="preserve"> ومن فقر مؤكد للخيال.</w:t>
      </w:r>
    </w:p>
    <w:p w:rsidR="000B6471" w:rsidRDefault="000B6471" w:rsidP="000B6471">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كما يظل وعي الشخصية الرئيسة هو </w:t>
      </w:r>
      <w:proofErr w:type="spellStart"/>
      <w:r>
        <w:rPr>
          <w:rFonts w:ascii="Simplified Arabic" w:hAnsi="Simplified Arabic" w:cs="Simplified Arabic"/>
          <w:sz w:val="32"/>
          <w:szCs w:val="32"/>
          <w:rtl/>
          <w:lang w:bidi="ar-IQ"/>
        </w:rPr>
        <w:t>الموشور</w:t>
      </w:r>
      <w:proofErr w:type="spellEnd"/>
      <w:r>
        <w:rPr>
          <w:rFonts w:ascii="Simplified Arabic" w:hAnsi="Simplified Arabic" w:cs="Simplified Arabic"/>
          <w:sz w:val="32"/>
          <w:szCs w:val="32"/>
          <w:rtl/>
          <w:lang w:bidi="ar-IQ"/>
        </w:rPr>
        <w:t xml:space="preserve"> الذي تنعكس من خلاله </w:t>
      </w:r>
      <w:proofErr w:type="spellStart"/>
      <w:r>
        <w:rPr>
          <w:rFonts w:ascii="Simplified Arabic" w:hAnsi="Simplified Arabic" w:cs="Simplified Arabic"/>
          <w:sz w:val="32"/>
          <w:szCs w:val="32"/>
          <w:rtl/>
          <w:lang w:bidi="ar-IQ"/>
        </w:rPr>
        <w:t>الأحداث،</w:t>
      </w:r>
      <w:proofErr w:type="spellEnd"/>
      <w:r>
        <w:rPr>
          <w:rFonts w:ascii="Simplified Arabic" w:hAnsi="Simplified Arabic" w:cs="Simplified Arabic"/>
          <w:sz w:val="32"/>
          <w:szCs w:val="32"/>
          <w:rtl/>
          <w:lang w:bidi="ar-IQ"/>
        </w:rPr>
        <w:t xml:space="preserve"> في الروايات الثلاث الأخرى وهي (اللص والكلاب</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(1961</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و(الطريق</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(1964</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و(ثرثرة فوق النيل</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(1966</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وتبعا لذلك يمتنع المؤلف عن إبداء أية أحكام أخلاقية. </w:t>
      </w:r>
    </w:p>
    <w:p w:rsidR="000B6471" w:rsidRDefault="000B6471" w:rsidP="000B6471">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تستخدم رواية (الطريق</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التي هي سجل لبحث شاب عن ابيه الغامض </w:t>
      </w:r>
      <w:proofErr w:type="spellStart"/>
      <w:r>
        <w:rPr>
          <w:rFonts w:ascii="Simplified Arabic" w:hAnsi="Simplified Arabic" w:cs="Simplified Arabic"/>
          <w:sz w:val="32"/>
          <w:szCs w:val="32"/>
          <w:rtl/>
          <w:lang w:bidi="ar-IQ"/>
        </w:rPr>
        <w:t>الثري،</w:t>
      </w:r>
      <w:proofErr w:type="spellEnd"/>
      <w:r>
        <w:rPr>
          <w:rFonts w:ascii="Simplified Arabic" w:hAnsi="Simplified Arabic" w:cs="Simplified Arabic"/>
          <w:sz w:val="32"/>
          <w:szCs w:val="32"/>
          <w:rtl/>
          <w:lang w:bidi="ar-IQ"/>
        </w:rPr>
        <w:t xml:space="preserve"> وفقدانه لطريقه بين امرأتين </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موضوعة كونية تمنحها أهمية عاطفية واجتماعية وصوفية. وعلى هذا فإن الرواية تعالج واحدا من انشغالات محفوظ </w:t>
      </w:r>
      <w:proofErr w:type="spellStart"/>
      <w:r>
        <w:rPr>
          <w:rFonts w:ascii="Simplified Arabic" w:hAnsi="Simplified Arabic" w:cs="Simplified Arabic"/>
          <w:sz w:val="32"/>
          <w:szCs w:val="32"/>
          <w:rtl/>
          <w:lang w:bidi="ar-IQ"/>
        </w:rPr>
        <w:t>الدائمة،</w:t>
      </w:r>
      <w:proofErr w:type="spellEnd"/>
      <w:r>
        <w:rPr>
          <w:rFonts w:ascii="Simplified Arabic" w:hAnsi="Simplified Arabic" w:cs="Simplified Arabic"/>
          <w:sz w:val="32"/>
          <w:szCs w:val="32"/>
          <w:rtl/>
          <w:lang w:bidi="ar-IQ"/>
        </w:rPr>
        <w:t xml:space="preserve"> وهو مشكلة الإيمان.</w:t>
      </w:r>
    </w:p>
    <w:p w:rsidR="00B53C43" w:rsidRDefault="00B53C43">
      <w:pPr>
        <w:rPr>
          <w:lang w:bidi="ar-IQ"/>
        </w:rPr>
      </w:pPr>
    </w:p>
    <w:sectPr w:rsidR="00B53C43" w:rsidSect="009C57CD">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0B6471"/>
    <w:rsid w:val="000B6471"/>
    <w:rsid w:val="009C57CD"/>
    <w:rsid w:val="00B53C4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471"/>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427</Words>
  <Characters>2437</Characters>
  <Application>Microsoft Office Word</Application>
  <DocSecurity>0</DocSecurity>
  <Lines>20</Lines>
  <Paragraphs>5</Paragraphs>
  <ScaleCrop>false</ScaleCrop>
  <Company>Microsoft (C)</Company>
  <LinksUpToDate>false</LinksUpToDate>
  <CharactersWithSpaces>2859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2</cp:revision>
  <dcterms:created xsi:type="dcterms:W3CDTF">2018-11-24T13:32:00Z</dcterms:created>
  <dcterms:modified xsi:type="dcterms:W3CDTF">2018-11-24T13:33:00Z</dcterms:modified>
</cp:coreProperties>
</file>