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22E" w:rsidRDefault="0040222E" w:rsidP="0040222E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  إن الأكثر أصالة بين روايات هذه المجموعة هما الروايتان الأولى والأخيرة. تبدأ رواية (اللص والكلاب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في اللحظة التي يشرع فيها سعيد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مهران،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الذي قضى أربع سنوات في السجن عقوبة على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السرقة،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للانتقام لنفسه من زوجته السابقة ومساعده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السابق،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حيث يشك أنهما على علاقة سرية وأنهما قد خاناه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وسرقاه،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كما إنه يسعى لتخليص ابنته الصغيرة منهما. بعد فشل سعيد في تحقيق أهدافه يلجأ الى صديق والده الشيخ الصوفي علي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الجنيدي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. كما إنه يبحث عن المساعدة لدى صديقه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رؤوف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علوان،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ناصحه ونصيره في السرقة ليكون وسيلة لإعادة توزيع الثروة. وفي الوقت نفسه فإن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رؤوف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قد هجر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قناعاته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الاشتراكية ليصبح صحفيا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ناجحا،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وعليه تكون نصيحته الوحيدة لسعيد أن يبدأ حياة جديدة.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سعيد،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الذي يشعر بالخيانة مرة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اخرى،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يحاول أن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ينتقم،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لكن محاولاته تنتهي بموت رجل بريء. وبما أن الشرطة تطارده وجريدة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رؤوف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تؤلب عليه الرأي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العام،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فإنه يجد ملجأ لدى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نور،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الفتاة التي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تحبه،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لكن عندما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تختفي،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يخرج بحثا عن طعام فتحاصره الشرطة وتقتله في المقبرة.</w:t>
      </w:r>
    </w:p>
    <w:p w:rsidR="0040222E" w:rsidRDefault="0040222E" w:rsidP="0040222E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  بادئ ذي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بدء،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سعيد حالة تقليدية للسجين المطلق سراحه ليبحث عن الذين أبلغوا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عنه،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كما إن عطشه للانتقام هو الأكبر في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نوعه،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لأنه كان قد أحب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زوجته؛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وعندما أخفقت طفلته في التعرف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عليه،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فإن هذا يعد أقصى مثال للخيانة العامة. لكن مع إدراكه أن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رؤوف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قد هجر مبادئه الاشتراكية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السابقة،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فإن خيانته تكتسب بعدا آخر. كما إنه يرى نفسه ممثلا للفقراء والمضطهدين الذين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خُدعوا،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وأخيرا تركهم الذين ادعوا انهم يساعدونهم. لقد غُذي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سعيد،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الذي تشرّب مادية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رؤوف،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بالحقد لكونه فقد قدرته على فهم الموقف الصوفي للحياة المتمثل في شيخ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والده،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علي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الجنيدي،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الذي لجأ إليه في البداية. يدرك الشيخ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تماما،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وهو بلا شك أكثر شخصيات محفوظ الصوفية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فعالية،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أزمة ضيفه النفسية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والروحية،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لكن النصيحة التي يقدمها ذات نزعة صوفية وسعيد يظل اسيرا لعالمه المادي.</w:t>
      </w:r>
    </w:p>
    <w:p w:rsidR="0040222E" w:rsidRDefault="0040222E" w:rsidP="0040222E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lastRenderedPageBreak/>
        <w:t xml:space="preserve">   لا يشعر سعيد بالارتياح في منزل الشيخ الذي كانت أبوابه مفتوحة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دائما،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ولذلك فإنه ينتقل الى شقة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نور،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وهو المكان الذي لم يتجرأ أن يحدث فيه صوتا أو يشعل ضوءا عندما يكون وحيدا خوفا من إثارة شك الجيران.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نور،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بحبها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ولطفها،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تنجح في كسر ارتيابه من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الإنسانية،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لكنها لم تستطع ان تثنيه عن هاجس الانتقام الذي قضى عليه في نهاية المطاف.</w:t>
      </w:r>
    </w:p>
    <w:p w:rsidR="0040222E" w:rsidRDefault="0040222E" w:rsidP="0040222E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  تتميز الرواية باقتصاد كبير. وفيها الكثير من الموضوعات التي يمكن تفسيرها على أكثر من مستوى من الرمزية. كما إنها تحتوي على شحنة ساخرة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أيضا،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مثل الإشارة الى الأمكنة المغلقة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والمفتوحة،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أو الإشارة للنور والظلام. إن وعي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سعيد،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بحركته بين انطباعات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الحاضر،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وخطط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المستقبل،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وذكريات الماضي وبين سيطرة احلامه غير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المعقولة،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حاضر بمهارة عظيمة. إن هذا الوعي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المتجذر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في حياة سعيد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دفعه،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على نحو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مأساوي،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الى عزلة كلية عن رفاقه.</w:t>
      </w:r>
    </w:p>
    <w:p w:rsidR="0040222E" w:rsidRDefault="0040222E" w:rsidP="0040222E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  تعد رواية (ثرثرة فوق النيل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رواية اغتراب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أيضا،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لكن في هذه الرواية تبدو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الشخصيات،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ومعظمها مدمن على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المخدرات،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اكثر إيغالا على طريق الاغتراب من الهموم الدنيوية. إن مكان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لقائهم،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الذي يقع في عوامة على النيل وتدور فيه معظم احداث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الرواية،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يوحي بعلاقتهم العرضية بواقع الحياة اليومية. إن أساس هذه الرواية هو جلسة المخدرات المسائية المعتادة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(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وهي عنصر بنائي مشابه للقاءات المعتادة بين أحمد عبد الجواد وأصدقائه في الثلاثية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التي يشرف عليها أنيس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زكي،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وهو موظف مدني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بسيط،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هارب من حزنه بسبب موت زوجته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وابنته،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والذي يبدو من خلال وحدته في المدينة وخيبة امله في عمله التافه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والكئيب،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انه قد نجح تقريبا في فصل نفسه عن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المجتمع؛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فهو يقضي وقته تقريبا قي رحلات خيالية في التاريخ وتأملات في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الكون،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ضد خلفية الإنسان التي يصبح فيها سخفه شيئا جليا. أما اعضاء المجموعة الباقون فهم ممثل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سينمائي،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وفتاة،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وكاتب قصة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قصيرة،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ومحام،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lastRenderedPageBreak/>
        <w:t>وصحفي،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وناقد،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وموظفان مدنيان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ناجحان،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أحدهما هو أنموذج المرأة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المتحررة،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التي تمثل قطاعات مختلفة من الطبقة المتوسطة الجديدة المزدهرة. كما إنهم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جميعا،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في مواجهة هذا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المجتمع،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لا يملكون سببا للهرب من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الواقع،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لكنهم يعانون من بعض الإحساس بالفشل أو عدم الرغبة بالتواصل. وعندما يحتاجون الى تحمل المسؤولية بعد أن يصدم الممثل بسيارته شخصا ما وهم عائدون من الاهرامات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مساء،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فإنهم جميعا يتصرفون بجبن ما عدا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أنيس،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مفضلين أن لا يُعرّضوا مراكزهم للخطر بإعلان مسؤوليتهم عن الحادث. أما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انيس،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الذي لم يكن لديه ما يخسره مقارنة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بالآخرين،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فإنه لم يصل الى درجة قتل إحساسه بالتضامن مع معاناة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الناس،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فهو الذي يقرر أن يذهب للشرطة.</w:t>
      </w:r>
    </w:p>
    <w:p w:rsidR="0040222E" w:rsidRDefault="0040222E" w:rsidP="0040222E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  إن الرواية تعد بشكل جلي تعليقا على جوانب معينة في المجتمع المصري في منتصف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الستينيات،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وكشف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انتهازيته،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وتشاؤمه،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وخيبة أمله بخطاب الحكومة. كما إن الإحساس بالضعف في التأثير على الأحداث يمكن ان يُنظر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إليه،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بإدراك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متأخر،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نبوءة بهزيمة حزيران 1967. لكن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الهرب،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سواء بتأثير المخدرات أم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لا،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هو ظاهرة عالمية والإحساس بالعبث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واللاجدوى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يعد أسى نموذجيا للإنسان المعاصر. فضلا عن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ذلك،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فإن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هلوسات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أنيس،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التي تعد عنصرا مهما من مكونات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الرواية،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تعكس أحزانه الشخصية وإحساسه بأن الظلم قد وقع عبر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التاريخ: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وكلها أمور تعزز البعد الكوني للإنسان.</w:t>
      </w:r>
    </w:p>
    <w:p w:rsidR="00B53C43" w:rsidRDefault="00B53C43">
      <w:pPr>
        <w:rPr>
          <w:rFonts w:hint="cs"/>
          <w:lang w:bidi="ar-IQ"/>
        </w:rPr>
      </w:pPr>
    </w:p>
    <w:sectPr w:rsidR="00B53C43" w:rsidSect="009C57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0222E"/>
    <w:rsid w:val="0040222E"/>
    <w:rsid w:val="009C57CD"/>
    <w:rsid w:val="00B5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22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3617</Characters>
  <Application>Microsoft Office Word</Application>
  <DocSecurity>0</DocSecurity>
  <Lines>30</Lines>
  <Paragraphs>8</Paragraphs>
  <ScaleCrop>false</ScaleCrop>
  <Company>Microsoft (C)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DR.Ahmed Saker 2O14</cp:lastModifiedBy>
  <cp:revision>2</cp:revision>
  <dcterms:created xsi:type="dcterms:W3CDTF">2018-11-24T13:34:00Z</dcterms:created>
  <dcterms:modified xsi:type="dcterms:W3CDTF">2018-11-24T13:34:00Z</dcterms:modified>
</cp:coreProperties>
</file>