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B6" w:rsidRPr="004222B6" w:rsidRDefault="004222B6" w:rsidP="004222B6">
      <w:pPr>
        <w:rPr>
          <w:b/>
          <w:bCs/>
          <w:sz w:val="28"/>
          <w:szCs w:val="28"/>
          <w:u w:val="single"/>
          <w:rtl/>
          <w:lang w:bidi="ar-IQ"/>
        </w:rPr>
      </w:pPr>
      <w:r w:rsidRPr="004222B6">
        <w:rPr>
          <w:b/>
          <w:bCs/>
          <w:sz w:val="28"/>
          <w:szCs w:val="28"/>
          <w:u w:val="single"/>
          <w:rtl/>
          <w:lang w:bidi="ar-IQ"/>
        </w:rPr>
        <w:t xml:space="preserve">كيفية </w:t>
      </w:r>
      <w:bookmarkStart w:id="0" w:name="_GoBack"/>
      <w:r w:rsidRPr="004222B6">
        <w:rPr>
          <w:b/>
          <w:bCs/>
          <w:sz w:val="28"/>
          <w:szCs w:val="28"/>
          <w:u w:val="single"/>
          <w:rtl/>
          <w:lang w:bidi="ar-IQ"/>
        </w:rPr>
        <w:t>ترتيب قائمة المصادر والمراجع</w:t>
      </w:r>
      <w:r w:rsidR="00043460">
        <w:rPr>
          <w:rFonts w:hint="cs"/>
          <w:b/>
          <w:bCs/>
          <w:sz w:val="28"/>
          <w:szCs w:val="28"/>
          <w:u w:val="single"/>
          <w:rtl/>
          <w:lang w:bidi="ar-IQ"/>
        </w:rPr>
        <w:t xml:space="preserve"> ( بحث التاريخ الاسلامي )</w:t>
      </w:r>
      <w:r w:rsidRPr="004222B6">
        <w:rPr>
          <w:b/>
          <w:bCs/>
          <w:sz w:val="28"/>
          <w:szCs w:val="28"/>
          <w:u w:val="single"/>
          <w:rtl/>
          <w:lang w:bidi="ar-IQ"/>
        </w:rPr>
        <w:t>:</w:t>
      </w:r>
      <w:bookmarkEnd w:id="0"/>
    </w:p>
    <w:p w:rsidR="004222B6" w:rsidRPr="004222B6" w:rsidRDefault="004222B6" w:rsidP="004222B6">
      <w:pPr>
        <w:rPr>
          <w:sz w:val="28"/>
          <w:szCs w:val="28"/>
          <w:rtl/>
          <w:lang w:bidi="ar-IQ"/>
        </w:rPr>
      </w:pPr>
      <w:r w:rsidRPr="004222B6">
        <w:rPr>
          <w:sz w:val="28"/>
          <w:szCs w:val="28"/>
          <w:rtl/>
          <w:lang w:bidi="ar-IQ"/>
        </w:rPr>
        <w:t xml:space="preserve">   ترتيب المصادر يكون بذكر القرآن الكريم اولا دون ترقيم لمكانته، ثم تكتب المصادر الاولية مرتبة ابجديا" حسب حروف المعجم، ثم ترتب المراجع الثانوية ايضا على اللقب وابجديا، ثم ترتب الرسائل الجامعية، بعد ذلك ترتب المقالات، وادناه نموذج وافي لترتيب قائمة المصادر ان كان البحث في التاريخ الاسلامي واخرى قائمة ان كان البحث في التاريخ الحديث.</w:t>
      </w:r>
    </w:p>
    <w:p w:rsidR="004222B6" w:rsidRPr="004222B6" w:rsidRDefault="004222B6" w:rsidP="004222B6">
      <w:pPr>
        <w:rPr>
          <w:b/>
          <w:bCs/>
          <w:sz w:val="28"/>
          <w:szCs w:val="28"/>
          <w:rtl/>
          <w:lang w:bidi="ar-IQ"/>
        </w:rPr>
      </w:pPr>
      <w:r w:rsidRPr="004222B6">
        <w:rPr>
          <w:sz w:val="28"/>
          <w:szCs w:val="28"/>
          <w:rtl/>
          <w:lang w:bidi="ar-IQ"/>
        </w:rPr>
        <w:br w:type="page"/>
      </w:r>
      <w:r w:rsidRPr="004222B6">
        <w:rPr>
          <w:b/>
          <w:bCs/>
          <w:sz w:val="28"/>
          <w:szCs w:val="28"/>
          <w:rtl/>
          <w:lang w:bidi="ar-IQ"/>
        </w:rPr>
        <w:lastRenderedPageBreak/>
        <w:t>نموذج لقائمة المصادر والمراجع ان كان البحث تاريخ اسلامي:</w:t>
      </w:r>
    </w:p>
    <w:p w:rsidR="004222B6" w:rsidRPr="004222B6" w:rsidRDefault="004222B6" w:rsidP="004222B6">
      <w:pPr>
        <w:rPr>
          <w:b/>
          <w:bCs/>
          <w:sz w:val="28"/>
          <w:szCs w:val="28"/>
          <w:rtl/>
          <w:lang w:bidi="ar-IQ"/>
        </w:rPr>
      </w:pPr>
      <w:r w:rsidRPr="004222B6">
        <w:rPr>
          <w:b/>
          <w:bCs/>
          <w:sz w:val="28"/>
          <w:szCs w:val="28"/>
          <w:rtl/>
          <w:lang w:bidi="ar-IQ"/>
        </w:rPr>
        <w:t>قائمة المصادر والمراجع</w:t>
      </w:r>
    </w:p>
    <w:p w:rsidR="004222B6" w:rsidRPr="004222B6" w:rsidRDefault="004222B6" w:rsidP="004222B6">
      <w:pPr>
        <w:rPr>
          <w:b/>
          <w:bCs/>
          <w:sz w:val="28"/>
          <w:szCs w:val="28"/>
          <w:rtl/>
          <w:lang w:bidi="ar-IQ"/>
        </w:rPr>
      </w:pPr>
      <w:r w:rsidRPr="004222B6">
        <w:rPr>
          <w:b/>
          <w:bCs/>
          <w:sz w:val="28"/>
          <w:szCs w:val="28"/>
        </w:rPr>
        <w:t xml:space="preserve"> </w:t>
      </w:r>
      <w:r w:rsidRPr="004222B6">
        <w:rPr>
          <w:b/>
          <w:bCs/>
          <w:sz w:val="28"/>
          <w:szCs w:val="28"/>
          <w:rtl/>
          <w:lang w:bidi="ar-IQ"/>
        </w:rPr>
        <w:t xml:space="preserve">القرآن الكريم </w:t>
      </w:r>
    </w:p>
    <w:p w:rsidR="004222B6" w:rsidRPr="004222B6" w:rsidRDefault="004222B6" w:rsidP="004222B6">
      <w:pPr>
        <w:rPr>
          <w:b/>
          <w:bCs/>
          <w:sz w:val="28"/>
          <w:szCs w:val="28"/>
          <w:rtl/>
          <w:lang w:bidi="ar-IQ"/>
        </w:rPr>
      </w:pPr>
      <w:r w:rsidRPr="004222B6">
        <w:rPr>
          <w:b/>
          <w:bCs/>
          <w:sz w:val="28"/>
          <w:szCs w:val="28"/>
          <w:rtl/>
          <w:lang w:bidi="ar-IQ"/>
        </w:rPr>
        <w:t>اولا": المصادر الاولية:</w:t>
      </w:r>
    </w:p>
    <w:p w:rsidR="004222B6" w:rsidRPr="004222B6" w:rsidRDefault="004222B6" w:rsidP="004222B6">
      <w:pPr>
        <w:rPr>
          <w:b/>
          <w:bCs/>
          <w:sz w:val="28"/>
          <w:szCs w:val="28"/>
          <w:rtl/>
        </w:rPr>
      </w:pPr>
      <w:r w:rsidRPr="004222B6">
        <w:rPr>
          <w:b/>
          <w:bCs/>
          <w:sz w:val="28"/>
          <w:szCs w:val="28"/>
          <w:rtl/>
        </w:rPr>
        <w:t>ابن الابار، أبوعبد الله محمد بن عبد الله بن أبي بكر (ت658/ 1259م).</w:t>
      </w:r>
    </w:p>
    <w:p w:rsidR="004222B6" w:rsidRPr="004222B6" w:rsidRDefault="004222B6" w:rsidP="004222B6">
      <w:pPr>
        <w:numPr>
          <w:ilvl w:val="0"/>
          <w:numId w:val="1"/>
        </w:numPr>
        <w:tabs>
          <w:tab w:val="clear" w:pos="360"/>
          <w:tab w:val="right" w:pos="350"/>
        </w:tabs>
        <w:rPr>
          <w:b/>
          <w:bCs/>
          <w:sz w:val="28"/>
          <w:szCs w:val="28"/>
          <w:rtl/>
        </w:rPr>
      </w:pPr>
      <w:r w:rsidRPr="004222B6">
        <w:rPr>
          <w:sz w:val="28"/>
          <w:szCs w:val="28"/>
          <w:rtl/>
        </w:rPr>
        <w:t>الحلة السيراء، تحقيق: حسين مؤنس، ط2، (القاهرة</w:t>
      </w:r>
      <w:r w:rsidRPr="004222B6">
        <w:rPr>
          <w:sz w:val="28"/>
          <w:szCs w:val="28"/>
        </w:rPr>
        <w:t>:</w:t>
      </w:r>
      <w:r w:rsidRPr="004222B6">
        <w:rPr>
          <w:sz w:val="28"/>
          <w:szCs w:val="28"/>
          <w:rtl/>
        </w:rPr>
        <w:t xml:space="preserve"> دار المعارف، 1406هـ/ 1985م).</w:t>
      </w:r>
    </w:p>
    <w:p w:rsidR="004222B6" w:rsidRPr="004222B6" w:rsidRDefault="004222B6" w:rsidP="004222B6">
      <w:pPr>
        <w:rPr>
          <w:b/>
          <w:bCs/>
          <w:sz w:val="28"/>
          <w:szCs w:val="28"/>
        </w:rPr>
      </w:pPr>
      <w:r w:rsidRPr="004222B6">
        <w:rPr>
          <w:b/>
          <w:bCs/>
          <w:sz w:val="28"/>
          <w:szCs w:val="28"/>
          <w:rtl/>
        </w:rPr>
        <w:t>ابن الأثير، ابو الحسن علي بن محمد الجزري (ت630هـ/ 1232م).</w:t>
      </w:r>
    </w:p>
    <w:p w:rsidR="004222B6" w:rsidRPr="004222B6" w:rsidRDefault="004222B6" w:rsidP="004222B6">
      <w:pPr>
        <w:numPr>
          <w:ilvl w:val="0"/>
          <w:numId w:val="1"/>
        </w:numPr>
        <w:tabs>
          <w:tab w:val="clear" w:pos="360"/>
          <w:tab w:val="right" w:pos="350"/>
        </w:tabs>
        <w:rPr>
          <w:sz w:val="28"/>
          <w:szCs w:val="28"/>
        </w:rPr>
      </w:pPr>
      <w:r w:rsidRPr="004222B6">
        <w:rPr>
          <w:sz w:val="28"/>
          <w:szCs w:val="28"/>
          <w:rtl/>
        </w:rPr>
        <w:t xml:space="preserve">الكامل في التاريخ، تحقيق: ابو الفداء عبد </w:t>
      </w:r>
      <w:proofErr w:type="spellStart"/>
      <w:r w:rsidRPr="004222B6">
        <w:rPr>
          <w:sz w:val="28"/>
          <w:szCs w:val="28"/>
          <w:rtl/>
        </w:rPr>
        <w:t>اللة</w:t>
      </w:r>
      <w:proofErr w:type="spellEnd"/>
      <w:r w:rsidRPr="004222B6">
        <w:rPr>
          <w:sz w:val="28"/>
          <w:szCs w:val="28"/>
          <w:rtl/>
        </w:rPr>
        <w:t xml:space="preserve"> القاضي، ط2، (بيروت</w:t>
      </w:r>
      <w:r w:rsidRPr="004222B6">
        <w:rPr>
          <w:sz w:val="28"/>
          <w:szCs w:val="28"/>
        </w:rPr>
        <w:t>:</w:t>
      </w:r>
      <w:r w:rsidRPr="004222B6">
        <w:rPr>
          <w:sz w:val="28"/>
          <w:szCs w:val="28"/>
          <w:rtl/>
        </w:rPr>
        <w:t xml:space="preserve"> دار الكتب العلمية، 1416هـ/ 1995م).</w:t>
      </w:r>
    </w:p>
    <w:p w:rsidR="004222B6" w:rsidRPr="004222B6" w:rsidRDefault="004222B6" w:rsidP="004222B6">
      <w:pPr>
        <w:rPr>
          <w:b/>
          <w:bCs/>
          <w:sz w:val="28"/>
          <w:szCs w:val="28"/>
          <w:rtl/>
          <w:lang w:bidi="ar-IQ"/>
        </w:rPr>
      </w:pPr>
      <w:r w:rsidRPr="004222B6">
        <w:rPr>
          <w:b/>
          <w:bCs/>
          <w:sz w:val="28"/>
          <w:szCs w:val="28"/>
          <w:rtl/>
        </w:rPr>
        <w:t>الادريسي، ابو عبد الله محمد بن محمد الحسيني (ت</w:t>
      </w:r>
      <w:r w:rsidRPr="004222B6">
        <w:rPr>
          <w:b/>
          <w:bCs/>
          <w:sz w:val="28"/>
          <w:szCs w:val="28"/>
        </w:rPr>
        <w:t>560</w:t>
      </w:r>
      <w:r w:rsidRPr="004222B6">
        <w:rPr>
          <w:b/>
          <w:bCs/>
          <w:sz w:val="28"/>
          <w:szCs w:val="28"/>
          <w:rtl/>
        </w:rPr>
        <w:t>هـ/ 1252م).</w:t>
      </w:r>
    </w:p>
    <w:p w:rsidR="004222B6" w:rsidRPr="004222B6" w:rsidRDefault="004222B6" w:rsidP="004222B6">
      <w:pPr>
        <w:numPr>
          <w:ilvl w:val="0"/>
          <w:numId w:val="1"/>
        </w:numPr>
        <w:tabs>
          <w:tab w:val="clear" w:pos="360"/>
          <w:tab w:val="right" w:pos="350"/>
        </w:tabs>
        <w:rPr>
          <w:sz w:val="28"/>
          <w:szCs w:val="28"/>
          <w:rtl/>
        </w:rPr>
      </w:pPr>
      <w:r w:rsidRPr="004222B6">
        <w:rPr>
          <w:sz w:val="28"/>
          <w:szCs w:val="28"/>
          <w:rtl/>
        </w:rPr>
        <w:t>نزهة المشتاق في اختراق الآفاق، (ايطاليا نابولي</w:t>
      </w:r>
      <w:r w:rsidRPr="004222B6">
        <w:rPr>
          <w:sz w:val="28"/>
          <w:szCs w:val="28"/>
        </w:rPr>
        <w:t>:</w:t>
      </w:r>
      <w:r w:rsidRPr="004222B6">
        <w:rPr>
          <w:sz w:val="28"/>
          <w:szCs w:val="28"/>
          <w:rtl/>
        </w:rPr>
        <w:t xml:space="preserve"> بريل 1390هـ/ 1970م).</w:t>
      </w:r>
    </w:p>
    <w:p w:rsidR="004222B6" w:rsidRPr="004222B6" w:rsidRDefault="004222B6" w:rsidP="004222B6">
      <w:pPr>
        <w:rPr>
          <w:b/>
          <w:bCs/>
          <w:sz w:val="28"/>
          <w:szCs w:val="28"/>
        </w:rPr>
      </w:pPr>
      <w:r w:rsidRPr="004222B6">
        <w:rPr>
          <w:b/>
          <w:bCs/>
          <w:sz w:val="28"/>
          <w:szCs w:val="28"/>
          <w:rtl/>
        </w:rPr>
        <w:t>ابن ادم، يحيى بن ادم القرشي (203هـ/808م).</w:t>
      </w:r>
    </w:p>
    <w:p w:rsidR="004222B6" w:rsidRPr="004222B6" w:rsidRDefault="004222B6" w:rsidP="004222B6">
      <w:pPr>
        <w:numPr>
          <w:ilvl w:val="0"/>
          <w:numId w:val="1"/>
        </w:numPr>
        <w:tabs>
          <w:tab w:val="clear" w:pos="360"/>
          <w:tab w:val="right" w:pos="350"/>
        </w:tabs>
        <w:rPr>
          <w:sz w:val="28"/>
          <w:szCs w:val="28"/>
          <w:rtl/>
        </w:rPr>
      </w:pPr>
      <w:r w:rsidRPr="004222B6">
        <w:rPr>
          <w:sz w:val="28"/>
          <w:szCs w:val="28"/>
          <w:rtl/>
        </w:rPr>
        <w:t>الخراج، صححه: احمد محمد شاكر، (القاهرة</w:t>
      </w:r>
      <w:r w:rsidRPr="004222B6">
        <w:rPr>
          <w:sz w:val="28"/>
          <w:szCs w:val="28"/>
        </w:rPr>
        <w:t>:</w:t>
      </w:r>
      <w:r w:rsidRPr="004222B6">
        <w:rPr>
          <w:sz w:val="28"/>
          <w:szCs w:val="28"/>
          <w:rtl/>
        </w:rPr>
        <w:t xml:space="preserve"> المطبعة السلفية، 1347هـ/ 1928م).</w:t>
      </w:r>
    </w:p>
    <w:p w:rsidR="004222B6" w:rsidRPr="004222B6" w:rsidRDefault="004222B6" w:rsidP="004222B6">
      <w:pPr>
        <w:rPr>
          <w:b/>
          <w:bCs/>
          <w:sz w:val="28"/>
          <w:szCs w:val="28"/>
          <w:rtl/>
        </w:rPr>
      </w:pPr>
      <w:r w:rsidRPr="004222B6">
        <w:rPr>
          <w:b/>
          <w:bCs/>
          <w:sz w:val="28"/>
          <w:szCs w:val="28"/>
          <w:rtl/>
        </w:rPr>
        <w:t xml:space="preserve">البخاري، </w:t>
      </w:r>
      <w:proofErr w:type="spellStart"/>
      <w:r w:rsidRPr="004222B6">
        <w:rPr>
          <w:b/>
          <w:bCs/>
          <w:sz w:val="28"/>
          <w:szCs w:val="28"/>
          <w:rtl/>
        </w:rPr>
        <w:t>ابوعبد</w:t>
      </w:r>
      <w:proofErr w:type="spellEnd"/>
      <w:r w:rsidRPr="004222B6">
        <w:rPr>
          <w:b/>
          <w:bCs/>
          <w:sz w:val="28"/>
          <w:szCs w:val="28"/>
          <w:rtl/>
        </w:rPr>
        <w:t xml:space="preserve"> الله محمد بن اسماعيل (ت256هـ/ 342م).</w:t>
      </w:r>
    </w:p>
    <w:p w:rsidR="004222B6" w:rsidRPr="004222B6" w:rsidRDefault="004222B6" w:rsidP="004222B6">
      <w:pPr>
        <w:numPr>
          <w:ilvl w:val="0"/>
          <w:numId w:val="1"/>
        </w:numPr>
        <w:tabs>
          <w:tab w:val="clear" w:pos="360"/>
          <w:tab w:val="right" w:pos="350"/>
        </w:tabs>
        <w:rPr>
          <w:sz w:val="28"/>
          <w:szCs w:val="28"/>
          <w:rtl/>
        </w:rPr>
      </w:pPr>
      <w:r w:rsidRPr="004222B6">
        <w:rPr>
          <w:sz w:val="28"/>
          <w:szCs w:val="28"/>
          <w:rtl/>
        </w:rPr>
        <w:t>التاريخ الكبير، تحقيق: عبد الرحمن بن يحيى اليماني</w:t>
      </w:r>
      <w:r w:rsidRPr="004222B6">
        <w:rPr>
          <w:sz w:val="28"/>
          <w:szCs w:val="28"/>
          <w:rtl/>
          <w:lang w:bidi="ar-IQ"/>
        </w:rPr>
        <w:t>– واخر</w:t>
      </w:r>
      <w:r w:rsidRPr="004222B6">
        <w:rPr>
          <w:sz w:val="28"/>
          <w:szCs w:val="28"/>
          <w:rtl/>
        </w:rPr>
        <w:t>و</w:t>
      </w:r>
      <w:r w:rsidRPr="004222B6">
        <w:rPr>
          <w:sz w:val="28"/>
          <w:szCs w:val="28"/>
          <w:rtl/>
          <w:lang w:bidi="ar-IQ"/>
        </w:rPr>
        <w:t>ن، (حيدر اباد الدكن: دائرة المعارف العثمانية،</w:t>
      </w:r>
      <w:r w:rsidRPr="004222B6">
        <w:rPr>
          <w:sz w:val="28"/>
          <w:szCs w:val="28"/>
          <w:rtl/>
        </w:rPr>
        <w:t xml:space="preserve"> 1360هـ/ 1941م).</w:t>
      </w:r>
    </w:p>
    <w:p w:rsidR="004222B6" w:rsidRPr="004222B6" w:rsidRDefault="004222B6" w:rsidP="004222B6">
      <w:pPr>
        <w:rPr>
          <w:b/>
          <w:bCs/>
          <w:sz w:val="28"/>
          <w:szCs w:val="28"/>
          <w:rtl/>
        </w:rPr>
      </w:pPr>
    </w:p>
    <w:p w:rsidR="004222B6" w:rsidRPr="004222B6" w:rsidRDefault="004222B6" w:rsidP="004222B6">
      <w:pPr>
        <w:rPr>
          <w:b/>
          <w:bCs/>
          <w:sz w:val="28"/>
          <w:szCs w:val="28"/>
          <w:rtl/>
        </w:rPr>
      </w:pPr>
      <w:r w:rsidRPr="004222B6">
        <w:rPr>
          <w:b/>
          <w:bCs/>
          <w:sz w:val="28"/>
          <w:szCs w:val="28"/>
          <w:rtl/>
        </w:rPr>
        <w:t>البلاذري، أحمد بن يحيى بن جابر</w:t>
      </w:r>
      <w:r w:rsidRPr="004222B6">
        <w:rPr>
          <w:rFonts w:hint="cs"/>
          <w:b/>
          <w:bCs/>
          <w:sz w:val="28"/>
          <w:szCs w:val="28"/>
          <w:rtl/>
        </w:rPr>
        <w:t xml:space="preserve"> </w:t>
      </w:r>
      <w:r w:rsidRPr="004222B6">
        <w:rPr>
          <w:b/>
          <w:bCs/>
          <w:sz w:val="28"/>
          <w:szCs w:val="28"/>
          <w:rtl/>
        </w:rPr>
        <w:t>( ت279هـ / 892م).</w:t>
      </w:r>
    </w:p>
    <w:p w:rsidR="004222B6" w:rsidRPr="004222B6" w:rsidRDefault="004222B6" w:rsidP="004222B6">
      <w:pPr>
        <w:numPr>
          <w:ilvl w:val="0"/>
          <w:numId w:val="1"/>
        </w:numPr>
        <w:tabs>
          <w:tab w:val="clear" w:pos="360"/>
          <w:tab w:val="right" w:pos="350"/>
        </w:tabs>
        <w:rPr>
          <w:sz w:val="28"/>
          <w:szCs w:val="28"/>
        </w:rPr>
      </w:pPr>
      <w:r w:rsidRPr="004222B6">
        <w:rPr>
          <w:sz w:val="28"/>
          <w:szCs w:val="28"/>
          <w:rtl/>
        </w:rPr>
        <w:t>فتـوح البلدان، (القاهرة: مطبعة لجنة البيان العربي، 1379هـ/ 1959م).</w:t>
      </w:r>
    </w:p>
    <w:p w:rsidR="004222B6" w:rsidRPr="004222B6" w:rsidRDefault="004222B6" w:rsidP="004222B6">
      <w:pPr>
        <w:numPr>
          <w:ilvl w:val="0"/>
          <w:numId w:val="1"/>
        </w:numPr>
        <w:tabs>
          <w:tab w:val="clear" w:pos="360"/>
          <w:tab w:val="right" w:pos="350"/>
        </w:tabs>
        <w:rPr>
          <w:sz w:val="28"/>
          <w:szCs w:val="28"/>
          <w:rtl/>
        </w:rPr>
      </w:pPr>
      <w:r w:rsidRPr="004222B6">
        <w:rPr>
          <w:sz w:val="28"/>
          <w:szCs w:val="28"/>
          <w:rtl/>
        </w:rPr>
        <w:t>أنساب الاشراف، تحقيق: محمد باقر المحمودي، ط1</w:t>
      </w:r>
      <w:r w:rsidRPr="004222B6">
        <w:rPr>
          <w:rFonts w:hint="cs"/>
          <w:sz w:val="28"/>
          <w:szCs w:val="28"/>
          <w:rtl/>
        </w:rPr>
        <w:t xml:space="preserve"> </w:t>
      </w:r>
      <w:r w:rsidRPr="004222B6">
        <w:rPr>
          <w:sz w:val="28"/>
          <w:szCs w:val="28"/>
          <w:rtl/>
        </w:rPr>
        <w:t xml:space="preserve">(بيروت: مؤسسة </w:t>
      </w:r>
      <w:proofErr w:type="spellStart"/>
      <w:r w:rsidRPr="004222B6">
        <w:rPr>
          <w:sz w:val="28"/>
          <w:szCs w:val="28"/>
          <w:rtl/>
        </w:rPr>
        <w:t>الاعلمي</w:t>
      </w:r>
      <w:proofErr w:type="spellEnd"/>
      <w:r w:rsidRPr="004222B6">
        <w:rPr>
          <w:sz w:val="28"/>
          <w:szCs w:val="28"/>
          <w:rtl/>
        </w:rPr>
        <w:t>، د.ت).</w:t>
      </w:r>
    </w:p>
    <w:p w:rsidR="004222B6" w:rsidRPr="004222B6" w:rsidRDefault="004222B6" w:rsidP="004222B6">
      <w:pPr>
        <w:rPr>
          <w:b/>
          <w:bCs/>
          <w:sz w:val="28"/>
          <w:szCs w:val="28"/>
          <w:rtl/>
          <w:lang w:bidi="ar-IQ"/>
        </w:rPr>
      </w:pPr>
      <w:r w:rsidRPr="004222B6">
        <w:rPr>
          <w:b/>
          <w:bCs/>
          <w:sz w:val="28"/>
          <w:szCs w:val="28"/>
          <w:rtl/>
        </w:rPr>
        <w:t>ابن تغرى بردي، جمال الدين ابو المحاسن يوسف (874هـ/ 1469م).</w:t>
      </w:r>
    </w:p>
    <w:p w:rsidR="004222B6" w:rsidRPr="004222B6" w:rsidRDefault="004222B6" w:rsidP="004222B6">
      <w:pPr>
        <w:numPr>
          <w:ilvl w:val="0"/>
          <w:numId w:val="1"/>
        </w:numPr>
        <w:rPr>
          <w:sz w:val="28"/>
          <w:szCs w:val="28"/>
        </w:rPr>
      </w:pPr>
      <w:r w:rsidRPr="004222B6">
        <w:rPr>
          <w:sz w:val="28"/>
          <w:szCs w:val="28"/>
          <w:rtl/>
        </w:rPr>
        <w:t>النجوم الزاهرة في ملوك مصر والقاهرة، (القاهرة: المؤسسة المصرية للطباعة والنشر،1376هـ/1956م).</w:t>
      </w:r>
    </w:p>
    <w:p w:rsidR="004222B6" w:rsidRPr="004222B6" w:rsidRDefault="004222B6" w:rsidP="004222B6">
      <w:pPr>
        <w:rPr>
          <w:b/>
          <w:bCs/>
          <w:sz w:val="28"/>
          <w:szCs w:val="28"/>
          <w:rtl/>
          <w:lang w:bidi="ar-IQ"/>
        </w:rPr>
      </w:pPr>
      <w:r w:rsidRPr="004222B6">
        <w:rPr>
          <w:b/>
          <w:bCs/>
          <w:sz w:val="28"/>
          <w:szCs w:val="28"/>
          <w:rtl/>
        </w:rPr>
        <w:t>ابن الجوزي، ابو الفرج عبد الرحمن بن علي بن محمد (ت597هـ/ 1200م).</w:t>
      </w:r>
    </w:p>
    <w:p w:rsidR="004222B6" w:rsidRPr="004222B6" w:rsidRDefault="004222B6" w:rsidP="004222B6">
      <w:pPr>
        <w:numPr>
          <w:ilvl w:val="0"/>
          <w:numId w:val="1"/>
        </w:numPr>
        <w:rPr>
          <w:sz w:val="28"/>
          <w:szCs w:val="28"/>
          <w:rtl/>
          <w:lang w:bidi="ar-IQ"/>
        </w:rPr>
      </w:pPr>
      <w:r w:rsidRPr="004222B6">
        <w:rPr>
          <w:sz w:val="28"/>
          <w:szCs w:val="28"/>
          <w:rtl/>
          <w:lang w:bidi="ar-IQ"/>
        </w:rPr>
        <w:t>المنتظم في تاريخ الملوك والامم ،</w:t>
      </w:r>
      <w:r w:rsidRPr="004222B6">
        <w:rPr>
          <w:rFonts w:hint="cs"/>
          <w:sz w:val="28"/>
          <w:szCs w:val="28"/>
          <w:rtl/>
          <w:lang w:bidi="ar-IQ"/>
        </w:rPr>
        <w:t xml:space="preserve"> </w:t>
      </w:r>
      <w:r w:rsidRPr="004222B6">
        <w:rPr>
          <w:sz w:val="28"/>
          <w:szCs w:val="28"/>
          <w:rtl/>
          <w:lang w:bidi="ar-IQ"/>
        </w:rPr>
        <w:t>( بغداد: الدار الوطنية،1420هـ/ 1999م).</w:t>
      </w:r>
    </w:p>
    <w:p w:rsidR="004222B6" w:rsidRPr="004222B6" w:rsidRDefault="004222B6" w:rsidP="004222B6">
      <w:pPr>
        <w:rPr>
          <w:b/>
          <w:bCs/>
          <w:sz w:val="28"/>
          <w:szCs w:val="28"/>
          <w:rtl/>
          <w:lang w:bidi="ar-IQ"/>
        </w:rPr>
      </w:pPr>
      <w:r w:rsidRPr="004222B6">
        <w:rPr>
          <w:b/>
          <w:bCs/>
          <w:sz w:val="28"/>
          <w:szCs w:val="28"/>
          <w:rtl/>
        </w:rPr>
        <w:lastRenderedPageBreak/>
        <w:t xml:space="preserve">ابن حجر، </w:t>
      </w:r>
      <w:proofErr w:type="spellStart"/>
      <w:r w:rsidRPr="004222B6">
        <w:rPr>
          <w:b/>
          <w:bCs/>
          <w:sz w:val="28"/>
          <w:szCs w:val="28"/>
          <w:rtl/>
        </w:rPr>
        <w:t>ابوالفضل</w:t>
      </w:r>
      <w:proofErr w:type="spellEnd"/>
      <w:r w:rsidRPr="004222B6">
        <w:rPr>
          <w:b/>
          <w:bCs/>
          <w:sz w:val="28"/>
          <w:szCs w:val="28"/>
          <w:rtl/>
        </w:rPr>
        <w:t xml:space="preserve"> احمد بن عـلي (852هـ/ 1448م).</w:t>
      </w:r>
    </w:p>
    <w:p w:rsidR="004222B6" w:rsidRPr="004222B6" w:rsidRDefault="004222B6" w:rsidP="004222B6">
      <w:pPr>
        <w:numPr>
          <w:ilvl w:val="0"/>
          <w:numId w:val="1"/>
        </w:numPr>
        <w:rPr>
          <w:sz w:val="28"/>
          <w:szCs w:val="28"/>
          <w:rtl/>
        </w:rPr>
      </w:pPr>
      <w:r w:rsidRPr="004222B6">
        <w:rPr>
          <w:sz w:val="28"/>
          <w:szCs w:val="28"/>
          <w:rtl/>
        </w:rPr>
        <w:t xml:space="preserve">لسان الميزان، ط2، (بيروت: مؤسسة </w:t>
      </w:r>
      <w:proofErr w:type="spellStart"/>
      <w:r w:rsidRPr="004222B6">
        <w:rPr>
          <w:sz w:val="28"/>
          <w:szCs w:val="28"/>
          <w:rtl/>
        </w:rPr>
        <w:t>الاعلمي</w:t>
      </w:r>
      <w:proofErr w:type="spellEnd"/>
      <w:r w:rsidRPr="004222B6">
        <w:rPr>
          <w:sz w:val="28"/>
          <w:szCs w:val="28"/>
          <w:rtl/>
        </w:rPr>
        <w:t xml:space="preserve"> للمطبوعات، 1390هـ/ 1970م).</w:t>
      </w:r>
    </w:p>
    <w:p w:rsidR="004222B6" w:rsidRPr="004222B6" w:rsidRDefault="004222B6" w:rsidP="004222B6">
      <w:pPr>
        <w:rPr>
          <w:b/>
          <w:bCs/>
          <w:sz w:val="28"/>
          <w:szCs w:val="28"/>
          <w:rtl/>
          <w:lang w:bidi="ar-IQ"/>
        </w:rPr>
      </w:pPr>
      <w:r w:rsidRPr="004222B6">
        <w:rPr>
          <w:b/>
          <w:bCs/>
          <w:sz w:val="28"/>
          <w:szCs w:val="28"/>
          <w:rtl/>
        </w:rPr>
        <w:t xml:space="preserve">ابن خلدون، عبد الرحمن بن محمد </w:t>
      </w:r>
      <w:r w:rsidRPr="004222B6">
        <w:rPr>
          <w:b/>
          <w:bCs/>
          <w:sz w:val="28"/>
          <w:szCs w:val="28"/>
          <w:rtl/>
          <w:lang w:bidi="ar-IQ"/>
        </w:rPr>
        <w:t>(ت 808هـ / 1405م)</w:t>
      </w:r>
      <w:r w:rsidRPr="004222B6">
        <w:rPr>
          <w:b/>
          <w:bCs/>
          <w:sz w:val="28"/>
          <w:szCs w:val="28"/>
          <w:rtl/>
        </w:rPr>
        <w:t>.</w:t>
      </w:r>
    </w:p>
    <w:p w:rsidR="004222B6" w:rsidRPr="004222B6" w:rsidRDefault="004222B6" w:rsidP="004222B6">
      <w:pPr>
        <w:numPr>
          <w:ilvl w:val="0"/>
          <w:numId w:val="1"/>
        </w:numPr>
        <w:rPr>
          <w:sz w:val="28"/>
          <w:szCs w:val="28"/>
          <w:rtl/>
        </w:rPr>
      </w:pPr>
      <w:r w:rsidRPr="004222B6">
        <w:rPr>
          <w:sz w:val="28"/>
          <w:szCs w:val="28"/>
          <w:rtl/>
        </w:rPr>
        <w:t>العبر وديوان المبتدأ والخبر في ايام العرب والعجم والبربر ومن عاصرهم من ذوي السلطان الأكبر، ط4 (بيروت: دار احياء التراث العربي، 1391هـ/ 1971م).</w:t>
      </w:r>
    </w:p>
    <w:p w:rsidR="004222B6" w:rsidRPr="004222B6" w:rsidRDefault="004222B6" w:rsidP="004222B6">
      <w:pPr>
        <w:rPr>
          <w:b/>
          <w:bCs/>
          <w:sz w:val="28"/>
          <w:szCs w:val="28"/>
          <w:rtl/>
          <w:lang w:bidi="ar-IQ"/>
        </w:rPr>
      </w:pPr>
      <w:r w:rsidRPr="004222B6">
        <w:rPr>
          <w:b/>
          <w:bCs/>
          <w:sz w:val="28"/>
          <w:szCs w:val="28"/>
          <w:rtl/>
        </w:rPr>
        <w:t>الذهبي، أبو عبد الله محمد بن احمد بن عثمان (ت748هـ/ 1347م).</w:t>
      </w:r>
    </w:p>
    <w:p w:rsidR="004222B6" w:rsidRPr="004222B6" w:rsidRDefault="004222B6" w:rsidP="004222B6">
      <w:pPr>
        <w:numPr>
          <w:ilvl w:val="0"/>
          <w:numId w:val="1"/>
        </w:numPr>
        <w:rPr>
          <w:sz w:val="28"/>
          <w:szCs w:val="28"/>
          <w:rtl/>
        </w:rPr>
      </w:pPr>
      <w:r w:rsidRPr="004222B6">
        <w:rPr>
          <w:sz w:val="28"/>
          <w:szCs w:val="28"/>
          <w:rtl/>
        </w:rPr>
        <w:t>العبر في خبر من غبر، تحقيق: صلاح الدين المنجد، ط2، (الكويت: دائرة المطبوعات للنشر، 1386هـ/ 1966م).</w:t>
      </w:r>
    </w:p>
    <w:p w:rsidR="004222B6" w:rsidRPr="004222B6" w:rsidRDefault="004222B6" w:rsidP="004222B6">
      <w:pPr>
        <w:rPr>
          <w:b/>
          <w:bCs/>
          <w:sz w:val="28"/>
          <w:szCs w:val="28"/>
          <w:rtl/>
        </w:rPr>
      </w:pPr>
    </w:p>
    <w:p w:rsidR="004222B6" w:rsidRPr="004222B6" w:rsidRDefault="004222B6" w:rsidP="004222B6">
      <w:pPr>
        <w:rPr>
          <w:b/>
          <w:bCs/>
          <w:sz w:val="28"/>
          <w:szCs w:val="28"/>
          <w:rtl/>
          <w:lang w:bidi="ar-IQ"/>
        </w:rPr>
      </w:pPr>
      <w:r w:rsidRPr="004222B6">
        <w:rPr>
          <w:b/>
          <w:bCs/>
          <w:sz w:val="28"/>
          <w:szCs w:val="28"/>
          <w:rtl/>
        </w:rPr>
        <w:t>الزبيدي، محمد مرتضى الحسيني (ت1205م/ 1790م).</w:t>
      </w:r>
    </w:p>
    <w:p w:rsidR="004222B6" w:rsidRPr="004222B6" w:rsidRDefault="004222B6" w:rsidP="004222B6">
      <w:pPr>
        <w:numPr>
          <w:ilvl w:val="0"/>
          <w:numId w:val="1"/>
        </w:numPr>
        <w:rPr>
          <w:sz w:val="28"/>
          <w:szCs w:val="28"/>
          <w:rtl/>
        </w:rPr>
      </w:pPr>
      <w:r w:rsidRPr="004222B6">
        <w:rPr>
          <w:sz w:val="28"/>
          <w:szCs w:val="28"/>
          <w:rtl/>
        </w:rPr>
        <w:t>تاج العروس من جواهر القاموس،</w:t>
      </w:r>
      <w:r w:rsidRPr="004222B6">
        <w:rPr>
          <w:rFonts w:hint="cs"/>
          <w:sz w:val="28"/>
          <w:szCs w:val="28"/>
          <w:rtl/>
        </w:rPr>
        <w:t xml:space="preserve"> </w:t>
      </w:r>
      <w:r w:rsidRPr="004222B6">
        <w:rPr>
          <w:sz w:val="28"/>
          <w:szCs w:val="28"/>
          <w:rtl/>
        </w:rPr>
        <w:t>(بيروت: منشورات مكتبة الحياة، د.ت).</w:t>
      </w:r>
    </w:p>
    <w:p w:rsidR="004222B6" w:rsidRPr="004222B6" w:rsidRDefault="004222B6" w:rsidP="004222B6">
      <w:pPr>
        <w:rPr>
          <w:b/>
          <w:bCs/>
          <w:sz w:val="28"/>
          <w:szCs w:val="28"/>
          <w:rtl/>
        </w:rPr>
      </w:pPr>
      <w:r w:rsidRPr="004222B6">
        <w:rPr>
          <w:b/>
          <w:bCs/>
          <w:sz w:val="28"/>
          <w:szCs w:val="28"/>
          <w:rtl/>
        </w:rPr>
        <w:t>السمعاني، أبو سعيد عبد الكريم بن محمد بن منصور</w:t>
      </w:r>
      <w:r w:rsidRPr="004222B6">
        <w:rPr>
          <w:rFonts w:hint="cs"/>
          <w:b/>
          <w:bCs/>
          <w:sz w:val="28"/>
          <w:szCs w:val="28"/>
          <w:rtl/>
        </w:rPr>
        <w:t xml:space="preserve"> </w:t>
      </w:r>
      <w:r w:rsidRPr="004222B6">
        <w:rPr>
          <w:b/>
          <w:bCs/>
          <w:sz w:val="28"/>
          <w:szCs w:val="28"/>
          <w:rtl/>
        </w:rPr>
        <w:t>(ت 562هـ/ 1166م).</w:t>
      </w:r>
    </w:p>
    <w:p w:rsidR="004222B6" w:rsidRPr="004222B6" w:rsidRDefault="004222B6" w:rsidP="004222B6">
      <w:pPr>
        <w:numPr>
          <w:ilvl w:val="0"/>
          <w:numId w:val="1"/>
        </w:numPr>
        <w:rPr>
          <w:sz w:val="28"/>
          <w:szCs w:val="28"/>
          <w:rtl/>
        </w:rPr>
      </w:pPr>
      <w:r w:rsidRPr="004222B6">
        <w:rPr>
          <w:sz w:val="28"/>
          <w:szCs w:val="28"/>
          <w:rtl/>
        </w:rPr>
        <w:t>الأنساب، تحقيق: عبد الله عمر البارودي (بيروت: دار الجنان، 1408هـ/ 1987 م).</w:t>
      </w:r>
    </w:p>
    <w:p w:rsidR="004222B6" w:rsidRPr="004222B6" w:rsidRDefault="004222B6" w:rsidP="004222B6">
      <w:pPr>
        <w:rPr>
          <w:b/>
          <w:bCs/>
          <w:sz w:val="28"/>
          <w:szCs w:val="28"/>
          <w:rtl/>
          <w:lang w:bidi="ar-IQ"/>
        </w:rPr>
      </w:pPr>
      <w:r w:rsidRPr="004222B6">
        <w:rPr>
          <w:b/>
          <w:bCs/>
          <w:sz w:val="28"/>
          <w:szCs w:val="28"/>
          <w:rtl/>
        </w:rPr>
        <w:t>السيوطي، جلال الدين عبد الرحمن بن ابي بكر (ت911هـ/1505م).</w:t>
      </w:r>
    </w:p>
    <w:p w:rsidR="004222B6" w:rsidRPr="004222B6" w:rsidRDefault="004222B6" w:rsidP="004222B6">
      <w:pPr>
        <w:numPr>
          <w:ilvl w:val="0"/>
          <w:numId w:val="1"/>
        </w:numPr>
        <w:rPr>
          <w:sz w:val="28"/>
          <w:szCs w:val="28"/>
        </w:rPr>
      </w:pPr>
      <w:r w:rsidRPr="004222B6">
        <w:rPr>
          <w:sz w:val="28"/>
          <w:szCs w:val="28"/>
          <w:rtl/>
        </w:rPr>
        <w:t>تاريخ الخلفاء، تحقيق: محمد محي الدين عبد الحميد، ط1، (القاهرة: مطبعة السعادة، 1372هـ/1952م).</w:t>
      </w:r>
    </w:p>
    <w:p w:rsidR="004222B6" w:rsidRPr="004222B6" w:rsidRDefault="004222B6" w:rsidP="004222B6">
      <w:pPr>
        <w:rPr>
          <w:b/>
          <w:bCs/>
          <w:sz w:val="28"/>
          <w:szCs w:val="28"/>
          <w:rtl/>
          <w:lang w:bidi="ar-IQ"/>
        </w:rPr>
      </w:pPr>
      <w:r w:rsidRPr="004222B6">
        <w:rPr>
          <w:b/>
          <w:bCs/>
          <w:sz w:val="28"/>
          <w:szCs w:val="28"/>
          <w:rtl/>
        </w:rPr>
        <w:t>الشيرازي، ابو اسحاق ابراهيم بن علي بن يوسف (ت476هـ/ 1083م).</w:t>
      </w:r>
    </w:p>
    <w:p w:rsidR="004222B6" w:rsidRPr="004222B6" w:rsidRDefault="004222B6" w:rsidP="004222B6">
      <w:pPr>
        <w:numPr>
          <w:ilvl w:val="0"/>
          <w:numId w:val="1"/>
        </w:numPr>
        <w:rPr>
          <w:sz w:val="28"/>
          <w:szCs w:val="28"/>
        </w:rPr>
      </w:pPr>
      <w:r w:rsidRPr="004222B6">
        <w:rPr>
          <w:sz w:val="28"/>
          <w:szCs w:val="28"/>
          <w:rtl/>
        </w:rPr>
        <w:t>طبقات الفقهاء، تحقيق: خليل الميس، (بيروت: دار القلم، د.ت).</w:t>
      </w:r>
    </w:p>
    <w:p w:rsidR="004222B6" w:rsidRPr="004222B6" w:rsidRDefault="004222B6" w:rsidP="004222B6">
      <w:pPr>
        <w:rPr>
          <w:b/>
          <w:bCs/>
          <w:sz w:val="28"/>
          <w:szCs w:val="28"/>
          <w:rtl/>
          <w:lang w:bidi="ar-IQ"/>
        </w:rPr>
      </w:pPr>
      <w:r w:rsidRPr="004222B6">
        <w:rPr>
          <w:b/>
          <w:bCs/>
          <w:sz w:val="28"/>
          <w:szCs w:val="28"/>
          <w:rtl/>
        </w:rPr>
        <w:t>الصابي، هلال بن المحسن (448هـ/ 1056م).</w:t>
      </w:r>
    </w:p>
    <w:p w:rsidR="004222B6" w:rsidRPr="004222B6" w:rsidRDefault="004222B6" w:rsidP="004222B6">
      <w:pPr>
        <w:numPr>
          <w:ilvl w:val="0"/>
          <w:numId w:val="1"/>
        </w:numPr>
        <w:rPr>
          <w:sz w:val="28"/>
          <w:szCs w:val="28"/>
          <w:rtl/>
        </w:rPr>
      </w:pPr>
      <w:r w:rsidRPr="004222B6">
        <w:rPr>
          <w:sz w:val="28"/>
          <w:szCs w:val="28"/>
          <w:rtl/>
        </w:rPr>
        <w:t>الوزراء او تحفة الأمراء في تاريخ الوزراء، (القاهرة: دار احياء الكتب العربية،  1378هـ/ 1958م).</w:t>
      </w:r>
    </w:p>
    <w:p w:rsidR="004222B6" w:rsidRPr="004222B6" w:rsidRDefault="004222B6" w:rsidP="004222B6">
      <w:pPr>
        <w:rPr>
          <w:b/>
          <w:bCs/>
          <w:sz w:val="28"/>
          <w:szCs w:val="28"/>
          <w:rtl/>
        </w:rPr>
      </w:pPr>
      <w:r w:rsidRPr="004222B6">
        <w:rPr>
          <w:b/>
          <w:bCs/>
          <w:sz w:val="28"/>
          <w:szCs w:val="28"/>
          <w:rtl/>
        </w:rPr>
        <w:t>الطبري، أبو جعفر محمد بن جرير (ت310هـ/ 922م).</w:t>
      </w:r>
    </w:p>
    <w:p w:rsidR="004222B6" w:rsidRPr="004222B6" w:rsidRDefault="004222B6" w:rsidP="004222B6">
      <w:pPr>
        <w:numPr>
          <w:ilvl w:val="0"/>
          <w:numId w:val="1"/>
        </w:numPr>
        <w:rPr>
          <w:sz w:val="28"/>
          <w:szCs w:val="28"/>
          <w:rtl/>
        </w:rPr>
      </w:pPr>
      <w:r w:rsidRPr="004222B6">
        <w:rPr>
          <w:sz w:val="28"/>
          <w:szCs w:val="28"/>
          <w:rtl/>
        </w:rPr>
        <w:t xml:space="preserve">تاريخ الرسل والملوك، تحقيق: نخبة من الأساتذة والعلماء، (بيروت: دار الكتب العلمية، 1407هـ/ 1981م). </w:t>
      </w:r>
    </w:p>
    <w:p w:rsidR="004222B6" w:rsidRPr="004222B6" w:rsidRDefault="004222B6" w:rsidP="004222B6">
      <w:pPr>
        <w:rPr>
          <w:b/>
          <w:bCs/>
          <w:sz w:val="28"/>
          <w:szCs w:val="28"/>
          <w:rtl/>
        </w:rPr>
      </w:pPr>
      <w:proofErr w:type="spellStart"/>
      <w:r w:rsidRPr="004222B6">
        <w:rPr>
          <w:b/>
          <w:bCs/>
          <w:sz w:val="28"/>
          <w:szCs w:val="28"/>
          <w:rtl/>
        </w:rPr>
        <w:t>إبن</w:t>
      </w:r>
      <w:proofErr w:type="spellEnd"/>
      <w:r w:rsidRPr="004222B6">
        <w:rPr>
          <w:b/>
          <w:bCs/>
          <w:sz w:val="28"/>
          <w:szCs w:val="28"/>
          <w:rtl/>
        </w:rPr>
        <w:t xml:space="preserve"> عبد الحكم، أبو القاسم عبد الرحمن بن عبد الله بن عبد الحكم بن أعين القريشي المصري، (ت257هـ/ 870م).</w:t>
      </w:r>
    </w:p>
    <w:p w:rsidR="004222B6" w:rsidRPr="004222B6" w:rsidRDefault="004222B6" w:rsidP="004222B6">
      <w:pPr>
        <w:numPr>
          <w:ilvl w:val="0"/>
          <w:numId w:val="1"/>
        </w:numPr>
        <w:rPr>
          <w:sz w:val="28"/>
          <w:szCs w:val="28"/>
          <w:rtl/>
        </w:rPr>
      </w:pPr>
      <w:r w:rsidRPr="004222B6">
        <w:rPr>
          <w:sz w:val="28"/>
          <w:szCs w:val="28"/>
          <w:rtl/>
        </w:rPr>
        <w:lastRenderedPageBreak/>
        <w:t>فتوح مصر وأخبارها، تحقيق: محمد الحجيري، ط1، (بيروت: دار الفكر، 1417هـ/ 1996م).</w:t>
      </w:r>
    </w:p>
    <w:p w:rsidR="004222B6" w:rsidRPr="004222B6" w:rsidRDefault="004222B6" w:rsidP="004222B6">
      <w:pPr>
        <w:rPr>
          <w:b/>
          <w:bCs/>
          <w:sz w:val="28"/>
          <w:szCs w:val="28"/>
          <w:rtl/>
        </w:rPr>
      </w:pPr>
      <w:r w:rsidRPr="004222B6">
        <w:rPr>
          <w:b/>
          <w:bCs/>
          <w:sz w:val="28"/>
          <w:szCs w:val="28"/>
          <w:rtl/>
        </w:rPr>
        <w:t>ابن العماد الحنبلي، ابو الفلاح عبد الحي بن احمد (ت1089هـ/ 1687م).</w:t>
      </w:r>
    </w:p>
    <w:p w:rsidR="004222B6" w:rsidRPr="004222B6" w:rsidRDefault="004222B6" w:rsidP="004222B6">
      <w:pPr>
        <w:numPr>
          <w:ilvl w:val="0"/>
          <w:numId w:val="1"/>
        </w:numPr>
        <w:rPr>
          <w:sz w:val="28"/>
          <w:szCs w:val="28"/>
        </w:rPr>
      </w:pPr>
      <w:r w:rsidRPr="004222B6">
        <w:rPr>
          <w:sz w:val="28"/>
          <w:szCs w:val="28"/>
          <w:rtl/>
        </w:rPr>
        <w:t>شذرات الذهب في أخبار من ذهب، (بيروت: دار الكتب العلمية، د.ت).</w:t>
      </w:r>
    </w:p>
    <w:p w:rsidR="004222B6" w:rsidRPr="004222B6" w:rsidRDefault="004222B6" w:rsidP="004222B6">
      <w:pPr>
        <w:rPr>
          <w:b/>
          <w:bCs/>
          <w:sz w:val="28"/>
          <w:szCs w:val="28"/>
          <w:rtl/>
        </w:rPr>
      </w:pPr>
      <w:r w:rsidRPr="004222B6">
        <w:rPr>
          <w:b/>
          <w:bCs/>
          <w:sz w:val="28"/>
          <w:szCs w:val="28"/>
          <w:rtl/>
        </w:rPr>
        <w:t>ابن فرحون، ابراهيم بن علي بن محمد (ت 799هـ/ 1396م).</w:t>
      </w:r>
    </w:p>
    <w:p w:rsidR="004222B6" w:rsidRPr="004222B6" w:rsidRDefault="004222B6" w:rsidP="004222B6">
      <w:pPr>
        <w:numPr>
          <w:ilvl w:val="0"/>
          <w:numId w:val="1"/>
        </w:numPr>
        <w:rPr>
          <w:sz w:val="28"/>
          <w:szCs w:val="28"/>
          <w:rtl/>
        </w:rPr>
      </w:pPr>
      <w:r w:rsidRPr="004222B6">
        <w:rPr>
          <w:sz w:val="28"/>
          <w:szCs w:val="28"/>
          <w:rtl/>
        </w:rPr>
        <w:t>الديباج المذهب في معرفة أعيان علماء المذهب، (بيروت: دار الكتب العلمية، د.ت).</w:t>
      </w:r>
    </w:p>
    <w:p w:rsidR="004222B6" w:rsidRPr="004222B6" w:rsidRDefault="004222B6" w:rsidP="004222B6">
      <w:pPr>
        <w:rPr>
          <w:b/>
          <w:bCs/>
          <w:sz w:val="28"/>
          <w:szCs w:val="28"/>
          <w:rtl/>
          <w:lang w:bidi="ar-IQ"/>
        </w:rPr>
      </w:pPr>
      <w:r w:rsidRPr="004222B6">
        <w:rPr>
          <w:b/>
          <w:bCs/>
          <w:sz w:val="28"/>
          <w:szCs w:val="28"/>
          <w:rtl/>
        </w:rPr>
        <w:t>قدامة، ابو الفرج بن جعفر (ت337هـ/ 948م).</w:t>
      </w:r>
    </w:p>
    <w:p w:rsidR="004222B6" w:rsidRPr="004222B6" w:rsidRDefault="004222B6" w:rsidP="004222B6">
      <w:pPr>
        <w:numPr>
          <w:ilvl w:val="0"/>
          <w:numId w:val="1"/>
        </w:numPr>
        <w:rPr>
          <w:sz w:val="28"/>
          <w:szCs w:val="28"/>
          <w:rtl/>
          <w:lang w:bidi="ar-IQ"/>
        </w:rPr>
      </w:pPr>
      <w:r w:rsidRPr="004222B6">
        <w:rPr>
          <w:sz w:val="28"/>
          <w:szCs w:val="28"/>
          <w:rtl/>
        </w:rPr>
        <w:t>الخراج وصناعة الكتابة، تحقيق: محمد حسين الزبيدي، (بغداد، دار الرشيد للطباعة والنشر، 1402هـ/ 1981م).</w:t>
      </w:r>
    </w:p>
    <w:p w:rsidR="004222B6" w:rsidRPr="004222B6" w:rsidRDefault="004222B6" w:rsidP="004222B6">
      <w:pPr>
        <w:rPr>
          <w:b/>
          <w:bCs/>
          <w:sz w:val="28"/>
          <w:szCs w:val="28"/>
          <w:rtl/>
        </w:rPr>
      </w:pPr>
      <w:r w:rsidRPr="004222B6">
        <w:rPr>
          <w:b/>
          <w:bCs/>
          <w:sz w:val="28"/>
          <w:szCs w:val="28"/>
          <w:rtl/>
        </w:rPr>
        <w:t xml:space="preserve">القلقشندي، </w:t>
      </w:r>
      <w:proofErr w:type="spellStart"/>
      <w:r w:rsidRPr="004222B6">
        <w:rPr>
          <w:b/>
          <w:bCs/>
          <w:sz w:val="28"/>
          <w:szCs w:val="28"/>
          <w:rtl/>
        </w:rPr>
        <w:t>أبوالعباس</w:t>
      </w:r>
      <w:proofErr w:type="spellEnd"/>
      <w:r w:rsidRPr="004222B6">
        <w:rPr>
          <w:b/>
          <w:bCs/>
          <w:sz w:val="28"/>
          <w:szCs w:val="28"/>
          <w:rtl/>
        </w:rPr>
        <w:t xml:space="preserve"> احمد بن علي (ت821هـ/ 417م).</w:t>
      </w:r>
    </w:p>
    <w:p w:rsidR="004222B6" w:rsidRPr="004222B6" w:rsidRDefault="004222B6" w:rsidP="004222B6">
      <w:pPr>
        <w:numPr>
          <w:ilvl w:val="0"/>
          <w:numId w:val="1"/>
        </w:numPr>
        <w:rPr>
          <w:sz w:val="28"/>
          <w:szCs w:val="28"/>
          <w:rtl/>
        </w:rPr>
      </w:pPr>
      <w:r w:rsidRPr="004222B6">
        <w:rPr>
          <w:sz w:val="28"/>
          <w:szCs w:val="28"/>
          <w:rtl/>
        </w:rPr>
        <w:t xml:space="preserve">صبح الأعشى في صناعة </w:t>
      </w:r>
      <w:proofErr w:type="spellStart"/>
      <w:r w:rsidRPr="004222B6">
        <w:rPr>
          <w:sz w:val="28"/>
          <w:szCs w:val="28"/>
          <w:rtl/>
        </w:rPr>
        <w:t>الأنشا</w:t>
      </w:r>
      <w:proofErr w:type="spellEnd"/>
      <w:r w:rsidRPr="004222B6">
        <w:rPr>
          <w:sz w:val="28"/>
          <w:szCs w:val="28"/>
          <w:rtl/>
        </w:rPr>
        <w:t>، تعليق: حسين شمس الدين، (بيروت: دار الكتب، 1408هـ/1987م ).</w:t>
      </w:r>
    </w:p>
    <w:p w:rsidR="004222B6" w:rsidRPr="004222B6" w:rsidRDefault="004222B6" w:rsidP="004222B6">
      <w:pPr>
        <w:rPr>
          <w:b/>
          <w:bCs/>
          <w:sz w:val="28"/>
          <w:szCs w:val="28"/>
          <w:rtl/>
        </w:rPr>
      </w:pPr>
      <w:r w:rsidRPr="004222B6">
        <w:rPr>
          <w:b/>
          <w:bCs/>
          <w:sz w:val="28"/>
          <w:szCs w:val="28"/>
          <w:rtl/>
        </w:rPr>
        <w:t>ابن كثير، ابو الفداء اسماعيل بن كثير (ت 774هـ/ 1372م).</w:t>
      </w:r>
    </w:p>
    <w:p w:rsidR="004222B6" w:rsidRPr="004222B6" w:rsidRDefault="004222B6" w:rsidP="004222B6">
      <w:pPr>
        <w:numPr>
          <w:ilvl w:val="0"/>
          <w:numId w:val="1"/>
        </w:numPr>
        <w:rPr>
          <w:sz w:val="28"/>
          <w:szCs w:val="28"/>
        </w:rPr>
      </w:pPr>
      <w:r w:rsidRPr="004222B6">
        <w:rPr>
          <w:sz w:val="28"/>
          <w:szCs w:val="28"/>
          <w:rtl/>
        </w:rPr>
        <w:t xml:space="preserve">البداية والنهاية في التاريخ، (بيروت: دار احياء </w:t>
      </w:r>
      <w:proofErr w:type="spellStart"/>
      <w:r w:rsidRPr="004222B6">
        <w:rPr>
          <w:sz w:val="28"/>
          <w:szCs w:val="28"/>
          <w:rtl/>
        </w:rPr>
        <w:t>الثراث</w:t>
      </w:r>
      <w:proofErr w:type="spellEnd"/>
      <w:r w:rsidRPr="004222B6">
        <w:rPr>
          <w:sz w:val="28"/>
          <w:szCs w:val="28"/>
          <w:rtl/>
        </w:rPr>
        <w:t xml:space="preserve"> العربي، 1409هـ/1988م).</w:t>
      </w:r>
    </w:p>
    <w:p w:rsidR="004222B6" w:rsidRPr="004222B6" w:rsidRDefault="004222B6" w:rsidP="004222B6">
      <w:pPr>
        <w:rPr>
          <w:b/>
          <w:bCs/>
          <w:sz w:val="28"/>
          <w:szCs w:val="28"/>
          <w:rtl/>
          <w:lang w:bidi="ar-IQ"/>
        </w:rPr>
      </w:pPr>
      <w:r w:rsidRPr="004222B6">
        <w:rPr>
          <w:b/>
          <w:bCs/>
          <w:sz w:val="28"/>
          <w:szCs w:val="28"/>
          <w:rtl/>
        </w:rPr>
        <w:t xml:space="preserve">المسعودي، </w:t>
      </w:r>
      <w:proofErr w:type="spellStart"/>
      <w:r w:rsidRPr="004222B6">
        <w:rPr>
          <w:b/>
          <w:bCs/>
          <w:sz w:val="28"/>
          <w:szCs w:val="28"/>
          <w:rtl/>
        </w:rPr>
        <w:t>ابوالحسن</w:t>
      </w:r>
      <w:proofErr w:type="spellEnd"/>
      <w:r w:rsidRPr="004222B6">
        <w:rPr>
          <w:b/>
          <w:bCs/>
          <w:sz w:val="28"/>
          <w:szCs w:val="28"/>
          <w:rtl/>
        </w:rPr>
        <w:t>، علي بن الحسين بن علي (ت 346 هـ/957م).</w:t>
      </w:r>
    </w:p>
    <w:p w:rsidR="004222B6" w:rsidRPr="004222B6" w:rsidRDefault="004222B6" w:rsidP="004222B6">
      <w:pPr>
        <w:numPr>
          <w:ilvl w:val="0"/>
          <w:numId w:val="1"/>
        </w:numPr>
        <w:rPr>
          <w:sz w:val="28"/>
          <w:szCs w:val="28"/>
          <w:rtl/>
          <w:lang w:bidi="ar-IQ"/>
        </w:rPr>
      </w:pPr>
      <w:r w:rsidRPr="004222B6">
        <w:rPr>
          <w:sz w:val="28"/>
          <w:szCs w:val="28"/>
          <w:rtl/>
        </w:rPr>
        <w:t>مروج الذهب ومعادن الجوهر، تدقيق: يوسف اسعد داغر، ط6 (بيروت: دار الاندلس للطباعة والنشر، 1404هـ/1984م).</w:t>
      </w:r>
    </w:p>
    <w:p w:rsidR="004222B6" w:rsidRPr="004222B6" w:rsidRDefault="004222B6" w:rsidP="004222B6">
      <w:pPr>
        <w:rPr>
          <w:b/>
          <w:bCs/>
          <w:sz w:val="28"/>
          <w:szCs w:val="28"/>
          <w:rtl/>
        </w:rPr>
      </w:pPr>
      <w:proofErr w:type="spellStart"/>
      <w:r w:rsidRPr="004222B6">
        <w:rPr>
          <w:b/>
          <w:bCs/>
          <w:sz w:val="28"/>
          <w:szCs w:val="28"/>
          <w:rtl/>
        </w:rPr>
        <w:t>إبن</w:t>
      </w:r>
      <w:proofErr w:type="spellEnd"/>
      <w:r w:rsidRPr="004222B6">
        <w:rPr>
          <w:b/>
          <w:bCs/>
          <w:sz w:val="28"/>
          <w:szCs w:val="28"/>
          <w:rtl/>
        </w:rPr>
        <w:t xml:space="preserve"> النديم، محمد بن اسحاق (385هـ/ 968م).</w:t>
      </w:r>
    </w:p>
    <w:p w:rsidR="004222B6" w:rsidRPr="004222B6" w:rsidRDefault="004222B6" w:rsidP="004222B6">
      <w:pPr>
        <w:numPr>
          <w:ilvl w:val="0"/>
          <w:numId w:val="1"/>
        </w:numPr>
        <w:rPr>
          <w:sz w:val="28"/>
          <w:szCs w:val="28"/>
          <w:rtl/>
        </w:rPr>
      </w:pPr>
      <w:r w:rsidRPr="004222B6">
        <w:rPr>
          <w:sz w:val="28"/>
          <w:szCs w:val="28"/>
          <w:rtl/>
        </w:rPr>
        <w:t>الفهرست، تحقيق: رضا بن علي زين العابدين، (بيروت: دار المعرفة، 1398هـ/ 1978م).</w:t>
      </w:r>
    </w:p>
    <w:p w:rsidR="004222B6" w:rsidRPr="004222B6" w:rsidRDefault="004222B6" w:rsidP="004222B6">
      <w:pPr>
        <w:rPr>
          <w:b/>
          <w:bCs/>
          <w:sz w:val="28"/>
          <w:szCs w:val="28"/>
          <w:rtl/>
        </w:rPr>
      </w:pPr>
      <w:r w:rsidRPr="004222B6">
        <w:rPr>
          <w:b/>
          <w:bCs/>
          <w:sz w:val="28"/>
          <w:szCs w:val="28"/>
          <w:rtl/>
        </w:rPr>
        <w:t>الواقدي، محمد بن عمر ( ت207هـ/822م ).</w:t>
      </w:r>
    </w:p>
    <w:p w:rsidR="004222B6" w:rsidRPr="004222B6" w:rsidRDefault="004222B6" w:rsidP="004222B6">
      <w:pPr>
        <w:numPr>
          <w:ilvl w:val="0"/>
          <w:numId w:val="1"/>
        </w:numPr>
        <w:rPr>
          <w:sz w:val="28"/>
          <w:szCs w:val="28"/>
          <w:rtl/>
        </w:rPr>
      </w:pPr>
      <w:r w:rsidRPr="004222B6">
        <w:rPr>
          <w:sz w:val="28"/>
          <w:szCs w:val="28"/>
          <w:rtl/>
        </w:rPr>
        <w:t>المغازي، (القاهرة: مطابع دار المعارف، 1965م/ 1376هـ).</w:t>
      </w:r>
    </w:p>
    <w:p w:rsidR="004222B6" w:rsidRPr="004222B6" w:rsidRDefault="004222B6" w:rsidP="004222B6">
      <w:pPr>
        <w:rPr>
          <w:b/>
          <w:bCs/>
          <w:sz w:val="28"/>
          <w:szCs w:val="28"/>
          <w:rtl/>
        </w:rPr>
      </w:pPr>
      <w:r w:rsidRPr="004222B6">
        <w:rPr>
          <w:b/>
          <w:bCs/>
          <w:sz w:val="28"/>
          <w:szCs w:val="28"/>
          <w:rtl/>
        </w:rPr>
        <w:t xml:space="preserve">ياقوت، </w:t>
      </w:r>
      <w:proofErr w:type="spellStart"/>
      <w:r w:rsidRPr="004222B6">
        <w:rPr>
          <w:b/>
          <w:bCs/>
          <w:sz w:val="28"/>
          <w:szCs w:val="28"/>
          <w:rtl/>
        </w:rPr>
        <w:t>ابوعبد</w:t>
      </w:r>
      <w:proofErr w:type="spellEnd"/>
      <w:r w:rsidRPr="004222B6">
        <w:rPr>
          <w:b/>
          <w:bCs/>
          <w:sz w:val="28"/>
          <w:szCs w:val="28"/>
          <w:rtl/>
        </w:rPr>
        <w:t xml:space="preserve"> الله ياقوت بن عبد الله الحموي ( ت 626هـ/1227م ).</w:t>
      </w:r>
    </w:p>
    <w:p w:rsidR="004222B6" w:rsidRPr="004222B6" w:rsidRDefault="004222B6" w:rsidP="004222B6">
      <w:pPr>
        <w:numPr>
          <w:ilvl w:val="0"/>
          <w:numId w:val="1"/>
        </w:numPr>
        <w:rPr>
          <w:sz w:val="28"/>
          <w:szCs w:val="28"/>
          <w:rtl/>
        </w:rPr>
      </w:pPr>
      <w:r w:rsidRPr="004222B6">
        <w:rPr>
          <w:sz w:val="28"/>
          <w:szCs w:val="28"/>
          <w:rtl/>
        </w:rPr>
        <w:t>معجم البلدان، (بيروت: دار إحياء التراث العربي، 1400هـ/ 1979 م).</w:t>
      </w:r>
    </w:p>
    <w:p w:rsidR="004222B6" w:rsidRPr="004222B6" w:rsidRDefault="004222B6" w:rsidP="004222B6">
      <w:pPr>
        <w:rPr>
          <w:b/>
          <w:bCs/>
          <w:sz w:val="28"/>
          <w:szCs w:val="28"/>
          <w:rtl/>
          <w:lang w:bidi="ar-IQ"/>
        </w:rPr>
      </w:pPr>
      <w:r w:rsidRPr="004222B6">
        <w:rPr>
          <w:b/>
          <w:bCs/>
          <w:sz w:val="28"/>
          <w:szCs w:val="28"/>
          <w:rtl/>
        </w:rPr>
        <w:t>اليعقوبي، احمد بن جعفر بن وهب (ت292هـ/904م).</w:t>
      </w:r>
    </w:p>
    <w:p w:rsidR="004222B6" w:rsidRPr="004222B6" w:rsidRDefault="004222B6" w:rsidP="004222B6">
      <w:pPr>
        <w:numPr>
          <w:ilvl w:val="0"/>
          <w:numId w:val="1"/>
        </w:numPr>
        <w:rPr>
          <w:sz w:val="28"/>
          <w:szCs w:val="28"/>
        </w:rPr>
      </w:pPr>
      <w:r w:rsidRPr="004222B6">
        <w:rPr>
          <w:sz w:val="28"/>
          <w:szCs w:val="28"/>
          <w:rtl/>
        </w:rPr>
        <w:t>تاريخ اليعقوبي (بيروت: دار صادر،</w:t>
      </w:r>
      <w:r w:rsidRPr="004222B6">
        <w:rPr>
          <w:rFonts w:hint="cs"/>
          <w:sz w:val="28"/>
          <w:szCs w:val="28"/>
          <w:rtl/>
        </w:rPr>
        <w:t xml:space="preserve"> </w:t>
      </w:r>
      <w:r w:rsidRPr="004222B6">
        <w:rPr>
          <w:sz w:val="28"/>
          <w:szCs w:val="28"/>
          <w:rtl/>
        </w:rPr>
        <w:t>د.ت).</w:t>
      </w:r>
    </w:p>
    <w:p w:rsidR="004222B6" w:rsidRPr="004222B6" w:rsidRDefault="004222B6" w:rsidP="004222B6">
      <w:pPr>
        <w:rPr>
          <w:b/>
          <w:bCs/>
          <w:sz w:val="28"/>
          <w:szCs w:val="28"/>
          <w:rtl/>
          <w:lang w:bidi="ar-IQ"/>
        </w:rPr>
      </w:pPr>
      <w:r w:rsidRPr="004222B6">
        <w:rPr>
          <w:b/>
          <w:bCs/>
          <w:sz w:val="28"/>
          <w:szCs w:val="28"/>
          <w:rtl/>
          <w:lang w:bidi="ar-IQ"/>
        </w:rPr>
        <w:lastRenderedPageBreak/>
        <w:t>ثانيا": المراجع الثانوية</w:t>
      </w:r>
    </w:p>
    <w:p w:rsidR="004222B6" w:rsidRPr="004222B6" w:rsidRDefault="004222B6" w:rsidP="004222B6">
      <w:pPr>
        <w:rPr>
          <w:sz w:val="28"/>
          <w:szCs w:val="28"/>
          <w:rtl/>
        </w:rPr>
      </w:pPr>
      <w:r w:rsidRPr="004222B6">
        <w:rPr>
          <w:b/>
          <w:bCs/>
          <w:sz w:val="28"/>
          <w:szCs w:val="28"/>
          <w:rtl/>
        </w:rPr>
        <w:t>الأعظمي، عواد مجيد والكبيسي، حمدان عبد المجيد</w:t>
      </w:r>
      <w:r w:rsidRPr="004222B6">
        <w:rPr>
          <w:sz w:val="28"/>
          <w:szCs w:val="28"/>
          <w:rtl/>
        </w:rPr>
        <w:t>.</w:t>
      </w:r>
    </w:p>
    <w:p w:rsidR="004222B6" w:rsidRPr="004222B6" w:rsidRDefault="004222B6" w:rsidP="004222B6">
      <w:pPr>
        <w:numPr>
          <w:ilvl w:val="0"/>
          <w:numId w:val="1"/>
        </w:numPr>
        <w:rPr>
          <w:sz w:val="28"/>
          <w:szCs w:val="28"/>
          <w:rtl/>
          <w:lang w:bidi="ar-IQ"/>
        </w:rPr>
      </w:pPr>
      <w:r w:rsidRPr="004222B6">
        <w:rPr>
          <w:sz w:val="28"/>
          <w:szCs w:val="28"/>
          <w:rtl/>
        </w:rPr>
        <w:t xml:space="preserve">دراسات في تاريخ </w:t>
      </w:r>
      <w:proofErr w:type="spellStart"/>
      <w:r w:rsidRPr="004222B6">
        <w:rPr>
          <w:sz w:val="28"/>
          <w:szCs w:val="28"/>
          <w:rtl/>
        </w:rPr>
        <w:t>الأقتصاد</w:t>
      </w:r>
      <w:proofErr w:type="spellEnd"/>
      <w:r w:rsidRPr="004222B6">
        <w:rPr>
          <w:sz w:val="28"/>
          <w:szCs w:val="28"/>
          <w:rtl/>
        </w:rPr>
        <w:t xml:space="preserve"> العربي </w:t>
      </w:r>
      <w:proofErr w:type="spellStart"/>
      <w:r w:rsidRPr="004222B6">
        <w:rPr>
          <w:sz w:val="28"/>
          <w:szCs w:val="28"/>
          <w:rtl/>
        </w:rPr>
        <w:t>الأسلامي</w:t>
      </w:r>
      <w:proofErr w:type="spellEnd"/>
      <w:r w:rsidRPr="004222B6">
        <w:rPr>
          <w:sz w:val="28"/>
          <w:szCs w:val="28"/>
          <w:rtl/>
        </w:rPr>
        <w:t xml:space="preserve">، (بغداد: مطبعة وزارة التعليم العالية، 1988م).   </w:t>
      </w:r>
    </w:p>
    <w:p w:rsidR="004222B6" w:rsidRPr="004222B6" w:rsidRDefault="004222B6" w:rsidP="004222B6">
      <w:pPr>
        <w:rPr>
          <w:b/>
          <w:bCs/>
          <w:sz w:val="28"/>
          <w:szCs w:val="28"/>
          <w:rtl/>
          <w:lang w:bidi="ar-IQ"/>
        </w:rPr>
      </w:pPr>
      <w:r w:rsidRPr="004222B6">
        <w:rPr>
          <w:b/>
          <w:bCs/>
          <w:sz w:val="28"/>
          <w:szCs w:val="28"/>
          <w:rtl/>
          <w:lang w:bidi="ar-IQ"/>
        </w:rPr>
        <w:t xml:space="preserve">باقر، طه. </w:t>
      </w:r>
    </w:p>
    <w:p w:rsidR="004222B6" w:rsidRPr="004222B6" w:rsidRDefault="004222B6" w:rsidP="004222B6">
      <w:pPr>
        <w:numPr>
          <w:ilvl w:val="0"/>
          <w:numId w:val="1"/>
        </w:numPr>
        <w:rPr>
          <w:sz w:val="28"/>
          <w:szCs w:val="28"/>
        </w:rPr>
      </w:pPr>
      <w:r w:rsidRPr="004222B6">
        <w:rPr>
          <w:sz w:val="28"/>
          <w:szCs w:val="28"/>
          <w:rtl/>
          <w:lang w:bidi="ar-IQ"/>
        </w:rPr>
        <w:t>مقدمة في تاريخ الحضارات القديمة، ط2</w:t>
      </w:r>
      <w:r w:rsidRPr="004222B6">
        <w:rPr>
          <w:rFonts w:hint="cs"/>
          <w:sz w:val="28"/>
          <w:szCs w:val="28"/>
          <w:rtl/>
          <w:lang w:bidi="ar-IQ"/>
        </w:rPr>
        <w:t xml:space="preserve"> </w:t>
      </w:r>
      <w:r w:rsidRPr="004222B6">
        <w:rPr>
          <w:sz w:val="28"/>
          <w:szCs w:val="28"/>
          <w:rtl/>
          <w:lang w:bidi="ar-IQ"/>
        </w:rPr>
        <w:t>(بغداد</w:t>
      </w:r>
      <w:r w:rsidRPr="004222B6">
        <w:rPr>
          <w:sz w:val="28"/>
          <w:szCs w:val="28"/>
          <w:rtl/>
        </w:rPr>
        <w:t>:</w:t>
      </w:r>
      <w:r w:rsidRPr="004222B6">
        <w:rPr>
          <w:sz w:val="28"/>
          <w:szCs w:val="28"/>
          <w:rtl/>
          <w:lang w:bidi="ar-IQ"/>
        </w:rPr>
        <w:t xml:space="preserve"> مطبعة وادي النيل، 1375هـ/ 1956م).</w:t>
      </w:r>
    </w:p>
    <w:p w:rsidR="004222B6" w:rsidRPr="004222B6" w:rsidRDefault="004222B6" w:rsidP="004222B6">
      <w:pPr>
        <w:rPr>
          <w:b/>
          <w:bCs/>
          <w:sz w:val="28"/>
          <w:szCs w:val="28"/>
          <w:rtl/>
        </w:rPr>
      </w:pPr>
      <w:r w:rsidRPr="004222B6">
        <w:rPr>
          <w:b/>
          <w:bCs/>
          <w:sz w:val="28"/>
          <w:szCs w:val="28"/>
          <w:rtl/>
        </w:rPr>
        <w:t>حسن، علي ابراهيم.</w:t>
      </w:r>
    </w:p>
    <w:p w:rsidR="004222B6" w:rsidRPr="004222B6" w:rsidRDefault="004222B6" w:rsidP="004222B6">
      <w:pPr>
        <w:numPr>
          <w:ilvl w:val="0"/>
          <w:numId w:val="1"/>
        </w:numPr>
        <w:rPr>
          <w:sz w:val="28"/>
          <w:szCs w:val="28"/>
          <w:rtl/>
          <w:lang w:bidi="ar-IQ"/>
        </w:rPr>
      </w:pPr>
      <w:r w:rsidRPr="004222B6">
        <w:rPr>
          <w:sz w:val="28"/>
          <w:szCs w:val="28"/>
          <w:rtl/>
        </w:rPr>
        <w:t>مصر في العصور الوسطى من الفتح العربي الى الفتح العثماني، ط4،</w:t>
      </w:r>
      <w:r w:rsidRPr="004222B6">
        <w:rPr>
          <w:rFonts w:hint="cs"/>
          <w:sz w:val="28"/>
          <w:szCs w:val="28"/>
          <w:rtl/>
        </w:rPr>
        <w:t xml:space="preserve"> </w:t>
      </w:r>
      <w:r w:rsidRPr="004222B6">
        <w:rPr>
          <w:sz w:val="28"/>
          <w:szCs w:val="28"/>
          <w:rtl/>
        </w:rPr>
        <w:t>(القاهرة: مطبعة النهضة المصرية، يناير 1374هـ/ 1954م).</w:t>
      </w:r>
    </w:p>
    <w:p w:rsidR="004222B6" w:rsidRPr="004222B6" w:rsidRDefault="004222B6" w:rsidP="004222B6">
      <w:pPr>
        <w:rPr>
          <w:b/>
          <w:bCs/>
          <w:sz w:val="28"/>
          <w:szCs w:val="28"/>
          <w:rtl/>
        </w:rPr>
      </w:pPr>
      <w:r w:rsidRPr="004222B6">
        <w:rPr>
          <w:b/>
          <w:bCs/>
          <w:sz w:val="28"/>
          <w:szCs w:val="28"/>
          <w:rtl/>
        </w:rPr>
        <w:t>الخضري، محمد.</w:t>
      </w:r>
    </w:p>
    <w:p w:rsidR="004222B6" w:rsidRPr="004222B6" w:rsidRDefault="004222B6" w:rsidP="004222B6">
      <w:pPr>
        <w:numPr>
          <w:ilvl w:val="0"/>
          <w:numId w:val="1"/>
        </w:numPr>
        <w:rPr>
          <w:sz w:val="28"/>
          <w:szCs w:val="28"/>
        </w:rPr>
      </w:pPr>
      <w:r w:rsidRPr="004222B6">
        <w:rPr>
          <w:sz w:val="28"/>
          <w:szCs w:val="28"/>
          <w:rtl/>
        </w:rPr>
        <w:t xml:space="preserve">محاضرات تاريخ الأمم </w:t>
      </w:r>
      <w:proofErr w:type="spellStart"/>
      <w:r w:rsidRPr="004222B6">
        <w:rPr>
          <w:sz w:val="28"/>
          <w:szCs w:val="28"/>
          <w:rtl/>
        </w:rPr>
        <w:t>الأسلامية</w:t>
      </w:r>
      <w:proofErr w:type="spellEnd"/>
      <w:r w:rsidRPr="004222B6">
        <w:rPr>
          <w:sz w:val="28"/>
          <w:szCs w:val="28"/>
          <w:rtl/>
        </w:rPr>
        <w:t xml:space="preserve"> (الدولة العباسية)، ط2، (القاهرة، دار احياء الكتب العربية،1340هـ/ 1921م).</w:t>
      </w:r>
    </w:p>
    <w:p w:rsidR="004222B6" w:rsidRPr="004222B6" w:rsidRDefault="004222B6" w:rsidP="004222B6">
      <w:pPr>
        <w:rPr>
          <w:b/>
          <w:bCs/>
          <w:sz w:val="28"/>
          <w:szCs w:val="28"/>
          <w:rtl/>
        </w:rPr>
      </w:pPr>
      <w:proofErr w:type="spellStart"/>
      <w:r w:rsidRPr="004222B6">
        <w:rPr>
          <w:b/>
          <w:bCs/>
          <w:sz w:val="28"/>
          <w:szCs w:val="28"/>
          <w:rtl/>
        </w:rPr>
        <w:t>الدجيلي</w:t>
      </w:r>
      <w:proofErr w:type="spellEnd"/>
      <w:r w:rsidRPr="004222B6">
        <w:rPr>
          <w:b/>
          <w:bCs/>
          <w:sz w:val="28"/>
          <w:szCs w:val="28"/>
          <w:rtl/>
        </w:rPr>
        <w:t>،</w:t>
      </w:r>
      <w:r w:rsidRPr="004222B6">
        <w:rPr>
          <w:rFonts w:hint="cs"/>
          <w:b/>
          <w:bCs/>
          <w:sz w:val="28"/>
          <w:szCs w:val="28"/>
          <w:rtl/>
        </w:rPr>
        <w:t xml:space="preserve"> </w:t>
      </w:r>
      <w:r w:rsidRPr="004222B6">
        <w:rPr>
          <w:b/>
          <w:bCs/>
          <w:sz w:val="28"/>
          <w:szCs w:val="28"/>
          <w:rtl/>
        </w:rPr>
        <w:t>خولة شاكر.</w:t>
      </w:r>
    </w:p>
    <w:p w:rsidR="004222B6" w:rsidRPr="004222B6" w:rsidRDefault="004222B6" w:rsidP="004222B6">
      <w:pPr>
        <w:numPr>
          <w:ilvl w:val="0"/>
          <w:numId w:val="1"/>
        </w:numPr>
        <w:rPr>
          <w:sz w:val="28"/>
          <w:szCs w:val="28"/>
          <w:rtl/>
          <w:lang w:bidi="ar-IQ"/>
        </w:rPr>
      </w:pPr>
      <w:r w:rsidRPr="004222B6">
        <w:rPr>
          <w:sz w:val="28"/>
          <w:szCs w:val="28"/>
          <w:rtl/>
        </w:rPr>
        <w:t>بيت المال نشأته وتطوره من القرن الأول حتى القرن الرابع،</w:t>
      </w:r>
      <w:r w:rsidRPr="004222B6">
        <w:rPr>
          <w:rFonts w:hint="cs"/>
          <w:sz w:val="28"/>
          <w:szCs w:val="28"/>
          <w:rtl/>
        </w:rPr>
        <w:t xml:space="preserve"> </w:t>
      </w:r>
      <w:r w:rsidRPr="004222B6">
        <w:rPr>
          <w:sz w:val="28"/>
          <w:szCs w:val="28"/>
          <w:rtl/>
        </w:rPr>
        <w:t>(بغداد: مطبعة وزارة الاوقاف، 1396هـ/ 1976م).</w:t>
      </w:r>
    </w:p>
    <w:p w:rsidR="004222B6" w:rsidRPr="004222B6" w:rsidRDefault="004222B6" w:rsidP="004222B6">
      <w:pPr>
        <w:rPr>
          <w:sz w:val="28"/>
          <w:szCs w:val="28"/>
          <w:rtl/>
        </w:rPr>
      </w:pPr>
      <w:r w:rsidRPr="004222B6">
        <w:rPr>
          <w:b/>
          <w:bCs/>
          <w:sz w:val="28"/>
          <w:szCs w:val="28"/>
          <w:rtl/>
        </w:rPr>
        <w:t>الدوري، عبد العزيز</w:t>
      </w:r>
      <w:r w:rsidRPr="004222B6">
        <w:rPr>
          <w:sz w:val="28"/>
          <w:szCs w:val="28"/>
          <w:rtl/>
        </w:rPr>
        <w:t>.</w:t>
      </w:r>
    </w:p>
    <w:p w:rsidR="004222B6" w:rsidRPr="004222B6" w:rsidRDefault="004222B6" w:rsidP="004222B6">
      <w:pPr>
        <w:numPr>
          <w:ilvl w:val="0"/>
          <w:numId w:val="1"/>
        </w:numPr>
        <w:rPr>
          <w:sz w:val="28"/>
          <w:szCs w:val="28"/>
          <w:rtl/>
          <w:lang w:bidi="ar-IQ"/>
        </w:rPr>
      </w:pPr>
      <w:r w:rsidRPr="004222B6">
        <w:rPr>
          <w:sz w:val="28"/>
          <w:szCs w:val="28"/>
          <w:rtl/>
        </w:rPr>
        <w:t>النظم الاسلامية، (بغداد: مطبعة بيت الحكمة، 1409هـ /1988م).</w:t>
      </w:r>
    </w:p>
    <w:p w:rsidR="004222B6" w:rsidRPr="004222B6" w:rsidRDefault="004222B6" w:rsidP="004222B6">
      <w:pPr>
        <w:rPr>
          <w:b/>
          <w:bCs/>
          <w:sz w:val="28"/>
          <w:szCs w:val="28"/>
          <w:rtl/>
        </w:rPr>
      </w:pPr>
      <w:proofErr w:type="spellStart"/>
      <w:r w:rsidRPr="004222B6">
        <w:rPr>
          <w:b/>
          <w:bCs/>
          <w:sz w:val="28"/>
          <w:szCs w:val="28"/>
          <w:rtl/>
        </w:rPr>
        <w:t>روزنثال</w:t>
      </w:r>
      <w:proofErr w:type="spellEnd"/>
      <w:r w:rsidRPr="004222B6">
        <w:rPr>
          <w:b/>
          <w:bCs/>
          <w:sz w:val="28"/>
          <w:szCs w:val="28"/>
          <w:rtl/>
        </w:rPr>
        <w:t>، فرانز.</w:t>
      </w:r>
    </w:p>
    <w:p w:rsidR="004222B6" w:rsidRPr="004222B6" w:rsidRDefault="004222B6" w:rsidP="004222B6">
      <w:pPr>
        <w:numPr>
          <w:ilvl w:val="0"/>
          <w:numId w:val="1"/>
        </w:numPr>
        <w:rPr>
          <w:sz w:val="28"/>
          <w:szCs w:val="28"/>
          <w:rtl/>
          <w:lang w:bidi="ar-IQ"/>
        </w:rPr>
      </w:pPr>
      <w:r w:rsidRPr="004222B6">
        <w:rPr>
          <w:sz w:val="28"/>
          <w:szCs w:val="28"/>
          <w:rtl/>
        </w:rPr>
        <w:t>علم التاريخ عند المسلمين، ترجمة، صالح احمد العلي، مراجعة، محمد توفيق حسين،</w:t>
      </w:r>
      <w:r w:rsidRPr="004222B6">
        <w:rPr>
          <w:rFonts w:hint="cs"/>
          <w:sz w:val="28"/>
          <w:szCs w:val="28"/>
          <w:rtl/>
        </w:rPr>
        <w:t xml:space="preserve"> </w:t>
      </w:r>
      <w:r w:rsidRPr="004222B6">
        <w:rPr>
          <w:sz w:val="28"/>
          <w:szCs w:val="28"/>
          <w:rtl/>
        </w:rPr>
        <w:t>(بغداد: مكتبة المثنى، 1383هـ/ 1963م).</w:t>
      </w:r>
    </w:p>
    <w:p w:rsidR="004222B6" w:rsidRPr="004222B6" w:rsidRDefault="004222B6" w:rsidP="004222B6">
      <w:pPr>
        <w:rPr>
          <w:b/>
          <w:bCs/>
          <w:sz w:val="28"/>
          <w:szCs w:val="28"/>
          <w:rtl/>
        </w:rPr>
      </w:pPr>
      <w:r w:rsidRPr="004222B6">
        <w:rPr>
          <w:b/>
          <w:bCs/>
          <w:sz w:val="28"/>
          <w:szCs w:val="28"/>
          <w:rtl/>
        </w:rPr>
        <w:t>زيدان، عبد الكريم.</w:t>
      </w:r>
    </w:p>
    <w:p w:rsidR="004222B6" w:rsidRPr="004222B6" w:rsidRDefault="004222B6" w:rsidP="004222B6">
      <w:pPr>
        <w:numPr>
          <w:ilvl w:val="0"/>
          <w:numId w:val="1"/>
        </w:numPr>
        <w:rPr>
          <w:b/>
          <w:bCs/>
          <w:sz w:val="28"/>
          <w:szCs w:val="28"/>
          <w:rtl/>
          <w:lang w:bidi="ar-IQ"/>
        </w:rPr>
      </w:pPr>
      <w:r w:rsidRPr="004222B6">
        <w:rPr>
          <w:sz w:val="28"/>
          <w:szCs w:val="28"/>
          <w:rtl/>
        </w:rPr>
        <w:t>احكام الذميين والمستأمنين في دار الاسلام، ط2، (بغداد: مطبعة جامعة بغداد، 1397هـ/ 1976م).</w:t>
      </w:r>
    </w:p>
    <w:p w:rsidR="004222B6" w:rsidRPr="004222B6" w:rsidRDefault="004222B6" w:rsidP="004222B6">
      <w:pPr>
        <w:rPr>
          <w:b/>
          <w:bCs/>
          <w:sz w:val="28"/>
          <w:szCs w:val="28"/>
          <w:rtl/>
        </w:rPr>
      </w:pPr>
      <w:r w:rsidRPr="004222B6">
        <w:rPr>
          <w:b/>
          <w:bCs/>
          <w:sz w:val="28"/>
          <w:szCs w:val="28"/>
          <w:rtl/>
        </w:rPr>
        <w:t>سرور، محمد جمال الدين.</w:t>
      </w:r>
    </w:p>
    <w:p w:rsidR="004222B6" w:rsidRPr="004222B6" w:rsidRDefault="004222B6" w:rsidP="004222B6">
      <w:pPr>
        <w:numPr>
          <w:ilvl w:val="0"/>
          <w:numId w:val="1"/>
        </w:numPr>
        <w:rPr>
          <w:sz w:val="28"/>
          <w:szCs w:val="28"/>
          <w:rtl/>
          <w:lang w:bidi="ar-IQ"/>
        </w:rPr>
      </w:pPr>
      <w:r w:rsidRPr="004222B6">
        <w:rPr>
          <w:sz w:val="28"/>
          <w:szCs w:val="28"/>
          <w:rtl/>
        </w:rPr>
        <w:t>الدولة الفاطمية في مصر سياستها الداخلية ومظاهر الحضارة في عهدها، (القاهرة: دار الفكر، 1386هـ/ 1966م).</w:t>
      </w:r>
    </w:p>
    <w:p w:rsidR="004222B6" w:rsidRPr="004222B6" w:rsidRDefault="004222B6" w:rsidP="004222B6">
      <w:pPr>
        <w:rPr>
          <w:b/>
          <w:bCs/>
          <w:sz w:val="28"/>
          <w:szCs w:val="28"/>
          <w:rtl/>
        </w:rPr>
      </w:pPr>
      <w:r w:rsidRPr="004222B6">
        <w:rPr>
          <w:b/>
          <w:bCs/>
          <w:sz w:val="28"/>
          <w:szCs w:val="28"/>
          <w:rtl/>
        </w:rPr>
        <w:lastRenderedPageBreak/>
        <w:t xml:space="preserve">عاشور، سعيد عبد الفتاح- واخرون. </w:t>
      </w:r>
    </w:p>
    <w:p w:rsidR="004222B6" w:rsidRPr="004222B6" w:rsidRDefault="004222B6" w:rsidP="004222B6">
      <w:pPr>
        <w:numPr>
          <w:ilvl w:val="0"/>
          <w:numId w:val="1"/>
        </w:numPr>
        <w:rPr>
          <w:sz w:val="28"/>
          <w:szCs w:val="28"/>
          <w:rtl/>
          <w:lang w:bidi="ar-IQ"/>
        </w:rPr>
      </w:pPr>
      <w:r w:rsidRPr="004222B6">
        <w:rPr>
          <w:sz w:val="28"/>
          <w:szCs w:val="28"/>
          <w:rtl/>
        </w:rPr>
        <w:t>دراسات في تاريخ الحضارة الاسلامية، ط2 (الكويت: دار السلاسل،  1407هـ/ 1986م).</w:t>
      </w:r>
    </w:p>
    <w:p w:rsidR="004222B6" w:rsidRPr="004222B6" w:rsidRDefault="004222B6" w:rsidP="004222B6">
      <w:pPr>
        <w:rPr>
          <w:b/>
          <w:bCs/>
          <w:sz w:val="28"/>
          <w:szCs w:val="28"/>
        </w:rPr>
      </w:pPr>
      <w:r w:rsidRPr="004222B6">
        <w:rPr>
          <w:b/>
          <w:bCs/>
          <w:sz w:val="28"/>
          <w:szCs w:val="28"/>
          <w:rtl/>
        </w:rPr>
        <w:t>عنان، محمد عبد الله.</w:t>
      </w:r>
    </w:p>
    <w:p w:rsidR="004222B6" w:rsidRPr="004222B6" w:rsidRDefault="004222B6" w:rsidP="004222B6">
      <w:pPr>
        <w:numPr>
          <w:ilvl w:val="0"/>
          <w:numId w:val="1"/>
        </w:numPr>
        <w:rPr>
          <w:sz w:val="28"/>
          <w:szCs w:val="28"/>
          <w:rtl/>
          <w:lang w:bidi="ar-IQ"/>
        </w:rPr>
      </w:pPr>
      <w:r w:rsidRPr="004222B6">
        <w:rPr>
          <w:sz w:val="28"/>
          <w:szCs w:val="28"/>
          <w:rtl/>
        </w:rPr>
        <w:t>مصر الاسلامية وتاريخ الخطط المصرية، ط1 (القاهرة: دار الكتب المصرية، 1350هـ/ 1931م).</w:t>
      </w:r>
    </w:p>
    <w:p w:rsidR="004222B6" w:rsidRPr="004222B6" w:rsidRDefault="004222B6" w:rsidP="004222B6">
      <w:pPr>
        <w:rPr>
          <w:b/>
          <w:bCs/>
          <w:sz w:val="28"/>
          <w:szCs w:val="28"/>
          <w:rtl/>
        </w:rPr>
      </w:pPr>
      <w:r w:rsidRPr="004222B6">
        <w:rPr>
          <w:b/>
          <w:bCs/>
          <w:sz w:val="28"/>
          <w:szCs w:val="28"/>
          <w:rtl/>
        </w:rPr>
        <w:t>فهمي، عبد الرحمن محمد.</w:t>
      </w:r>
    </w:p>
    <w:p w:rsidR="004222B6" w:rsidRPr="004222B6" w:rsidRDefault="004222B6" w:rsidP="004222B6">
      <w:pPr>
        <w:numPr>
          <w:ilvl w:val="0"/>
          <w:numId w:val="1"/>
        </w:numPr>
        <w:rPr>
          <w:sz w:val="28"/>
          <w:szCs w:val="28"/>
          <w:rtl/>
          <w:lang w:bidi="ar-IQ"/>
        </w:rPr>
      </w:pPr>
      <w:r w:rsidRPr="004222B6">
        <w:rPr>
          <w:sz w:val="28"/>
          <w:szCs w:val="28"/>
          <w:rtl/>
        </w:rPr>
        <w:t>النقود</w:t>
      </w:r>
      <w:r w:rsidRPr="004222B6">
        <w:rPr>
          <w:sz w:val="28"/>
          <w:szCs w:val="28"/>
        </w:rPr>
        <w:t xml:space="preserve"> </w:t>
      </w:r>
      <w:r w:rsidRPr="004222B6">
        <w:rPr>
          <w:sz w:val="28"/>
          <w:szCs w:val="28"/>
          <w:rtl/>
        </w:rPr>
        <w:t xml:space="preserve">العربية ماضيها وحاضرها، (القاهرة: دار القلم، 1384هـ/ 1964م). </w:t>
      </w:r>
    </w:p>
    <w:p w:rsidR="004222B6" w:rsidRPr="004222B6" w:rsidRDefault="004222B6" w:rsidP="004222B6">
      <w:pPr>
        <w:rPr>
          <w:b/>
          <w:bCs/>
          <w:sz w:val="28"/>
          <w:szCs w:val="28"/>
          <w:rtl/>
        </w:rPr>
      </w:pPr>
      <w:r w:rsidRPr="004222B6">
        <w:rPr>
          <w:b/>
          <w:bCs/>
          <w:sz w:val="28"/>
          <w:szCs w:val="28"/>
          <w:rtl/>
        </w:rPr>
        <w:t>فوزي، فاروق عمر- واخرون.</w:t>
      </w:r>
    </w:p>
    <w:p w:rsidR="004222B6" w:rsidRPr="004222B6" w:rsidRDefault="004222B6" w:rsidP="004222B6">
      <w:pPr>
        <w:numPr>
          <w:ilvl w:val="0"/>
          <w:numId w:val="1"/>
        </w:numPr>
        <w:rPr>
          <w:sz w:val="28"/>
          <w:szCs w:val="28"/>
        </w:rPr>
      </w:pPr>
      <w:r w:rsidRPr="004222B6">
        <w:rPr>
          <w:sz w:val="28"/>
          <w:szCs w:val="28"/>
          <w:rtl/>
        </w:rPr>
        <w:t>النظم الاسلامية (بغداد، دار الحكمة-مطبعة جامعة بغداد،1408هـ/ 1987م).</w:t>
      </w:r>
    </w:p>
    <w:p w:rsidR="004222B6" w:rsidRPr="004222B6" w:rsidRDefault="004222B6" w:rsidP="004222B6">
      <w:pPr>
        <w:rPr>
          <w:b/>
          <w:bCs/>
          <w:sz w:val="28"/>
          <w:szCs w:val="28"/>
          <w:rtl/>
        </w:rPr>
      </w:pPr>
      <w:r w:rsidRPr="004222B6">
        <w:rPr>
          <w:b/>
          <w:bCs/>
          <w:sz w:val="28"/>
          <w:szCs w:val="28"/>
          <w:rtl/>
        </w:rPr>
        <w:t>القريشي، باقر شريف.</w:t>
      </w:r>
    </w:p>
    <w:p w:rsidR="004222B6" w:rsidRPr="004222B6" w:rsidRDefault="004222B6" w:rsidP="004222B6">
      <w:pPr>
        <w:numPr>
          <w:ilvl w:val="0"/>
          <w:numId w:val="1"/>
        </w:numPr>
        <w:rPr>
          <w:sz w:val="28"/>
          <w:szCs w:val="28"/>
          <w:rtl/>
          <w:lang w:bidi="ar-IQ"/>
        </w:rPr>
      </w:pPr>
      <w:r w:rsidRPr="004222B6">
        <w:rPr>
          <w:sz w:val="28"/>
          <w:szCs w:val="28"/>
          <w:rtl/>
        </w:rPr>
        <w:t>حياة الامام الحسين (عليه السلام)، دراسة وتحليل،</w:t>
      </w:r>
      <w:r w:rsidRPr="004222B6">
        <w:rPr>
          <w:rFonts w:hint="cs"/>
          <w:sz w:val="28"/>
          <w:szCs w:val="28"/>
          <w:rtl/>
        </w:rPr>
        <w:t xml:space="preserve"> </w:t>
      </w:r>
      <w:r w:rsidRPr="004222B6">
        <w:rPr>
          <w:sz w:val="28"/>
          <w:szCs w:val="28"/>
          <w:rtl/>
        </w:rPr>
        <w:t xml:space="preserve">ط1(النجف، </w:t>
      </w:r>
      <w:proofErr w:type="spellStart"/>
      <w:r w:rsidRPr="004222B6">
        <w:rPr>
          <w:sz w:val="28"/>
          <w:szCs w:val="28"/>
          <w:rtl/>
        </w:rPr>
        <w:t>الاداب</w:t>
      </w:r>
      <w:proofErr w:type="spellEnd"/>
      <w:r w:rsidRPr="004222B6">
        <w:rPr>
          <w:sz w:val="28"/>
          <w:szCs w:val="28"/>
          <w:rtl/>
        </w:rPr>
        <w:t>، 1395هـ/1975م).</w:t>
      </w:r>
    </w:p>
    <w:p w:rsidR="004222B6" w:rsidRPr="004222B6" w:rsidRDefault="004222B6" w:rsidP="004222B6">
      <w:pPr>
        <w:rPr>
          <w:b/>
          <w:bCs/>
          <w:sz w:val="28"/>
          <w:szCs w:val="28"/>
          <w:rtl/>
        </w:rPr>
      </w:pPr>
      <w:r w:rsidRPr="004222B6">
        <w:rPr>
          <w:b/>
          <w:bCs/>
          <w:sz w:val="28"/>
          <w:szCs w:val="28"/>
          <w:rtl/>
        </w:rPr>
        <w:t>كاتبي، غيداء خزنة.</w:t>
      </w:r>
    </w:p>
    <w:p w:rsidR="004222B6" w:rsidRPr="004222B6" w:rsidRDefault="004222B6" w:rsidP="004222B6">
      <w:pPr>
        <w:numPr>
          <w:ilvl w:val="0"/>
          <w:numId w:val="1"/>
        </w:numPr>
        <w:rPr>
          <w:sz w:val="28"/>
          <w:szCs w:val="28"/>
          <w:rtl/>
        </w:rPr>
      </w:pPr>
      <w:r w:rsidRPr="004222B6">
        <w:rPr>
          <w:sz w:val="28"/>
          <w:szCs w:val="28"/>
          <w:rtl/>
        </w:rPr>
        <w:t xml:space="preserve">الخراج منذ الفتح </w:t>
      </w:r>
      <w:proofErr w:type="spellStart"/>
      <w:r w:rsidRPr="004222B6">
        <w:rPr>
          <w:sz w:val="28"/>
          <w:szCs w:val="28"/>
          <w:rtl/>
        </w:rPr>
        <w:t>الأسلامي</w:t>
      </w:r>
      <w:proofErr w:type="spellEnd"/>
      <w:r w:rsidRPr="004222B6">
        <w:rPr>
          <w:sz w:val="28"/>
          <w:szCs w:val="28"/>
          <w:rtl/>
        </w:rPr>
        <w:t xml:space="preserve"> حتى اواسط القرن الثالث الهجري، ط1، (بيروت،</w:t>
      </w:r>
      <w:r w:rsidRPr="004222B6">
        <w:rPr>
          <w:rFonts w:hint="cs"/>
          <w:sz w:val="28"/>
          <w:szCs w:val="28"/>
          <w:rtl/>
        </w:rPr>
        <w:t xml:space="preserve"> </w:t>
      </w:r>
      <w:r w:rsidRPr="004222B6">
        <w:rPr>
          <w:sz w:val="28"/>
          <w:szCs w:val="28"/>
          <w:rtl/>
        </w:rPr>
        <w:t>مركز دراسات الوحدة العربية، 1415هـ/ 1994م).</w:t>
      </w:r>
    </w:p>
    <w:p w:rsidR="004222B6" w:rsidRPr="004222B6" w:rsidRDefault="004222B6" w:rsidP="004222B6">
      <w:pPr>
        <w:rPr>
          <w:b/>
          <w:bCs/>
          <w:sz w:val="28"/>
          <w:szCs w:val="28"/>
          <w:rtl/>
        </w:rPr>
      </w:pPr>
      <w:r w:rsidRPr="004222B6">
        <w:rPr>
          <w:b/>
          <w:bCs/>
          <w:sz w:val="28"/>
          <w:szCs w:val="28"/>
          <w:rtl/>
        </w:rPr>
        <w:t>المنجد، صلاح الدين.</w:t>
      </w:r>
    </w:p>
    <w:p w:rsidR="004222B6" w:rsidRPr="004222B6" w:rsidRDefault="004222B6" w:rsidP="004222B6">
      <w:pPr>
        <w:numPr>
          <w:ilvl w:val="0"/>
          <w:numId w:val="1"/>
        </w:numPr>
        <w:rPr>
          <w:sz w:val="28"/>
          <w:szCs w:val="28"/>
          <w:rtl/>
        </w:rPr>
      </w:pPr>
      <w:r w:rsidRPr="004222B6">
        <w:rPr>
          <w:sz w:val="28"/>
          <w:szCs w:val="28"/>
          <w:rtl/>
        </w:rPr>
        <w:t>أعلام التاريخ والجغرافية عند العرب، (بيروت، مؤسسة التراث العربي، 1379هـ/ 1959م).</w:t>
      </w:r>
    </w:p>
    <w:p w:rsidR="004222B6" w:rsidRPr="004222B6" w:rsidRDefault="004222B6" w:rsidP="004222B6">
      <w:pPr>
        <w:rPr>
          <w:b/>
          <w:bCs/>
          <w:sz w:val="28"/>
          <w:szCs w:val="28"/>
        </w:rPr>
      </w:pPr>
      <w:proofErr w:type="spellStart"/>
      <w:r w:rsidRPr="004222B6">
        <w:rPr>
          <w:b/>
          <w:bCs/>
          <w:sz w:val="28"/>
          <w:szCs w:val="28"/>
          <w:rtl/>
        </w:rPr>
        <w:t>هنتس</w:t>
      </w:r>
      <w:proofErr w:type="spellEnd"/>
      <w:r w:rsidRPr="004222B6">
        <w:rPr>
          <w:b/>
          <w:bCs/>
          <w:sz w:val="28"/>
          <w:szCs w:val="28"/>
          <w:rtl/>
        </w:rPr>
        <w:t>، فالتر.</w:t>
      </w:r>
    </w:p>
    <w:p w:rsidR="004222B6" w:rsidRPr="004222B6" w:rsidRDefault="004222B6" w:rsidP="004222B6">
      <w:pPr>
        <w:numPr>
          <w:ilvl w:val="0"/>
          <w:numId w:val="1"/>
        </w:numPr>
        <w:rPr>
          <w:sz w:val="28"/>
          <w:szCs w:val="28"/>
          <w:rtl/>
          <w:lang w:bidi="ar-IQ"/>
        </w:rPr>
      </w:pPr>
      <w:r w:rsidRPr="004222B6">
        <w:rPr>
          <w:sz w:val="28"/>
          <w:szCs w:val="28"/>
          <w:rtl/>
        </w:rPr>
        <w:t>المكاييل والاوزان الاسلامية، وما يعادلها في النظام المتري، ترجمة، كامل العسلي،</w:t>
      </w:r>
      <w:r w:rsidRPr="004222B6">
        <w:rPr>
          <w:rFonts w:hint="cs"/>
          <w:sz w:val="28"/>
          <w:szCs w:val="28"/>
          <w:rtl/>
        </w:rPr>
        <w:t xml:space="preserve"> </w:t>
      </w:r>
      <w:r w:rsidRPr="004222B6">
        <w:rPr>
          <w:sz w:val="28"/>
          <w:szCs w:val="28"/>
          <w:rtl/>
        </w:rPr>
        <w:t>(عمان، منشورات الجامعة الاردنية، 1390هـ/1970هـ).</w:t>
      </w:r>
    </w:p>
    <w:p w:rsidR="004222B6" w:rsidRPr="004222B6" w:rsidRDefault="004222B6" w:rsidP="004222B6">
      <w:pPr>
        <w:rPr>
          <w:b/>
          <w:bCs/>
          <w:sz w:val="28"/>
          <w:szCs w:val="28"/>
        </w:rPr>
      </w:pPr>
      <w:proofErr w:type="spellStart"/>
      <w:r w:rsidRPr="004222B6">
        <w:rPr>
          <w:b/>
          <w:bCs/>
          <w:sz w:val="28"/>
          <w:szCs w:val="28"/>
          <w:rtl/>
        </w:rPr>
        <w:t>ولهاوزن</w:t>
      </w:r>
      <w:proofErr w:type="spellEnd"/>
      <w:r w:rsidRPr="004222B6">
        <w:rPr>
          <w:b/>
          <w:bCs/>
          <w:sz w:val="28"/>
          <w:szCs w:val="28"/>
          <w:rtl/>
        </w:rPr>
        <w:t>، يوليوس.</w:t>
      </w:r>
    </w:p>
    <w:p w:rsidR="004222B6" w:rsidRPr="004222B6" w:rsidRDefault="004222B6" w:rsidP="004222B6">
      <w:pPr>
        <w:numPr>
          <w:ilvl w:val="0"/>
          <w:numId w:val="1"/>
        </w:numPr>
        <w:rPr>
          <w:sz w:val="28"/>
          <w:szCs w:val="28"/>
          <w:rtl/>
          <w:lang w:bidi="ar-IQ"/>
        </w:rPr>
      </w:pPr>
      <w:r w:rsidRPr="004222B6">
        <w:rPr>
          <w:sz w:val="28"/>
          <w:szCs w:val="28"/>
          <w:rtl/>
        </w:rPr>
        <w:t>الدولة العربية الاسلامية وسقوطها، ترجمة: يوسف العش، (دمشق:،</w:t>
      </w:r>
      <w:r w:rsidRPr="004222B6">
        <w:rPr>
          <w:rFonts w:hint="cs"/>
          <w:sz w:val="28"/>
          <w:szCs w:val="28"/>
          <w:rtl/>
        </w:rPr>
        <w:t xml:space="preserve"> </w:t>
      </w:r>
      <w:r w:rsidRPr="004222B6">
        <w:rPr>
          <w:sz w:val="28"/>
          <w:szCs w:val="28"/>
          <w:rtl/>
        </w:rPr>
        <w:t>مطبعة الجامعة السورية، 1376هـ/ 1956م).</w:t>
      </w:r>
    </w:p>
    <w:p w:rsidR="004222B6" w:rsidRPr="004222B6" w:rsidRDefault="004222B6" w:rsidP="004222B6">
      <w:pPr>
        <w:rPr>
          <w:b/>
          <w:bCs/>
          <w:sz w:val="28"/>
          <w:szCs w:val="28"/>
        </w:rPr>
      </w:pPr>
    </w:p>
    <w:p w:rsidR="004222B6" w:rsidRPr="004222B6" w:rsidRDefault="004222B6" w:rsidP="004222B6">
      <w:pPr>
        <w:rPr>
          <w:b/>
          <w:bCs/>
          <w:sz w:val="28"/>
          <w:szCs w:val="28"/>
          <w:rtl/>
        </w:rPr>
      </w:pPr>
      <w:proofErr w:type="spellStart"/>
      <w:r w:rsidRPr="004222B6">
        <w:rPr>
          <w:b/>
          <w:bCs/>
          <w:sz w:val="28"/>
          <w:szCs w:val="28"/>
          <w:rtl/>
        </w:rPr>
        <w:t>اليوزبكي</w:t>
      </w:r>
      <w:proofErr w:type="spellEnd"/>
      <w:r w:rsidRPr="004222B6">
        <w:rPr>
          <w:b/>
          <w:bCs/>
          <w:sz w:val="28"/>
          <w:szCs w:val="28"/>
          <w:rtl/>
        </w:rPr>
        <w:t>، توفيق سلمان.</w:t>
      </w:r>
    </w:p>
    <w:p w:rsidR="004222B6" w:rsidRPr="004222B6" w:rsidRDefault="004222B6" w:rsidP="004222B6">
      <w:pPr>
        <w:numPr>
          <w:ilvl w:val="0"/>
          <w:numId w:val="1"/>
        </w:numPr>
        <w:rPr>
          <w:sz w:val="28"/>
          <w:szCs w:val="28"/>
          <w:rtl/>
          <w:lang w:bidi="ar-IQ"/>
        </w:rPr>
      </w:pPr>
      <w:r w:rsidRPr="004222B6">
        <w:rPr>
          <w:sz w:val="28"/>
          <w:szCs w:val="28"/>
          <w:rtl/>
        </w:rPr>
        <w:lastRenderedPageBreak/>
        <w:t xml:space="preserve">دراسات في النظم العربية </w:t>
      </w:r>
      <w:proofErr w:type="spellStart"/>
      <w:r w:rsidRPr="004222B6">
        <w:rPr>
          <w:sz w:val="28"/>
          <w:szCs w:val="28"/>
          <w:rtl/>
        </w:rPr>
        <w:t>الأسلامية</w:t>
      </w:r>
      <w:proofErr w:type="spellEnd"/>
      <w:r w:rsidRPr="004222B6">
        <w:rPr>
          <w:sz w:val="28"/>
          <w:szCs w:val="28"/>
          <w:rtl/>
        </w:rPr>
        <w:t>،</w:t>
      </w:r>
      <w:r w:rsidRPr="004222B6">
        <w:rPr>
          <w:rFonts w:hint="cs"/>
          <w:sz w:val="28"/>
          <w:szCs w:val="28"/>
          <w:rtl/>
        </w:rPr>
        <w:t xml:space="preserve"> </w:t>
      </w:r>
      <w:r w:rsidRPr="004222B6">
        <w:rPr>
          <w:sz w:val="28"/>
          <w:szCs w:val="28"/>
          <w:rtl/>
        </w:rPr>
        <w:t>ط2 (الموصل: جامعة الموصل، 1400هـ/1979).</w:t>
      </w:r>
    </w:p>
    <w:p w:rsidR="004222B6" w:rsidRPr="004222B6" w:rsidRDefault="004222B6" w:rsidP="004222B6">
      <w:pPr>
        <w:rPr>
          <w:b/>
          <w:bCs/>
          <w:sz w:val="28"/>
          <w:szCs w:val="28"/>
          <w:rtl/>
        </w:rPr>
      </w:pPr>
      <w:r w:rsidRPr="004222B6">
        <w:rPr>
          <w:b/>
          <w:bCs/>
          <w:sz w:val="28"/>
          <w:szCs w:val="28"/>
          <w:rtl/>
        </w:rPr>
        <w:t>اليوسفي، محمد هادي الغروي.</w:t>
      </w:r>
    </w:p>
    <w:p w:rsidR="004222B6" w:rsidRPr="004222B6" w:rsidRDefault="004222B6" w:rsidP="004222B6">
      <w:pPr>
        <w:numPr>
          <w:ilvl w:val="0"/>
          <w:numId w:val="1"/>
        </w:numPr>
        <w:rPr>
          <w:sz w:val="28"/>
          <w:szCs w:val="28"/>
          <w:rtl/>
        </w:rPr>
      </w:pPr>
      <w:r w:rsidRPr="004222B6">
        <w:rPr>
          <w:sz w:val="28"/>
          <w:szCs w:val="28"/>
          <w:rtl/>
        </w:rPr>
        <w:t>موسوعة التاريخ الاسلامي (قم :</w:t>
      </w:r>
      <w:r w:rsidRPr="004222B6">
        <w:rPr>
          <w:rFonts w:hint="cs"/>
          <w:sz w:val="28"/>
          <w:szCs w:val="28"/>
          <w:rtl/>
        </w:rPr>
        <w:t xml:space="preserve"> </w:t>
      </w:r>
      <w:r w:rsidRPr="004222B6">
        <w:rPr>
          <w:sz w:val="28"/>
          <w:szCs w:val="28"/>
          <w:rtl/>
        </w:rPr>
        <w:t>مطبعة الهادي، 1417هـ/ 1996م).</w:t>
      </w:r>
    </w:p>
    <w:p w:rsidR="004222B6" w:rsidRPr="004222B6" w:rsidRDefault="004222B6" w:rsidP="004222B6">
      <w:pPr>
        <w:rPr>
          <w:b/>
          <w:bCs/>
          <w:sz w:val="28"/>
          <w:szCs w:val="28"/>
          <w:rtl/>
        </w:rPr>
      </w:pPr>
      <w:r w:rsidRPr="004222B6">
        <w:rPr>
          <w:b/>
          <w:bCs/>
          <w:sz w:val="28"/>
          <w:szCs w:val="28"/>
          <w:rtl/>
          <w:lang w:bidi="ar-IQ"/>
        </w:rPr>
        <w:t>رابعاً: الرسائل الجامعية</w:t>
      </w:r>
    </w:p>
    <w:p w:rsidR="004222B6" w:rsidRPr="004222B6" w:rsidRDefault="004222B6" w:rsidP="004222B6">
      <w:pPr>
        <w:rPr>
          <w:b/>
          <w:bCs/>
          <w:sz w:val="28"/>
          <w:szCs w:val="28"/>
        </w:rPr>
      </w:pPr>
      <w:r w:rsidRPr="004222B6">
        <w:rPr>
          <w:b/>
          <w:bCs/>
          <w:sz w:val="28"/>
          <w:szCs w:val="28"/>
          <w:rtl/>
        </w:rPr>
        <w:t>الخفاجي، خصر عبد الرضا.</w:t>
      </w:r>
    </w:p>
    <w:p w:rsidR="004222B6" w:rsidRPr="004222B6" w:rsidRDefault="004222B6" w:rsidP="004222B6">
      <w:pPr>
        <w:numPr>
          <w:ilvl w:val="0"/>
          <w:numId w:val="1"/>
        </w:numPr>
        <w:rPr>
          <w:sz w:val="28"/>
          <w:szCs w:val="28"/>
        </w:rPr>
      </w:pPr>
      <w:r w:rsidRPr="004222B6">
        <w:rPr>
          <w:sz w:val="28"/>
          <w:szCs w:val="28"/>
          <w:rtl/>
        </w:rPr>
        <w:t xml:space="preserve">دراسة في الجوانب </w:t>
      </w:r>
      <w:proofErr w:type="spellStart"/>
      <w:r w:rsidRPr="004222B6">
        <w:rPr>
          <w:sz w:val="28"/>
          <w:szCs w:val="28"/>
          <w:rtl/>
        </w:rPr>
        <w:t>الأقتصادية</w:t>
      </w:r>
      <w:proofErr w:type="spellEnd"/>
      <w:r w:rsidRPr="004222B6">
        <w:rPr>
          <w:sz w:val="28"/>
          <w:szCs w:val="28"/>
          <w:rtl/>
        </w:rPr>
        <w:t xml:space="preserve"> والمالية في كتاب فتوح البلدان للبلاذري،</w:t>
      </w:r>
      <w:r w:rsidRPr="004222B6">
        <w:rPr>
          <w:sz w:val="28"/>
          <w:szCs w:val="28"/>
        </w:rPr>
        <w:t xml:space="preserve"> </w:t>
      </w:r>
      <w:r w:rsidRPr="004222B6">
        <w:rPr>
          <w:sz w:val="28"/>
          <w:szCs w:val="28"/>
          <w:rtl/>
        </w:rPr>
        <w:t xml:space="preserve">رسالة ماجستير مقدمة الى كلية </w:t>
      </w:r>
      <w:proofErr w:type="spellStart"/>
      <w:r w:rsidRPr="004222B6">
        <w:rPr>
          <w:sz w:val="28"/>
          <w:szCs w:val="28"/>
          <w:rtl/>
        </w:rPr>
        <w:t>الأداب</w:t>
      </w:r>
      <w:proofErr w:type="spellEnd"/>
      <w:r w:rsidRPr="004222B6">
        <w:rPr>
          <w:sz w:val="28"/>
          <w:szCs w:val="28"/>
          <w:rtl/>
        </w:rPr>
        <w:t>، جامعة بغداد،</w:t>
      </w:r>
      <w:r w:rsidRPr="004222B6">
        <w:rPr>
          <w:sz w:val="28"/>
          <w:szCs w:val="28"/>
        </w:rPr>
        <w:t xml:space="preserve"> </w:t>
      </w:r>
      <w:r w:rsidRPr="004222B6">
        <w:rPr>
          <w:sz w:val="28"/>
          <w:szCs w:val="28"/>
          <w:rtl/>
        </w:rPr>
        <w:t>(1424هـ/ 2003م).</w:t>
      </w:r>
    </w:p>
    <w:p w:rsidR="004222B6" w:rsidRPr="004222B6" w:rsidRDefault="004222B6" w:rsidP="004222B6">
      <w:pPr>
        <w:rPr>
          <w:b/>
          <w:bCs/>
          <w:sz w:val="28"/>
          <w:szCs w:val="28"/>
        </w:rPr>
      </w:pPr>
      <w:r w:rsidRPr="004222B6">
        <w:rPr>
          <w:b/>
          <w:bCs/>
          <w:sz w:val="28"/>
          <w:szCs w:val="28"/>
          <w:rtl/>
        </w:rPr>
        <w:t>السعدي، أمل.</w:t>
      </w:r>
    </w:p>
    <w:p w:rsidR="004222B6" w:rsidRPr="004222B6" w:rsidRDefault="004222B6" w:rsidP="004222B6">
      <w:pPr>
        <w:numPr>
          <w:ilvl w:val="0"/>
          <w:numId w:val="1"/>
        </w:numPr>
        <w:rPr>
          <w:sz w:val="28"/>
          <w:szCs w:val="28"/>
          <w:rtl/>
          <w:lang w:bidi="ar-IQ"/>
        </w:rPr>
      </w:pPr>
      <w:r w:rsidRPr="004222B6">
        <w:rPr>
          <w:sz w:val="28"/>
          <w:szCs w:val="28"/>
          <w:rtl/>
        </w:rPr>
        <w:t xml:space="preserve">الصيرفة </w:t>
      </w:r>
      <w:proofErr w:type="spellStart"/>
      <w:r w:rsidRPr="004222B6">
        <w:rPr>
          <w:sz w:val="28"/>
          <w:szCs w:val="28"/>
          <w:rtl/>
        </w:rPr>
        <w:t>والجهبذة</w:t>
      </w:r>
      <w:proofErr w:type="spellEnd"/>
      <w:r w:rsidRPr="004222B6">
        <w:rPr>
          <w:sz w:val="28"/>
          <w:szCs w:val="28"/>
          <w:rtl/>
        </w:rPr>
        <w:t xml:space="preserve"> في العراق في القرن الثاني الهجري الى القرن الرابع الهجري، </w:t>
      </w:r>
      <w:proofErr w:type="spellStart"/>
      <w:r w:rsidRPr="004222B6">
        <w:rPr>
          <w:sz w:val="28"/>
          <w:szCs w:val="28"/>
          <w:rtl/>
        </w:rPr>
        <w:t>اطروحه</w:t>
      </w:r>
      <w:proofErr w:type="spellEnd"/>
      <w:r w:rsidRPr="004222B6">
        <w:rPr>
          <w:sz w:val="28"/>
          <w:szCs w:val="28"/>
          <w:rtl/>
        </w:rPr>
        <w:t xml:space="preserve"> دكتوراه، كلية </w:t>
      </w:r>
      <w:proofErr w:type="spellStart"/>
      <w:r w:rsidRPr="004222B6">
        <w:rPr>
          <w:sz w:val="28"/>
          <w:szCs w:val="28"/>
          <w:rtl/>
        </w:rPr>
        <w:t>الأداب</w:t>
      </w:r>
      <w:proofErr w:type="spellEnd"/>
      <w:r w:rsidRPr="004222B6">
        <w:rPr>
          <w:sz w:val="28"/>
          <w:szCs w:val="28"/>
          <w:rtl/>
        </w:rPr>
        <w:t>، جامعة بغداد،</w:t>
      </w:r>
      <w:r w:rsidRPr="004222B6">
        <w:rPr>
          <w:sz w:val="28"/>
          <w:szCs w:val="28"/>
        </w:rPr>
        <w:t xml:space="preserve"> </w:t>
      </w:r>
      <w:r w:rsidRPr="004222B6">
        <w:rPr>
          <w:sz w:val="28"/>
          <w:szCs w:val="28"/>
          <w:rtl/>
        </w:rPr>
        <w:t>(1406هـ/ 1985م).</w:t>
      </w:r>
    </w:p>
    <w:p w:rsidR="004222B6" w:rsidRPr="004222B6" w:rsidRDefault="004222B6" w:rsidP="004222B6">
      <w:pPr>
        <w:rPr>
          <w:b/>
          <w:bCs/>
          <w:sz w:val="28"/>
          <w:szCs w:val="28"/>
          <w:rtl/>
        </w:rPr>
      </w:pPr>
      <w:proofErr w:type="spellStart"/>
      <w:r w:rsidRPr="004222B6">
        <w:rPr>
          <w:b/>
          <w:bCs/>
          <w:sz w:val="28"/>
          <w:szCs w:val="28"/>
          <w:rtl/>
        </w:rPr>
        <w:t>العلواني</w:t>
      </w:r>
      <w:proofErr w:type="spellEnd"/>
      <w:r w:rsidRPr="004222B6">
        <w:rPr>
          <w:b/>
          <w:bCs/>
          <w:sz w:val="28"/>
          <w:szCs w:val="28"/>
          <w:rtl/>
        </w:rPr>
        <w:t>، جهاد عبد حسين.</w:t>
      </w:r>
    </w:p>
    <w:p w:rsidR="004222B6" w:rsidRPr="004222B6" w:rsidRDefault="004222B6" w:rsidP="004222B6">
      <w:pPr>
        <w:numPr>
          <w:ilvl w:val="0"/>
          <w:numId w:val="1"/>
        </w:numPr>
        <w:rPr>
          <w:sz w:val="28"/>
          <w:szCs w:val="28"/>
          <w:rtl/>
          <w:lang w:bidi="ar-IQ"/>
        </w:rPr>
      </w:pPr>
      <w:r w:rsidRPr="004222B6">
        <w:rPr>
          <w:sz w:val="28"/>
          <w:szCs w:val="28"/>
          <w:rtl/>
        </w:rPr>
        <w:t xml:space="preserve">الفكر الاقتصادي </w:t>
      </w:r>
      <w:proofErr w:type="spellStart"/>
      <w:r w:rsidRPr="004222B6">
        <w:rPr>
          <w:sz w:val="28"/>
          <w:szCs w:val="28"/>
          <w:rtl/>
        </w:rPr>
        <w:t>الأسلامي</w:t>
      </w:r>
      <w:proofErr w:type="spellEnd"/>
      <w:r w:rsidRPr="004222B6">
        <w:rPr>
          <w:sz w:val="28"/>
          <w:szCs w:val="28"/>
          <w:rtl/>
        </w:rPr>
        <w:t xml:space="preserve"> في ضوء الحديث النبوي الشريف، </w:t>
      </w:r>
      <w:proofErr w:type="spellStart"/>
      <w:r w:rsidRPr="004222B6">
        <w:rPr>
          <w:sz w:val="28"/>
          <w:szCs w:val="28"/>
          <w:rtl/>
        </w:rPr>
        <w:t>إطروحة</w:t>
      </w:r>
      <w:proofErr w:type="spellEnd"/>
      <w:r w:rsidRPr="004222B6">
        <w:rPr>
          <w:sz w:val="28"/>
          <w:szCs w:val="28"/>
          <w:rtl/>
        </w:rPr>
        <w:t xml:space="preserve"> </w:t>
      </w:r>
      <w:proofErr w:type="spellStart"/>
      <w:r w:rsidRPr="004222B6">
        <w:rPr>
          <w:sz w:val="28"/>
          <w:szCs w:val="28"/>
          <w:rtl/>
        </w:rPr>
        <w:t>دكتوراة</w:t>
      </w:r>
      <w:proofErr w:type="spellEnd"/>
      <w:r w:rsidRPr="004222B6">
        <w:rPr>
          <w:sz w:val="28"/>
          <w:szCs w:val="28"/>
          <w:rtl/>
        </w:rPr>
        <w:t xml:space="preserve"> مقدمة الى كلية الآداب جامعة بغداد،</w:t>
      </w:r>
      <w:r w:rsidRPr="004222B6">
        <w:rPr>
          <w:sz w:val="28"/>
          <w:szCs w:val="28"/>
        </w:rPr>
        <w:t xml:space="preserve"> </w:t>
      </w:r>
      <w:r w:rsidRPr="004222B6">
        <w:rPr>
          <w:sz w:val="28"/>
          <w:szCs w:val="28"/>
          <w:rtl/>
        </w:rPr>
        <w:t>(1421هـ/ 2000م).</w:t>
      </w:r>
    </w:p>
    <w:p w:rsidR="004222B6" w:rsidRPr="004222B6" w:rsidRDefault="004222B6" w:rsidP="004222B6">
      <w:pPr>
        <w:rPr>
          <w:b/>
          <w:bCs/>
          <w:sz w:val="28"/>
          <w:szCs w:val="28"/>
          <w:rtl/>
        </w:rPr>
      </w:pPr>
      <w:r w:rsidRPr="004222B6">
        <w:rPr>
          <w:b/>
          <w:bCs/>
          <w:sz w:val="28"/>
          <w:szCs w:val="28"/>
          <w:rtl/>
        </w:rPr>
        <w:t>الكبيسي، مقتدر حمدان</w:t>
      </w:r>
    </w:p>
    <w:p w:rsidR="004222B6" w:rsidRPr="004222B6" w:rsidRDefault="004222B6" w:rsidP="004222B6">
      <w:pPr>
        <w:numPr>
          <w:ilvl w:val="0"/>
          <w:numId w:val="1"/>
        </w:numPr>
        <w:rPr>
          <w:sz w:val="28"/>
          <w:szCs w:val="28"/>
          <w:rtl/>
        </w:rPr>
      </w:pPr>
      <w:r w:rsidRPr="004222B6">
        <w:rPr>
          <w:sz w:val="28"/>
          <w:szCs w:val="28"/>
          <w:rtl/>
        </w:rPr>
        <w:t xml:space="preserve">الجوانب </w:t>
      </w:r>
      <w:proofErr w:type="spellStart"/>
      <w:r w:rsidRPr="004222B6">
        <w:rPr>
          <w:sz w:val="28"/>
          <w:szCs w:val="28"/>
          <w:rtl/>
        </w:rPr>
        <w:t>الأقتصادية</w:t>
      </w:r>
      <w:proofErr w:type="spellEnd"/>
      <w:r w:rsidRPr="004222B6">
        <w:rPr>
          <w:sz w:val="28"/>
          <w:szCs w:val="28"/>
          <w:rtl/>
        </w:rPr>
        <w:t xml:space="preserve"> والمالية في كتاب (الأُم) للشافعي، رسالة ماجستير مقدمة الى كلية الآداب- جامعة بغداد، (بغداد: 1421م/ 2000م).</w:t>
      </w:r>
    </w:p>
    <w:p w:rsidR="004222B6" w:rsidRPr="004222B6" w:rsidRDefault="004222B6" w:rsidP="004222B6">
      <w:pPr>
        <w:rPr>
          <w:b/>
          <w:bCs/>
          <w:sz w:val="28"/>
          <w:szCs w:val="28"/>
          <w:rtl/>
        </w:rPr>
      </w:pPr>
    </w:p>
    <w:p w:rsidR="004222B6" w:rsidRPr="004222B6" w:rsidRDefault="004222B6" w:rsidP="004222B6">
      <w:pPr>
        <w:rPr>
          <w:b/>
          <w:bCs/>
          <w:sz w:val="28"/>
          <w:szCs w:val="28"/>
          <w:rtl/>
        </w:rPr>
      </w:pPr>
    </w:p>
    <w:p w:rsidR="004222B6" w:rsidRPr="004222B6" w:rsidRDefault="004222B6" w:rsidP="004222B6">
      <w:pPr>
        <w:rPr>
          <w:b/>
          <w:bCs/>
          <w:sz w:val="28"/>
          <w:szCs w:val="28"/>
          <w:rtl/>
        </w:rPr>
      </w:pPr>
      <w:r w:rsidRPr="004222B6">
        <w:rPr>
          <w:b/>
          <w:bCs/>
          <w:sz w:val="28"/>
          <w:szCs w:val="28"/>
          <w:rtl/>
        </w:rPr>
        <w:t xml:space="preserve">الهيتي، محمود شاكر محمود الدوسري. </w:t>
      </w:r>
    </w:p>
    <w:p w:rsidR="004222B6" w:rsidRPr="004222B6" w:rsidRDefault="004222B6" w:rsidP="004222B6">
      <w:pPr>
        <w:numPr>
          <w:ilvl w:val="0"/>
          <w:numId w:val="1"/>
        </w:numPr>
        <w:rPr>
          <w:sz w:val="28"/>
          <w:szCs w:val="28"/>
          <w:rtl/>
          <w:lang w:bidi="ar-IQ"/>
        </w:rPr>
      </w:pPr>
      <w:r w:rsidRPr="004222B6">
        <w:rPr>
          <w:sz w:val="28"/>
          <w:szCs w:val="28"/>
          <w:rtl/>
        </w:rPr>
        <w:t xml:space="preserve">الجوانب الاقتصادية في كتاب الإفادة والاعتبار في امور المشاهدة والحوادث المعاينة بأرض مصر لعبد اللطيف البغدادي المتوفي سنة629هـ، رسالة </w:t>
      </w:r>
      <w:proofErr w:type="spellStart"/>
      <w:r w:rsidRPr="004222B6">
        <w:rPr>
          <w:sz w:val="28"/>
          <w:szCs w:val="28"/>
          <w:rtl/>
        </w:rPr>
        <w:t>ماجستيرمقدمة</w:t>
      </w:r>
      <w:proofErr w:type="spellEnd"/>
      <w:r w:rsidRPr="004222B6">
        <w:rPr>
          <w:sz w:val="28"/>
          <w:szCs w:val="28"/>
          <w:rtl/>
        </w:rPr>
        <w:t xml:space="preserve"> الى معهد التاريخ العربي والتراث العلمي، (بغداد: 1430هـ/ 2009م).</w:t>
      </w:r>
    </w:p>
    <w:p w:rsidR="004222B6" w:rsidRPr="004222B6" w:rsidRDefault="004222B6" w:rsidP="004222B6">
      <w:pPr>
        <w:rPr>
          <w:sz w:val="28"/>
          <w:szCs w:val="28"/>
          <w:rtl/>
          <w:lang w:bidi="ar-IQ"/>
        </w:rPr>
      </w:pPr>
    </w:p>
    <w:p w:rsidR="004222B6" w:rsidRPr="004222B6" w:rsidRDefault="004222B6" w:rsidP="004222B6">
      <w:pPr>
        <w:rPr>
          <w:b/>
          <w:bCs/>
          <w:sz w:val="28"/>
          <w:szCs w:val="28"/>
        </w:rPr>
      </w:pPr>
      <w:r w:rsidRPr="004222B6">
        <w:rPr>
          <w:b/>
          <w:bCs/>
          <w:sz w:val="28"/>
          <w:szCs w:val="28"/>
          <w:rtl/>
          <w:lang w:bidi="ar-IQ"/>
        </w:rPr>
        <w:t>خامساً: الدوريات</w:t>
      </w:r>
    </w:p>
    <w:p w:rsidR="004222B6" w:rsidRPr="004222B6" w:rsidRDefault="004222B6" w:rsidP="004222B6">
      <w:pPr>
        <w:rPr>
          <w:b/>
          <w:bCs/>
          <w:sz w:val="28"/>
          <w:szCs w:val="28"/>
          <w:rtl/>
        </w:rPr>
      </w:pPr>
      <w:r w:rsidRPr="004222B6">
        <w:rPr>
          <w:b/>
          <w:bCs/>
          <w:sz w:val="28"/>
          <w:szCs w:val="28"/>
          <w:rtl/>
        </w:rPr>
        <w:t>السامرائي، عبد الرزاق.</w:t>
      </w:r>
    </w:p>
    <w:p w:rsidR="004222B6" w:rsidRPr="004222B6" w:rsidRDefault="004222B6" w:rsidP="004222B6">
      <w:pPr>
        <w:numPr>
          <w:ilvl w:val="0"/>
          <w:numId w:val="1"/>
        </w:numPr>
        <w:rPr>
          <w:sz w:val="28"/>
          <w:szCs w:val="28"/>
          <w:rtl/>
        </w:rPr>
      </w:pPr>
      <w:r w:rsidRPr="004222B6">
        <w:rPr>
          <w:sz w:val="28"/>
          <w:szCs w:val="28"/>
          <w:rtl/>
        </w:rPr>
        <w:lastRenderedPageBreak/>
        <w:t xml:space="preserve">المصارف الخاصة في صدر </w:t>
      </w:r>
      <w:proofErr w:type="spellStart"/>
      <w:r w:rsidRPr="004222B6">
        <w:rPr>
          <w:sz w:val="28"/>
          <w:szCs w:val="28"/>
          <w:rtl/>
        </w:rPr>
        <w:t>الأسلام</w:t>
      </w:r>
      <w:proofErr w:type="spellEnd"/>
      <w:r w:rsidRPr="004222B6">
        <w:rPr>
          <w:sz w:val="28"/>
          <w:szCs w:val="28"/>
          <w:rtl/>
        </w:rPr>
        <w:t>، مجلة المصارف، بغداد: العدد 2، للسنة الأولى ( 1419هـ/ 1999م).</w:t>
      </w:r>
    </w:p>
    <w:p w:rsidR="004222B6" w:rsidRPr="004222B6" w:rsidRDefault="004222B6" w:rsidP="004222B6">
      <w:pPr>
        <w:rPr>
          <w:b/>
          <w:bCs/>
          <w:sz w:val="28"/>
          <w:szCs w:val="28"/>
          <w:rtl/>
        </w:rPr>
      </w:pPr>
      <w:r w:rsidRPr="004222B6">
        <w:rPr>
          <w:b/>
          <w:bCs/>
          <w:sz w:val="28"/>
          <w:szCs w:val="28"/>
          <w:rtl/>
        </w:rPr>
        <w:t>عبد الحميد، محسن.</w:t>
      </w:r>
    </w:p>
    <w:p w:rsidR="004222B6" w:rsidRPr="004222B6" w:rsidRDefault="004222B6" w:rsidP="004222B6">
      <w:pPr>
        <w:numPr>
          <w:ilvl w:val="0"/>
          <w:numId w:val="1"/>
        </w:numPr>
        <w:rPr>
          <w:sz w:val="28"/>
          <w:szCs w:val="28"/>
        </w:rPr>
      </w:pPr>
      <w:r w:rsidRPr="004222B6">
        <w:rPr>
          <w:sz w:val="28"/>
          <w:szCs w:val="28"/>
          <w:rtl/>
        </w:rPr>
        <w:t xml:space="preserve">ملاحظات حول دراسة </w:t>
      </w:r>
      <w:proofErr w:type="spellStart"/>
      <w:r w:rsidRPr="004222B6">
        <w:rPr>
          <w:sz w:val="28"/>
          <w:szCs w:val="28"/>
          <w:rtl/>
        </w:rPr>
        <w:t>الأقتصاد</w:t>
      </w:r>
      <w:proofErr w:type="spellEnd"/>
      <w:r w:rsidRPr="004222B6">
        <w:rPr>
          <w:sz w:val="28"/>
          <w:szCs w:val="28"/>
          <w:rtl/>
        </w:rPr>
        <w:t xml:space="preserve"> </w:t>
      </w:r>
      <w:proofErr w:type="spellStart"/>
      <w:r w:rsidRPr="004222B6">
        <w:rPr>
          <w:sz w:val="28"/>
          <w:szCs w:val="28"/>
          <w:rtl/>
        </w:rPr>
        <w:t>الأسلامي</w:t>
      </w:r>
      <w:proofErr w:type="spellEnd"/>
      <w:r w:rsidRPr="004222B6">
        <w:rPr>
          <w:sz w:val="28"/>
          <w:szCs w:val="28"/>
          <w:rtl/>
        </w:rPr>
        <w:t xml:space="preserve"> في العصر الحديث، مجلة الرسالة، العدد 102 ( بغداد: مطبعة الأوقاف،  1418هـ/1977م ).</w:t>
      </w:r>
    </w:p>
    <w:p w:rsidR="004222B6" w:rsidRPr="004222B6" w:rsidRDefault="004222B6" w:rsidP="004222B6">
      <w:pPr>
        <w:rPr>
          <w:b/>
          <w:bCs/>
          <w:sz w:val="28"/>
          <w:szCs w:val="28"/>
          <w:rtl/>
        </w:rPr>
      </w:pPr>
      <w:r w:rsidRPr="004222B6">
        <w:rPr>
          <w:b/>
          <w:bCs/>
          <w:sz w:val="28"/>
          <w:szCs w:val="28"/>
          <w:rtl/>
        </w:rPr>
        <w:t>الفلاحي، محمد حسين حسن.</w:t>
      </w:r>
    </w:p>
    <w:p w:rsidR="004222B6" w:rsidRPr="004222B6" w:rsidRDefault="004222B6" w:rsidP="004222B6">
      <w:pPr>
        <w:numPr>
          <w:ilvl w:val="0"/>
          <w:numId w:val="1"/>
        </w:numPr>
        <w:rPr>
          <w:sz w:val="28"/>
          <w:szCs w:val="28"/>
          <w:rtl/>
        </w:rPr>
      </w:pPr>
      <w:r w:rsidRPr="004222B6">
        <w:rPr>
          <w:sz w:val="28"/>
          <w:szCs w:val="28"/>
          <w:rtl/>
        </w:rPr>
        <w:t>انواع الاراضي الزراعية في الفكر الاقتصادي الاسلامي، مجلة دراسات اسلامية، العدد، ،10،</w:t>
      </w:r>
      <w:r w:rsidRPr="004222B6">
        <w:rPr>
          <w:rFonts w:hint="cs"/>
          <w:sz w:val="28"/>
          <w:szCs w:val="28"/>
          <w:rtl/>
        </w:rPr>
        <w:t xml:space="preserve"> </w:t>
      </w:r>
      <w:r w:rsidRPr="004222B6">
        <w:rPr>
          <w:sz w:val="28"/>
          <w:szCs w:val="28"/>
          <w:rtl/>
        </w:rPr>
        <w:t xml:space="preserve">(بغداد: </w:t>
      </w:r>
      <w:proofErr w:type="spellStart"/>
      <w:r w:rsidRPr="004222B6">
        <w:rPr>
          <w:sz w:val="28"/>
          <w:szCs w:val="28"/>
          <w:rtl/>
        </w:rPr>
        <w:t>تصديرعن</w:t>
      </w:r>
      <w:proofErr w:type="spellEnd"/>
      <w:r w:rsidRPr="004222B6">
        <w:rPr>
          <w:sz w:val="28"/>
          <w:szCs w:val="28"/>
          <w:rtl/>
        </w:rPr>
        <w:t xml:space="preserve"> قسم الدراسات الاسلامية – بيت الحكمة، 1423هـ / 2002م).</w:t>
      </w:r>
    </w:p>
    <w:p w:rsidR="004222B6" w:rsidRPr="004222B6" w:rsidRDefault="004222B6" w:rsidP="004222B6">
      <w:pPr>
        <w:rPr>
          <w:b/>
          <w:bCs/>
          <w:sz w:val="28"/>
          <w:szCs w:val="28"/>
        </w:rPr>
      </w:pPr>
      <w:r w:rsidRPr="004222B6">
        <w:rPr>
          <w:b/>
          <w:bCs/>
          <w:sz w:val="28"/>
          <w:szCs w:val="28"/>
          <w:rtl/>
        </w:rPr>
        <w:t>الكبيسي، حمدان عبد المجيد.</w:t>
      </w:r>
    </w:p>
    <w:p w:rsidR="004222B6" w:rsidRPr="004222B6" w:rsidRDefault="004222B6" w:rsidP="004222B6">
      <w:pPr>
        <w:numPr>
          <w:ilvl w:val="0"/>
          <w:numId w:val="1"/>
        </w:numPr>
        <w:rPr>
          <w:sz w:val="28"/>
          <w:szCs w:val="28"/>
          <w:rtl/>
          <w:lang w:bidi="ar-IQ"/>
        </w:rPr>
      </w:pPr>
      <w:r w:rsidRPr="004222B6">
        <w:rPr>
          <w:sz w:val="28"/>
          <w:szCs w:val="28"/>
          <w:rtl/>
        </w:rPr>
        <w:t xml:space="preserve">اراء قدامة بن جعفر في مسألة الأراضي الزراعية والضرائب المستحدثة عليها، المجلة القطرية للتاريخ والآثار، العدد 1 (بغداد: تصدر من كلية </w:t>
      </w:r>
      <w:proofErr w:type="spellStart"/>
      <w:r w:rsidRPr="004222B6">
        <w:rPr>
          <w:sz w:val="28"/>
          <w:szCs w:val="28"/>
          <w:rtl/>
        </w:rPr>
        <w:t>الاداب</w:t>
      </w:r>
      <w:proofErr w:type="spellEnd"/>
      <w:r w:rsidRPr="004222B6">
        <w:rPr>
          <w:sz w:val="28"/>
          <w:szCs w:val="28"/>
          <w:rtl/>
        </w:rPr>
        <w:t xml:space="preserve"> - جامعة بغداد، 1422هـ/ 2001م).</w:t>
      </w:r>
    </w:p>
    <w:p w:rsidR="00B6421A" w:rsidRPr="004222B6" w:rsidRDefault="00B6421A">
      <w:pPr>
        <w:rPr>
          <w:sz w:val="28"/>
          <w:szCs w:val="28"/>
          <w:lang w:bidi="ar-IQ"/>
        </w:rPr>
      </w:pPr>
    </w:p>
    <w:sectPr w:rsidR="00B6421A" w:rsidRPr="004222B6" w:rsidSect="004222B6">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E76A5"/>
    <w:multiLevelType w:val="hybridMultilevel"/>
    <w:tmpl w:val="DDC0C43A"/>
    <w:lvl w:ilvl="0" w:tplc="0C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7A"/>
    <w:rsid w:val="00043460"/>
    <w:rsid w:val="0039730F"/>
    <w:rsid w:val="004222B6"/>
    <w:rsid w:val="00B6421A"/>
    <w:rsid w:val="00C25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1218</Words>
  <Characters>6948</Characters>
  <Application>Microsoft Office Word</Application>
  <DocSecurity>0</DocSecurity>
  <Lines>57</Lines>
  <Paragraphs>16</Paragraphs>
  <ScaleCrop>false</ScaleCrop>
  <Company>SACC</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2020-03-27T05:25:00Z</dcterms:created>
  <dcterms:modified xsi:type="dcterms:W3CDTF">2020-03-27T05:41:00Z</dcterms:modified>
</cp:coreProperties>
</file>