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360A" w:rsidRPr="009B360A" w:rsidRDefault="009B360A" w:rsidP="009B360A">
      <w:pPr>
        <w:jc w:val="both"/>
        <w:rPr>
          <w:sz w:val="32"/>
          <w:szCs w:val="32"/>
          <w:rtl/>
          <w:lang w:bidi="ar-IQ"/>
        </w:rPr>
      </w:pPr>
      <w:r w:rsidRPr="009B360A">
        <w:rPr>
          <w:sz w:val="32"/>
          <w:szCs w:val="32"/>
          <w:rtl/>
          <w:lang w:bidi="ar-IQ"/>
        </w:rPr>
        <w:t xml:space="preserve">علاقة فقه اللفة بالعلوم الأخرى : </w:t>
      </w:r>
    </w:p>
    <w:p w:rsidR="009B360A" w:rsidRPr="009B360A" w:rsidRDefault="009B360A" w:rsidP="009B360A">
      <w:pPr>
        <w:jc w:val="both"/>
        <w:rPr>
          <w:sz w:val="32"/>
          <w:szCs w:val="32"/>
          <w:rtl/>
          <w:lang w:bidi="ar-IQ"/>
        </w:rPr>
      </w:pPr>
      <w:r w:rsidRPr="009B360A">
        <w:rPr>
          <w:sz w:val="32"/>
          <w:szCs w:val="32"/>
          <w:rtl/>
          <w:lang w:bidi="ar-IQ"/>
        </w:rPr>
        <w:t>1-علاقة فقه اللغة بالعلوم الشرعية عموماً:  فإن لها ارتباطاً وثيقاً بفقه اللغة؛ من حيث دلالة الألفاظ، ومعرفة الغريب، واصطلاحات الناس.</w:t>
      </w:r>
    </w:p>
    <w:p w:rsidR="009B360A" w:rsidRPr="009B360A" w:rsidRDefault="009B360A" w:rsidP="009B360A">
      <w:pPr>
        <w:jc w:val="both"/>
        <w:rPr>
          <w:sz w:val="32"/>
          <w:szCs w:val="32"/>
          <w:rtl/>
          <w:lang w:bidi="ar-IQ"/>
        </w:rPr>
      </w:pPr>
      <w:r w:rsidRPr="009B360A">
        <w:rPr>
          <w:sz w:val="32"/>
          <w:szCs w:val="32"/>
          <w:rtl/>
          <w:lang w:bidi="ar-IQ"/>
        </w:rPr>
        <w:t xml:space="preserve">2- علاقة فقه اللغة بعلم الطب: إذ يفيد الطب من فقه اللغة في إيجاد البدائل  للألفاظ الطبية، واختصار المصطلحات الطويلة عن طريق النحت، أو التعريب. </w:t>
      </w:r>
    </w:p>
    <w:p w:rsidR="009B360A" w:rsidRPr="009B360A" w:rsidRDefault="00323119" w:rsidP="009B360A">
      <w:pPr>
        <w:jc w:val="both"/>
        <w:rPr>
          <w:sz w:val="32"/>
          <w:szCs w:val="32"/>
          <w:rtl/>
          <w:lang w:bidi="ar-IQ"/>
        </w:rPr>
      </w:pPr>
      <w:r>
        <w:rPr>
          <w:rFonts w:hint="cs"/>
          <w:sz w:val="32"/>
          <w:szCs w:val="32"/>
          <w:rtl/>
          <w:lang w:bidi="ar-IQ"/>
        </w:rPr>
        <w:t>فضلا عن</w:t>
      </w:r>
      <w:bookmarkStart w:id="0" w:name="_GoBack"/>
      <w:bookmarkEnd w:id="0"/>
      <w:r w:rsidR="009B360A" w:rsidRPr="009B360A">
        <w:rPr>
          <w:sz w:val="32"/>
          <w:szCs w:val="32"/>
          <w:rtl/>
          <w:lang w:bidi="ar-IQ"/>
        </w:rPr>
        <w:t xml:space="preserve"> أن علم فقه اللغة يفيد من علم الطب والتشريح ووظائف الأعضاء من جهة كيفية إصدار الأصوات عند الناطقين.</w:t>
      </w:r>
    </w:p>
    <w:p w:rsidR="009B360A" w:rsidRPr="009B360A" w:rsidRDefault="009B360A" w:rsidP="009B360A">
      <w:pPr>
        <w:jc w:val="both"/>
        <w:rPr>
          <w:sz w:val="32"/>
          <w:szCs w:val="32"/>
          <w:rtl/>
          <w:lang w:bidi="ar-IQ"/>
        </w:rPr>
      </w:pPr>
      <w:r w:rsidRPr="009B360A">
        <w:rPr>
          <w:sz w:val="32"/>
          <w:szCs w:val="32"/>
          <w:rtl/>
          <w:lang w:bidi="ar-IQ"/>
        </w:rPr>
        <w:t>3- علاقة فقه اللغة بعلم النفس: العلاقة بين علم النفس وفقه اللغة علاقة عكسية إذ يفيد علم النفس من فقه اللغة في تفسير بعض المشاكل النفسية التي يعاني منها الانسان من خلال توظيف مفردات اللغة في كشف هذه المشكلات كما أن علم النفس  من العلوم التي تعين على فهم اللغة، وتحليلها، وإدراك كثير من مسائلها.</w:t>
      </w:r>
    </w:p>
    <w:p w:rsidR="009B360A" w:rsidRPr="009B360A" w:rsidRDefault="009B360A" w:rsidP="009B360A">
      <w:pPr>
        <w:jc w:val="both"/>
        <w:rPr>
          <w:sz w:val="32"/>
          <w:szCs w:val="32"/>
          <w:rtl/>
          <w:lang w:bidi="ar-IQ"/>
        </w:rPr>
      </w:pPr>
      <w:r w:rsidRPr="009B360A">
        <w:rPr>
          <w:sz w:val="32"/>
          <w:szCs w:val="32"/>
          <w:rtl/>
          <w:lang w:bidi="ar-IQ"/>
        </w:rPr>
        <w:t xml:space="preserve">4- علاقة فقه اللغة بالتاريخ والجغرافيا: فإنهما يساعدان الباحث اللغوي كثيراً؛ عن طريق الإفادة من تطبيقاتهما البحثية في هذا العلم فبواسطتهما يمكن تفسير قضايا انتشار اللغة، وانحسارها، وحدوث اللهجات، ودخول الألفاظ الجديدة وغيرها. </w:t>
      </w:r>
    </w:p>
    <w:p w:rsidR="0091061B" w:rsidRDefault="0091061B">
      <w:pPr>
        <w:rPr>
          <w:lang w:bidi="ar-IQ"/>
        </w:rPr>
      </w:pPr>
    </w:p>
    <w:sectPr w:rsidR="0091061B" w:rsidSect="00E647F7">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360A"/>
    <w:rsid w:val="00323119"/>
    <w:rsid w:val="0091061B"/>
    <w:rsid w:val="009B360A"/>
    <w:rsid w:val="00E647F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140</Words>
  <Characters>800</Characters>
  <Application>Microsoft Office Word</Application>
  <DocSecurity>0</DocSecurity>
  <Lines>6</Lines>
  <Paragraphs>1</Paragraphs>
  <ScaleCrop>false</ScaleCrop>
  <Company>Enjoy My Fine Releases.</Company>
  <LinksUpToDate>false</LinksUpToDate>
  <CharactersWithSpaces>939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lraq</dc:creator>
  <cp:lastModifiedBy>lraq</cp:lastModifiedBy>
  <cp:revision>2</cp:revision>
  <dcterms:created xsi:type="dcterms:W3CDTF">2020-03-29T21:57:00Z</dcterms:created>
  <dcterms:modified xsi:type="dcterms:W3CDTF">2020-03-29T22:14:00Z</dcterms:modified>
</cp:coreProperties>
</file>