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4D1" w:rsidRDefault="00BB24D1" w:rsidP="00BB24D1">
      <w:pPr>
        <w:jc w:val="both"/>
        <w:rPr>
          <w:rFonts w:ascii="Simplified Arabic" w:hAnsi="Simplified Arabic" w:cs="Simplified Arabic"/>
          <w:sz w:val="32"/>
          <w:szCs w:val="32"/>
          <w:rtl/>
          <w:lang w:bidi="ar-IQ"/>
        </w:rPr>
      </w:pPr>
    </w:p>
    <w:p w:rsidR="00C84B48" w:rsidRPr="00BB24D1" w:rsidRDefault="005715E5" w:rsidP="00BB24D1">
      <w:pPr>
        <w:jc w:val="both"/>
        <w:rPr>
          <w:rFonts w:ascii="Simplified Arabic" w:hAnsi="Simplified Arabic" w:cs="Simplified Arabic"/>
          <w:b/>
          <w:bCs/>
          <w:sz w:val="32"/>
          <w:szCs w:val="32"/>
          <w:rtl/>
          <w:lang w:bidi="ar-IQ"/>
        </w:rPr>
      </w:pPr>
      <w:r w:rsidRPr="00BB24D1">
        <w:rPr>
          <w:rFonts w:ascii="Simplified Arabic" w:hAnsi="Simplified Arabic" w:cs="Simplified Arabic"/>
          <w:b/>
          <w:bCs/>
          <w:sz w:val="32"/>
          <w:szCs w:val="32"/>
          <w:rtl/>
          <w:lang w:bidi="ar-IQ"/>
        </w:rPr>
        <w:t>المذهب الادبي</w:t>
      </w:r>
    </w:p>
    <w:p w:rsidR="005715E5" w:rsidRDefault="005715E5" w:rsidP="00BB24D1">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المذهب الادبي او المدرسة الادبية جملة من الخصائص والمبادئ الاخلاقية والجمالية والفكرية تشكل في مجموعها المتناسق لدى شعب من الشعوب او لدى مجموعة من الشعوب في فترة معينة من الزمان تيارا يصبغ النتاج الادبي والفني</w:t>
      </w:r>
      <w:r w:rsidR="00BB24D1">
        <w:rPr>
          <w:rFonts w:ascii="Simplified Arabic" w:hAnsi="Simplified Arabic" w:cs="Simplified Arabic" w:hint="cs"/>
          <w:sz w:val="32"/>
          <w:szCs w:val="32"/>
          <w:rtl/>
          <w:lang w:bidi="ar-IQ"/>
        </w:rPr>
        <w:t xml:space="preserve"> بصفة</w:t>
      </w:r>
      <w:r>
        <w:rPr>
          <w:rFonts w:ascii="Simplified Arabic" w:hAnsi="Simplified Arabic" w:cs="Simplified Arabic" w:hint="cs"/>
          <w:sz w:val="32"/>
          <w:szCs w:val="32"/>
          <w:rtl/>
          <w:lang w:bidi="ar-IQ"/>
        </w:rPr>
        <w:t xml:space="preserve"> غالبة تميز ذلك النتاج عما قبله وما بعده في سياق التطور. ويشمل المذهب كل انواع الابداع الفني كالادب والموسيقى والرسم والنحت والزخرفة والازياء والطرز المعمارية فهو حصيلة فلسفية تبلور نظرة الامة الى العالم والانسان وموقفها وهدفها ومصيرها وبالتالي طرائق تعبيرها الفنية.</w:t>
      </w:r>
    </w:p>
    <w:p w:rsidR="005715E5" w:rsidRDefault="005715E5" w:rsidP="00BB24D1">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ان المذهب الادبي تكوين اجتماعي لايقتصر على فرد واحد بل يشمل عددا كبيرا من المبدعين جمعت بينهم ذوقية واحدة وامزجة متشابهة لوقوعهم تحت تاثير مناخ بيئي عام.</w:t>
      </w:r>
    </w:p>
    <w:p w:rsidR="005715E5" w:rsidRDefault="005715E5" w:rsidP="005E2242">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والمذهب لاياتي فجاة فينسخ ماقبله، ولايزول فجاة اما</w:t>
      </w:r>
      <w:r w:rsidR="005E2242">
        <w:rPr>
          <w:rFonts w:ascii="Simplified Arabic" w:hAnsi="Simplified Arabic" w:cs="Simplified Arabic" w:hint="cs"/>
          <w:sz w:val="32"/>
          <w:szCs w:val="32"/>
          <w:rtl/>
          <w:lang w:bidi="ar-IQ"/>
        </w:rPr>
        <w:t>م</w:t>
      </w:r>
      <w:r>
        <w:rPr>
          <w:rFonts w:ascii="Simplified Arabic" w:hAnsi="Simplified Arabic" w:cs="Simplified Arabic" w:hint="cs"/>
          <w:sz w:val="32"/>
          <w:szCs w:val="32"/>
          <w:rtl/>
          <w:lang w:bidi="ar-IQ"/>
        </w:rPr>
        <w:t xml:space="preserve"> موجة مذهبية جديدة ، بل يتكون تدريجيا حيث تتعايش اثار المدرسة السابقة والمدرسة الراهنة ثم تزول الاثار القديمة رويدا رويدا ثم لايلبث المذهب ان يتلاشى حضوره امام مدرسة لاحقة. وتتزامن اثار المدرستين لدى كاتب بعينه، وقد يكون </w:t>
      </w:r>
      <w:r w:rsidR="005E2242">
        <w:rPr>
          <w:rFonts w:ascii="Simplified Arabic" w:hAnsi="Simplified Arabic" w:cs="Simplified Arabic" w:hint="cs"/>
          <w:sz w:val="32"/>
          <w:szCs w:val="32"/>
          <w:rtl/>
          <w:lang w:bidi="ar-IQ"/>
        </w:rPr>
        <w:t>ل</w:t>
      </w:r>
      <w:r>
        <w:rPr>
          <w:rFonts w:ascii="Simplified Arabic" w:hAnsi="Simplified Arabic" w:cs="Simplified Arabic" w:hint="cs"/>
          <w:sz w:val="32"/>
          <w:szCs w:val="32"/>
          <w:rtl/>
          <w:lang w:bidi="ar-IQ"/>
        </w:rPr>
        <w:t>لمذهب بعد انطوائه عودة بملامح جديدة ، بل قد توجد في وقت واحد ملامح لمدارس عديدة.</w:t>
      </w:r>
    </w:p>
    <w:p w:rsidR="005715E5" w:rsidRPr="005E2242" w:rsidRDefault="005715E5" w:rsidP="00BB24D1">
      <w:pPr>
        <w:jc w:val="both"/>
        <w:rPr>
          <w:rFonts w:ascii="Simplified Arabic" w:hAnsi="Simplified Arabic" w:cs="Simplified Arabic"/>
          <w:b/>
          <w:bCs/>
          <w:sz w:val="32"/>
          <w:szCs w:val="32"/>
          <w:rtl/>
          <w:lang w:bidi="ar-IQ"/>
        </w:rPr>
      </w:pPr>
      <w:r w:rsidRPr="005E2242">
        <w:rPr>
          <w:rFonts w:ascii="Simplified Arabic" w:hAnsi="Simplified Arabic" w:cs="Simplified Arabic" w:hint="cs"/>
          <w:b/>
          <w:bCs/>
          <w:sz w:val="32"/>
          <w:szCs w:val="32"/>
          <w:rtl/>
          <w:lang w:bidi="ar-IQ"/>
        </w:rPr>
        <w:t>المذهب الكلاسيكي ( الاتباعي):</w:t>
      </w:r>
    </w:p>
    <w:p w:rsidR="005715E5" w:rsidRDefault="005715E5" w:rsidP="005E2242">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المذهب الكلاسيكي اول مذهب نشا في اوربا في القرن السادس عشر بعد حركة البحث العلمي وقوامه بعث الاداب اليونانية واللاتينية القديمة ومحاولة محاكاتها لما </w:t>
      </w:r>
      <w:r w:rsidR="005E2242">
        <w:rPr>
          <w:rFonts w:ascii="Simplified Arabic" w:hAnsi="Simplified Arabic" w:cs="Simplified Arabic" w:hint="cs"/>
          <w:sz w:val="32"/>
          <w:szCs w:val="32"/>
          <w:rtl/>
          <w:lang w:bidi="ar-IQ"/>
        </w:rPr>
        <w:t>فيها من خصائص فنية وقيم انسانية</w:t>
      </w:r>
      <w:r>
        <w:rPr>
          <w:rFonts w:ascii="Simplified Arabic" w:hAnsi="Simplified Arabic" w:cs="Simplified Arabic" w:hint="cs"/>
          <w:sz w:val="32"/>
          <w:szCs w:val="32"/>
          <w:rtl/>
          <w:lang w:bidi="ar-IQ"/>
        </w:rPr>
        <w:t>، ولدى العودة الى هذه الاثار القديمة اخذ العلماء يحللونها ليس</w:t>
      </w:r>
      <w:r w:rsidR="005E2242">
        <w:rPr>
          <w:rFonts w:ascii="Simplified Arabic" w:hAnsi="Simplified Arabic" w:cs="Simplified Arabic" w:hint="cs"/>
          <w:sz w:val="32"/>
          <w:szCs w:val="32"/>
          <w:rtl/>
          <w:lang w:bidi="ar-IQ"/>
        </w:rPr>
        <w:t>ت</w:t>
      </w:r>
      <w:r>
        <w:rPr>
          <w:rFonts w:ascii="Simplified Arabic" w:hAnsi="Simplified Arabic" w:cs="Simplified Arabic" w:hint="cs"/>
          <w:sz w:val="32"/>
          <w:szCs w:val="32"/>
          <w:rtl/>
          <w:lang w:bidi="ar-IQ"/>
        </w:rPr>
        <w:t xml:space="preserve">نبطوا مبادئها وخصائصها التي ضمنت لها الخلود. </w:t>
      </w:r>
    </w:p>
    <w:p w:rsidR="005715E5" w:rsidRDefault="005715E5" w:rsidP="00BB24D1">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lastRenderedPageBreak/>
        <w:t>ولفظ كلاسيك يعني كل عمل عظيم وجميل خضع للتطوير والتكامل سنين طويلة حتى  بلغ غاية الاتقان،</w:t>
      </w:r>
      <w:r w:rsidR="00F1626E">
        <w:rPr>
          <w:rFonts w:ascii="Simplified Arabic" w:hAnsi="Simplified Arabic" w:cs="Simplified Arabic" w:hint="cs"/>
          <w:sz w:val="32"/>
          <w:szCs w:val="32"/>
          <w:rtl/>
          <w:lang w:bidi="ar-IQ"/>
        </w:rPr>
        <w:t xml:space="preserve"> او هو كل عمل اجمعت العصور على جماليته.</w:t>
      </w:r>
    </w:p>
    <w:p w:rsidR="00F1626E" w:rsidRDefault="00F1626E" w:rsidP="005E2242">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اما من ناحية اشتقاق المصطلح فيعود الى لفظ كلاس </w:t>
      </w:r>
      <w:r>
        <w:rPr>
          <w:rFonts w:ascii="Simplified Arabic" w:hAnsi="Simplified Arabic" w:cs="Simplified Arabic"/>
          <w:sz w:val="32"/>
          <w:szCs w:val="32"/>
          <w:lang w:bidi="ar-IQ"/>
        </w:rPr>
        <w:t xml:space="preserve">class </w:t>
      </w:r>
      <w:r>
        <w:rPr>
          <w:rFonts w:ascii="Simplified Arabic" w:hAnsi="Simplified Arabic" w:cs="Simplified Arabic" w:hint="cs"/>
          <w:sz w:val="32"/>
          <w:szCs w:val="32"/>
          <w:rtl/>
          <w:lang w:bidi="ar-IQ"/>
        </w:rPr>
        <w:t xml:space="preserve"> ويعني الصنف او الصف في المدرسة، او هو صفة للاديب الذي تدرس اثاره في الصفوف والكليات.</w:t>
      </w:r>
    </w:p>
    <w:p w:rsidR="00F1626E" w:rsidRDefault="00F1626E" w:rsidP="005E2242">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ان الاتجاه الكلاسيكي كان في نش</w:t>
      </w:r>
      <w:r w:rsidR="005E2242">
        <w:rPr>
          <w:rFonts w:ascii="Simplified Arabic" w:hAnsi="Simplified Arabic" w:cs="Simplified Arabic" w:hint="cs"/>
          <w:sz w:val="32"/>
          <w:szCs w:val="32"/>
          <w:rtl/>
          <w:lang w:bidi="ar-IQ"/>
        </w:rPr>
        <w:t>أ</w:t>
      </w:r>
      <w:r>
        <w:rPr>
          <w:rFonts w:ascii="Simplified Arabic" w:hAnsi="Simplified Arabic" w:cs="Simplified Arabic" w:hint="cs"/>
          <w:sz w:val="32"/>
          <w:szCs w:val="32"/>
          <w:rtl/>
          <w:lang w:bidi="ar-IQ"/>
        </w:rPr>
        <w:t>ته وتطوره مرتبطا بالانظمة التقليدية والطبقة الارستقراطية والسلطة الملكية المطلقة لان هذه الجهات كانت في اذواقها تنشد الشيء الاكمل والاجمل.</w:t>
      </w:r>
    </w:p>
    <w:p w:rsidR="00F1626E" w:rsidRDefault="00F1626E" w:rsidP="00BB24D1">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من اهم جماعات المذهب الكلاسيكي جماعة الثريا وبرزت في اواسط القرن السادس عشر واستمرت الى نهايته ومن اعضاؤها </w:t>
      </w:r>
      <w:r w:rsidR="005E2242">
        <w:rPr>
          <w:rFonts w:ascii="Simplified Arabic" w:hAnsi="Simplified Arabic" w:cs="Simplified Arabic" w:hint="cs"/>
          <w:sz w:val="32"/>
          <w:szCs w:val="32"/>
          <w:rtl/>
          <w:lang w:bidi="ar-IQ"/>
        </w:rPr>
        <w:t>(</w:t>
      </w:r>
      <w:r>
        <w:rPr>
          <w:rFonts w:ascii="Simplified Arabic" w:hAnsi="Simplified Arabic" w:cs="Simplified Arabic" w:hint="cs"/>
          <w:sz w:val="32"/>
          <w:szCs w:val="32"/>
          <w:rtl/>
          <w:lang w:bidi="ar-IQ"/>
        </w:rPr>
        <w:t>رونسار ودوبيلي وبيللو ود باييف) وتعتبر مرحلة من النضج والجهد المنظم لاتجاه شعري عام وقد نجحوا في استيعاب المعطيات التطورية البطيئة التي جرت خلال نصف قرن مضى، ويمكن تلخيص مبادئ هذه الجماعة في النقاط الاتية:</w:t>
      </w:r>
    </w:p>
    <w:p w:rsidR="00F1626E" w:rsidRDefault="00F1626E" w:rsidP="00BB24D1">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ان اللغة الفرنسية اضحت قادرة على منافسة اللغات القديمة والتعبير عن شتى الافكار والاحاسيس في شتى الانواع الادبية والاساليب ولاجل ذلك لابد ان يعمل الشعراء لاغنائها بالمفردات والارتقاء بها سواء بالترجمة او التقليد او بادخال الانواع الادبية العظيمة القديمة الى مجالها الابداعي، كما يقول رونسار( اني انصحك بالاستفادة من كل اللهجات على السواء وبعدم استعمال كلمات قديمة) ودعا رونسار كذلك الى تبني الكلمات التي يستعملها الحرفيون كالحصادين والحدادين والصاغة وغيرهم.</w:t>
      </w:r>
    </w:p>
    <w:p w:rsidR="00F1626E" w:rsidRDefault="00F1626E" w:rsidP="00BB24D1">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التجديد في النحو، لان لغة جديدة لابد لها من نحو جديد.</w:t>
      </w:r>
    </w:p>
    <w:p w:rsidR="00F1626E" w:rsidRDefault="00F1626E" w:rsidP="00BB24D1">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 xml:space="preserve">ادخال الاجناس الادبية العظيمة المعروفة في الاداب اليونانية واللاتينية </w:t>
      </w:r>
      <w:r w:rsidR="009B0254">
        <w:rPr>
          <w:rFonts w:ascii="Simplified Arabic" w:hAnsi="Simplified Arabic" w:cs="Simplified Arabic" w:hint="cs"/>
          <w:sz w:val="32"/>
          <w:szCs w:val="32"/>
          <w:rtl/>
          <w:lang w:bidi="ar-IQ"/>
        </w:rPr>
        <w:t>كالتراجيديا والكوميديا والملحمة والنقد الى مجال اللغة الفرنسية.</w:t>
      </w:r>
    </w:p>
    <w:p w:rsidR="009B0254" w:rsidRDefault="009B0254" w:rsidP="00BB24D1">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lastRenderedPageBreak/>
        <w:t>استخدام المعطيات الاسطورية التي بقيت في الشعر الفرنسي الى عهد شاتوبريان.</w:t>
      </w:r>
    </w:p>
    <w:p w:rsidR="009B0254" w:rsidRDefault="009B0254" w:rsidP="00BB24D1">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 xml:space="preserve"> تجديد ايقاعات الشعر الفرنسي وتطويرها ولاسيما الشعر الغنائي وابتكار اوزان جديدة.</w:t>
      </w:r>
    </w:p>
    <w:p w:rsidR="0027293F" w:rsidRPr="008C4C49" w:rsidRDefault="0027293F" w:rsidP="0027293F">
      <w:pPr>
        <w:pStyle w:val="ListParagraph"/>
        <w:jc w:val="both"/>
        <w:rPr>
          <w:rFonts w:ascii="Simplified Arabic" w:hAnsi="Simplified Arabic" w:cs="Simplified Arabic" w:hint="cs"/>
          <w:b/>
          <w:bCs/>
          <w:sz w:val="32"/>
          <w:szCs w:val="32"/>
          <w:rtl/>
          <w:lang w:bidi="ar-IQ"/>
        </w:rPr>
      </w:pPr>
      <w:r w:rsidRPr="008C4C49">
        <w:rPr>
          <w:rFonts w:ascii="Simplified Arabic" w:hAnsi="Simplified Arabic" w:cs="Simplified Arabic" w:hint="cs"/>
          <w:b/>
          <w:bCs/>
          <w:sz w:val="32"/>
          <w:szCs w:val="32"/>
          <w:rtl/>
          <w:lang w:bidi="ar-IQ"/>
        </w:rPr>
        <w:t>خصائص الكلاسيكية:</w:t>
      </w:r>
    </w:p>
    <w:p w:rsidR="0027293F" w:rsidRDefault="0027293F" w:rsidP="0027293F">
      <w:pPr>
        <w:pStyle w:val="ListParagraph"/>
        <w:numPr>
          <w:ilvl w:val="0"/>
          <w:numId w:val="2"/>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التعويل على الحقيقة او مايشبهها:</w:t>
      </w:r>
    </w:p>
    <w:p w:rsidR="0027293F" w:rsidRDefault="0027293F" w:rsidP="003A7F3F">
      <w:pPr>
        <w:pStyle w:val="ListParagraph"/>
        <w:ind w:left="1080"/>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وهذا يعني الاقتراب من الواقع والابتعاد عن نزوات الخيال والوهم وهذيان العقل مهما</w:t>
      </w:r>
      <w:r w:rsidR="003A7F3F">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ت</w:t>
      </w:r>
      <w:r w:rsidR="003A7F3F">
        <w:rPr>
          <w:rFonts w:ascii="Simplified Arabic" w:hAnsi="Simplified Arabic" w:cs="Simplified Arabic" w:hint="cs"/>
          <w:sz w:val="32"/>
          <w:szCs w:val="32"/>
          <w:rtl/>
          <w:lang w:bidi="ar-IQ"/>
        </w:rPr>
        <w:t>ع</w:t>
      </w:r>
      <w:r>
        <w:rPr>
          <w:rFonts w:ascii="Simplified Arabic" w:hAnsi="Simplified Arabic" w:cs="Simplified Arabic" w:hint="cs"/>
          <w:sz w:val="32"/>
          <w:szCs w:val="32"/>
          <w:rtl/>
          <w:lang w:bidi="ar-IQ"/>
        </w:rPr>
        <w:t>اظمت فينا مناطق القلق الخفي فالحقيقي وحده هو الجميل وهو الطبيعي انه الطبيعة النفسية العامة والمختارة في ان واحد. والادب الكلاسيكي سيكولوجي لانه يهتم بداخل الانسان، اما الاطار الخارجي فليس اكثر من زينة لايعطى وصفها الا اقل مقدار.</w:t>
      </w:r>
    </w:p>
    <w:p w:rsidR="0027293F" w:rsidRDefault="0027293F" w:rsidP="0027293F">
      <w:pPr>
        <w:pStyle w:val="ListParagraph"/>
        <w:numPr>
          <w:ilvl w:val="0"/>
          <w:numId w:val="2"/>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العقلانية: ان عقلنا وحده هو الحكم الموجه وبه نستحق التمييز بين الحقيقي والمزيف والنسبي والمطلق والخاص والعام، وهو الذي يمنعنا من ان ننساق الى نزوات الخيال والامور غير الواقعية والمبالغة في التعبير عن الامنا وافراحنا.</w:t>
      </w:r>
    </w:p>
    <w:p w:rsidR="0027293F" w:rsidRDefault="0027293F" w:rsidP="0027293F">
      <w:pPr>
        <w:pStyle w:val="ListParagraph"/>
        <w:numPr>
          <w:ilvl w:val="0"/>
          <w:numId w:val="2"/>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تقليد القدماء: ان تكوين الملكة العقلية الصائبة لايكون الا بدراسة القدماء، لانهم كانوا اقرب منا الى الطبيعة ولذلك حللوها بمزيد من البساطة واستطاعت مؤلفاتهم التي انجزوها في حضارتهم القديمة المغايرة لحضارتنا ان تصمد امام الكثير من التغييرات السياسية والدينية والاخلاقية والفنية وما ذاك الا لانها تحتوي على الكوني الحقيقي والانساني الحقيقي ففي مدارسهم نتعلم كيف نكتشف الانسان من خلال الافراد وبتقليدهم تستحق مؤلفاتنا بدورها الحياة في الاجيال القادمة.</w:t>
      </w:r>
    </w:p>
    <w:p w:rsidR="0027293F" w:rsidRDefault="0027293F" w:rsidP="0027293F">
      <w:pPr>
        <w:pStyle w:val="ListParagraph"/>
        <w:numPr>
          <w:ilvl w:val="0"/>
          <w:numId w:val="2"/>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 xml:space="preserve">التاثير المسيحي: كان ادباء الكلاسيكية يلتمسون لدى القدماء مساحات مشتركة تاريخية واخلاقية ليغنوها بما اكتسبته النفس الانسانية من المسيحية </w:t>
      </w:r>
      <w:r>
        <w:rPr>
          <w:rFonts w:ascii="Simplified Arabic" w:hAnsi="Simplified Arabic" w:cs="Simplified Arabic" w:hint="cs"/>
          <w:sz w:val="32"/>
          <w:szCs w:val="32"/>
          <w:rtl/>
          <w:lang w:bidi="ar-IQ"/>
        </w:rPr>
        <w:lastRenderedPageBreak/>
        <w:t>واجناسا ادبية ليطوروها بما يوافق العالم المعاصر المهذب : وان المسيحية ذاتها تحث الانسان المخرب من الداخل الى تزكية نفسه ومقاومة ميوله السيئة، ولم يكن لديها مانع من احياء الاداب القديمة.</w:t>
      </w:r>
    </w:p>
    <w:p w:rsidR="0027293F" w:rsidRDefault="0027293F" w:rsidP="0027293F">
      <w:pPr>
        <w:pStyle w:val="ListParagraph"/>
        <w:numPr>
          <w:ilvl w:val="0"/>
          <w:numId w:val="2"/>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الاتقان الفني: لامجال في الكلاسيكية الى الجموح والخروج عن القواعد. ولابد للكاتب من ان يتقن فنه وي</w:t>
      </w:r>
      <w:r w:rsidR="001B196B">
        <w:rPr>
          <w:rFonts w:ascii="Simplified Arabic" w:hAnsi="Simplified Arabic" w:cs="Simplified Arabic" w:hint="cs"/>
          <w:sz w:val="32"/>
          <w:szCs w:val="32"/>
          <w:rtl/>
          <w:lang w:bidi="ar-IQ"/>
        </w:rPr>
        <w:t>صقله الى درجة الكمال ولكن بشرط المحافظة على البساطة وعدم التكلف والتصنع، والجمال الفني يعني العمل الدؤوب والاخلاص في المهنة ومعاودة العمل بالتهذيب على ان لاتكبح القواعد وثبات الروح والموهبة.</w:t>
      </w:r>
    </w:p>
    <w:p w:rsidR="001B196B" w:rsidRDefault="001B196B" w:rsidP="0027293F">
      <w:pPr>
        <w:pStyle w:val="ListParagraph"/>
        <w:numPr>
          <w:ilvl w:val="0"/>
          <w:numId w:val="2"/>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القيم الاخلاقية: اتجه الكلاسيكيون الى معالجة المشكلات الانسانية كالحب والبغض والهوى والغيرة والعقل والواجب والعاطفة والرياء والبخل، وهكذا تبلور في الكلاسيكية اتجاه عام يرمي الى صوغ مثال جمالي واخلاقي موحد، ينطلق من وحدة ذوقية في الشعر والنثر كانت من ابرز سمات العصر.</w:t>
      </w:r>
    </w:p>
    <w:p w:rsidR="001B196B" w:rsidRDefault="001B196B" w:rsidP="0027293F">
      <w:pPr>
        <w:pStyle w:val="ListParagraph"/>
        <w:numPr>
          <w:ilvl w:val="0"/>
          <w:numId w:val="2"/>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ادب انساني: كان الادباء ينطلقون من النفس الانسانية بعموميتها ويتجهون الى النفس الانسانية مثل موضوع الحب الذي عولج بقالب غزلي والشعر الغنائي وتحوله الى المحور الاجتماعي واخذ الشعر التعليمي والهجائي الصبغة الانسانية.</w:t>
      </w:r>
    </w:p>
    <w:p w:rsidR="001B196B" w:rsidRDefault="001B196B" w:rsidP="0027293F">
      <w:pPr>
        <w:pStyle w:val="ListParagraph"/>
        <w:numPr>
          <w:ilvl w:val="0"/>
          <w:numId w:val="2"/>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ادب غير شخصي: فالكاتب لايعبر مباشرة عن ارائه ومشاعره، بل يتبع النهج التعليمي او الدرامي، وتبدو الذات وكانها غائبة ، ويبقى التعبير من خارج الذات او بالاحرى تندغم الذات في الموضوع.</w:t>
      </w:r>
    </w:p>
    <w:p w:rsidR="001B196B" w:rsidRPr="00F1626E" w:rsidRDefault="001B196B" w:rsidP="0027293F">
      <w:pPr>
        <w:pStyle w:val="ListParagraph"/>
        <w:numPr>
          <w:ilvl w:val="0"/>
          <w:numId w:val="2"/>
        </w:num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التعبير الكامل باللغة الوطنية: الاصرار على الكتابة باللغة المحلية وعلى اغناء اللغة بالمفردات بطرائق حرفية متنوعة واصبح الاسلوب يتحلى بالوضوح والبساطة مع الصقل والتهذيب.</w:t>
      </w:r>
      <w:bookmarkStart w:id="0" w:name="_GoBack"/>
      <w:bookmarkEnd w:id="0"/>
    </w:p>
    <w:sectPr w:rsidR="001B196B" w:rsidRPr="00F1626E" w:rsidSect="00231FD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E2242"/>
    <w:multiLevelType w:val="hybridMultilevel"/>
    <w:tmpl w:val="8D603F98"/>
    <w:lvl w:ilvl="0" w:tplc="8A9CE9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2A0B23"/>
    <w:multiLevelType w:val="hybridMultilevel"/>
    <w:tmpl w:val="5F7A34E4"/>
    <w:lvl w:ilvl="0" w:tplc="9E9654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5E5"/>
    <w:rsid w:val="001B196B"/>
    <w:rsid w:val="00231FDB"/>
    <w:rsid w:val="0027293F"/>
    <w:rsid w:val="003A7F3F"/>
    <w:rsid w:val="005715E5"/>
    <w:rsid w:val="005E2242"/>
    <w:rsid w:val="008C4C49"/>
    <w:rsid w:val="009B0254"/>
    <w:rsid w:val="00BB24D1"/>
    <w:rsid w:val="00C84B48"/>
    <w:rsid w:val="00F162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96241"/>
  <w15:chartTrackingRefBased/>
  <w15:docId w15:val="{80499792-A3C2-4A4A-A011-45E58C5B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2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6</cp:revision>
  <dcterms:created xsi:type="dcterms:W3CDTF">2023-11-15T15:13:00Z</dcterms:created>
  <dcterms:modified xsi:type="dcterms:W3CDTF">2023-11-18T07:39:00Z</dcterms:modified>
</cp:coreProperties>
</file>